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Ex1.xml" ContentType="application/vnd.ms-office.chartex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1E47" w14:textId="77777777" w:rsidR="00AA24A5" w:rsidRDefault="00AA24A5" w:rsidP="00214A0B">
      <w:pPr>
        <w:pStyle w:val="Tytu"/>
        <w:spacing w:line="360" w:lineRule="auto"/>
      </w:pPr>
      <w:r>
        <w:t xml:space="preserve">Dane </w:t>
      </w:r>
      <w:r w:rsidRPr="00AA24A5">
        <w:t>szacunkowe</w:t>
      </w:r>
      <w:r>
        <w:t xml:space="preserve"> o rynku pracy województwa mazowieckiego</w:t>
      </w:r>
    </w:p>
    <w:p w14:paraId="4EBD6EDF" w14:textId="199CB37B" w:rsidR="00AA24A5" w:rsidRDefault="001D1AB1" w:rsidP="00214A0B">
      <w:pPr>
        <w:pStyle w:val="Podtytu"/>
        <w:spacing w:line="360" w:lineRule="auto"/>
      </w:pPr>
      <w:r>
        <w:t>Wrzesień</w:t>
      </w:r>
      <w:r w:rsidR="001E1132">
        <w:t xml:space="preserve"> 202</w:t>
      </w:r>
      <w:r w:rsidR="000907CB">
        <w:t>0</w:t>
      </w:r>
      <w:r w:rsidR="00E76F50">
        <w:t xml:space="preserve"> r.</w:t>
      </w:r>
    </w:p>
    <w:p w14:paraId="54533C20" w14:textId="77777777" w:rsidR="00AA24A5" w:rsidRDefault="00AA24A5" w:rsidP="00930975">
      <w:pPr>
        <w:pStyle w:val="Nagwek1"/>
      </w:pPr>
      <w:r w:rsidRPr="00930975">
        <w:t>Liczba</w:t>
      </w:r>
      <w:r w:rsidR="0091421A">
        <w:t xml:space="preserve"> osób bezrobotnych</w:t>
      </w:r>
    </w:p>
    <w:p w14:paraId="0B90162B" w14:textId="77777777" w:rsidR="001D1AB1" w:rsidRDefault="001D1AB1" w:rsidP="001D1AB1">
      <w:pPr>
        <w:spacing w:before="240" w:after="120"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 wrześniu</w:t>
      </w:r>
      <w:r w:rsidRPr="00771846">
        <w:rPr>
          <w:rFonts w:ascii="Calibri" w:hAnsi="Calibri" w:cs="Calibri"/>
          <w:szCs w:val="24"/>
        </w:rPr>
        <w:t xml:space="preserve"> w</w:t>
      </w:r>
      <w:r>
        <w:rPr>
          <w:rFonts w:ascii="Calibri" w:hAnsi="Calibri" w:cs="Calibri"/>
          <w:szCs w:val="24"/>
        </w:rPr>
        <w:t xml:space="preserve"> urzędach pracy zarejestrowanych było</w:t>
      </w:r>
      <w:r w:rsidRPr="0077184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145 108 osób bezrobotnych</w:t>
      </w:r>
      <w:r w:rsidRPr="00771846">
        <w:rPr>
          <w:rFonts w:ascii="Calibri" w:hAnsi="Calibri" w:cs="Calibri"/>
          <w:szCs w:val="24"/>
        </w:rPr>
        <w:t>, to</w:t>
      </w:r>
      <w:r>
        <w:rPr>
          <w:rFonts w:ascii="Calibri" w:hAnsi="Calibri" w:cs="Calibri"/>
          <w:szCs w:val="24"/>
        </w:rPr>
        <w:t> jest </w:t>
      </w:r>
      <w:r w:rsidRPr="00771846">
        <w:rPr>
          <w:rFonts w:ascii="Calibri" w:hAnsi="Calibri" w:cs="Calibri"/>
          <w:szCs w:val="24"/>
        </w:rPr>
        <w:t>o</w:t>
      </w:r>
      <w:r>
        <w:rPr>
          <w:rFonts w:ascii="Calibri" w:hAnsi="Calibri" w:cs="Calibri"/>
          <w:szCs w:val="24"/>
        </w:rPr>
        <w:t> 610 osób mniej</w:t>
      </w:r>
      <w:r w:rsidRPr="00771846">
        <w:rPr>
          <w:rFonts w:ascii="Calibri" w:hAnsi="Calibri" w:cs="Calibri"/>
          <w:szCs w:val="24"/>
        </w:rPr>
        <w:t xml:space="preserve"> niż w poprzednim miesiącu oraz o </w:t>
      </w:r>
      <w:r>
        <w:rPr>
          <w:rFonts w:ascii="Calibri" w:hAnsi="Calibri" w:cs="Calibri"/>
          <w:szCs w:val="24"/>
        </w:rPr>
        <w:t>21 829 osó</w:t>
      </w:r>
      <w:r w:rsidRPr="00771846">
        <w:rPr>
          <w:rFonts w:ascii="Calibri" w:hAnsi="Calibri" w:cs="Calibri"/>
          <w:szCs w:val="24"/>
        </w:rPr>
        <w:t xml:space="preserve">b </w:t>
      </w:r>
      <w:r>
        <w:rPr>
          <w:rFonts w:ascii="Calibri" w:hAnsi="Calibri" w:cs="Calibri"/>
          <w:szCs w:val="24"/>
        </w:rPr>
        <w:t>więcej</w:t>
      </w:r>
      <w:r w:rsidRPr="00771846">
        <w:rPr>
          <w:rFonts w:ascii="Calibri" w:hAnsi="Calibri" w:cs="Calibri"/>
          <w:szCs w:val="24"/>
        </w:rPr>
        <w:t xml:space="preserve"> niż w</w:t>
      </w:r>
      <w:r>
        <w:rPr>
          <w:rFonts w:ascii="Calibri" w:hAnsi="Calibri" w:cs="Calibri"/>
          <w:szCs w:val="24"/>
        </w:rPr>
        <w:t>e</w:t>
      </w:r>
      <w:r w:rsidRPr="00771846">
        <w:rPr>
          <w:rFonts w:ascii="Calibri" w:hAnsi="Calibri" w:cs="Calibri"/>
          <w:szCs w:val="24"/>
        </w:rPr>
        <w:t> </w:t>
      </w:r>
      <w:r>
        <w:rPr>
          <w:rFonts w:ascii="Calibri" w:hAnsi="Calibri" w:cs="Calibri"/>
          <w:szCs w:val="24"/>
        </w:rPr>
        <w:t>wrześniu</w:t>
      </w:r>
      <w:r w:rsidRPr="00280EB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2019</w:t>
      </w:r>
      <w:r w:rsidRPr="00474725">
        <w:rPr>
          <w:rFonts w:ascii="Calibri" w:hAnsi="Calibri" w:cs="Calibri"/>
          <w:szCs w:val="24"/>
        </w:rPr>
        <w:t xml:space="preserve"> roku</w:t>
      </w:r>
      <w:r>
        <w:rPr>
          <w:rFonts w:ascii="Calibri" w:hAnsi="Calibri" w:cs="Calibri"/>
          <w:szCs w:val="24"/>
        </w:rPr>
        <w:t>. Kobiety stanowiły 50,9% osób bezrobotnych.</w:t>
      </w:r>
    </w:p>
    <w:p w14:paraId="31AF1E4D" w14:textId="77777777" w:rsidR="001D1AB1" w:rsidRPr="00474725" w:rsidRDefault="001D1AB1" w:rsidP="001D1AB1">
      <w:pPr>
        <w:spacing w:before="240" w:after="120" w:line="360" w:lineRule="auto"/>
        <w:jc w:val="both"/>
        <w:rPr>
          <w:rFonts w:ascii="Calibri" w:hAnsi="Calibri" w:cstheme="minorHAnsi"/>
          <w:spacing w:val="-4"/>
          <w:szCs w:val="24"/>
        </w:rPr>
      </w:pPr>
      <w:r w:rsidRPr="00474725">
        <w:rPr>
          <w:rFonts w:ascii="Calibri" w:hAnsi="Calibri" w:cstheme="minorHAnsi"/>
          <w:spacing w:val="-4"/>
          <w:szCs w:val="24"/>
        </w:rPr>
        <w:t>Największa liczba bezrobotnych wystą</w:t>
      </w:r>
      <w:r>
        <w:rPr>
          <w:rFonts w:ascii="Calibri" w:hAnsi="Calibri" w:cstheme="minorHAnsi"/>
          <w:spacing w:val="-4"/>
          <w:szCs w:val="24"/>
        </w:rPr>
        <w:t>piła w miastach: Warszawa – 24 425 osób, Radom – 11 433 osoby i Płock – 4 424 oso</w:t>
      </w:r>
      <w:r w:rsidRPr="00474725">
        <w:rPr>
          <w:rFonts w:ascii="Calibri" w:hAnsi="Calibri" w:cstheme="minorHAnsi"/>
          <w:spacing w:val="-4"/>
          <w:szCs w:val="24"/>
        </w:rPr>
        <w:t>b</w:t>
      </w:r>
      <w:r>
        <w:rPr>
          <w:rFonts w:ascii="Calibri" w:hAnsi="Calibri" w:cstheme="minorHAnsi"/>
          <w:spacing w:val="-4"/>
          <w:szCs w:val="24"/>
        </w:rPr>
        <w:t>y oraz w powiatach: radomskim – 9</w:t>
      </w:r>
      <w:r w:rsidRPr="00474725">
        <w:rPr>
          <w:rFonts w:ascii="Calibri" w:hAnsi="Calibri" w:cstheme="minorHAnsi"/>
          <w:spacing w:val="-4"/>
          <w:szCs w:val="24"/>
        </w:rPr>
        <w:t xml:space="preserve"> </w:t>
      </w:r>
      <w:r>
        <w:rPr>
          <w:rFonts w:ascii="Calibri" w:hAnsi="Calibri" w:cstheme="minorHAnsi"/>
          <w:spacing w:val="-4"/>
          <w:szCs w:val="24"/>
        </w:rPr>
        <w:t>810 osób, wołomińskim – 6 679 osób i płockim – 4 114 osób</w:t>
      </w:r>
      <w:r w:rsidRPr="00474725">
        <w:rPr>
          <w:rFonts w:ascii="Calibri" w:hAnsi="Calibri" w:cstheme="minorHAnsi"/>
          <w:spacing w:val="-4"/>
          <w:szCs w:val="24"/>
        </w:rPr>
        <w:t>.</w:t>
      </w:r>
    </w:p>
    <w:p w14:paraId="262A5008" w14:textId="77777777" w:rsidR="001D1AB1" w:rsidRPr="00474725" w:rsidRDefault="001D1AB1" w:rsidP="001D1AB1">
      <w:pPr>
        <w:spacing w:before="240" w:after="120" w:line="360" w:lineRule="auto"/>
        <w:jc w:val="both"/>
        <w:rPr>
          <w:rFonts w:ascii="Calibri" w:hAnsi="Calibri" w:cstheme="minorHAnsi"/>
          <w:spacing w:val="-4"/>
          <w:szCs w:val="24"/>
        </w:rPr>
      </w:pPr>
      <w:r w:rsidRPr="00EB2B5E">
        <w:rPr>
          <w:rFonts w:ascii="Calibri" w:hAnsi="Calibri" w:cstheme="minorHAnsi"/>
          <w:spacing w:val="-4"/>
          <w:szCs w:val="24"/>
        </w:rPr>
        <w:t xml:space="preserve">Najmniejszą liczbę bezrobotnych odnotowano w powiatach: łosickim – </w:t>
      </w:r>
      <w:r>
        <w:rPr>
          <w:rFonts w:ascii="Calibri" w:hAnsi="Calibri" w:cstheme="minorHAnsi"/>
          <w:spacing w:val="-4"/>
          <w:szCs w:val="24"/>
        </w:rPr>
        <w:t>748 osó</w:t>
      </w:r>
      <w:r w:rsidRPr="00EB2B5E">
        <w:rPr>
          <w:rFonts w:ascii="Calibri" w:hAnsi="Calibri" w:cstheme="minorHAnsi"/>
          <w:spacing w:val="-4"/>
          <w:szCs w:val="24"/>
        </w:rPr>
        <w:t xml:space="preserve">b, </w:t>
      </w:r>
      <w:r>
        <w:rPr>
          <w:rFonts w:ascii="Calibri" w:hAnsi="Calibri" w:cstheme="minorHAnsi"/>
          <w:szCs w:val="24"/>
        </w:rPr>
        <w:t xml:space="preserve">białobrzeskim </w:t>
      </w:r>
      <w:r w:rsidRPr="00EB2B5E">
        <w:rPr>
          <w:rFonts w:ascii="Calibri" w:hAnsi="Calibri" w:cstheme="minorHAnsi"/>
          <w:szCs w:val="24"/>
        </w:rPr>
        <w:t xml:space="preserve"> – 1 </w:t>
      </w:r>
      <w:r>
        <w:rPr>
          <w:rFonts w:ascii="Calibri" w:hAnsi="Calibri" w:cstheme="minorHAnsi"/>
          <w:szCs w:val="24"/>
        </w:rPr>
        <w:t>206 osó</w:t>
      </w:r>
      <w:r w:rsidRPr="00EB2B5E">
        <w:rPr>
          <w:rFonts w:ascii="Calibri" w:hAnsi="Calibri" w:cstheme="minorHAnsi"/>
          <w:szCs w:val="24"/>
        </w:rPr>
        <w:t>b</w:t>
      </w:r>
      <w:r w:rsidRPr="00EB2B5E">
        <w:rPr>
          <w:rFonts w:ascii="Calibri" w:hAnsi="Calibri" w:cstheme="minorHAnsi"/>
          <w:spacing w:val="-4"/>
          <w:szCs w:val="24"/>
        </w:rPr>
        <w:t xml:space="preserve"> oraz </w:t>
      </w:r>
      <w:r>
        <w:rPr>
          <w:rFonts w:ascii="Calibri" w:hAnsi="Calibri" w:cstheme="minorHAnsi"/>
          <w:spacing w:val="-4"/>
          <w:szCs w:val="24"/>
        </w:rPr>
        <w:t>grójeckim</w:t>
      </w:r>
      <w:r w:rsidRPr="00EB2B5E">
        <w:rPr>
          <w:rFonts w:ascii="Calibri" w:hAnsi="Calibri" w:cstheme="minorHAnsi"/>
          <w:spacing w:val="-4"/>
          <w:szCs w:val="24"/>
        </w:rPr>
        <w:t xml:space="preserve"> – 1 </w:t>
      </w:r>
      <w:r>
        <w:rPr>
          <w:rFonts w:ascii="Calibri" w:hAnsi="Calibri" w:cstheme="minorHAnsi"/>
          <w:spacing w:val="-4"/>
          <w:szCs w:val="24"/>
        </w:rPr>
        <w:t>281 osó</w:t>
      </w:r>
      <w:r w:rsidRPr="00EB2B5E">
        <w:rPr>
          <w:rFonts w:ascii="Calibri" w:hAnsi="Calibri" w:cstheme="minorHAnsi"/>
          <w:spacing w:val="-4"/>
          <w:szCs w:val="24"/>
        </w:rPr>
        <w:t>b.</w:t>
      </w:r>
    </w:p>
    <w:p w14:paraId="369ADA2E" w14:textId="561540D0" w:rsidR="007F56F4" w:rsidRDefault="00AA24A5" w:rsidP="00214A0B">
      <w:pPr>
        <w:pStyle w:val="Nagwek2"/>
        <w:spacing w:before="100" w:beforeAutospacing="1" w:after="100" w:afterAutospacing="1" w:line="360" w:lineRule="auto"/>
      </w:pPr>
      <w:r>
        <w:t>Wykres 1. Liczba osób bezrobotnych w podregi</w:t>
      </w:r>
      <w:r w:rsidR="00E76F50">
        <w:t>onach województwa mazowieckiego</w:t>
      </w:r>
      <w:r w:rsidR="001D1AB1">
        <w:rPr>
          <w:noProof/>
          <w:lang w:eastAsia="pl-PL"/>
        </w:rPr>
        <w:drawing>
          <wp:inline distT="0" distB="0" distL="0" distR="0" wp14:anchorId="08645298" wp14:editId="6E038858">
            <wp:extent cx="6628765" cy="4076700"/>
            <wp:effectExtent l="0" t="0" r="635" b="0"/>
            <wp:docPr id="1" name="Wykres 1" title="Wykres 1. Liczba osób bezrobotnych w podregionach województwa mazowieckie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0F3EB" w14:textId="77777777" w:rsidR="00E76F50" w:rsidRDefault="00E76F50" w:rsidP="00214A0B">
      <w:pPr>
        <w:spacing w:before="0" w:after="160" w:line="360" w:lineRule="auto"/>
      </w:pPr>
      <w:r>
        <w:br w:type="page"/>
      </w:r>
    </w:p>
    <w:p w14:paraId="388A7D13" w14:textId="039B78FC" w:rsidR="00E76F50" w:rsidRDefault="00E76F50" w:rsidP="00214A0B">
      <w:pPr>
        <w:pStyle w:val="Nagwek2"/>
        <w:spacing w:line="360" w:lineRule="auto"/>
      </w:pPr>
      <w:r>
        <w:lastRenderedPageBreak/>
        <w:t>Wykres 2. Liczba osób bezrobotnych wg płci w podregionach województwa mazowieckiego</w:t>
      </w:r>
      <w:r w:rsidR="0004470C">
        <w:rPr>
          <w:noProof/>
          <w:lang w:eastAsia="pl-PL"/>
        </w:rPr>
        <w:drawing>
          <wp:inline distT="0" distB="0" distL="0" distR="0" wp14:anchorId="7E7CFBFD" wp14:editId="4A039FC1">
            <wp:extent cx="6583680" cy="5076825"/>
            <wp:effectExtent l="0" t="0" r="7620" b="0"/>
            <wp:docPr id="3" name="Wykres 3" title="Wykres 2. Liczba osób bezrobotnych wg płci w podregionach województwa mazowieckie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340F5A" w14:textId="77777777" w:rsidR="00E76F50" w:rsidRDefault="00E76F50" w:rsidP="00930975">
      <w:pPr>
        <w:pStyle w:val="Nagwek1"/>
      </w:pPr>
      <w:r>
        <w:t>Napływ i odpływ osób bezrobotnych</w:t>
      </w:r>
    </w:p>
    <w:p w14:paraId="073DB24F" w14:textId="58559549" w:rsidR="00E76F50" w:rsidRDefault="00992736" w:rsidP="00DA46F6">
      <w:pPr>
        <w:spacing w:before="240" w:after="120" w:line="360" w:lineRule="auto"/>
      </w:pPr>
      <w:r w:rsidRPr="0018728C">
        <w:rPr>
          <w:rFonts w:ascii="Calibri" w:hAnsi="Calibri" w:cs="Calibri"/>
          <w:iCs/>
          <w:szCs w:val="24"/>
        </w:rPr>
        <w:t>Do rejestru mazowie</w:t>
      </w:r>
      <w:r>
        <w:rPr>
          <w:rFonts w:ascii="Calibri" w:hAnsi="Calibri" w:cs="Calibri"/>
          <w:iCs/>
          <w:szCs w:val="24"/>
        </w:rPr>
        <w:t>ckich urzędów pracy włączono 15</w:t>
      </w:r>
      <w:r w:rsidRPr="00F14BF5">
        <w:rPr>
          <w:rFonts w:ascii="Calibri" w:hAnsi="Calibri" w:cs="Calibri"/>
          <w:iCs/>
          <w:szCs w:val="24"/>
        </w:rPr>
        <w:t xml:space="preserve"> </w:t>
      </w:r>
      <w:r>
        <w:rPr>
          <w:rFonts w:ascii="Calibri" w:hAnsi="Calibri" w:cs="Calibri"/>
          <w:iCs/>
          <w:szCs w:val="24"/>
        </w:rPr>
        <w:t>363 osoby</w:t>
      </w:r>
      <w:r w:rsidRPr="00283D80">
        <w:rPr>
          <w:rFonts w:ascii="Calibri" w:hAnsi="Calibri" w:cs="Calibri"/>
          <w:iCs/>
          <w:szCs w:val="24"/>
        </w:rPr>
        <w:t xml:space="preserve"> </w:t>
      </w:r>
      <w:r w:rsidRPr="0018728C">
        <w:rPr>
          <w:rFonts w:ascii="Calibri" w:hAnsi="Calibri" w:cs="Calibri"/>
          <w:iCs/>
          <w:szCs w:val="24"/>
        </w:rPr>
        <w:t>bezrobotn</w:t>
      </w:r>
      <w:r>
        <w:rPr>
          <w:rFonts w:ascii="Calibri" w:hAnsi="Calibri" w:cs="Calibri"/>
          <w:iCs/>
          <w:szCs w:val="24"/>
        </w:rPr>
        <w:t>e</w:t>
      </w:r>
      <w:r w:rsidRPr="0018728C">
        <w:rPr>
          <w:rFonts w:ascii="Calibri" w:hAnsi="Calibri" w:cs="Calibri"/>
          <w:iCs/>
          <w:szCs w:val="24"/>
        </w:rPr>
        <w:t xml:space="preserve">, </w:t>
      </w:r>
      <w:r>
        <w:rPr>
          <w:rFonts w:ascii="Calibri" w:hAnsi="Calibri" w:cs="Calibri"/>
          <w:iCs/>
          <w:szCs w:val="24"/>
        </w:rPr>
        <w:t>a </w:t>
      </w:r>
      <w:r w:rsidRPr="0018728C">
        <w:rPr>
          <w:rFonts w:ascii="Calibri" w:hAnsi="Calibri" w:cs="Calibri"/>
          <w:iCs/>
          <w:szCs w:val="24"/>
        </w:rPr>
        <w:t>z</w:t>
      </w:r>
      <w:r>
        <w:rPr>
          <w:rFonts w:ascii="Calibri" w:hAnsi="Calibri" w:cs="Calibri"/>
          <w:iCs/>
          <w:szCs w:val="24"/>
        </w:rPr>
        <w:t xml:space="preserve"> ewidencji </w:t>
      </w:r>
      <w:r w:rsidRPr="00F14BF5">
        <w:rPr>
          <w:rFonts w:ascii="Calibri" w:hAnsi="Calibri" w:cs="Calibri"/>
          <w:iCs/>
          <w:szCs w:val="24"/>
        </w:rPr>
        <w:t xml:space="preserve">wyłączono </w:t>
      </w:r>
      <w:r>
        <w:rPr>
          <w:rFonts w:ascii="Calibri" w:hAnsi="Calibri" w:cs="Calibri"/>
          <w:iCs/>
          <w:szCs w:val="24"/>
        </w:rPr>
        <w:t>15 973 oso</w:t>
      </w:r>
      <w:r w:rsidRPr="0018728C">
        <w:rPr>
          <w:rFonts w:ascii="Calibri" w:hAnsi="Calibri" w:cs="Calibri"/>
          <w:iCs/>
          <w:szCs w:val="24"/>
        </w:rPr>
        <w:t>b</w:t>
      </w:r>
      <w:r>
        <w:rPr>
          <w:rFonts w:ascii="Calibri" w:hAnsi="Calibri" w:cs="Calibri"/>
          <w:iCs/>
          <w:szCs w:val="24"/>
        </w:rPr>
        <w:t>y</w:t>
      </w:r>
      <w:r w:rsidRPr="0018728C">
        <w:rPr>
          <w:rFonts w:ascii="Calibri" w:hAnsi="Calibri" w:cs="Calibri"/>
          <w:iCs/>
          <w:szCs w:val="24"/>
        </w:rPr>
        <w:t>, w tym z powodu:</w:t>
      </w:r>
    </w:p>
    <w:p w14:paraId="6945B5E6" w14:textId="77777777" w:rsidR="00992736" w:rsidRDefault="00992736" w:rsidP="00992736">
      <w:pPr>
        <w:pStyle w:val="Akapitzlist"/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Calibri" w:eastAsiaTheme="minorEastAsia" w:hAnsi="Calibri" w:cs="Calibri"/>
          <w:iCs/>
          <w:sz w:val="24"/>
          <w:szCs w:val="24"/>
        </w:rPr>
      </w:pPr>
      <w:r>
        <w:rPr>
          <w:rFonts w:ascii="Calibri" w:eastAsiaTheme="minorEastAsia" w:hAnsi="Calibri" w:cs="Calibri"/>
          <w:iCs/>
          <w:sz w:val="24"/>
          <w:szCs w:val="24"/>
        </w:rPr>
        <w:t xml:space="preserve">podjęcia pracy </w:t>
      </w:r>
      <w:r w:rsidRPr="00F14BF5">
        <w:rPr>
          <w:rFonts w:ascii="Calibri" w:eastAsiaTheme="minorEastAsia" w:hAnsi="Calibri" w:cs="Calibri"/>
          <w:iCs/>
          <w:sz w:val="24"/>
          <w:szCs w:val="24"/>
        </w:rPr>
        <w:t xml:space="preserve">– </w:t>
      </w:r>
      <w:r>
        <w:rPr>
          <w:rFonts w:ascii="Calibri" w:eastAsiaTheme="minorEastAsia" w:hAnsi="Calibri" w:cs="Calibri"/>
          <w:iCs/>
          <w:sz w:val="24"/>
          <w:szCs w:val="24"/>
        </w:rPr>
        <w:t>11 006 osób – 68,9</w:t>
      </w:r>
      <w:r w:rsidRPr="0018728C">
        <w:rPr>
          <w:rFonts w:ascii="Calibri" w:eastAsiaTheme="minorEastAsia" w:hAnsi="Calibri" w:cs="Calibri"/>
          <w:iCs/>
          <w:sz w:val="24"/>
          <w:szCs w:val="24"/>
        </w:rPr>
        <w:t>% odpływu z bezrobocia;</w:t>
      </w:r>
    </w:p>
    <w:p w14:paraId="32603815" w14:textId="77777777" w:rsidR="00992736" w:rsidRPr="00DB543D" w:rsidRDefault="00992736" w:rsidP="00992736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eastAsiaTheme="minorEastAsia" w:hAnsi="Calibri" w:cs="Calibri"/>
          <w:iCs/>
          <w:sz w:val="24"/>
          <w:szCs w:val="24"/>
        </w:rPr>
      </w:pPr>
      <w:r w:rsidRPr="00DB543D">
        <w:rPr>
          <w:rFonts w:ascii="Calibri" w:eastAsiaTheme="minorEastAsia" w:hAnsi="Calibri" w:cs="Calibri"/>
          <w:iCs/>
          <w:sz w:val="24"/>
          <w:szCs w:val="24"/>
        </w:rPr>
        <w:t>niepotwierdzenie got</w:t>
      </w:r>
      <w:r>
        <w:rPr>
          <w:rFonts w:ascii="Calibri" w:eastAsiaTheme="minorEastAsia" w:hAnsi="Calibri" w:cs="Calibri"/>
          <w:iCs/>
          <w:sz w:val="24"/>
          <w:szCs w:val="24"/>
        </w:rPr>
        <w:t>owości do pracy – 1 571 osób – 9,8</w:t>
      </w:r>
      <w:r w:rsidRPr="00DB543D">
        <w:rPr>
          <w:rFonts w:ascii="Calibri" w:eastAsiaTheme="minorEastAsia" w:hAnsi="Calibri" w:cs="Calibri"/>
          <w:iCs/>
          <w:sz w:val="24"/>
          <w:szCs w:val="24"/>
        </w:rPr>
        <w:t>% odpływu z bezrobocia;</w:t>
      </w:r>
    </w:p>
    <w:p w14:paraId="30545D50" w14:textId="77777777" w:rsidR="00992736" w:rsidRDefault="00992736" w:rsidP="00992736">
      <w:pPr>
        <w:pStyle w:val="Akapitzlist"/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EE3E24">
        <w:rPr>
          <w:rFonts w:ascii="Calibri" w:eastAsiaTheme="minorEastAsia" w:hAnsi="Calibri" w:cs="Calibri"/>
          <w:iCs/>
          <w:sz w:val="24"/>
          <w:szCs w:val="24"/>
        </w:rPr>
        <w:t>rozpoczęcia stażu</w:t>
      </w:r>
      <w:r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bookmarkStart w:id="0" w:name="_Hlk40095786"/>
      <w:r w:rsidRPr="00EE3E24">
        <w:rPr>
          <w:rFonts w:ascii="Calibri" w:eastAsiaTheme="minorEastAsia" w:hAnsi="Calibri" w:cs="Calibri"/>
          <w:iCs/>
          <w:sz w:val="24"/>
          <w:szCs w:val="24"/>
        </w:rPr>
        <w:t xml:space="preserve">– </w:t>
      </w:r>
      <w:r>
        <w:rPr>
          <w:rFonts w:ascii="Calibri" w:eastAsiaTheme="minorEastAsia" w:hAnsi="Calibri" w:cs="Calibri"/>
          <w:iCs/>
          <w:sz w:val="24"/>
          <w:szCs w:val="24"/>
        </w:rPr>
        <w:t>986 osó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 xml:space="preserve">b – </w:t>
      </w:r>
      <w:r>
        <w:rPr>
          <w:rFonts w:ascii="Calibri" w:eastAsiaTheme="minorEastAsia" w:hAnsi="Calibri" w:cs="Calibri"/>
          <w:iCs/>
          <w:sz w:val="24"/>
          <w:szCs w:val="24"/>
        </w:rPr>
        <w:t>6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>,</w:t>
      </w:r>
      <w:r>
        <w:rPr>
          <w:rFonts w:ascii="Calibri" w:eastAsiaTheme="minorEastAsia" w:hAnsi="Calibri" w:cs="Calibri"/>
          <w:iCs/>
          <w:sz w:val="24"/>
          <w:szCs w:val="24"/>
        </w:rPr>
        <w:t>2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>% odpływu z bezrobocia;</w:t>
      </w:r>
      <w:bookmarkEnd w:id="0"/>
    </w:p>
    <w:p w14:paraId="2F8C9E2E" w14:textId="77777777" w:rsidR="00992736" w:rsidRPr="00AC2A98" w:rsidRDefault="00992736" w:rsidP="00992736">
      <w:pPr>
        <w:pStyle w:val="Akapitzlist"/>
        <w:numPr>
          <w:ilvl w:val="0"/>
          <w:numId w:val="1"/>
        </w:numPr>
        <w:spacing w:before="240" w:after="120" w:line="360" w:lineRule="auto"/>
        <w:rPr>
          <w:rFonts w:ascii="Calibri" w:eastAsiaTheme="minorEastAsia" w:hAnsi="Calibri" w:cs="Calibri"/>
          <w:iCs/>
          <w:sz w:val="24"/>
          <w:szCs w:val="24"/>
        </w:rPr>
      </w:pPr>
      <w:r w:rsidRPr="00AC2A98">
        <w:rPr>
          <w:rFonts w:ascii="Calibri" w:eastAsiaTheme="minorEastAsia" w:hAnsi="Calibri" w:cs="Calibri"/>
          <w:iCs/>
          <w:sz w:val="24"/>
          <w:szCs w:val="24"/>
        </w:rPr>
        <w:t>dobrowolnej rezygnacji ze statu</w:t>
      </w:r>
      <w:r>
        <w:rPr>
          <w:rFonts w:ascii="Calibri" w:eastAsiaTheme="minorEastAsia" w:hAnsi="Calibri" w:cs="Calibri"/>
          <w:iCs/>
          <w:sz w:val="24"/>
          <w:szCs w:val="24"/>
        </w:rPr>
        <w:t>su bezrobotnego – 642 osoby – 4,0% odpływu z </w:t>
      </w:r>
      <w:r w:rsidRPr="00AC2A98">
        <w:rPr>
          <w:rFonts w:ascii="Calibri" w:eastAsiaTheme="minorEastAsia" w:hAnsi="Calibri" w:cs="Calibri"/>
          <w:iCs/>
          <w:sz w:val="24"/>
          <w:szCs w:val="24"/>
        </w:rPr>
        <w:t>bezrobocia;</w:t>
      </w:r>
    </w:p>
    <w:p w14:paraId="409D1591" w14:textId="77777777" w:rsidR="00992736" w:rsidRPr="00200651" w:rsidRDefault="00992736" w:rsidP="00992736">
      <w:pPr>
        <w:pStyle w:val="Akapitzlist"/>
        <w:numPr>
          <w:ilvl w:val="0"/>
          <w:numId w:val="1"/>
        </w:numPr>
        <w:spacing w:before="240" w:after="120" w:line="360" w:lineRule="auto"/>
        <w:ind w:left="357" w:hanging="357"/>
        <w:jc w:val="both"/>
        <w:rPr>
          <w:rFonts w:ascii="Calibri" w:eastAsiaTheme="minorEastAsia" w:hAnsi="Calibri" w:cs="Calibri"/>
          <w:iCs/>
          <w:sz w:val="24"/>
          <w:szCs w:val="24"/>
        </w:rPr>
      </w:pPr>
      <w:r w:rsidRPr="009D1A84">
        <w:rPr>
          <w:rFonts w:ascii="Calibri" w:eastAsiaTheme="minorEastAsia" w:hAnsi="Calibri" w:cs="Calibri"/>
          <w:iCs/>
          <w:sz w:val="24"/>
          <w:szCs w:val="24"/>
        </w:rPr>
        <w:t>osiągnięcia wieku emerytalnego</w:t>
      </w:r>
      <w:r>
        <w:rPr>
          <w:rFonts w:ascii="Calibri" w:eastAsiaTheme="minorEastAsia" w:hAnsi="Calibri" w:cs="Calibri"/>
          <w:iCs/>
          <w:sz w:val="24"/>
          <w:szCs w:val="24"/>
        </w:rPr>
        <w:t xml:space="preserve"> 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 xml:space="preserve">– </w:t>
      </w:r>
      <w:r>
        <w:rPr>
          <w:rFonts w:ascii="Calibri" w:eastAsiaTheme="minorEastAsia" w:hAnsi="Calibri" w:cs="Calibri"/>
          <w:iCs/>
          <w:sz w:val="24"/>
          <w:szCs w:val="24"/>
        </w:rPr>
        <w:t>289 osó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 xml:space="preserve">b – </w:t>
      </w:r>
      <w:r>
        <w:rPr>
          <w:rFonts w:ascii="Calibri" w:eastAsiaTheme="minorEastAsia" w:hAnsi="Calibri" w:cs="Calibri"/>
          <w:iCs/>
          <w:sz w:val="24"/>
          <w:szCs w:val="24"/>
        </w:rPr>
        <w:t>1</w:t>
      </w:r>
      <w:r w:rsidRPr="00EE3E24">
        <w:rPr>
          <w:rFonts w:ascii="Calibri" w:eastAsiaTheme="minorEastAsia" w:hAnsi="Calibri" w:cs="Calibri"/>
          <w:iCs/>
          <w:sz w:val="24"/>
          <w:szCs w:val="24"/>
        </w:rPr>
        <w:t>,</w:t>
      </w:r>
      <w:r>
        <w:rPr>
          <w:rFonts w:ascii="Calibri" w:eastAsiaTheme="minorEastAsia" w:hAnsi="Calibri" w:cs="Calibri"/>
          <w:iCs/>
          <w:sz w:val="24"/>
          <w:szCs w:val="24"/>
        </w:rPr>
        <w:t>8% odpływu z bezrobocia.</w:t>
      </w:r>
    </w:p>
    <w:p w14:paraId="69A756BE" w14:textId="2D2E62E5" w:rsidR="00E76F50" w:rsidRDefault="00A934A0" w:rsidP="00214A0B">
      <w:pPr>
        <w:pStyle w:val="Nagwek2"/>
        <w:spacing w:line="360" w:lineRule="auto"/>
      </w:pPr>
      <w:r w:rsidRPr="00A934A0">
        <w:lastRenderedPageBreak/>
        <w:t>Wykres 3. Napływ i odpływ osób bezrobotnych w województwie mazowieckim</w:t>
      </w:r>
      <w:r w:rsidR="00CC4223">
        <w:rPr>
          <w:noProof/>
          <w:lang w:eastAsia="pl-PL"/>
        </w:rPr>
        <w:drawing>
          <wp:inline distT="0" distB="0" distL="0" distR="0" wp14:anchorId="6794C5A1" wp14:editId="66372B20">
            <wp:extent cx="6645910" cy="3886200"/>
            <wp:effectExtent l="0" t="0" r="2540" b="0"/>
            <wp:docPr id="11" name="Wykres 11" title="Wykres 3. Napływ i odpływ osób bezrobotnych w województwie mazowiecki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14D642" w14:textId="1AB32A15" w:rsidR="00A934A0" w:rsidRDefault="00A934A0" w:rsidP="00214A0B">
      <w:pPr>
        <w:pStyle w:val="Nagwek2"/>
        <w:spacing w:line="360" w:lineRule="auto"/>
      </w:pPr>
      <w:r w:rsidRPr="00A934A0">
        <w:t>Wykres 4. Główne powody wyrejestrowania z ewidencji osób b</w:t>
      </w:r>
      <w:r>
        <w:t>ezrobotnych w województwie mazo</w:t>
      </w:r>
      <w:r w:rsidRPr="00A934A0">
        <w:t>wieckim wg płci</w:t>
      </w:r>
      <w:r w:rsidR="00526C26">
        <w:rPr>
          <w:noProof/>
          <w:lang w:eastAsia="pl-PL"/>
        </w:rPr>
        <w:drawing>
          <wp:inline distT="0" distB="0" distL="0" distR="0" wp14:anchorId="66622DFC" wp14:editId="27D94A17">
            <wp:extent cx="6583680" cy="4343400"/>
            <wp:effectExtent l="0" t="0" r="7620" b="0"/>
            <wp:docPr id="15" name="Wykres 15" title="Wykres 4. Główne powody wyrejestrowania z ewidencji osób bezrobotnych w województwie mazo-wieckim wg płci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723720" w14:textId="77777777" w:rsidR="00962803" w:rsidRDefault="00962803" w:rsidP="00930975">
      <w:pPr>
        <w:pStyle w:val="Nagwek1"/>
      </w:pPr>
      <w:r>
        <w:lastRenderedPageBreak/>
        <w:t>Osoby w szczególnej sytuacji na rynku pracy</w:t>
      </w:r>
    </w:p>
    <w:p w14:paraId="0C3BFC63" w14:textId="262EA83B" w:rsidR="00D62023" w:rsidRPr="00D62023" w:rsidRDefault="00856CB6" w:rsidP="00D62023">
      <w:pPr>
        <w:spacing w:before="240" w:after="120" w:line="360" w:lineRule="auto"/>
      </w:pPr>
      <w:r w:rsidRPr="00CC6BB7">
        <w:rPr>
          <w:rFonts w:ascii="Calibri" w:hAnsi="Calibri" w:cs="Calibri"/>
          <w:szCs w:val="24"/>
        </w:rPr>
        <w:t xml:space="preserve">Na koniec </w:t>
      </w:r>
      <w:r>
        <w:rPr>
          <w:rFonts w:ascii="Calibri" w:hAnsi="Calibri" w:cs="Calibri"/>
          <w:szCs w:val="24"/>
        </w:rPr>
        <w:t>września</w:t>
      </w:r>
      <w:r w:rsidRPr="00CC6BB7">
        <w:rPr>
          <w:rFonts w:ascii="Calibri" w:hAnsi="Calibri" w:cs="Calibri"/>
          <w:szCs w:val="24"/>
        </w:rPr>
        <w:t xml:space="preserve"> 2020 r. – bezrobotni w </w:t>
      </w:r>
      <w:r w:rsidRPr="00CC6BB7">
        <w:rPr>
          <w:rFonts w:ascii="Calibri" w:hAnsi="Calibri" w:cs="Calibri"/>
          <w:bCs/>
          <w:szCs w:val="24"/>
        </w:rPr>
        <w:t>szczególnej sytuacji na rynku pracy</w:t>
      </w:r>
      <w:r w:rsidRPr="00CC6BB7">
        <w:rPr>
          <w:rFonts w:ascii="Calibri" w:hAnsi="Calibri" w:cs="Calibri"/>
          <w:szCs w:val="24"/>
        </w:rPr>
        <w:t xml:space="preserve"> to osoby:</w:t>
      </w:r>
    </w:p>
    <w:p w14:paraId="7801D8E9" w14:textId="77777777" w:rsidR="00856CB6" w:rsidRDefault="00856CB6" w:rsidP="00856CB6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5" w:hanging="425"/>
        <w:contextualSpacing/>
        <w:jc w:val="both"/>
        <w:rPr>
          <w:rFonts w:ascii="Calibri" w:hAnsi="Calibri" w:cs="Calibri"/>
          <w:bCs/>
          <w:szCs w:val="24"/>
        </w:rPr>
      </w:pPr>
      <w:r w:rsidRPr="00CC6BB7">
        <w:rPr>
          <w:rFonts w:ascii="Calibri" w:hAnsi="Calibri" w:cs="Calibri"/>
          <w:szCs w:val="24"/>
        </w:rPr>
        <w:t xml:space="preserve">długotrwale bezrobotne – </w:t>
      </w:r>
      <w:r>
        <w:rPr>
          <w:rFonts w:ascii="Calibri" w:hAnsi="Calibri" w:cs="Calibri"/>
          <w:szCs w:val="24"/>
        </w:rPr>
        <w:t>61</w:t>
      </w:r>
      <w:r w:rsidRPr="00CC6BB7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8</w:t>
      </w:r>
      <w:r w:rsidRPr="00CC6BB7">
        <w:rPr>
          <w:rFonts w:ascii="Calibri" w:hAnsi="Calibri" w:cs="Calibri"/>
          <w:szCs w:val="24"/>
        </w:rPr>
        <w:t>%</w:t>
      </w:r>
      <w:r w:rsidRPr="00CC6BB7">
        <w:rPr>
          <w:rFonts w:ascii="Calibri" w:hAnsi="Calibri" w:cs="Calibri"/>
          <w:bCs/>
          <w:szCs w:val="24"/>
        </w:rPr>
        <w:t xml:space="preserve"> </w:t>
      </w:r>
      <w:r w:rsidRPr="00CC6BB7">
        <w:rPr>
          <w:rFonts w:ascii="Calibri" w:hAnsi="Calibri" w:cs="Calibri"/>
          <w:szCs w:val="24"/>
        </w:rPr>
        <w:t>ogółu bezrobotnych (</w:t>
      </w:r>
      <w:r>
        <w:rPr>
          <w:rFonts w:ascii="Calibri" w:hAnsi="Calibri" w:cs="Calibri"/>
          <w:szCs w:val="24"/>
        </w:rPr>
        <w:t>72</w:t>
      </w:r>
      <w:r w:rsidRPr="00CC6BB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182 oso</w:t>
      </w:r>
      <w:r w:rsidRPr="00CC6BB7">
        <w:rPr>
          <w:rFonts w:ascii="Calibri" w:hAnsi="Calibri" w:cs="Calibri"/>
          <w:szCs w:val="24"/>
        </w:rPr>
        <w:t>b</w:t>
      </w:r>
      <w:r>
        <w:rPr>
          <w:rFonts w:ascii="Calibri" w:hAnsi="Calibri" w:cs="Calibri"/>
          <w:szCs w:val="24"/>
        </w:rPr>
        <w:t>y</w:t>
      </w:r>
      <w:r w:rsidRPr="00CC6BB7">
        <w:rPr>
          <w:rFonts w:ascii="Calibri" w:hAnsi="Calibri" w:cs="Calibri"/>
          <w:szCs w:val="24"/>
        </w:rPr>
        <w:t>);</w:t>
      </w:r>
    </w:p>
    <w:p w14:paraId="239FD91E" w14:textId="77777777" w:rsidR="00856CB6" w:rsidRDefault="00856CB6" w:rsidP="00B422BB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5" w:hanging="425"/>
        <w:contextualSpacing/>
        <w:jc w:val="both"/>
        <w:rPr>
          <w:rFonts w:ascii="Calibri" w:hAnsi="Calibri" w:cs="Calibri"/>
          <w:bCs/>
          <w:szCs w:val="24"/>
        </w:rPr>
      </w:pPr>
      <w:r w:rsidRPr="00856CB6">
        <w:rPr>
          <w:rFonts w:ascii="Calibri" w:hAnsi="Calibri" w:cs="Calibri"/>
          <w:bCs/>
          <w:szCs w:val="24"/>
        </w:rPr>
        <w:t>powyżej 50. roku życia – 31,8% ogółu bezrobotnych (37 104 osoby);</w:t>
      </w:r>
    </w:p>
    <w:p w14:paraId="539B4ED7" w14:textId="23B2F64E" w:rsidR="00856CB6" w:rsidRPr="00856CB6" w:rsidRDefault="00856CB6" w:rsidP="00B422BB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5" w:hanging="425"/>
        <w:contextualSpacing/>
        <w:jc w:val="both"/>
        <w:rPr>
          <w:rFonts w:ascii="Calibri" w:hAnsi="Calibri" w:cs="Calibri"/>
          <w:bCs/>
          <w:szCs w:val="24"/>
        </w:rPr>
      </w:pPr>
      <w:r w:rsidRPr="00856CB6">
        <w:rPr>
          <w:rFonts w:ascii="Calibri" w:eastAsiaTheme="minorEastAsia" w:hAnsi="Calibri" w:cs="Calibri"/>
          <w:bCs/>
          <w:szCs w:val="24"/>
        </w:rPr>
        <w:t>do 30. roku życia – 31,5% ogółu bezrobotnych (36 819 osób);</w:t>
      </w:r>
    </w:p>
    <w:p w14:paraId="082C73C9" w14:textId="77777777" w:rsidR="00856CB6" w:rsidRPr="00CC6BB7" w:rsidRDefault="00856CB6" w:rsidP="00856CB6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contextualSpacing/>
        <w:jc w:val="both"/>
        <w:rPr>
          <w:rFonts w:ascii="Calibri" w:hAnsi="Calibri" w:cs="Calibri"/>
          <w:bCs/>
          <w:szCs w:val="24"/>
        </w:rPr>
      </w:pPr>
      <w:r w:rsidRPr="00CC6BB7">
        <w:rPr>
          <w:rFonts w:ascii="Calibri" w:hAnsi="Calibri" w:cs="Calibri"/>
          <w:bCs/>
          <w:szCs w:val="24"/>
        </w:rPr>
        <w:t>posiadające co najmniej jedno dziecko do 6</w:t>
      </w:r>
      <w:r>
        <w:rPr>
          <w:rFonts w:ascii="Calibri" w:hAnsi="Calibri" w:cs="Calibri"/>
          <w:bCs/>
          <w:szCs w:val="24"/>
        </w:rPr>
        <w:t>.</w:t>
      </w:r>
      <w:r w:rsidRPr="00CC6BB7">
        <w:rPr>
          <w:rFonts w:ascii="Calibri" w:hAnsi="Calibri" w:cs="Calibri"/>
          <w:bCs/>
          <w:szCs w:val="24"/>
        </w:rPr>
        <w:t xml:space="preserve"> roku życia </w:t>
      </w:r>
      <w:r w:rsidRPr="00CC6BB7">
        <w:rPr>
          <w:rFonts w:ascii="Calibri" w:hAnsi="Calibri" w:cs="Calibri"/>
          <w:szCs w:val="24"/>
        </w:rPr>
        <w:t xml:space="preserve">– </w:t>
      </w:r>
      <w:r>
        <w:rPr>
          <w:rFonts w:ascii="Calibri" w:hAnsi="Calibri" w:cs="Calibri"/>
          <w:bCs/>
          <w:szCs w:val="24"/>
        </w:rPr>
        <w:t>20,1</w:t>
      </w:r>
      <w:r w:rsidRPr="00CC6BB7">
        <w:rPr>
          <w:rFonts w:ascii="Calibri" w:hAnsi="Calibri" w:cs="Calibri"/>
          <w:bCs/>
          <w:szCs w:val="24"/>
        </w:rPr>
        <w:t xml:space="preserve">% </w:t>
      </w:r>
      <w:r w:rsidRPr="00CC6BB7">
        <w:rPr>
          <w:rFonts w:ascii="Calibri" w:hAnsi="Calibri" w:cs="Calibri"/>
          <w:szCs w:val="24"/>
        </w:rPr>
        <w:t>ogółu</w:t>
      </w:r>
      <w:r w:rsidRPr="00CC6BB7">
        <w:rPr>
          <w:rFonts w:ascii="Calibri" w:hAnsi="Calibri" w:cs="Calibri"/>
          <w:bCs/>
          <w:szCs w:val="24"/>
        </w:rPr>
        <w:t xml:space="preserve"> </w:t>
      </w:r>
      <w:r w:rsidRPr="00CC6BB7">
        <w:rPr>
          <w:rFonts w:ascii="Calibri" w:hAnsi="Calibri" w:cs="Calibri"/>
          <w:szCs w:val="24"/>
        </w:rPr>
        <w:t xml:space="preserve">bezrobotnych (23 </w:t>
      </w:r>
      <w:r>
        <w:rPr>
          <w:rFonts w:ascii="Calibri" w:hAnsi="Calibri" w:cs="Calibri"/>
          <w:szCs w:val="24"/>
        </w:rPr>
        <w:t>489</w:t>
      </w:r>
      <w:r w:rsidRPr="00CC6BB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osó</w:t>
      </w:r>
      <w:r w:rsidRPr="00CC6BB7">
        <w:rPr>
          <w:rFonts w:ascii="Calibri" w:hAnsi="Calibri" w:cs="Calibri"/>
          <w:bCs/>
          <w:szCs w:val="24"/>
        </w:rPr>
        <w:t>b</w:t>
      </w:r>
      <w:r w:rsidRPr="00CC6BB7">
        <w:rPr>
          <w:rFonts w:ascii="Calibri" w:hAnsi="Calibri" w:cs="Calibri"/>
          <w:szCs w:val="24"/>
        </w:rPr>
        <w:t>);</w:t>
      </w:r>
    </w:p>
    <w:p w14:paraId="2C62AC27" w14:textId="77777777" w:rsidR="00856CB6" w:rsidRPr="00CC6BB7" w:rsidRDefault="00856CB6" w:rsidP="00856CB6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CC6BB7">
        <w:rPr>
          <w:rFonts w:ascii="Calibri" w:hAnsi="Calibri" w:cs="Calibri"/>
          <w:szCs w:val="24"/>
        </w:rPr>
        <w:t>do 25</w:t>
      </w:r>
      <w:r>
        <w:rPr>
          <w:rFonts w:ascii="Calibri" w:hAnsi="Calibri" w:cs="Calibri"/>
          <w:szCs w:val="24"/>
        </w:rPr>
        <w:t>.</w:t>
      </w:r>
      <w:r w:rsidRPr="00CC6BB7">
        <w:rPr>
          <w:rFonts w:ascii="Calibri" w:hAnsi="Calibri" w:cs="Calibri"/>
          <w:szCs w:val="24"/>
        </w:rPr>
        <w:t xml:space="preserve"> roku życia – </w:t>
      </w:r>
      <w:r>
        <w:rPr>
          <w:rFonts w:ascii="Calibri" w:hAnsi="Calibri" w:cs="Calibri"/>
          <w:szCs w:val="24"/>
        </w:rPr>
        <w:t>15</w:t>
      </w:r>
      <w:r w:rsidRPr="00CC6BB7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>3</w:t>
      </w:r>
      <w:r w:rsidRPr="00CC6BB7">
        <w:rPr>
          <w:rFonts w:ascii="Calibri" w:hAnsi="Calibri" w:cs="Calibri"/>
          <w:szCs w:val="24"/>
        </w:rPr>
        <w:t>% ogółu bezrobotnych (</w:t>
      </w:r>
      <w:r>
        <w:rPr>
          <w:rFonts w:ascii="Calibri" w:hAnsi="Calibri" w:cs="Calibri"/>
          <w:szCs w:val="24"/>
        </w:rPr>
        <w:t>17</w:t>
      </w:r>
      <w:r w:rsidRPr="00CC6BB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842</w:t>
      </w:r>
      <w:r w:rsidRPr="00CC6BB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bCs/>
          <w:szCs w:val="24"/>
        </w:rPr>
        <w:t>oso</w:t>
      </w:r>
      <w:r w:rsidRPr="00CC6BB7">
        <w:rPr>
          <w:rFonts w:ascii="Calibri" w:hAnsi="Calibri" w:cs="Calibri"/>
          <w:bCs/>
          <w:szCs w:val="24"/>
        </w:rPr>
        <w:t>b</w:t>
      </w:r>
      <w:r>
        <w:rPr>
          <w:rFonts w:ascii="Calibri" w:hAnsi="Calibri" w:cs="Calibri"/>
          <w:bCs/>
          <w:szCs w:val="24"/>
        </w:rPr>
        <w:t>y</w:t>
      </w:r>
      <w:r w:rsidRPr="00CC6BB7">
        <w:rPr>
          <w:rFonts w:ascii="Calibri" w:hAnsi="Calibri" w:cs="Calibri"/>
          <w:szCs w:val="24"/>
        </w:rPr>
        <w:t>);</w:t>
      </w:r>
    </w:p>
    <w:p w14:paraId="60732E9B" w14:textId="77777777" w:rsidR="00856CB6" w:rsidRPr="00CC6BB7" w:rsidRDefault="00856CB6" w:rsidP="00856CB6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contextualSpacing/>
        <w:jc w:val="both"/>
        <w:rPr>
          <w:rFonts w:ascii="Calibri" w:hAnsi="Calibri" w:cs="Calibri"/>
          <w:szCs w:val="24"/>
        </w:rPr>
      </w:pPr>
      <w:r w:rsidRPr="00CC6BB7">
        <w:rPr>
          <w:rFonts w:ascii="Calibri" w:hAnsi="Calibri" w:cs="Calibri"/>
          <w:szCs w:val="24"/>
        </w:rPr>
        <w:t xml:space="preserve">niepełnosprawne – </w:t>
      </w:r>
      <w:r w:rsidRPr="00CC6BB7">
        <w:rPr>
          <w:rFonts w:ascii="Calibri" w:hAnsi="Calibri" w:cs="Calibri"/>
          <w:bCs/>
          <w:szCs w:val="24"/>
        </w:rPr>
        <w:t>5,</w:t>
      </w:r>
      <w:r>
        <w:rPr>
          <w:rFonts w:ascii="Calibri" w:hAnsi="Calibri" w:cs="Calibri"/>
          <w:bCs/>
          <w:szCs w:val="24"/>
        </w:rPr>
        <w:t>2</w:t>
      </w:r>
      <w:r w:rsidRPr="00CC6BB7">
        <w:rPr>
          <w:rFonts w:ascii="Calibri" w:hAnsi="Calibri" w:cs="Calibri"/>
          <w:bCs/>
          <w:szCs w:val="24"/>
        </w:rPr>
        <w:t>%</w:t>
      </w:r>
      <w:r w:rsidRPr="00CC6BB7">
        <w:rPr>
          <w:rFonts w:ascii="Calibri" w:hAnsi="Calibri" w:cs="Calibri"/>
          <w:szCs w:val="24"/>
        </w:rPr>
        <w:t xml:space="preserve"> ogółu bezrobotnych (6 </w:t>
      </w:r>
      <w:r>
        <w:rPr>
          <w:rFonts w:ascii="Calibri" w:hAnsi="Calibri" w:cs="Calibri"/>
          <w:szCs w:val="24"/>
        </w:rPr>
        <w:t>067 osó</w:t>
      </w:r>
      <w:r w:rsidRPr="00CC6BB7">
        <w:rPr>
          <w:rFonts w:ascii="Calibri" w:hAnsi="Calibri" w:cs="Calibri"/>
          <w:szCs w:val="24"/>
        </w:rPr>
        <w:t>b);</w:t>
      </w:r>
    </w:p>
    <w:p w14:paraId="3DCFD35D" w14:textId="77777777" w:rsidR="00856CB6" w:rsidRPr="00CC6BB7" w:rsidRDefault="00856CB6" w:rsidP="00856CB6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contextualSpacing/>
        <w:jc w:val="both"/>
        <w:rPr>
          <w:rFonts w:ascii="Calibri" w:hAnsi="Calibri" w:cs="Calibri"/>
          <w:b/>
          <w:spacing w:val="6"/>
          <w:szCs w:val="24"/>
        </w:rPr>
      </w:pPr>
      <w:r w:rsidRPr="00CC6BB7">
        <w:rPr>
          <w:rFonts w:ascii="Calibri" w:hAnsi="Calibri" w:cs="Calibri"/>
          <w:spacing w:val="6"/>
          <w:szCs w:val="24"/>
        </w:rPr>
        <w:t xml:space="preserve">korzystające ze świadczeń z pomocy społecznej </w:t>
      </w:r>
      <w:r w:rsidRPr="00CC6BB7">
        <w:rPr>
          <w:rFonts w:ascii="Calibri" w:hAnsi="Calibri" w:cs="Calibri"/>
          <w:szCs w:val="24"/>
        </w:rPr>
        <w:t xml:space="preserve">– </w:t>
      </w:r>
      <w:r w:rsidRPr="00CC6BB7">
        <w:rPr>
          <w:rFonts w:ascii="Calibri" w:hAnsi="Calibri" w:cs="Calibri"/>
          <w:bCs/>
          <w:szCs w:val="24"/>
        </w:rPr>
        <w:t>0,</w:t>
      </w:r>
      <w:r>
        <w:rPr>
          <w:rFonts w:ascii="Calibri" w:hAnsi="Calibri" w:cs="Calibri"/>
          <w:bCs/>
          <w:szCs w:val="24"/>
        </w:rPr>
        <w:t>9</w:t>
      </w:r>
      <w:r w:rsidRPr="00CC6BB7">
        <w:rPr>
          <w:rFonts w:ascii="Calibri" w:hAnsi="Calibri" w:cs="Calibri"/>
          <w:bCs/>
          <w:szCs w:val="24"/>
        </w:rPr>
        <w:t>%</w:t>
      </w:r>
      <w:r>
        <w:rPr>
          <w:rFonts w:ascii="Calibri" w:hAnsi="Calibri" w:cs="Calibri"/>
          <w:szCs w:val="24"/>
        </w:rPr>
        <w:t xml:space="preserve"> ogółu bezrobotnych (1 017 </w:t>
      </w:r>
      <w:r w:rsidRPr="00CC6BB7">
        <w:rPr>
          <w:rFonts w:ascii="Calibri" w:hAnsi="Calibri" w:cs="Calibri"/>
          <w:szCs w:val="24"/>
        </w:rPr>
        <w:t>os</w:t>
      </w:r>
      <w:r>
        <w:rPr>
          <w:rFonts w:ascii="Calibri" w:hAnsi="Calibri" w:cs="Calibri"/>
          <w:szCs w:val="24"/>
        </w:rPr>
        <w:t>ó</w:t>
      </w:r>
      <w:r w:rsidRPr="00CC6BB7">
        <w:rPr>
          <w:rFonts w:ascii="Calibri" w:hAnsi="Calibri" w:cs="Calibri"/>
          <w:szCs w:val="24"/>
        </w:rPr>
        <w:t>b);</w:t>
      </w:r>
    </w:p>
    <w:p w14:paraId="68EC7591" w14:textId="77777777" w:rsidR="00856CB6" w:rsidRPr="00CC6BB7" w:rsidRDefault="00856CB6" w:rsidP="00856CB6">
      <w:pPr>
        <w:numPr>
          <w:ilvl w:val="0"/>
          <w:numId w:val="2"/>
        </w:numPr>
        <w:tabs>
          <w:tab w:val="clear" w:pos="360"/>
        </w:tabs>
        <w:spacing w:before="240" w:after="120" w:line="360" w:lineRule="auto"/>
        <w:ind w:left="426" w:hanging="426"/>
        <w:contextualSpacing/>
        <w:jc w:val="both"/>
        <w:rPr>
          <w:rFonts w:ascii="Calibri" w:hAnsi="Calibri" w:cs="Calibri"/>
          <w:b/>
          <w:spacing w:val="6"/>
          <w:szCs w:val="24"/>
        </w:rPr>
      </w:pPr>
      <w:r w:rsidRPr="00CC6BB7">
        <w:rPr>
          <w:rFonts w:ascii="Calibri" w:hAnsi="Calibri" w:cs="Calibri"/>
          <w:szCs w:val="24"/>
        </w:rPr>
        <w:t>posiadające co najmniej jedno dziecko niepełnosprawne do 18</w:t>
      </w:r>
      <w:r>
        <w:rPr>
          <w:rFonts w:ascii="Calibri" w:hAnsi="Calibri" w:cs="Calibri"/>
          <w:szCs w:val="24"/>
        </w:rPr>
        <w:t xml:space="preserve">. </w:t>
      </w:r>
      <w:r w:rsidRPr="00CC6BB7">
        <w:rPr>
          <w:rFonts w:ascii="Calibri" w:hAnsi="Calibri" w:cs="Calibri"/>
          <w:szCs w:val="24"/>
        </w:rPr>
        <w:t>roku życia - </w:t>
      </w:r>
      <w:r w:rsidRPr="00CC6BB7">
        <w:rPr>
          <w:rFonts w:ascii="Calibri" w:hAnsi="Calibri" w:cs="Calibri"/>
          <w:bCs/>
          <w:szCs w:val="24"/>
        </w:rPr>
        <w:t>0,2%</w:t>
      </w:r>
      <w:r w:rsidRPr="00CC6BB7">
        <w:rPr>
          <w:rFonts w:ascii="Calibri" w:hAnsi="Calibri" w:cs="Calibri"/>
          <w:szCs w:val="24"/>
        </w:rPr>
        <w:t xml:space="preserve"> ogółu bezrobotnych (</w:t>
      </w:r>
      <w:r>
        <w:rPr>
          <w:rFonts w:ascii="Calibri" w:hAnsi="Calibri" w:cs="Calibri"/>
          <w:szCs w:val="24"/>
        </w:rPr>
        <w:t>270</w:t>
      </w:r>
      <w:r w:rsidRPr="00CC6BB7">
        <w:rPr>
          <w:rFonts w:ascii="Calibri" w:hAnsi="Calibri" w:cs="Calibri"/>
          <w:szCs w:val="24"/>
        </w:rPr>
        <w:t xml:space="preserve"> os</w:t>
      </w:r>
      <w:r>
        <w:rPr>
          <w:rFonts w:ascii="Calibri" w:hAnsi="Calibri" w:cs="Calibri"/>
          <w:szCs w:val="24"/>
        </w:rPr>
        <w:t>ó</w:t>
      </w:r>
      <w:r w:rsidRPr="00CC6BB7">
        <w:rPr>
          <w:rFonts w:ascii="Calibri" w:hAnsi="Calibri" w:cs="Calibri"/>
          <w:szCs w:val="24"/>
        </w:rPr>
        <w:t>b).</w:t>
      </w:r>
    </w:p>
    <w:p w14:paraId="1F09905D" w14:textId="5BC11950" w:rsidR="00962803" w:rsidRDefault="00962803" w:rsidP="00214A0B">
      <w:pPr>
        <w:pStyle w:val="Legenda"/>
        <w:spacing w:line="360" w:lineRule="auto"/>
        <w:rPr>
          <w:sz w:val="24"/>
          <w:szCs w:val="24"/>
        </w:rPr>
      </w:pPr>
      <w:r w:rsidRPr="00D62023">
        <w:rPr>
          <w:sz w:val="24"/>
          <w:szCs w:val="24"/>
        </w:rPr>
        <w:t>* dotyczy ogółu osób bezrobotnych w szczególnej sytuacji na rynku pracy</w:t>
      </w:r>
    </w:p>
    <w:p w14:paraId="1AE56FFE" w14:textId="46092C32" w:rsidR="007928CA" w:rsidRDefault="007928CA" w:rsidP="007928CA">
      <w:pPr>
        <w:pStyle w:val="Nagwek2"/>
        <w:spacing w:line="360" w:lineRule="auto"/>
      </w:pPr>
      <w:r>
        <w:t>Wykres 5. Udział osób w szczególnej sytuacji na rynku pracy wśród ogółu osób bezrobotnych w województwie mazowieckim</w:t>
      </w:r>
      <w:r w:rsidR="008258CE">
        <w:rPr>
          <w:noProof/>
          <w:lang w:eastAsia="pl-PL"/>
        </w:rPr>
        <mc:AlternateContent>
          <mc:Choice Requires="cx1">
            <w:drawing>
              <wp:inline distT="0" distB="0" distL="0" distR="0" wp14:anchorId="68F156A0" wp14:editId="5678CC3F">
                <wp:extent cx="6638925" cy="4105275"/>
                <wp:effectExtent l="0" t="0" r="9525" b="9525"/>
                <wp:docPr id="19" name="Wykres 19" title="Wykres 5. Udział osób w szczególnej sytuacji na rynku pracy wśród ogółu osób bezrobotnych w województwie mazowieck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3"/>
                  </a:graphicData>
                </a:graphic>
              </wp:inline>
            </w:drawing>
          </mc:Choice>
          <mc:Fallback>
            <w:drawing>
              <wp:inline distT="0" distB="0" distL="0" distR="0" wp14:anchorId="68F156A0" wp14:editId="5678CC3F">
                <wp:extent cx="6638925" cy="4105275"/>
                <wp:effectExtent l="0" t="0" r="9525" b="9525"/>
                <wp:docPr id="19" name="Wykres 19" title="Wykres 5. Udział osób w szczególnej sytuacji na rynku pracy wśród ogółu osób bezrobotnych w województwie mazowieck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400-00000300000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Wykres 19" title="Wykres 5. Udział osób w szczególnej sytuacji na rynku pracy wśród ogółu osób bezrobotnych w województwie mazowieckim">
                          <a:extLst>
                            <a:ext uri="{FF2B5EF4-FFF2-40B4-BE49-F238E27FC236}">
                              <a16:creationId xmlns:a16="http://schemas.microsoft.com/office/drawing/2014/main" id="{00000000-0008-0000-0400-00000300000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4105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bookmarkStart w:id="1" w:name="_GoBack"/>
      <w:bookmarkEnd w:id="1"/>
    </w:p>
    <w:p w14:paraId="19F4F69E" w14:textId="77777777" w:rsidR="007928CA" w:rsidRPr="007928CA" w:rsidRDefault="007928CA" w:rsidP="007928CA"/>
    <w:p w14:paraId="33B4B203" w14:textId="77777777" w:rsidR="00962803" w:rsidRDefault="00962803" w:rsidP="00930975">
      <w:pPr>
        <w:pStyle w:val="Nagwek1"/>
      </w:pPr>
      <w:r>
        <w:lastRenderedPageBreak/>
        <w:t>Wolne miejsca pracy i miejsca aktywizacji</w:t>
      </w:r>
    </w:p>
    <w:p w14:paraId="361DFE0C" w14:textId="4BA2B56B" w:rsidR="00962803" w:rsidRPr="00F376F1" w:rsidRDefault="0080751E" w:rsidP="00F376F1">
      <w:pPr>
        <w:spacing w:before="240" w:after="120" w:line="360" w:lineRule="auto"/>
        <w:rPr>
          <w:rFonts w:ascii="Calibri" w:hAnsi="Calibri"/>
        </w:rPr>
      </w:pPr>
      <w:r>
        <w:rPr>
          <w:rFonts w:ascii="Calibri" w:eastAsia="Malgun Gothic" w:hAnsi="Calibri" w:cs="Calibri"/>
          <w:iCs/>
          <w:szCs w:val="24"/>
        </w:rPr>
        <w:t xml:space="preserve">We wrześniu </w:t>
      </w:r>
      <w:r w:rsidRPr="00550C30">
        <w:rPr>
          <w:rFonts w:ascii="Calibri" w:eastAsia="Malgun Gothic" w:hAnsi="Calibri" w:cs="Calibri"/>
          <w:iCs/>
          <w:szCs w:val="24"/>
        </w:rPr>
        <w:t>pracoda</w:t>
      </w:r>
      <w:r>
        <w:rPr>
          <w:rFonts w:ascii="Calibri" w:eastAsia="Malgun Gothic" w:hAnsi="Calibri" w:cs="Calibri"/>
          <w:iCs/>
          <w:szCs w:val="24"/>
        </w:rPr>
        <w:t xml:space="preserve">wcy zgłosili do mazowieckich urzędów pracy 14 062 wolne </w:t>
      </w:r>
      <w:r w:rsidRPr="00550C30">
        <w:rPr>
          <w:rFonts w:ascii="Calibri" w:eastAsia="Malgun Gothic" w:hAnsi="Calibri" w:cs="Calibri"/>
          <w:iCs/>
          <w:szCs w:val="24"/>
        </w:rPr>
        <w:t>miejsc</w:t>
      </w:r>
      <w:r>
        <w:rPr>
          <w:rFonts w:ascii="Calibri" w:eastAsia="Malgun Gothic" w:hAnsi="Calibri" w:cs="Calibri"/>
          <w:iCs/>
          <w:szCs w:val="24"/>
        </w:rPr>
        <w:t xml:space="preserve">a </w:t>
      </w:r>
      <w:r w:rsidRPr="00550C30">
        <w:rPr>
          <w:rFonts w:ascii="Calibri" w:eastAsia="Malgun Gothic" w:hAnsi="Calibri" w:cs="Calibri"/>
          <w:iCs/>
          <w:szCs w:val="24"/>
        </w:rPr>
        <w:t>pracy i  miejs</w:t>
      </w:r>
      <w:r>
        <w:rPr>
          <w:rFonts w:ascii="Calibri" w:eastAsia="Malgun Gothic" w:hAnsi="Calibri" w:cs="Calibri"/>
          <w:iCs/>
          <w:szCs w:val="24"/>
        </w:rPr>
        <w:t xml:space="preserve">ca aktywizacji zawodowej, tj. o 2 308 (19,6%) miejsca więcej </w:t>
      </w:r>
      <w:r w:rsidRPr="00550C30">
        <w:rPr>
          <w:rFonts w:ascii="Calibri" w:eastAsia="Malgun Gothic" w:hAnsi="Calibri" w:cs="Calibri"/>
          <w:iCs/>
          <w:szCs w:val="24"/>
        </w:rPr>
        <w:t>niż</w:t>
      </w:r>
      <w:r>
        <w:rPr>
          <w:rFonts w:ascii="Calibri" w:eastAsia="Malgun Gothic" w:hAnsi="Calibri" w:cs="Calibri"/>
          <w:iCs/>
          <w:szCs w:val="24"/>
        </w:rPr>
        <w:t> </w:t>
      </w:r>
      <w:r w:rsidRPr="00550C30">
        <w:rPr>
          <w:rFonts w:ascii="Calibri" w:eastAsia="Malgun Gothic" w:hAnsi="Calibri" w:cs="Calibri"/>
          <w:iCs/>
          <w:szCs w:val="24"/>
        </w:rPr>
        <w:t>w poprzednim mi</w:t>
      </w:r>
      <w:r>
        <w:rPr>
          <w:rFonts w:ascii="Calibri" w:eastAsia="Malgun Gothic" w:hAnsi="Calibri" w:cs="Calibri"/>
          <w:iCs/>
          <w:szCs w:val="24"/>
        </w:rPr>
        <w:t xml:space="preserve">esiącu. Większość zgłoszonych </w:t>
      </w:r>
      <w:r w:rsidRPr="00550C30">
        <w:rPr>
          <w:rFonts w:ascii="Calibri" w:eastAsia="Malgun Gothic" w:hAnsi="Calibri" w:cs="Calibri"/>
          <w:iCs/>
          <w:szCs w:val="24"/>
        </w:rPr>
        <w:t xml:space="preserve">miejsc pracy </w:t>
      </w:r>
      <w:r>
        <w:rPr>
          <w:rFonts w:ascii="Calibri" w:eastAsia="Malgun Gothic" w:hAnsi="Calibri" w:cs="Calibri"/>
          <w:iCs/>
          <w:szCs w:val="24"/>
        </w:rPr>
        <w:t>to</w:t>
      </w:r>
      <w:r w:rsidRPr="00550C30">
        <w:rPr>
          <w:rFonts w:ascii="Calibri" w:eastAsia="Malgun Gothic" w:hAnsi="Calibri" w:cs="Calibri"/>
          <w:iCs/>
          <w:szCs w:val="24"/>
        </w:rPr>
        <w:t xml:space="preserve"> </w:t>
      </w:r>
      <w:r>
        <w:rPr>
          <w:rFonts w:ascii="Calibri" w:eastAsia="Malgun Gothic" w:hAnsi="Calibri" w:cs="Calibri"/>
          <w:iCs/>
          <w:szCs w:val="24"/>
        </w:rPr>
        <w:t>oferty pracy niesubsydiowanej (12 487 miejsca; 88,8%). Miejsc</w:t>
      </w:r>
      <w:r w:rsidRPr="00550C30">
        <w:rPr>
          <w:rFonts w:ascii="Calibri" w:eastAsia="Malgun Gothic" w:hAnsi="Calibri" w:cs="Calibri"/>
          <w:iCs/>
          <w:szCs w:val="24"/>
        </w:rPr>
        <w:t xml:space="preserve"> pracy subsydiowanej było </w:t>
      </w:r>
      <w:r>
        <w:rPr>
          <w:rFonts w:ascii="Calibri" w:eastAsia="Malgun Gothic" w:hAnsi="Calibri" w:cs="Calibri"/>
          <w:iCs/>
          <w:szCs w:val="24"/>
        </w:rPr>
        <w:t>o 405 mniej</w:t>
      </w:r>
      <w:r w:rsidRPr="00254C2E">
        <w:rPr>
          <w:rFonts w:ascii="Calibri" w:eastAsia="Malgun Gothic" w:hAnsi="Calibri" w:cs="Calibri"/>
          <w:iCs/>
          <w:szCs w:val="24"/>
        </w:rPr>
        <w:t xml:space="preserve"> </w:t>
      </w:r>
      <w:r>
        <w:rPr>
          <w:rFonts w:ascii="Calibri" w:eastAsia="Malgun Gothic" w:hAnsi="Calibri" w:cs="Calibri"/>
          <w:iCs/>
          <w:szCs w:val="24"/>
        </w:rPr>
        <w:t>niż w poprzednim miesiącu.</w:t>
      </w:r>
    </w:p>
    <w:p w14:paraId="37A7EDD9" w14:textId="154BD645" w:rsidR="00962803" w:rsidRDefault="00962803" w:rsidP="00214A0B">
      <w:pPr>
        <w:pStyle w:val="Nagwek2"/>
        <w:spacing w:line="360" w:lineRule="auto"/>
      </w:pPr>
      <w:r>
        <w:t>Wykres 6. Wolne miejsca pracy i miejsca aktywizacji zawod</w:t>
      </w:r>
      <w:r w:rsidR="008A27AD">
        <w:t>owej w województwie mazowieckim</w:t>
      </w:r>
      <w:r w:rsidR="0080751E">
        <w:rPr>
          <w:noProof/>
          <w:lang w:eastAsia="pl-PL"/>
        </w:rPr>
        <w:drawing>
          <wp:inline distT="0" distB="0" distL="0" distR="0" wp14:anchorId="1967D223" wp14:editId="335337DE">
            <wp:extent cx="6580505" cy="3240000"/>
            <wp:effectExtent l="0" t="0" r="0" b="0"/>
            <wp:docPr id="21" name="Wykres 21" title="Wykres 6. Wolne miejsca pracy i miejsca aktywizacji zawodowej w województwie mazowieckim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5A73C6E" w14:textId="2A745D1D" w:rsidR="007928CA" w:rsidRDefault="007928CA" w:rsidP="007928CA">
      <w:pPr>
        <w:pStyle w:val="Nagwek2"/>
        <w:spacing w:line="360" w:lineRule="auto"/>
      </w:pPr>
      <w:r>
        <w:t>Wykres 7. Wolne miejsca pracy i miejsca aktywizacji zawodowej w podregionach woj. mazowieckiego</w:t>
      </w:r>
      <w:r w:rsidR="0080751E">
        <w:rPr>
          <w:noProof/>
          <w:lang w:eastAsia="pl-PL"/>
        </w:rPr>
        <w:drawing>
          <wp:inline distT="0" distB="0" distL="0" distR="0" wp14:anchorId="4D24E9EA" wp14:editId="747793D8">
            <wp:extent cx="6583680" cy="3456000"/>
            <wp:effectExtent l="0" t="0" r="7620" b="0"/>
            <wp:docPr id="22" name="Wykres 22" title="Wykres 7. Wolne miejsca pracy i miejsca aktywizacji zawodowej w podregionach woj. mazowieckieg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5C6F5B" w14:textId="48C0CD6C" w:rsidR="00962803" w:rsidRPr="00962803" w:rsidRDefault="00962803" w:rsidP="00214A0B">
      <w:pPr>
        <w:spacing w:line="360" w:lineRule="auto"/>
      </w:pPr>
    </w:p>
    <w:p w14:paraId="7794950E" w14:textId="0108865F" w:rsidR="00962803" w:rsidRDefault="00962803" w:rsidP="00214A0B">
      <w:pPr>
        <w:spacing w:line="360" w:lineRule="auto"/>
        <w:sectPr w:rsidR="00962803" w:rsidSect="00AA24A5">
          <w:footerReference w:type="default" r:id="rId17"/>
          <w:headerReference w:type="first" r:id="rId18"/>
          <w:footerReference w:type="first" r:id="rId19"/>
          <w:pgSz w:w="11906" w:h="16838"/>
          <w:pgMar w:top="720" w:right="720" w:bottom="720" w:left="720" w:header="170" w:footer="283" w:gutter="0"/>
          <w:cols w:space="708"/>
          <w:titlePg/>
          <w:docGrid w:linePitch="360"/>
        </w:sectPr>
      </w:pPr>
    </w:p>
    <w:p w14:paraId="1A272B75" w14:textId="77777777" w:rsidR="00962803" w:rsidRDefault="00962803" w:rsidP="00214A0B">
      <w:pPr>
        <w:pStyle w:val="Nagwek2"/>
        <w:spacing w:line="360" w:lineRule="auto"/>
      </w:pPr>
      <w:r w:rsidRPr="00962803">
        <w:lastRenderedPageBreak/>
        <w:t>Tabela 1. Struktura osób bezrobotnych (stan na koniec miesiąca/roku)</w:t>
      </w:r>
    </w:p>
    <w:tbl>
      <w:tblPr>
        <w:tblStyle w:val="Siatkatabelijasna11"/>
        <w:tblpPr w:leftFromText="142" w:rightFromText="142" w:vertAnchor="page" w:horzAnchor="margin" w:tblpXSpec="center" w:tblpY="1306"/>
        <w:tblW w:w="15331" w:type="dxa"/>
        <w:jc w:val="center"/>
        <w:tblInd w:w="0" w:type="dxa"/>
        <w:tblLook w:val="04A0" w:firstRow="1" w:lastRow="0" w:firstColumn="1" w:lastColumn="0" w:noHBand="0" w:noVBand="1"/>
        <w:tblCaption w:val="Tabela 1. Struktura osób bezrobotnych (stan na koniec miesiąca/roku)"/>
      </w:tblPr>
      <w:tblGrid>
        <w:gridCol w:w="4636"/>
        <w:gridCol w:w="2101"/>
        <w:gridCol w:w="1393"/>
        <w:gridCol w:w="2102"/>
        <w:gridCol w:w="1393"/>
        <w:gridCol w:w="2149"/>
        <w:gridCol w:w="1557"/>
      </w:tblGrid>
      <w:tr w:rsidR="00CA7B3F" w:rsidRPr="00962803" w14:paraId="2D75A549" w14:textId="77777777" w:rsidTr="003C0512">
        <w:trPr>
          <w:trHeight w:val="883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BAD43C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96CEC7E" w14:textId="47AD6639" w:rsidR="00CA7B3F" w:rsidRPr="00CA7B3F" w:rsidRDefault="00CA7B3F" w:rsidP="00CA7B3F">
            <w:pPr>
              <w:pStyle w:val="Tekstpodstawowywcity2"/>
              <w:spacing w:after="0" w:line="276" w:lineRule="auto"/>
              <w:ind w:left="0"/>
              <w:jc w:val="center"/>
              <w:rPr>
                <w:rFonts w:ascii="Calibri" w:eastAsia="Fira Sans Light" w:hAnsi="Calibri" w:cs="Calibri"/>
                <w:color w:val="000000"/>
                <w:sz w:val="24"/>
                <w:szCs w:val="24"/>
              </w:rPr>
            </w:pPr>
            <w:r w:rsidRPr="00CA7B3F">
              <w:rPr>
                <w:rFonts w:ascii="Calibri" w:hAnsi="Calibri" w:cs="Calibri"/>
                <w:sz w:val="24"/>
                <w:szCs w:val="24"/>
              </w:rPr>
              <w:t>Wrzesień 2019 r.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2B990C9" w14:textId="35976091" w:rsidR="00CA7B3F" w:rsidRPr="00CA7B3F" w:rsidRDefault="00CA7B3F" w:rsidP="00CA7B3F">
            <w:pPr>
              <w:spacing w:after="120" w:line="360" w:lineRule="auto"/>
              <w:jc w:val="center"/>
              <w:rPr>
                <w:rFonts w:ascii="Calibri" w:eastAsia="Fira Sans Light" w:hAnsi="Calibri" w:cs="Calibri"/>
                <w:iCs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iCs/>
                <w:color w:val="000000" w:themeColor="text1"/>
                <w:szCs w:val="24"/>
              </w:rPr>
              <w:t>udział %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3F46855" w14:textId="055E3628" w:rsidR="00CA7B3F" w:rsidRPr="00CA7B3F" w:rsidRDefault="00CA7B3F" w:rsidP="00CA7B3F">
            <w:pPr>
              <w:pStyle w:val="Tekstpodstawowywcity2"/>
              <w:spacing w:after="0" w:line="276" w:lineRule="auto"/>
              <w:ind w:left="0"/>
              <w:jc w:val="center"/>
              <w:rPr>
                <w:rFonts w:ascii="Calibri" w:eastAsia="Fira Sans Light" w:hAnsi="Calibri" w:cs="Calibri"/>
                <w:color w:val="000000"/>
                <w:sz w:val="24"/>
                <w:szCs w:val="24"/>
              </w:rPr>
            </w:pPr>
            <w:r w:rsidRPr="00CA7B3F">
              <w:rPr>
                <w:rFonts w:ascii="Calibri" w:hAnsi="Calibri" w:cs="Calibri"/>
                <w:sz w:val="24"/>
                <w:szCs w:val="24"/>
              </w:rPr>
              <w:t>Sierpień 2020 r.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2533B47" w14:textId="4F2DFF61" w:rsidR="00CA7B3F" w:rsidRPr="00CA7B3F" w:rsidRDefault="00CA7B3F" w:rsidP="00CA7B3F">
            <w:pPr>
              <w:spacing w:after="120" w:line="360" w:lineRule="auto"/>
              <w:jc w:val="center"/>
              <w:rPr>
                <w:rFonts w:ascii="Calibri" w:eastAsia="Fira Sans Light" w:hAnsi="Calibri" w:cs="Calibri"/>
                <w:iCs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iCs/>
                <w:color w:val="000000" w:themeColor="text1"/>
                <w:szCs w:val="24"/>
              </w:rPr>
              <w:t>udział %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E15E7AF" w14:textId="5F98932D" w:rsidR="00CA7B3F" w:rsidRPr="00CA7B3F" w:rsidRDefault="00CA7B3F" w:rsidP="00CA7B3F">
            <w:pPr>
              <w:pStyle w:val="Tekstpodstawowywcity2"/>
              <w:spacing w:after="0" w:line="276" w:lineRule="auto"/>
              <w:ind w:left="0"/>
              <w:jc w:val="center"/>
              <w:rPr>
                <w:rFonts w:ascii="Calibri" w:eastAsia="Fira Sans Light" w:hAnsi="Calibri" w:cs="Calibri"/>
                <w:color w:val="000000"/>
                <w:sz w:val="24"/>
                <w:szCs w:val="24"/>
              </w:rPr>
            </w:pPr>
            <w:r w:rsidRPr="00CA7B3F">
              <w:rPr>
                <w:rFonts w:ascii="Calibri" w:hAnsi="Calibri" w:cs="Calibri"/>
                <w:sz w:val="24"/>
                <w:szCs w:val="24"/>
              </w:rPr>
              <w:t>Wrzesień 2020 r.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09661D10" w14:textId="3B7118EF" w:rsidR="00CA7B3F" w:rsidRPr="00CA7B3F" w:rsidRDefault="00CA7B3F" w:rsidP="00CA7B3F">
            <w:pPr>
              <w:spacing w:after="120" w:line="360" w:lineRule="auto"/>
              <w:jc w:val="center"/>
              <w:rPr>
                <w:rFonts w:ascii="Calibri" w:eastAsia="Fira Sans Light" w:hAnsi="Calibri" w:cs="Calibri"/>
                <w:iCs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iCs/>
                <w:color w:val="000000" w:themeColor="text1"/>
                <w:szCs w:val="24"/>
              </w:rPr>
              <w:t>udział %</w:t>
            </w:r>
          </w:p>
        </w:tc>
      </w:tr>
      <w:tr w:rsidR="00CA7B3F" w:rsidRPr="00962803" w14:paraId="52BF00A8" w14:textId="77777777" w:rsidTr="003C0512">
        <w:trPr>
          <w:trHeight w:val="732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52BD62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bezrobotne ogółem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238269B" w14:textId="7D8086A2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123 279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2DBF28" w14:textId="68035FEF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100,0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0B39DE" w14:textId="3F7F316B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145 718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B7FFC5" w14:textId="105EFDBB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100,0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DC07CD" w14:textId="43877EA2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145 108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241825" w14:textId="0BDFAE0D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100,0</w:t>
            </w:r>
          </w:p>
        </w:tc>
      </w:tr>
      <w:tr w:rsidR="00CA7B3F" w:rsidRPr="00962803" w14:paraId="445CE7E1" w14:textId="77777777" w:rsidTr="003C0512">
        <w:trPr>
          <w:trHeight w:hRule="exact" w:val="579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89163C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kobiety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26B02D" w14:textId="64E7FE85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szCs w:val="24"/>
              </w:rPr>
              <w:t>64 926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41608C" w14:textId="570A29A6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szCs w:val="24"/>
              </w:rPr>
              <w:t>52,7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21CF86" w14:textId="0051783B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74 564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231A66" w14:textId="0ECF5BB2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51,2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B8A945" w14:textId="6EF64EB8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73 853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42C3C3" w14:textId="24EE01D5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50,9</w:t>
            </w:r>
          </w:p>
        </w:tc>
      </w:tr>
      <w:tr w:rsidR="00CA7B3F" w:rsidRPr="00962803" w14:paraId="586CFFB4" w14:textId="77777777" w:rsidTr="003C0512">
        <w:trPr>
          <w:trHeight w:hRule="exact" w:val="563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388CFD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mężczyźni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858F1E" w14:textId="131E9C6F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szCs w:val="24"/>
              </w:rPr>
              <w:t>58 353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D03722" w14:textId="5160933A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szCs w:val="24"/>
              </w:rPr>
              <w:t>47,3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FDFE6E6" w14:textId="0568ABD5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71 154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A9CD57" w14:textId="371E76E1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48,8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373688" w14:textId="31F42A0B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71 255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D33D486" w14:textId="6458EA93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49,1</w:t>
            </w:r>
          </w:p>
        </w:tc>
      </w:tr>
      <w:tr w:rsidR="00CA7B3F" w:rsidRPr="00962803" w14:paraId="224A7E7D" w14:textId="77777777" w:rsidTr="00A567DC">
        <w:trPr>
          <w:trHeight w:hRule="exact" w:val="717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9A933A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poprzednio pracujące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0EF50F" w14:textId="40B5D44C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104 293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DC03E3" w14:textId="45839BF7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84,6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8DE139" w14:textId="4592718E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125 148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0625AB" w14:textId="15D645FE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85,9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DFE26A" w14:textId="5A79B03A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123 841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FDFFC8" w14:textId="559B0713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85,3</w:t>
            </w:r>
          </w:p>
        </w:tc>
      </w:tr>
      <w:tr w:rsidR="00CA7B3F" w:rsidRPr="00962803" w14:paraId="77B48908" w14:textId="77777777" w:rsidTr="00A567DC">
        <w:trPr>
          <w:trHeight w:hRule="exact" w:val="745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E34B4B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dotychczas nie pracujące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CC3379" w14:textId="28043582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18 986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DF576B" w14:textId="50EF7D79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15,4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2948AA" w14:textId="2C87FD37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20 570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5D55C5A" w14:textId="2FEE6B12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14,1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44C42E" w14:textId="37CEDB89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21 267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A271098" w14:textId="584AA7C6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14,7</w:t>
            </w:r>
          </w:p>
        </w:tc>
      </w:tr>
      <w:tr w:rsidR="00CA7B3F" w:rsidRPr="00962803" w14:paraId="7F6A4678" w14:textId="77777777" w:rsidTr="00A567DC">
        <w:trPr>
          <w:trHeight w:hRule="exact" w:val="709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F9F4BC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zamieszkałe na wsi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2EC1D1" w14:textId="5522A621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57 199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CE2986" w14:textId="5E564B5B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46,4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1BAECE" w14:textId="1F19AF6F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65 394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00DE65B" w14:textId="45BCE4E1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44,9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4B22E1" w14:textId="38759693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64 997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85C1D8" w14:textId="2F643FC9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44,8</w:t>
            </w:r>
          </w:p>
        </w:tc>
      </w:tr>
      <w:tr w:rsidR="00CA7B3F" w:rsidRPr="00962803" w14:paraId="29853703" w14:textId="77777777" w:rsidTr="00A567DC">
        <w:trPr>
          <w:trHeight w:hRule="exact" w:val="687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1E62FB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z prawem do zasiłku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C7F48D" w14:textId="142894B8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20 194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CFD95FE" w14:textId="26E5CCFB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16,4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702A23" w14:textId="5F69A69C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25 257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0D33AA" w14:textId="1DE4FE8E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17,3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83EE61" w14:textId="0CC9CB2D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24 670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E5CCF2F" w14:textId="4FCD4F41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17,0</w:t>
            </w:r>
          </w:p>
        </w:tc>
      </w:tr>
      <w:tr w:rsidR="00CA7B3F" w:rsidRPr="00962803" w14:paraId="7BDEC4AF" w14:textId="77777777" w:rsidTr="00A567DC">
        <w:trPr>
          <w:trHeight w:hRule="exact" w:val="634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9C2802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zwolnione z przyczyn zakładu pracy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B7BE39" w14:textId="7829627C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5 695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098752" w14:textId="26BC9C12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4,6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991CDF" w14:textId="4AB4DF74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7 894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3F566D0" w14:textId="05EEB9D5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5,4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75FE32" w14:textId="053208E2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8 076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1A5ACB0" w14:textId="635636D2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5,6</w:t>
            </w:r>
          </w:p>
        </w:tc>
      </w:tr>
      <w:tr w:rsidR="00CA7B3F" w:rsidRPr="00962803" w14:paraId="0B14BA5A" w14:textId="77777777" w:rsidTr="00A567DC">
        <w:trPr>
          <w:trHeight w:hRule="exact" w:val="957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2C6B61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Osoby w okresie do 12 miesięcy od dnia ukończenia nauki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20412E" w14:textId="7F24D9CB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3 754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714C7D" w14:textId="58281C9D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3,0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903BE4" w14:textId="1730CF24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2 883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4566390" w14:textId="53DF84EA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2,0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136349A" w14:textId="753B05DE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3 876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8CAEA5" w14:textId="3332F153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2,7</w:t>
            </w:r>
          </w:p>
        </w:tc>
      </w:tr>
      <w:tr w:rsidR="00CA7B3F" w:rsidRPr="00962803" w14:paraId="3AFE28DB" w14:textId="77777777" w:rsidTr="00A567DC">
        <w:trPr>
          <w:trHeight w:hRule="exact" w:val="782"/>
          <w:tblHeader/>
          <w:jc w:val="center"/>
        </w:trPr>
        <w:tc>
          <w:tcPr>
            <w:tcW w:w="4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3DB579" w14:textId="77777777" w:rsidR="00CA7B3F" w:rsidRPr="00962803" w:rsidRDefault="00CA7B3F" w:rsidP="00CA7B3F">
            <w:pPr>
              <w:spacing w:after="120" w:line="360" w:lineRule="auto"/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</w:pPr>
            <w:r w:rsidRPr="00962803">
              <w:rPr>
                <w:rFonts w:asciiTheme="minorHAnsi" w:eastAsia="Fira Sans Light" w:hAnsiTheme="minorHAnsi" w:cstheme="minorHAnsi"/>
                <w:color w:val="000000"/>
                <w:szCs w:val="24"/>
                <w:lang w:eastAsia="pl-PL"/>
              </w:rPr>
              <w:t>Cudzoziemcy</w:t>
            </w:r>
          </w:p>
        </w:tc>
        <w:tc>
          <w:tcPr>
            <w:tcW w:w="2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14:paraId="1B67A994" w14:textId="4FAC3C65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814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E160F3" w14:textId="19CCF1F5" w:rsidR="00CA7B3F" w:rsidRPr="00CA7B3F" w:rsidRDefault="00CA7B3F" w:rsidP="00CA7B3F">
            <w:pPr>
              <w:jc w:val="right"/>
              <w:rPr>
                <w:rFonts w:ascii="Calibri" w:hAnsi="Calibri" w:cs="Calibri"/>
                <w:szCs w:val="24"/>
              </w:rPr>
            </w:pPr>
            <w:r w:rsidRPr="00CA7B3F">
              <w:rPr>
                <w:rFonts w:ascii="Calibri" w:hAnsi="Calibri" w:cs="Calibri"/>
                <w:szCs w:val="24"/>
              </w:rPr>
              <w:t>0,7</w:t>
            </w:r>
          </w:p>
        </w:tc>
        <w:tc>
          <w:tcPr>
            <w:tcW w:w="21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514C17" w14:textId="2FA806BD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1 046</w:t>
            </w:r>
          </w:p>
        </w:tc>
        <w:tc>
          <w:tcPr>
            <w:tcW w:w="13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E0EFB1" w14:textId="03C1972A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0,7</w:t>
            </w:r>
          </w:p>
        </w:tc>
        <w:tc>
          <w:tcPr>
            <w:tcW w:w="21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8580AE7" w14:textId="4994661C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1 067</w:t>
            </w:r>
          </w:p>
        </w:tc>
        <w:tc>
          <w:tcPr>
            <w:tcW w:w="15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A72333" w14:textId="6631FE43" w:rsidR="00CA7B3F" w:rsidRPr="00CA7B3F" w:rsidRDefault="00CA7B3F" w:rsidP="00CA7B3F">
            <w:pPr>
              <w:spacing w:after="120" w:line="360" w:lineRule="auto"/>
              <w:jc w:val="right"/>
              <w:rPr>
                <w:rFonts w:ascii="Calibri" w:eastAsia="Fira Sans Light" w:hAnsi="Calibri" w:cs="Calibri"/>
                <w:color w:val="000000"/>
                <w:szCs w:val="24"/>
                <w:lang w:eastAsia="pl-PL"/>
              </w:rPr>
            </w:pPr>
            <w:r w:rsidRPr="00CA7B3F">
              <w:rPr>
                <w:rFonts w:ascii="Calibri" w:hAnsi="Calibri" w:cs="Calibri"/>
                <w:bCs/>
                <w:szCs w:val="24"/>
              </w:rPr>
              <w:t>0,7</w:t>
            </w:r>
          </w:p>
        </w:tc>
      </w:tr>
    </w:tbl>
    <w:p w14:paraId="43721E6B" w14:textId="77777777" w:rsidR="00962803" w:rsidRPr="00962803" w:rsidRDefault="00962803" w:rsidP="00214A0B">
      <w:pPr>
        <w:spacing w:line="360" w:lineRule="auto"/>
      </w:pPr>
    </w:p>
    <w:sectPr w:rsidR="00962803" w:rsidRPr="00962803" w:rsidSect="00962803">
      <w:pgSz w:w="16838" w:h="11906" w:orient="landscape" w:code="9"/>
      <w:pgMar w:top="720" w:right="720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0C0A" w14:textId="77777777" w:rsidR="00680DF8" w:rsidRDefault="00680DF8" w:rsidP="00AA24A5">
      <w:pPr>
        <w:spacing w:before="0" w:after="0" w:line="240" w:lineRule="auto"/>
      </w:pPr>
      <w:r>
        <w:separator/>
      </w:r>
    </w:p>
  </w:endnote>
  <w:endnote w:type="continuationSeparator" w:id="0">
    <w:p w14:paraId="4862A93F" w14:textId="77777777" w:rsidR="00680DF8" w:rsidRDefault="00680DF8" w:rsidP="00AA24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charset w:val="EE"/>
    <w:family w:val="swiss"/>
    <w:pitch w:val="variable"/>
    <w:sig w:usb0="600002FF" w:usb1="00000001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659"/>
      <w:docPartObj>
        <w:docPartGallery w:val="Page Numbers (Bottom of Page)"/>
        <w:docPartUnique/>
      </w:docPartObj>
    </w:sdtPr>
    <w:sdtEndPr/>
    <w:sdtContent>
      <w:p w14:paraId="6F7751F7" w14:textId="4D95B61D" w:rsidR="00A934A0" w:rsidRDefault="00A93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98">
          <w:rPr>
            <w:noProof/>
          </w:rPr>
          <w:t>5</w:t>
        </w:r>
        <w:r>
          <w:fldChar w:fldCharType="end"/>
        </w:r>
      </w:p>
    </w:sdtContent>
  </w:sdt>
  <w:p w14:paraId="4F9068B1" w14:textId="77777777" w:rsidR="00A934A0" w:rsidRDefault="00A934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287598"/>
      <w:docPartObj>
        <w:docPartGallery w:val="Page Numbers (Bottom of Page)"/>
        <w:docPartUnique/>
      </w:docPartObj>
    </w:sdtPr>
    <w:sdtEndPr/>
    <w:sdtContent>
      <w:p w14:paraId="5A407081" w14:textId="5D8DB411" w:rsidR="00AA24A5" w:rsidRDefault="00AA24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598">
          <w:rPr>
            <w:noProof/>
          </w:rPr>
          <w:t>1</w:t>
        </w:r>
        <w:r>
          <w:fldChar w:fldCharType="end"/>
        </w:r>
      </w:p>
    </w:sdtContent>
  </w:sdt>
  <w:p w14:paraId="7528FDCB" w14:textId="77777777" w:rsidR="00AA24A5" w:rsidRDefault="00AA2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BEB34" w14:textId="77777777" w:rsidR="00680DF8" w:rsidRDefault="00680DF8" w:rsidP="00AA24A5">
      <w:pPr>
        <w:spacing w:before="0" w:after="0" w:line="240" w:lineRule="auto"/>
      </w:pPr>
      <w:r>
        <w:separator/>
      </w:r>
    </w:p>
  </w:footnote>
  <w:footnote w:type="continuationSeparator" w:id="0">
    <w:p w14:paraId="2AAAFF29" w14:textId="77777777" w:rsidR="00680DF8" w:rsidRDefault="00680DF8" w:rsidP="00AA24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00B6C" w14:textId="77777777" w:rsidR="00AA24A5" w:rsidRDefault="00AA24A5" w:rsidP="00AA24A5">
    <w:pPr>
      <w:pStyle w:val="Nagwek"/>
      <w:spacing w:before="240" w:after="120"/>
      <w:jc w:val="center"/>
    </w:pPr>
    <w:r>
      <w:rPr>
        <w:noProof/>
        <w:lang w:eastAsia="pl-PL"/>
      </w:rPr>
      <w:drawing>
        <wp:inline distT="0" distB="0" distL="0" distR="0" wp14:anchorId="650B1922" wp14:editId="385E6749">
          <wp:extent cx="2276935" cy="540000"/>
          <wp:effectExtent l="0" t="0" r="0" b="0"/>
          <wp:docPr id="17" name="Obraz 17" title="logo WUP Warsz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935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4B291805" wp14:editId="17BEF94D">
          <wp:extent cx="2250001" cy="540000"/>
          <wp:effectExtent l="0" t="0" r="0" b="0"/>
          <wp:docPr id="18" name="Obraz 18" title="logo Mazowieckie Obserwatorium Rynku Pra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 (5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541D"/>
    <w:multiLevelType w:val="hybridMultilevel"/>
    <w:tmpl w:val="DBDAB5DC"/>
    <w:lvl w:ilvl="0" w:tplc="2BB65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" w15:restartNumberingAfterBreak="0">
    <w:nsid w:val="4F3B3E8B"/>
    <w:multiLevelType w:val="hybridMultilevel"/>
    <w:tmpl w:val="563A7CD8"/>
    <w:lvl w:ilvl="0" w:tplc="2BB65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D6D815A-D947-4BB8-8BA2-D28641B537D0}"/>
  </w:docVars>
  <w:rsids>
    <w:rsidRoot w:val="00AA24A5"/>
    <w:rsid w:val="0004470C"/>
    <w:rsid w:val="00072549"/>
    <w:rsid w:val="000907CB"/>
    <w:rsid w:val="0009190A"/>
    <w:rsid w:val="000D0C51"/>
    <w:rsid w:val="0012368F"/>
    <w:rsid w:val="001B3238"/>
    <w:rsid w:val="001D1AB1"/>
    <w:rsid w:val="001E1132"/>
    <w:rsid w:val="0020570E"/>
    <w:rsid w:val="00214A0B"/>
    <w:rsid w:val="00256009"/>
    <w:rsid w:val="002C3693"/>
    <w:rsid w:val="0030526B"/>
    <w:rsid w:val="00361AEF"/>
    <w:rsid w:val="003A2826"/>
    <w:rsid w:val="003C0512"/>
    <w:rsid w:val="003D200B"/>
    <w:rsid w:val="003D4957"/>
    <w:rsid w:val="003E237B"/>
    <w:rsid w:val="003E711A"/>
    <w:rsid w:val="003F562B"/>
    <w:rsid w:val="003F57A8"/>
    <w:rsid w:val="004126AD"/>
    <w:rsid w:val="0041660C"/>
    <w:rsid w:val="004B0D76"/>
    <w:rsid w:val="004C6F46"/>
    <w:rsid w:val="00526C26"/>
    <w:rsid w:val="00530FFA"/>
    <w:rsid w:val="00536BBC"/>
    <w:rsid w:val="0055171D"/>
    <w:rsid w:val="00572670"/>
    <w:rsid w:val="00591C4D"/>
    <w:rsid w:val="005B060A"/>
    <w:rsid w:val="005E57B1"/>
    <w:rsid w:val="00611ACF"/>
    <w:rsid w:val="00633204"/>
    <w:rsid w:val="0065431A"/>
    <w:rsid w:val="00680DF8"/>
    <w:rsid w:val="007314C8"/>
    <w:rsid w:val="007467D1"/>
    <w:rsid w:val="00767E5F"/>
    <w:rsid w:val="007928CA"/>
    <w:rsid w:val="007A1BB1"/>
    <w:rsid w:val="007C0B81"/>
    <w:rsid w:val="007D2F7C"/>
    <w:rsid w:val="007E1938"/>
    <w:rsid w:val="007E3D2E"/>
    <w:rsid w:val="007F56F4"/>
    <w:rsid w:val="0080751E"/>
    <w:rsid w:val="008258CE"/>
    <w:rsid w:val="00851CED"/>
    <w:rsid w:val="00856CB6"/>
    <w:rsid w:val="008A1B3D"/>
    <w:rsid w:val="008A27AD"/>
    <w:rsid w:val="008B042A"/>
    <w:rsid w:val="008D188F"/>
    <w:rsid w:val="008F3C60"/>
    <w:rsid w:val="0091421A"/>
    <w:rsid w:val="00917D88"/>
    <w:rsid w:val="00930975"/>
    <w:rsid w:val="00962803"/>
    <w:rsid w:val="00992736"/>
    <w:rsid w:val="009B28A7"/>
    <w:rsid w:val="009D195C"/>
    <w:rsid w:val="00A0364F"/>
    <w:rsid w:val="00A1606A"/>
    <w:rsid w:val="00A35515"/>
    <w:rsid w:val="00A44726"/>
    <w:rsid w:val="00A61C09"/>
    <w:rsid w:val="00A62DBD"/>
    <w:rsid w:val="00A91C0C"/>
    <w:rsid w:val="00A934A0"/>
    <w:rsid w:val="00AA24A5"/>
    <w:rsid w:val="00AE2598"/>
    <w:rsid w:val="00AF11B0"/>
    <w:rsid w:val="00B14ADF"/>
    <w:rsid w:val="00B6342F"/>
    <w:rsid w:val="00B66F69"/>
    <w:rsid w:val="00B759D4"/>
    <w:rsid w:val="00B821FD"/>
    <w:rsid w:val="00B90A07"/>
    <w:rsid w:val="00BA4BD5"/>
    <w:rsid w:val="00BD5A42"/>
    <w:rsid w:val="00BF4524"/>
    <w:rsid w:val="00C130EA"/>
    <w:rsid w:val="00C81D68"/>
    <w:rsid w:val="00CA7B3F"/>
    <w:rsid w:val="00CC081A"/>
    <w:rsid w:val="00CC4223"/>
    <w:rsid w:val="00CE7826"/>
    <w:rsid w:val="00D017E5"/>
    <w:rsid w:val="00D22F9B"/>
    <w:rsid w:val="00D4037C"/>
    <w:rsid w:val="00D62023"/>
    <w:rsid w:val="00DA46F6"/>
    <w:rsid w:val="00DD06B8"/>
    <w:rsid w:val="00E216AB"/>
    <w:rsid w:val="00E31A02"/>
    <w:rsid w:val="00E76F50"/>
    <w:rsid w:val="00ED7B78"/>
    <w:rsid w:val="00F054D2"/>
    <w:rsid w:val="00F34CE9"/>
    <w:rsid w:val="00F366D7"/>
    <w:rsid w:val="00F376F1"/>
    <w:rsid w:val="00F51AA1"/>
    <w:rsid w:val="00F732BE"/>
    <w:rsid w:val="00F9044E"/>
    <w:rsid w:val="00F95C2C"/>
    <w:rsid w:val="00FA1239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0963C7"/>
  <w15:chartTrackingRefBased/>
  <w15:docId w15:val="{6622C8D2-8E69-44A1-8819-BE173B39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803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975"/>
    <w:pPr>
      <w:keepNext/>
      <w:keepLines/>
      <w:spacing w:before="240" w:after="0" w:line="360" w:lineRule="auto"/>
      <w:outlineLvl w:val="0"/>
    </w:pPr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Nagwek2">
    <w:name w:val="heading 2"/>
    <w:aliases w:val="Wykres"/>
    <w:basedOn w:val="Normalny"/>
    <w:next w:val="Normalny"/>
    <w:link w:val="Nagwek2Znak"/>
    <w:uiPriority w:val="9"/>
    <w:unhideWhenUsed/>
    <w:qFormat/>
    <w:rsid w:val="00E76F50"/>
    <w:pPr>
      <w:keepNext/>
      <w:keepLines/>
      <w:spacing w:before="160" w:after="120"/>
      <w:outlineLvl w:val="1"/>
    </w:pPr>
    <w:rPr>
      <w:rFonts w:ascii="Calibri" w:eastAsiaTheme="majorEastAsia" w:hAnsi="Calibri" w:cstheme="majorBidi"/>
      <w:b/>
      <w:color w:val="2F5897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A5"/>
  </w:style>
  <w:style w:type="paragraph" w:styleId="Stopka">
    <w:name w:val="footer"/>
    <w:basedOn w:val="Normalny"/>
    <w:link w:val="StopkaZnak"/>
    <w:uiPriority w:val="99"/>
    <w:unhideWhenUsed/>
    <w:rsid w:val="00AA2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A5"/>
  </w:style>
  <w:style w:type="paragraph" w:styleId="Tytu">
    <w:name w:val="Title"/>
    <w:basedOn w:val="Normalny"/>
    <w:next w:val="Normalny"/>
    <w:link w:val="TytuZnak"/>
    <w:uiPriority w:val="10"/>
    <w:qFormat/>
    <w:rsid w:val="00AA24A5"/>
    <w:pPr>
      <w:spacing w:after="120" w:line="240" w:lineRule="auto"/>
      <w:contextualSpacing/>
    </w:pPr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24A5"/>
    <w:rPr>
      <w:rFonts w:ascii="Calibri" w:eastAsiaTheme="majorEastAsia" w:hAnsi="Calibri" w:cstheme="majorBidi"/>
      <w:b/>
      <w:color w:val="2F5897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30975"/>
    <w:rPr>
      <w:rFonts w:ascii="Calibri" w:eastAsiaTheme="majorEastAsia" w:hAnsi="Calibri" w:cstheme="majorBidi"/>
      <w:b/>
      <w:color w:val="2F5897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24A5"/>
    <w:pPr>
      <w:numPr>
        <w:ilvl w:val="1"/>
      </w:numPr>
    </w:pPr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AA24A5"/>
    <w:rPr>
      <w:rFonts w:ascii="Calibri" w:eastAsiaTheme="minorEastAsia" w:hAnsi="Calibri"/>
      <w:b/>
      <w:color w:val="2F5897"/>
      <w:spacing w:val="15"/>
      <w:sz w:val="32"/>
    </w:rPr>
  </w:style>
  <w:style w:type="character" w:customStyle="1" w:styleId="Nagwek2Znak">
    <w:name w:val="Nagłówek 2 Znak"/>
    <w:aliases w:val="Wykres Znak"/>
    <w:basedOn w:val="Domylnaczcionkaakapitu"/>
    <w:link w:val="Nagwek2"/>
    <w:uiPriority w:val="9"/>
    <w:rsid w:val="00E76F50"/>
    <w:rPr>
      <w:rFonts w:ascii="Calibri" w:eastAsiaTheme="majorEastAsia" w:hAnsi="Calibri" w:cstheme="majorBidi"/>
      <w:b/>
      <w:color w:val="2F5897"/>
      <w:sz w:val="24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962803"/>
    <w:pPr>
      <w:spacing w:before="0" w:after="200" w:line="240" w:lineRule="auto"/>
    </w:pPr>
    <w:rPr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A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62803"/>
    <w:pPr>
      <w:spacing w:after="0" w:line="240" w:lineRule="auto"/>
    </w:pPr>
    <w:rPr>
      <w:sz w:val="24"/>
    </w:rPr>
  </w:style>
  <w:style w:type="table" w:customStyle="1" w:styleId="Siatkatabelijasna11">
    <w:name w:val="Siatka tabeli — jasna11"/>
    <w:basedOn w:val="Standardowy"/>
    <w:uiPriority w:val="40"/>
    <w:rsid w:val="00962803"/>
    <w:pPr>
      <w:spacing w:after="0" w:line="240" w:lineRule="auto"/>
    </w:pPr>
    <w:rPr>
      <w:rFonts w:ascii="Fira Sans Light" w:eastAsia="Malgun Gothic" w:hAnsi="Fira Sans Light" w:cs="Times New Roman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4C6F46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C6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A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A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A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A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AE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A46F6"/>
    <w:pPr>
      <w:spacing w:before="0" w:after="160" w:line="240" w:lineRule="auto"/>
      <w:ind w:left="1008" w:hanging="288"/>
      <w:contextualSpacing/>
    </w:pPr>
    <w:rPr>
      <w:sz w:val="21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30FFA"/>
    <w:pPr>
      <w:spacing w:before="0" w:after="120" w:line="480" w:lineRule="auto"/>
      <w:ind w:left="283"/>
    </w:pPr>
    <w:rPr>
      <w:rFonts w:eastAsiaTheme="minorEastAsia"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FFA"/>
    <w:rPr>
      <w:rFonts w:eastAsiaTheme="minorEastAsia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1CED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1CED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5B9BD5" w:themeFill="accent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4/relationships/chartEx" Target="charts/chartEx1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0\wykresy\Wykresy_dane_wst&#281;pne_miesi&#261;c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0\wykresy\Wykresy_dane_wst&#281;pne_miesi&#261;c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0\wykresy\Wykresy_dane_wst&#281;pne_miesi&#261;c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0\wykresy\Wykresy_dane_wst&#281;pne_miesi&#261;c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0\wykresy\Wykresy_dane_wst&#281;pne_miesi&#261;c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192.168.2.78\2016\Wydzia&#322;%20Mazowieckiego%20Obserwatorium%20Rynku%20Pracy\Zesp&#243;&#322;%20ds.%20Statystyk\publikacje\informacje_miesieczne\Wst&#281;pna%20informacja%20miesi&#281;czna\2020\wykresy\Wykresy_dane_wst&#281;pne_miesi&#261;c.xlsx" TargetMode="Externa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P:\Wydzia&#322;%20Mazowieckiego%20Obserwatorium%20Rynku%20Pracy\Zesp&#243;&#322;%20ds.%20Statystyk\publikacje\informacje_miesieczne\Wst&#281;pna%20informacja%20miesi&#281;czna\2020\wykresy\Wykresy_dane_wst&#281;pne_miesi&#261;c.xlsx" TargetMode="External"/><Relationship Id="rId4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28876146993513E-2"/>
          <c:y val="1.4165105570701149E-2"/>
          <c:w val="0.91658108987792153"/>
          <c:h val="0.5960953816943095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wykres_1!$A$2</c:f>
              <c:strCache>
                <c:ptCount val="1"/>
                <c:pt idx="0">
                  <c:v>liczba osób bezrobotnych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5100037750094236E-3"/>
                  <c:y val="-0.287246937459703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40E3-432A-88A9-9030DAFDA62A}"/>
                </c:ext>
              </c:extLst>
            </c:dLbl>
            <c:dLbl>
              <c:idx val="1"/>
              <c:layout>
                <c:manualLayout>
                  <c:x val="1.5008254539996724E-3"/>
                  <c:y val="-0.210755971102161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0E3-432A-88A9-9030DAFDA62A}"/>
                </c:ext>
              </c:extLst>
            </c:dLbl>
            <c:dLbl>
              <c:idx val="2"/>
              <c:layout>
                <c:manualLayout>
                  <c:x val="0"/>
                  <c:y val="-0.116374028012853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40E3-432A-88A9-9030DAFDA62A}"/>
                </c:ext>
              </c:extLst>
            </c:dLbl>
            <c:dLbl>
              <c:idx val="3"/>
              <c:layout>
                <c:manualLayout>
                  <c:x val="-5.5029630939663182E-17"/>
                  <c:y val="-8.929364482402214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0E3-432A-88A9-9030DAFDA62A}"/>
                </c:ext>
              </c:extLst>
            </c:dLbl>
            <c:dLbl>
              <c:idx val="4"/>
              <c:layout>
                <c:manualLayout>
                  <c:x val="-7.0248573800359382E-17"/>
                  <c:y val="-6.692864326538627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40E3-432A-88A9-9030DAFDA62A}"/>
                </c:ext>
              </c:extLst>
            </c:dLbl>
            <c:dLbl>
              <c:idx val="5"/>
              <c:layout>
                <c:manualLayout>
                  <c:x val="-7.0248573800359382E-17"/>
                  <c:y val="-4.893345107562489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0E3-432A-88A9-9030DAFDA62A}"/>
                </c:ext>
              </c:extLst>
            </c:dLbl>
            <c:dLbl>
              <c:idx val="6"/>
              <c:layout>
                <c:manualLayout>
                  <c:x val="0"/>
                  <c:y val="-4.63782065926479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40E3-432A-88A9-9030DAFDA62A}"/>
                </c:ext>
              </c:extLst>
            </c:dLbl>
            <c:dLbl>
              <c:idx val="7"/>
              <c:layout>
                <c:manualLayout>
                  <c:x val="-1.4049714760071876E-16"/>
                  <c:y val="-4.743174626536168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0E3-432A-88A9-9030DAFDA62A}"/>
                </c:ext>
              </c:extLst>
            </c:dLbl>
            <c:dLbl>
              <c:idx val="8"/>
              <c:layout>
                <c:manualLayout>
                  <c:x val="-1.4049714760071876E-16"/>
                  <c:y val="-4.612039149311943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40E3-432A-88A9-9030DAFDA62A}"/>
                </c:ext>
              </c:extLst>
            </c:dLbl>
            <c:dLbl>
              <c:idx val="9"/>
              <c:layout>
                <c:manualLayout>
                  <c:x val="-1.5099343542878548E-3"/>
                  <c:y val="-4.512105379350945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0E3-432A-88A9-9030DAFDA62A}"/>
                </c:ext>
              </c:extLst>
            </c:dLbl>
            <c:dLbl>
              <c:idx val="10"/>
              <c:layout>
                <c:manualLayout>
                  <c:x val="-1.4049714760071876E-16"/>
                  <c:y val="-4.365712463512165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40E3-432A-88A9-9030DAFDA62A}"/>
                </c:ext>
              </c:extLst>
            </c:dLbl>
            <c:dLbl>
              <c:idx val="11"/>
              <c:layout>
                <c:manualLayout>
                  <c:x val="0"/>
                  <c:y val="-3.11666844352386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0E3-432A-88A9-9030DAFDA6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wykres_1!$B$1:$M$1</c:f>
              <c:strCache>
                <c:ptCount val="12"/>
                <c:pt idx="0">
                  <c:v>Województwo mazowieckie</c:v>
                </c:pt>
                <c:pt idx="1">
                  <c:v>Region mazowiecki regionalny</c:v>
                </c:pt>
                <c:pt idx="2">
                  <c:v>Region warszawski stołeczny</c:v>
                </c:pt>
                <c:pt idx="3">
                  <c:v>Radomski</c:v>
                </c:pt>
                <c:pt idx="4">
                  <c:v>Miasto Warszawa</c:v>
                </c:pt>
                <c:pt idx="5">
                  <c:v>Ostrołęcki</c:v>
                </c:pt>
                <c:pt idx="6">
                  <c:v>Ciechanowski</c:v>
                </c:pt>
                <c:pt idx="7">
                  <c:v>Warszawski wschodni</c:v>
                </c:pt>
                <c:pt idx="8">
                  <c:v>Płocki</c:v>
                </c:pt>
                <c:pt idx="9">
                  <c:v>Siedlecki</c:v>
                </c:pt>
                <c:pt idx="10">
                  <c:v>Warszawski zachodni</c:v>
                </c:pt>
                <c:pt idx="11">
                  <c:v>Żyrardowski</c:v>
                </c:pt>
              </c:strCache>
            </c:strRef>
          </c:cat>
          <c:val>
            <c:numRef>
              <c:f>wykres_1!$B$2:$M$2</c:f>
              <c:numCache>
                <c:formatCode>#,##0</c:formatCode>
                <c:ptCount val="12"/>
                <c:pt idx="0">
                  <c:v>145108</c:v>
                </c:pt>
                <c:pt idx="1">
                  <c:v>94270</c:v>
                </c:pt>
                <c:pt idx="2">
                  <c:v>50838</c:v>
                </c:pt>
                <c:pt idx="3">
                  <c:v>34889</c:v>
                </c:pt>
                <c:pt idx="4">
                  <c:v>24425</c:v>
                </c:pt>
                <c:pt idx="5">
                  <c:v>14825</c:v>
                </c:pt>
                <c:pt idx="6">
                  <c:v>13795</c:v>
                </c:pt>
                <c:pt idx="7">
                  <c:v>14891</c:v>
                </c:pt>
                <c:pt idx="8">
                  <c:v>13479</c:v>
                </c:pt>
                <c:pt idx="9">
                  <c:v>11273</c:v>
                </c:pt>
                <c:pt idx="10">
                  <c:v>11522</c:v>
                </c:pt>
                <c:pt idx="11">
                  <c:v>6009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0E3-432A-88A9-9030DAFDA6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35262640"/>
        <c:axId val="1935271792"/>
      </c:barChart>
      <c:catAx>
        <c:axId val="193526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271792"/>
        <c:crosses val="autoZero"/>
        <c:auto val="1"/>
        <c:lblAlgn val="ctr"/>
        <c:lblOffset val="100"/>
        <c:noMultiLvlLbl val="0"/>
      </c:catAx>
      <c:valAx>
        <c:axId val="1935271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35262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184954311266646"/>
          <c:y val="1.50093808630394E-2"/>
          <c:w val="0.71876488529211624"/>
          <c:h val="0.869735119882997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wykres_2!$A$2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wykres_2!$B$1:$M$1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Miasto Warszawa</c:v>
                </c:pt>
                <c:pt idx="3">
                  <c:v>Warszawski wschodni</c:v>
                </c:pt>
                <c:pt idx="4">
                  <c:v>Warszawski zachodni</c:v>
                </c:pt>
                <c:pt idx="5">
                  <c:v>Region mazowiecki regionalny</c:v>
                </c:pt>
                <c:pt idx="6">
                  <c:v>Radomski</c:v>
                </c:pt>
                <c:pt idx="7">
                  <c:v>Ciechanowski</c:v>
                </c:pt>
                <c:pt idx="8">
                  <c:v>Płocki</c:v>
                </c:pt>
                <c:pt idx="9">
                  <c:v>Ostrołęcki</c:v>
                </c:pt>
                <c:pt idx="10">
                  <c:v>Siedlecki</c:v>
                </c:pt>
                <c:pt idx="11">
                  <c:v>Żyrardowski</c:v>
                </c:pt>
              </c:strCache>
            </c:strRef>
          </c:cat>
          <c:val>
            <c:numRef>
              <c:f>wykres_2!$B$2:$M$2</c:f>
              <c:numCache>
                <c:formatCode>#,##0</c:formatCode>
                <c:ptCount val="12"/>
                <c:pt idx="0">
                  <c:v>73853</c:v>
                </c:pt>
                <c:pt idx="1">
                  <c:v>24984</c:v>
                </c:pt>
                <c:pt idx="2">
                  <c:v>11912</c:v>
                </c:pt>
                <c:pt idx="3">
                  <c:v>7371</c:v>
                </c:pt>
                <c:pt idx="4">
                  <c:v>5701</c:v>
                </c:pt>
                <c:pt idx="5">
                  <c:v>48869</c:v>
                </c:pt>
                <c:pt idx="6">
                  <c:v>17181</c:v>
                </c:pt>
                <c:pt idx="7">
                  <c:v>7424</c:v>
                </c:pt>
                <c:pt idx="8">
                  <c:v>7984</c:v>
                </c:pt>
                <c:pt idx="9">
                  <c:v>7714</c:v>
                </c:pt>
                <c:pt idx="10">
                  <c:v>5556</c:v>
                </c:pt>
                <c:pt idx="11">
                  <c:v>3010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F7-4DE9-906D-E86890FE7AED}"/>
            </c:ext>
          </c:extLst>
        </c:ser>
        <c:ser>
          <c:idx val="1"/>
          <c:order val="1"/>
          <c:tx>
            <c:strRef>
              <c:f>wykres_2!$A$3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wykres_2!$B$1:$M$1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Miasto Warszawa</c:v>
                </c:pt>
                <c:pt idx="3">
                  <c:v>Warszawski wschodni</c:v>
                </c:pt>
                <c:pt idx="4">
                  <c:v>Warszawski zachodni</c:v>
                </c:pt>
                <c:pt idx="5">
                  <c:v>Region mazowiecki regionalny</c:v>
                </c:pt>
                <c:pt idx="6">
                  <c:v>Radomski</c:v>
                </c:pt>
                <c:pt idx="7">
                  <c:v>Ciechanowski</c:v>
                </c:pt>
                <c:pt idx="8">
                  <c:v>Płocki</c:v>
                </c:pt>
                <c:pt idx="9">
                  <c:v>Ostrołęcki</c:v>
                </c:pt>
                <c:pt idx="10">
                  <c:v>Siedlecki</c:v>
                </c:pt>
                <c:pt idx="11">
                  <c:v>Żyrardowski</c:v>
                </c:pt>
              </c:strCache>
            </c:strRef>
          </c:cat>
          <c:val>
            <c:numRef>
              <c:f>wykres_2!$B$3:$M$3</c:f>
              <c:numCache>
                <c:formatCode>#,##0</c:formatCode>
                <c:ptCount val="12"/>
                <c:pt idx="0">
                  <c:v>71255</c:v>
                </c:pt>
                <c:pt idx="1">
                  <c:v>25854</c:v>
                </c:pt>
                <c:pt idx="2">
                  <c:v>12513</c:v>
                </c:pt>
                <c:pt idx="3">
                  <c:v>7520</c:v>
                </c:pt>
                <c:pt idx="4">
                  <c:v>5821</c:v>
                </c:pt>
                <c:pt idx="5">
                  <c:v>45401</c:v>
                </c:pt>
                <c:pt idx="6">
                  <c:v>17708</c:v>
                </c:pt>
                <c:pt idx="7">
                  <c:v>6371</c:v>
                </c:pt>
                <c:pt idx="8">
                  <c:v>5495</c:v>
                </c:pt>
                <c:pt idx="9">
                  <c:v>7111</c:v>
                </c:pt>
                <c:pt idx="10">
                  <c:v>5717</c:v>
                </c:pt>
                <c:pt idx="11">
                  <c:v>2999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F7-4DE9-906D-E86890FE7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57332192"/>
        <c:axId val="1757325536"/>
      </c:barChart>
      <c:catAx>
        <c:axId val="1757332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7325536"/>
        <c:crosses val="autoZero"/>
        <c:auto val="1"/>
        <c:lblAlgn val="ctr"/>
        <c:lblOffset val="100"/>
        <c:noMultiLvlLbl val="0"/>
      </c:catAx>
      <c:valAx>
        <c:axId val="1757325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573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771975551667153"/>
          <c:y val="0.94277643999940908"/>
          <c:w val="0.30243085933702729"/>
          <c:h val="4.22141791375515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472528216602392E-2"/>
          <c:y val="3.2448370044277974E-2"/>
          <c:w val="0.91752747178339744"/>
          <c:h val="0.78052173355591181"/>
        </c:manualLayout>
      </c:layout>
      <c:lineChart>
        <c:grouping val="standard"/>
        <c:varyColors val="0"/>
        <c:ser>
          <c:idx val="0"/>
          <c:order val="0"/>
          <c:tx>
            <c:strRef>
              <c:f>wykres_3!$A$3</c:f>
              <c:strCache>
                <c:ptCount val="1"/>
                <c:pt idx="0">
                  <c:v>napływ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multiLvlStrRef>
              <c:f>wykres_3!$O$1:$AH$2</c:f>
              <c:multiLvlStrCache>
                <c:ptCount val="20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</c:lvl>
                <c:lvl>
                  <c:pt idx="11">
                    <c:v>2020</c:v>
                  </c:pt>
                </c:lvl>
              </c:multiLvlStrCache>
            </c:multiLvlStrRef>
          </c:cat>
          <c:val>
            <c:numRef>
              <c:f>wykres_3!$O$3:$AH$3</c:f>
              <c:numCache>
                <c:formatCode>#,##0</c:formatCode>
                <c:ptCount val="20"/>
                <c:pt idx="0">
                  <c:v>14956</c:v>
                </c:pt>
                <c:pt idx="1">
                  <c:v>15079</c:v>
                </c:pt>
                <c:pt idx="2">
                  <c:v>13726</c:v>
                </c:pt>
                <c:pt idx="3">
                  <c:v>13398</c:v>
                </c:pt>
                <c:pt idx="4">
                  <c:v>11768</c:v>
                </c:pt>
                <c:pt idx="5">
                  <c:v>15542</c:v>
                </c:pt>
                <c:pt idx="6">
                  <c:v>14143</c:v>
                </c:pt>
                <c:pt idx="7">
                  <c:v>15733</c:v>
                </c:pt>
                <c:pt idx="8">
                  <c:v>15631</c:v>
                </c:pt>
                <c:pt idx="9">
                  <c:v>14530</c:v>
                </c:pt>
                <c:pt idx="10">
                  <c:v>13697</c:v>
                </c:pt>
                <c:pt idx="11">
                  <c:v>18746</c:v>
                </c:pt>
                <c:pt idx="12">
                  <c:v>13550</c:v>
                </c:pt>
                <c:pt idx="13">
                  <c:v>11216</c:v>
                </c:pt>
                <c:pt idx="14">
                  <c:v>10660</c:v>
                </c:pt>
                <c:pt idx="15">
                  <c:v>12625</c:v>
                </c:pt>
                <c:pt idx="16">
                  <c:v>13302</c:v>
                </c:pt>
                <c:pt idx="17">
                  <c:v>13834</c:v>
                </c:pt>
                <c:pt idx="18">
                  <c:v>12376</c:v>
                </c:pt>
                <c:pt idx="19">
                  <c:v>15363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4B8-464D-A8A8-AFD640465ADC}"/>
            </c:ext>
          </c:extLst>
        </c:ser>
        <c:ser>
          <c:idx val="1"/>
          <c:order val="1"/>
          <c:tx>
            <c:strRef>
              <c:f>wykres_3!$A$4</c:f>
              <c:strCache>
                <c:ptCount val="1"/>
                <c:pt idx="0">
                  <c:v>odpływ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multiLvlStrRef>
              <c:f>wykres_3!$O$1:$AH$2</c:f>
              <c:multiLvlStrCache>
                <c:ptCount val="20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</c:lvl>
                <c:lvl>
                  <c:pt idx="11">
                    <c:v>2020</c:v>
                  </c:pt>
                </c:lvl>
              </c:multiLvlStrCache>
            </c:multiLvlStrRef>
          </c:cat>
          <c:val>
            <c:numRef>
              <c:f>wykres_3!$O$4:$AH$4</c:f>
              <c:numCache>
                <c:formatCode>#,##0</c:formatCode>
                <c:ptCount val="20"/>
                <c:pt idx="0">
                  <c:v>15997</c:v>
                </c:pt>
                <c:pt idx="1">
                  <c:v>18644</c:v>
                </c:pt>
                <c:pt idx="2">
                  <c:v>18747</c:v>
                </c:pt>
                <c:pt idx="3">
                  <c:v>17052</c:v>
                </c:pt>
                <c:pt idx="4">
                  <c:v>15227</c:v>
                </c:pt>
                <c:pt idx="5">
                  <c:v>16594</c:v>
                </c:pt>
                <c:pt idx="6">
                  <c:v>14182</c:v>
                </c:pt>
                <c:pt idx="7">
                  <c:v>18016</c:v>
                </c:pt>
                <c:pt idx="8">
                  <c:v>18044</c:v>
                </c:pt>
                <c:pt idx="9">
                  <c:v>13532</c:v>
                </c:pt>
                <c:pt idx="10">
                  <c:v>12353</c:v>
                </c:pt>
                <c:pt idx="11">
                  <c:v>11840</c:v>
                </c:pt>
                <c:pt idx="12">
                  <c:v>14039</c:v>
                </c:pt>
                <c:pt idx="13">
                  <c:v>13080</c:v>
                </c:pt>
                <c:pt idx="14">
                  <c:v>5028</c:v>
                </c:pt>
                <c:pt idx="15">
                  <c:v>6417</c:v>
                </c:pt>
                <c:pt idx="16">
                  <c:v>9851</c:v>
                </c:pt>
                <c:pt idx="17">
                  <c:v>11793</c:v>
                </c:pt>
                <c:pt idx="18">
                  <c:v>11751</c:v>
                </c:pt>
                <c:pt idx="19">
                  <c:v>15973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4B8-464D-A8A8-AFD640465A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2139744"/>
        <c:axId val="1212145152"/>
      </c:lineChart>
      <c:catAx>
        <c:axId val="121213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2145152"/>
        <c:crosses val="autoZero"/>
        <c:auto val="1"/>
        <c:lblAlgn val="ctr"/>
        <c:lblOffset val="100"/>
        <c:noMultiLvlLbl val="0"/>
      </c:catAx>
      <c:valAx>
        <c:axId val="12121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213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aseline="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52585787887623"/>
          <c:y val="1.0315925209542231E-2"/>
          <c:w val="0.84801038325070477"/>
          <c:h val="0.6877646544181977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wykres_4!$B$1</c:f>
              <c:strCache>
                <c:ptCount val="1"/>
                <c:pt idx="0">
                  <c:v>podjęcie pracy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wykres_4!$B$2:$B$4</c:f>
              <c:numCache>
                <c:formatCode>General</c:formatCode>
                <c:ptCount val="2"/>
                <c:pt idx="0" formatCode="#,##0">
                  <c:v>6370</c:v>
                </c:pt>
                <c:pt idx="1">
                  <c:v>4636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A1-4729-BF04-EF3643F6204C}"/>
            </c:ext>
          </c:extLst>
        </c:ser>
        <c:ser>
          <c:idx val="1"/>
          <c:order val="1"/>
          <c:tx>
            <c:strRef>
              <c:f>wykres_4!$F$1</c:f>
              <c:strCache>
                <c:ptCount val="1"/>
                <c:pt idx="0">
                  <c:v>rozpoczęcia pracy społecznie użytecznej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wykres_4!$F$2:$F$4</c:f>
              <c:numCache>
                <c:formatCode>General</c:formatCode>
                <c:ptCount val="2"/>
                <c:pt idx="0" formatCode="#,##0">
                  <c:v>61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A1-4729-BF04-EF3643F6204C}"/>
            </c:ext>
          </c:extLst>
        </c:ser>
        <c:ser>
          <c:idx val="3"/>
          <c:order val="2"/>
          <c:tx>
            <c:strRef>
              <c:f>wykres_4!$C$1</c:f>
              <c:strCache>
                <c:ptCount val="1"/>
                <c:pt idx="0">
                  <c:v>rozpoczęcie stażu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wykres_4!$C$2:$C$4</c:f>
              <c:numCache>
                <c:formatCode>General</c:formatCode>
                <c:ptCount val="2"/>
                <c:pt idx="0" formatCode="#,##0">
                  <c:v>739</c:v>
                </c:pt>
                <c:pt idx="1">
                  <c:v>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A1-4729-BF04-EF3643F6204C}"/>
            </c:ext>
          </c:extLst>
        </c:ser>
        <c:ser>
          <c:idx val="2"/>
          <c:order val="3"/>
          <c:tx>
            <c:strRef>
              <c:f>wykres_4!$E$1</c:f>
              <c:strCache>
                <c:ptCount val="1"/>
                <c:pt idx="0">
                  <c:v>dobrowolna rezygnacja ze statusu bezrobotnego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wykres_4!$E$2:$E$4</c:f>
              <c:numCache>
                <c:formatCode>General</c:formatCode>
                <c:ptCount val="2"/>
                <c:pt idx="0" formatCode="#,##0">
                  <c:v>372</c:v>
                </c:pt>
                <c:pt idx="1">
                  <c:v>270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A1-4729-BF04-EF3643F6204C}"/>
            </c:ext>
          </c:extLst>
        </c:ser>
        <c:ser>
          <c:idx val="4"/>
          <c:order val="4"/>
          <c:tx>
            <c:strRef>
              <c:f>wykres_4!$D$1</c:f>
              <c:strCache>
                <c:ptCount val="1"/>
                <c:pt idx="0">
                  <c:v>osiągnięcie wieku emerytalnego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wykres_4!$A$2:$A$4</c:f>
              <c:strCache>
                <c:ptCount val="2"/>
                <c:pt idx="0">
                  <c:v>kobiety</c:v>
                </c:pt>
                <c:pt idx="1">
                  <c:v>mężczyźni</c:v>
                </c:pt>
              </c:strCache>
            </c:strRef>
          </c:cat>
          <c:val>
            <c:numRef>
              <c:f>wykres_4!$D$2:$D$4</c:f>
              <c:numCache>
                <c:formatCode>General</c:formatCode>
                <c:ptCount val="2"/>
                <c:pt idx="0" formatCode="#,##0">
                  <c:v>125</c:v>
                </c:pt>
                <c:pt idx="1">
                  <c:v>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A1-4729-BF04-EF3643F62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836620079"/>
        <c:axId val="836622575"/>
      </c:barChart>
      <c:catAx>
        <c:axId val="8366200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36622575"/>
        <c:crosses val="autoZero"/>
        <c:auto val="1"/>
        <c:lblAlgn val="ctr"/>
        <c:lblOffset val="100"/>
        <c:noMultiLvlLbl val="0"/>
      </c:catAx>
      <c:valAx>
        <c:axId val="836622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8366200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4671551472732574E-3"/>
          <c:y val="0.79058134180595852"/>
          <c:w val="0.99108522892971707"/>
          <c:h val="0.205985633374775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8482367597488025E-2"/>
          <c:y val="2.825626674239427E-2"/>
          <c:w val="0.9288907462821111"/>
          <c:h val="0.67111913253731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wykres_6!$A$3</c:f>
              <c:strCache>
                <c:ptCount val="1"/>
                <c:pt idx="0">
                  <c:v>niesubsydiowane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wykres_6!$AA$1:$AT$2</c:f>
              <c:multiLvlStrCache>
                <c:ptCount val="20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</c:lvl>
              </c:multiLvlStrCache>
            </c:multiLvlStrRef>
          </c:cat>
          <c:val>
            <c:numRef>
              <c:f>wykres_6!$AA$3:$AT$3</c:f>
              <c:numCache>
                <c:formatCode>#,##0</c:formatCode>
                <c:ptCount val="20"/>
                <c:pt idx="0">
                  <c:v>11393</c:v>
                </c:pt>
                <c:pt idx="1">
                  <c:v>12590</c:v>
                </c:pt>
                <c:pt idx="2">
                  <c:v>12110</c:v>
                </c:pt>
                <c:pt idx="3">
                  <c:v>13000</c:v>
                </c:pt>
                <c:pt idx="4">
                  <c:v>11960</c:v>
                </c:pt>
                <c:pt idx="5">
                  <c:v>11817</c:v>
                </c:pt>
                <c:pt idx="6">
                  <c:v>11826</c:v>
                </c:pt>
                <c:pt idx="7">
                  <c:v>13208</c:v>
                </c:pt>
                <c:pt idx="8">
                  <c:v>13454</c:v>
                </c:pt>
                <c:pt idx="9">
                  <c:v>11431</c:v>
                </c:pt>
                <c:pt idx="10">
                  <c:v>9971</c:v>
                </c:pt>
                <c:pt idx="11">
                  <c:v>13914</c:v>
                </c:pt>
                <c:pt idx="12">
                  <c:v>11638</c:v>
                </c:pt>
                <c:pt idx="13">
                  <c:v>10175</c:v>
                </c:pt>
                <c:pt idx="14">
                  <c:v>7389</c:v>
                </c:pt>
                <c:pt idx="15">
                  <c:v>9800</c:v>
                </c:pt>
                <c:pt idx="16">
                  <c:v>10905</c:v>
                </c:pt>
                <c:pt idx="17">
                  <c:v>10657</c:v>
                </c:pt>
                <c:pt idx="18">
                  <c:v>9774</c:v>
                </c:pt>
                <c:pt idx="19">
                  <c:v>12487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AD-4037-9183-E20F8FCCC227}"/>
            </c:ext>
          </c:extLst>
        </c:ser>
        <c:ser>
          <c:idx val="1"/>
          <c:order val="1"/>
          <c:tx>
            <c:strRef>
              <c:f>wykres_6!$A$4</c:f>
              <c:strCache>
                <c:ptCount val="1"/>
                <c:pt idx="0">
                  <c:v>subsydiowane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wykres_6!$AA$1:$AT$2</c:f>
              <c:multiLvlStrCache>
                <c:ptCount val="20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</c:lvl>
              </c:multiLvlStrCache>
            </c:multiLvlStrRef>
          </c:cat>
          <c:val>
            <c:numRef>
              <c:f>wykres_6!$AA$4:$AT$4</c:f>
              <c:numCache>
                <c:formatCode>#,##0</c:formatCode>
                <c:ptCount val="20"/>
                <c:pt idx="0">
                  <c:v>4001</c:v>
                </c:pt>
                <c:pt idx="1">
                  <c:v>3381</c:v>
                </c:pt>
                <c:pt idx="2">
                  <c:v>2955</c:v>
                </c:pt>
                <c:pt idx="3">
                  <c:v>2153</c:v>
                </c:pt>
                <c:pt idx="4">
                  <c:v>1899</c:v>
                </c:pt>
                <c:pt idx="5">
                  <c:v>1756</c:v>
                </c:pt>
                <c:pt idx="6">
                  <c:v>1306</c:v>
                </c:pt>
                <c:pt idx="7">
                  <c:v>1420</c:v>
                </c:pt>
                <c:pt idx="8">
                  <c:v>932</c:v>
                </c:pt>
                <c:pt idx="9">
                  <c:v>630</c:v>
                </c:pt>
                <c:pt idx="10">
                  <c:v>310</c:v>
                </c:pt>
                <c:pt idx="11">
                  <c:v>2145</c:v>
                </c:pt>
                <c:pt idx="12">
                  <c:v>3055</c:v>
                </c:pt>
                <c:pt idx="13">
                  <c:v>2102</c:v>
                </c:pt>
                <c:pt idx="14">
                  <c:v>594</c:v>
                </c:pt>
                <c:pt idx="15">
                  <c:v>1257</c:v>
                </c:pt>
                <c:pt idx="16">
                  <c:v>1611</c:v>
                </c:pt>
                <c:pt idx="17">
                  <c:v>1856</c:v>
                </c:pt>
                <c:pt idx="18">
                  <c:v>1980</c:v>
                </c:pt>
                <c:pt idx="19">
                  <c:v>1575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AD-4037-9183-E20F8FCCC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72435056"/>
        <c:axId val="1072434224"/>
      </c:barChart>
      <c:lineChart>
        <c:grouping val="standard"/>
        <c:varyColors val="0"/>
        <c:ser>
          <c:idx val="2"/>
          <c:order val="2"/>
          <c:tx>
            <c:strRef>
              <c:f>wykres_6!$A$5</c:f>
              <c:strCache>
                <c:ptCount val="1"/>
                <c:pt idx="0">
                  <c:v>miejsca pracy i miejsca aktywizacji zawodowej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multiLvlStrRef>
              <c:f>wykres_6!$AA$1:$AT$2</c:f>
              <c:multiLvlStrCache>
                <c:ptCount val="20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</c:lvl>
              </c:multiLvlStrCache>
            </c:multiLvlStrRef>
          </c:cat>
          <c:val>
            <c:numRef>
              <c:f>wykres_6!$AA$5:$AT$5</c:f>
              <c:numCache>
                <c:formatCode>#,##0</c:formatCode>
                <c:ptCount val="20"/>
                <c:pt idx="0">
                  <c:v>15394</c:v>
                </c:pt>
                <c:pt idx="1">
                  <c:v>15971</c:v>
                </c:pt>
                <c:pt idx="2">
                  <c:v>15065</c:v>
                </c:pt>
                <c:pt idx="3">
                  <c:v>15153</c:v>
                </c:pt>
                <c:pt idx="4">
                  <c:v>13859</c:v>
                </c:pt>
                <c:pt idx="5">
                  <c:v>13573</c:v>
                </c:pt>
                <c:pt idx="6">
                  <c:v>13132</c:v>
                </c:pt>
                <c:pt idx="7">
                  <c:v>14628</c:v>
                </c:pt>
                <c:pt idx="8">
                  <c:v>14386</c:v>
                </c:pt>
                <c:pt idx="9">
                  <c:v>12061</c:v>
                </c:pt>
                <c:pt idx="10">
                  <c:v>10281</c:v>
                </c:pt>
                <c:pt idx="11">
                  <c:v>16059</c:v>
                </c:pt>
                <c:pt idx="12">
                  <c:v>14693</c:v>
                </c:pt>
                <c:pt idx="13">
                  <c:v>12277</c:v>
                </c:pt>
                <c:pt idx="14">
                  <c:v>7983</c:v>
                </c:pt>
                <c:pt idx="15">
                  <c:v>11057</c:v>
                </c:pt>
                <c:pt idx="16">
                  <c:v>12516</c:v>
                </c:pt>
                <c:pt idx="17">
                  <c:v>12513</c:v>
                </c:pt>
                <c:pt idx="18">
                  <c:v>11754</c:v>
                </c:pt>
                <c:pt idx="19">
                  <c:v>14062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EAD-4037-9183-E20F8FCCC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2435056"/>
        <c:axId val="1072434224"/>
      </c:lineChart>
      <c:catAx>
        <c:axId val="1072435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2434224"/>
        <c:crosses val="autoZero"/>
        <c:auto val="1"/>
        <c:lblAlgn val="ctr"/>
        <c:lblOffset val="100"/>
        <c:noMultiLvlLbl val="0"/>
      </c:catAx>
      <c:valAx>
        <c:axId val="107243422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cross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7243505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5.1218560859725086E-2"/>
          <c:y val="0.87943919025148531"/>
          <c:w val="0.90188665198853291"/>
          <c:h val="0.120560809748514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noFill/>
      <a:round/>
    </a:ln>
    <a:effectLst/>
  </c:spPr>
  <c:txPr>
    <a:bodyPr/>
    <a:lstStyle/>
    <a:p>
      <a:pPr>
        <a:defRPr sz="1200" baseline="0"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wykres_7!$A$2</c:f>
              <c:strCache>
                <c:ptCount val="1"/>
                <c:pt idx="0">
                  <c:v>miejsca pracy i miejsca aktywizacji zawodowej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wykres_7!$B$1:$M$1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Region mazowiecki regionalny</c:v>
                </c:pt>
                <c:pt idx="3">
                  <c:v>Warszawski zachodni</c:v>
                </c:pt>
                <c:pt idx="4">
                  <c:v>Miasto Warszawa</c:v>
                </c:pt>
                <c:pt idx="5">
                  <c:v>Siedlecki</c:v>
                </c:pt>
                <c:pt idx="6">
                  <c:v>Warszawski wschodni</c:v>
                </c:pt>
                <c:pt idx="7">
                  <c:v>Radomski</c:v>
                </c:pt>
                <c:pt idx="8">
                  <c:v>Ciechanowski</c:v>
                </c:pt>
                <c:pt idx="9">
                  <c:v>Żyrardowski</c:v>
                </c:pt>
                <c:pt idx="10">
                  <c:v>Płocki</c:v>
                </c:pt>
                <c:pt idx="11">
                  <c:v>Ostrołęcki</c:v>
                </c:pt>
              </c:strCache>
            </c:strRef>
          </c:cat>
          <c:val>
            <c:numRef>
              <c:f>wykres_7!$B$2:$M$2</c:f>
              <c:numCache>
                <c:formatCode>#,##0</c:formatCode>
                <c:ptCount val="12"/>
                <c:pt idx="0">
                  <c:v>14062</c:v>
                </c:pt>
                <c:pt idx="1">
                  <c:v>8843</c:v>
                </c:pt>
                <c:pt idx="2">
                  <c:v>5219</c:v>
                </c:pt>
                <c:pt idx="3">
                  <c:v>4444</c:v>
                </c:pt>
                <c:pt idx="4">
                  <c:v>3224</c:v>
                </c:pt>
                <c:pt idx="5">
                  <c:v>1516</c:v>
                </c:pt>
                <c:pt idx="6">
                  <c:v>1175</c:v>
                </c:pt>
                <c:pt idx="7">
                  <c:v>930</c:v>
                </c:pt>
                <c:pt idx="8">
                  <c:v>962</c:v>
                </c:pt>
                <c:pt idx="9">
                  <c:v>928</c:v>
                </c:pt>
                <c:pt idx="10">
                  <c:v>317</c:v>
                </c:pt>
                <c:pt idx="11">
                  <c:v>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EE-4170-BBC8-52DF19FCE74D}"/>
            </c:ext>
          </c:extLst>
        </c:ser>
        <c:ser>
          <c:idx val="1"/>
          <c:order val="1"/>
          <c:tx>
            <c:strRef>
              <c:f>wykres_7!$A$3</c:f>
              <c:strCache>
                <c:ptCount val="1"/>
                <c:pt idx="0">
                  <c:v>miejsca pracy i miejsca aktywizacji zawodowej_osoby niepełnosprawne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wykres_7!$B$1:$M$1</c:f>
              <c:strCache>
                <c:ptCount val="12"/>
                <c:pt idx="0">
                  <c:v>Województwo mazowieckie</c:v>
                </c:pt>
                <c:pt idx="1">
                  <c:v>Region warszawski stołeczny</c:v>
                </c:pt>
                <c:pt idx="2">
                  <c:v>Region mazowiecki regionalny</c:v>
                </c:pt>
                <c:pt idx="3">
                  <c:v>Warszawski zachodni</c:v>
                </c:pt>
                <c:pt idx="4">
                  <c:v>Miasto Warszawa</c:v>
                </c:pt>
                <c:pt idx="5">
                  <c:v>Siedlecki</c:v>
                </c:pt>
                <c:pt idx="6">
                  <c:v>Warszawski wschodni</c:v>
                </c:pt>
                <c:pt idx="7">
                  <c:v>Radomski</c:v>
                </c:pt>
                <c:pt idx="8">
                  <c:v>Ciechanowski</c:v>
                </c:pt>
                <c:pt idx="9">
                  <c:v>Żyrardowski</c:v>
                </c:pt>
                <c:pt idx="10">
                  <c:v>Płocki</c:v>
                </c:pt>
                <c:pt idx="11">
                  <c:v>Ostrołęcki</c:v>
                </c:pt>
              </c:strCache>
            </c:strRef>
          </c:cat>
          <c:val>
            <c:numRef>
              <c:f>wykres_7!$B$3:$M$3</c:f>
              <c:numCache>
                <c:formatCode>#,##0</c:formatCode>
                <c:ptCount val="12"/>
                <c:pt idx="0">
                  <c:v>389</c:v>
                </c:pt>
                <c:pt idx="1">
                  <c:v>315</c:v>
                </c:pt>
                <c:pt idx="2">
                  <c:v>74</c:v>
                </c:pt>
                <c:pt idx="3">
                  <c:v>62</c:v>
                </c:pt>
                <c:pt idx="4">
                  <c:v>239</c:v>
                </c:pt>
                <c:pt idx="5">
                  <c:v>19</c:v>
                </c:pt>
                <c:pt idx="6">
                  <c:v>14</c:v>
                </c:pt>
                <c:pt idx="7">
                  <c:v>10</c:v>
                </c:pt>
                <c:pt idx="8">
                  <c:v>13</c:v>
                </c:pt>
                <c:pt idx="9">
                  <c:v>21</c:v>
                </c:pt>
                <c:pt idx="10">
                  <c:v>2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EE-4170-BBC8-52DF19FCE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692593280"/>
        <c:axId val="692590784"/>
      </c:barChart>
      <c:catAx>
        <c:axId val="6925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92590784"/>
        <c:crosses val="autoZero"/>
        <c:auto val="1"/>
        <c:lblAlgn val="ctr"/>
        <c:lblOffset val="100"/>
        <c:noMultiLvlLbl val="0"/>
      </c:catAx>
      <c:valAx>
        <c:axId val="69259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925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081425585690664E-2"/>
          <c:y val="0.82614293557144902"/>
          <c:w val="0.82132788956935943"/>
          <c:h val="0.17385706442855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 dir="row">wykres_5!$B$1:$I$1</cx:f>
        <cx:lvl ptCount="8">
          <cx:pt idx="0">osoby długotrwale bezrobotne</cx:pt>
          <cx:pt idx="1">osoby powyżej 
50. roku życia</cx:pt>
          <cx:pt idx="2">osoby do 30. roku życia</cx:pt>
          <cx:pt idx="3">osoby posiadający co najmniej jedno dziecko do 6. roku życia</cx:pt>
          <cx:pt idx="4">osoby do 25.
roku życia</cx:pt>
          <cx:pt idx="5">osoby niepełnosprawne</cx:pt>
          <cx:pt idx="6">osoby korzystające ze świadczeń 
z pomocy społecznej</cx:pt>
          <cx:pt idx="7">osoby posiadające co najmniej jedno dziecko  niepełnosprawne do 18. roku życia</cx:pt>
        </cx:lvl>
      </cx:strDim>
      <cx:numDim type="size">
        <cx:f dir="row">wykres_5!$B$2:$I$2</cx:f>
        <cx:lvl ptCount="8" formatCode="# ##0">
          <cx:pt idx="0">72182</cx:pt>
          <cx:pt idx="1">37104</cx:pt>
          <cx:pt idx="2">36819</cx:pt>
          <cx:pt idx="3">23489</cx:pt>
          <cx:pt idx="4">17842</cx:pt>
          <cx:pt idx="5">6067</cx:pt>
          <cx:pt idx="6">1017</cx:pt>
          <cx:pt idx="7">270</cx:pt>
        </cx:lvl>
      </cx:numDim>
    </cx:data>
  </cx:chartData>
  <cx:chart>
    <cx:plotArea>
      <cx:plotAreaRegion>
        <cx:series layoutId="treemap" uniqueId="{8F448648-1A90-455B-8A31-AF49D583DA5C}">
          <cx:tx>
            <cx:txData>
              <cx:f>wykres_5!$A$2</cx:f>
              <cx:v/>
            </cx:txData>
          </cx:tx>
          <cx:dataPt idx="7">
            <cx:spPr>
              <a:solidFill>
                <a:schemeClr val="tx2">
                  <a:lumMod val="50000"/>
                </a:schemeClr>
              </a:solidFill>
            </cx:spPr>
          </cx:dataPt>
          <cx:dataLabels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1200" b="1"/>
                </a:pPr>
                <a:endParaRPr lang="pl-PL" sz="1200" b="1" baseline="0"/>
              </a:p>
            </cx:txPr>
            <cx:visibility seriesName="0" categoryName="1" value="0"/>
            <cx:separator>, </cx:separator>
            <cx:dataLabel idx="0">
              <cx:txPr>
                <a:bodyPr spcFirstLastPara="1" vertOverflow="ellipsis" wrap="square" lIns="0" tIns="0" rIns="0" bIns="0" anchor="ctr" anchorCtr="1">
                  <a:spAutoFit/>
                </a:bodyPr>
                <a:lstStyle/>
                <a:p>
                  <a:pPr>
                    <a:defRPr>
                      <a:ln>
                        <a:noFill/>
                      </a:ln>
                    </a:defRPr>
                  </a:pPr>
                  <a:r>
                    <a:rPr lang="pl-PL" b="1">
                      <a:ln>
                        <a:noFill/>
                      </a:ln>
                    </a:rPr>
                    <a:t>osoby długotrwale bezrobotne</a:t>
                  </a:r>
                </a:p>
              </cx:txPr>
              <cx:visibility seriesName="0" categoryName="1" value="0"/>
              <cx:separator>, </cx:separator>
            </cx:dataLabel>
            <cx:dataLabelHidden idx="6"/>
            <cx:dataLabelHidden idx="7"/>
          </cx:dataLabels>
          <cx:dataId val="0"/>
          <cx:layoutPr>
            <cx:parentLabelLayout val="banner"/>
          </cx:layoutPr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bg1"/>
    </cs:fontRef>
    <cs:defRPr sz="900" kern="120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815A-D947-4BB8-8BA2-D28641B537D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1004F4-603A-4547-9E91-AF748595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szacunkowe o rynku pracy województwa mazowieckiego</vt:lpstr>
    </vt:vector>
  </TitlesOfParts>
  <Company>Wojewódzki Urząd Pracy w Warszawie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szacunkowe o rynku pracy województwa mazowieckiego</dc:title>
  <dc:subject/>
  <dc:creator>HSamul</dc:creator>
  <cp:keywords>rynek pracy, bezrobocie rejestrowane, wolne miejsca pracy i aktywizacji zawodowej</cp:keywords>
  <dc:description>Dane szacunkowe o rynku pracy województwa mazowieckiego w grudniu 2021 roku.</dc:description>
  <cp:lastModifiedBy>Anna Grochowska</cp:lastModifiedBy>
  <cp:revision>67</cp:revision>
  <dcterms:created xsi:type="dcterms:W3CDTF">2022-01-20T10:42:00Z</dcterms:created>
  <dcterms:modified xsi:type="dcterms:W3CDTF">2022-04-07T06:45:00Z</dcterms:modified>
</cp:coreProperties>
</file>