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0" w:rsidRDefault="00F96E90" w:rsidP="00C563CE">
      <w:pPr>
        <w:rPr>
          <w:b/>
          <w:sz w:val="40"/>
          <w:szCs w:val="40"/>
        </w:rPr>
      </w:pPr>
    </w:p>
    <w:p w:rsidR="00AE57DC" w:rsidRPr="00F76F0A" w:rsidRDefault="00AE57DC" w:rsidP="00AE57DC">
      <w:pPr>
        <w:autoSpaceDE w:val="0"/>
        <w:autoSpaceDN w:val="0"/>
        <w:adjustRightInd w:val="0"/>
        <w:spacing w:after="0" w:line="240" w:lineRule="auto"/>
        <w:ind w:left="-284" w:right="-141"/>
        <w:jc w:val="center"/>
        <w:rPr>
          <w:rFonts w:cs="Arial"/>
          <w:b/>
          <w:bCs/>
          <w:sz w:val="40"/>
          <w:szCs w:val="40"/>
          <w:lang w:eastAsia="zh-CN"/>
        </w:rPr>
      </w:pPr>
      <w:r w:rsidRPr="00F76F0A">
        <w:rPr>
          <w:rFonts w:cs="Arial"/>
          <w:b/>
          <w:bCs/>
          <w:sz w:val="40"/>
          <w:szCs w:val="40"/>
          <w:lang w:eastAsia="zh-CN"/>
        </w:rPr>
        <w:t>WOJEWÓDZKI URZĄD PRACY W BIAŁYMSTOKU</w:t>
      </w:r>
    </w:p>
    <w:p w:rsidR="00AE57DC" w:rsidRPr="00F76F0A" w:rsidRDefault="00AE57DC" w:rsidP="00AE57DC">
      <w:pPr>
        <w:spacing w:after="0" w:line="240" w:lineRule="auto"/>
        <w:ind w:left="-284" w:right="-141"/>
        <w:jc w:val="center"/>
        <w:rPr>
          <w:rFonts w:cs="Arial"/>
          <w:b/>
          <w:bCs/>
          <w:sz w:val="28"/>
          <w:szCs w:val="28"/>
          <w:lang w:eastAsia="zh-CN"/>
        </w:rPr>
      </w:pPr>
      <w:r w:rsidRPr="00F76F0A">
        <w:rPr>
          <w:rFonts w:cs="Arial"/>
          <w:b/>
          <w:bCs/>
          <w:sz w:val="28"/>
          <w:szCs w:val="28"/>
          <w:lang w:eastAsia="zh-CN"/>
        </w:rPr>
        <w:t>- INSTYTUCJA POŚREDNICZĄCA RPOWP 2014-2020</w:t>
      </w:r>
    </w:p>
    <w:p w:rsidR="00AE57DC" w:rsidRPr="005F4831" w:rsidRDefault="00AE57DC" w:rsidP="00AE57DC">
      <w:pPr>
        <w:spacing w:after="0" w:line="240" w:lineRule="auto"/>
        <w:ind w:left="-284" w:right="-141"/>
        <w:jc w:val="center"/>
        <w:rPr>
          <w:rFonts w:ascii="Arial" w:hAnsi="Arial" w:cs="Arial"/>
          <w:b/>
          <w:bCs/>
          <w:sz w:val="28"/>
          <w:szCs w:val="28"/>
          <w:lang w:eastAsia="zh-CN"/>
        </w:rPr>
      </w:pPr>
    </w:p>
    <w:p w:rsidR="00AE57DC" w:rsidRPr="005F7659" w:rsidRDefault="00AE57DC" w:rsidP="00A20B97">
      <w:pPr>
        <w:spacing w:after="0" w:line="240" w:lineRule="auto"/>
        <w:ind w:right="-141"/>
        <w:rPr>
          <w:rFonts w:ascii="Arial" w:hAnsi="Arial" w:cs="Arial"/>
          <w:sz w:val="36"/>
          <w:szCs w:val="36"/>
        </w:rPr>
      </w:pPr>
    </w:p>
    <w:p w:rsidR="00AE57DC" w:rsidRPr="005B5C0D" w:rsidRDefault="00AE57DC" w:rsidP="00AE57DC">
      <w:pPr>
        <w:spacing w:after="0" w:line="240" w:lineRule="auto"/>
        <w:ind w:left="-284" w:right="-141"/>
        <w:jc w:val="center"/>
        <w:rPr>
          <w:rFonts w:cs="Arial"/>
          <w:b/>
          <w:sz w:val="72"/>
          <w:szCs w:val="72"/>
        </w:rPr>
      </w:pPr>
      <w:r w:rsidRPr="005B5C0D">
        <w:rPr>
          <w:rFonts w:cs="Arial"/>
          <w:b/>
          <w:sz w:val="72"/>
          <w:szCs w:val="72"/>
        </w:rPr>
        <w:t>Regulamin konkursu</w:t>
      </w:r>
    </w:p>
    <w:p w:rsidR="00AE57DC" w:rsidRDefault="00AE57DC" w:rsidP="00AE57DC">
      <w:pPr>
        <w:spacing w:after="0" w:line="240" w:lineRule="auto"/>
        <w:ind w:left="-284" w:right="-141"/>
        <w:rPr>
          <w:rFonts w:cs="Arial"/>
          <w:b/>
          <w:i/>
          <w:sz w:val="32"/>
          <w:szCs w:val="32"/>
        </w:rPr>
      </w:pPr>
    </w:p>
    <w:p w:rsidR="00A20B97" w:rsidRPr="00F76F0A" w:rsidRDefault="00A20B97" w:rsidP="00AE57DC">
      <w:pPr>
        <w:spacing w:after="0" w:line="240" w:lineRule="auto"/>
        <w:ind w:left="-284" w:right="-141"/>
        <w:rPr>
          <w:rFonts w:cs="Arial"/>
          <w:b/>
          <w:i/>
          <w:sz w:val="32"/>
          <w:szCs w:val="32"/>
        </w:rPr>
      </w:pPr>
    </w:p>
    <w:p w:rsidR="00AE57DC" w:rsidRPr="0002665E" w:rsidRDefault="00556B89" w:rsidP="00AE57DC">
      <w:pPr>
        <w:spacing w:after="0" w:line="240" w:lineRule="auto"/>
        <w:ind w:left="-284" w:right="-141"/>
        <w:jc w:val="center"/>
        <w:rPr>
          <w:rFonts w:cs="Arial"/>
          <w:b/>
          <w:sz w:val="40"/>
          <w:szCs w:val="40"/>
        </w:rPr>
      </w:pPr>
      <w:r>
        <w:rPr>
          <w:rFonts w:cs="Arial"/>
          <w:b/>
          <w:sz w:val="40"/>
          <w:szCs w:val="40"/>
        </w:rPr>
        <w:t xml:space="preserve">REGIONALNY </w:t>
      </w:r>
      <w:r w:rsidR="005F7659">
        <w:rPr>
          <w:rFonts w:cs="Arial"/>
          <w:b/>
          <w:sz w:val="40"/>
          <w:szCs w:val="40"/>
        </w:rPr>
        <w:t>PROGRAM OPERACYJNY</w:t>
      </w:r>
      <w:r>
        <w:rPr>
          <w:rFonts w:cs="Arial"/>
          <w:b/>
          <w:sz w:val="40"/>
          <w:szCs w:val="40"/>
        </w:rPr>
        <w:br/>
      </w:r>
      <w:r w:rsidR="00AE57DC" w:rsidRPr="0002665E">
        <w:rPr>
          <w:rFonts w:cs="Arial"/>
          <w:b/>
          <w:sz w:val="40"/>
          <w:szCs w:val="40"/>
        </w:rPr>
        <w:t>WOJEWÓDZTWA PODLASKIEGO na lata 2014-2020</w:t>
      </w:r>
    </w:p>
    <w:p w:rsidR="00AE57DC" w:rsidRPr="00F76F0A" w:rsidRDefault="00AE57DC" w:rsidP="00AE57DC">
      <w:pPr>
        <w:spacing w:after="0" w:line="240" w:lineRule="auto"/>
        <w:ind w:left="-284" w:right="-141"/>
        <w:jc w:val="center"/>
        <w:rPr>
          <w:rFonts w:cs="Arial"/>
          <w:sz w:val="28"/>
          <w:szCs w:val="28"/>
        </w:rPr>
      </w:pPr>
    </w:p>
    <w:p w:rsidR="0002665E" w:rsidRPr="00F76F0A" w:rsidRDefault="0002665E" w:rsidP="00B935D8">
      <w:pPr>
        <w:spacing w:after="0" w:line="240" w:lineRule="auto"/>
        <w:ind w:right="-141"/>
        <w:rPr>
          <w:rFonts w:cs="Arial"/>
          <w:sz w:val="28"/>
          <w:szCs w:val="28"/>
        </w:rPr>
      </w:pPr>
    </w:p>
    <w:p w:rsidR="005B5C0D" w:rsidRDefault="00AE57DC" w:rsidP="00AE57DC">
      <w:pPr>
        <w:spacing w:after="0" w:line="240" w:lineRule="auto"/>
        <w:ind w:left="-284" w:right="-141"/>
        <w:jc w:val="center"/>
        <w:rPr>
          <w:rFonts w:cs="Arial"/>
          <w:b/>
          <w:sz w:val="28"/>
          <w:szCs w:val="28"/>
        </w:rPr>
      </w:pPr>
      <w:r w:rsidRPr="00B935D8">
        <w:rPr>
          <w:rFonts w:cs="Arial"/>
          <w:b/>
          <w:sz w:val="28"/>
          <w:szCs w:val="28"/>
        </w:rPr>
        <w:t xml:space="preserve">OŚ PRIORYTETOWA </w:t>
      </w:r>
      <w:r w:rsidR="00C563CE" w:rsidRPr="00B935D8">
        <w:rPr>
          <w:rFonts w:cs="Arial"/>
          <w:b/>
          <w:sz w:val="28"/>
          <w:szCs w:val="28"/>
        </w:rPr>
        <w:t xml:space="preserve">II </w:t>
      </w:r>
    </w:p>
    <w:p w:rsidR="00AE57DC" w:rsidRPr="00B935D8" w:rsidRDefault="00AE57DC" w:rsidP="00AE57DC">
      <w:pPr>
        <w:spacing w:after="0" w:line="240" w:lineRule="auto"/>
        <w:ind w:left="-284" w:right="-141"/>
        <w:jc w:val="center"/>
        <w:rPr>
          <w:rFonts w:cs="Arial"/>
          <w:b/>
          <w:sz w:val="28"/>
          <w:szCs w:val="28"/>
        </w:rPr>
      </w:pPr>
      <w:r w:rsidRPr="00B935D8">
        <w:rPr>
          <w:rFonts w:cs="Arial"/>
          <w:b/>
          <w:sz w:val="28"/>
          <w:szCs w:val="28"/>
        </w:rPr>
        <w:t>PRZEDSIĘBIORCZOŚĆ I AKTYWNOŚĆ ZAWODOWA</w:t>
      </w:r>
    </w:p>
    <w:p w:rsidR="00AE57DC" w:rsidRPr="00417FAD" w:rsidRDefault="00AE57DC" w:rsidP="00AE57DC">
      <w:pPr>
        <w:spacing w:after="0" w:line="240" w:lineRule="auto"/>
        <w:ind w:left="-284" w:right="-141"/>
        <w:jc w:val="center"/>
        <w:rPr>
          <w:rFonts w:cs="Arial"/>
          <w:sz w:val="28"/>
          <w:szCs w:val="28"/>
        </w:rPr>
      </w:pPr>
    </w:p>
    <w:p w:rsidR="0002665E" w:rsidRPr="00417FAD" w:rsidRDefault="0002665E" w:rsidP="00AA4F18">
      <w:pPr>
        <w:spacing w:after="0" w:line="240" w:lineRule="auto"/>
        <w:ind w:right="-141"/>
        <w:rPr>
          <w:rFonts w:cs="Arial"/>
          <w:sz w:val="28"/>
          <w:szCs w:val="28"/>
        </w:rPr>
      </w:pPr>
    </w:p>
    <w:p w:rsidR="00AE57DC" w:rsidRPr="00EB2415" w:rsidRDefault="00AE57DC" w:rsidP="005B5C0D">
      <w:pPr>
        <w:spacing w:after="0" w:line="240" w:lineRule="auto"/>
        <w:ind w:left="-284" w:right="-141"/>
        <w:jc w:val="center"/>
        <w:rPr>
          <w:b/>
          <w:sz w:val="28"/>
          <w:szCs w:val="28"/>
        </w:rPr>
      </w:pPr>
      <w:r w:rsidRPr="00C563CE">
        <w:rPr>
          <w:b/>
          <w:sz w:val="28"/>
          <w:szCs w:val="28"/>
        </w:rPr>
        <w:t>DZIAŁANIE 2.</w:t>
      </w:r>
      <w:r w:rsidR="005B5C0D">
        <w:rPr>
          <w:b/>
          <w:sz w:val="28"/>
          <w:szCs w:val="28"/>
        </w:rPr>
        <w:t>2</w:t>
      </w:r>
      <w:r w:rsidRPr="00EB2415">
        <w:rPr>
          <w:b/>
          <w:sz w:val="28"/>
          <w:szCs w:val="28"/>
        </w:rPr>
        <w:br/>
      </w:r>
      <w:r w:rsidR="005B5C0D">
        <w:rPr>
          <w:b/>
          <w:sz w:val="28"/>
          <w:szCs w:val="28"/>
        </w:rPr>
        <w:t>DZIAŁANIA NA RZECZ RÓWNOWAGI PRACA - ŻYCIE</w:t>
      </w:r>
    </w:p>
    <w:p w:rsidR="00AE57DC"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sz w:val="32"/>
          <w:szCs w:val="32"/>
        </w:rPr>
      </w:pPr>
    </w:p>
    <w:p w:rsidR="00AE57DC" w:rsidRPr="00AA4F18" w:rsidRDefault="00AE57DC" w:rsidP="00AE57DC">
      <w:pPr>
        <w:spacing w:after="0" w:line="240" w:lineRule="auto"/>
        <w:ind w:left="-284" w:right="-141"/>
        <w:jc w:val="center"/>
        <w:rPr>
          <w:rFonts w:cs="Arial"/>
          <w:sz w:val="36"/>
          <w:szCs w:val="36"/>
          <w:u w:val="single"/>
        </w:rPr>
      </w:pPr>
      <w:r w:rsidRPr="00AA4F18">
        <w:rPr>
          <w:rFonts w:cs="Arial"/>
          <w:sz w:val="36"/>
          <w:szCs w:val="36"/>
          <w:u w:val="single"/>
        </w:rPr>
        <w:t>Konkurs zamknięty nr:</w:t>
      </w:r>
    </w:p>
    <w:p w:rsidR="00AE57DC" w:rsidRPr="00417FAD" w:rsidRDefault="00AE57DC" w:rsidP="00AE57DC">
      <w:pPr>
        <w:spacing w:after="0" w:line="240" w:lineRule="auto"/>
        <w:ind w:left="-284" w:right="-141"/>
        <w:jc w:val="center"/>
        <w:rPr>
          <w:rFonts w:cs="Arial"/>
          <w:b/>
          <w:sz w:val="36"/>
          <w:szCs w:val="36"/>
        </w:rPr>
      </w:pPr>
    </w:p>
    <w:p w:rsidR="00AE57DC" w:rsidRPr="00AA4F18" w:rsidRDefault="00AE57DC" w:rsidP="00AE57DC">
      <w:pPr>
        <w:spacing w:after="0" w:line="240" w:lineRule="auto"/>
        <w:ind w:left="-284" w:right="-141"/>
        <w:jc w:val="center"/>
        <w:rPr>
          <w:rFonts w:cs="Arial"/>
          <w:b/>
          <w:sz w:val="36"/>
          <w:szCs w:val="36"/>
        </w:rPr>
      </w:pPr>
      <w:r w:rsidRPr="00AA4F18">
        <w:rPr>
          <w:rFonts w:cs="Arial"/>
          <w:b/>
          <w:sz w:val="36"/>
          <w:szCs w:val="36"/>
        </w:rPr>
        <w:t>RPPD.02.0</w:t>
      </w:r>
      <w:r w:rsidR="00AA4F18">
        <w:rPr>
          <w:rFonts w:cs="Arial"/>
          <w:b/>
          <w:sz w:val="36"/>
          <w:szCs w:val="36"/>
        </w:rPr>
        <w:t>2</w:t>
      </w:r>
      <w:r w:rsidRPr="00AA4F18">
        <w:rPr>
          <w:rFonts w:cs="Arial"/>
          <w:b/>
          <w:sz w:val="36"/>
          <w:szCs w:val="36"/>
        </w:rPr>
        <w:t>.00-IP.01-20-00</w:t>
      </w:r>
      <w:r w:rsidR="007C33D1">
        <w:rPr>
          <w:rFonts w:cs="Arial"/>
          <w:b/>
          <w:sz w:val="36"/>
          <w:szCs w:val="36"/>
        </w:rPr>
        <w:t>1</w:t>
      </w:r>
      <w:r w:rsidRPr="00AA4F18">
        <w:rPr>
          <w:rFonts w:cs="Arial"/>
          <w:b/>
          <w:sz w:val="36"/>
          <w:szCs w:val="36"/>
        </w:rPr>
        <w:t>/1</w:t>
      </w:r>
      <w:r w:rsidR="007C33D1">
        <w:rPr>
          <w:rFonts w:cs="Arial"/>
          <w:b/>
          <w:sz w:val="36"/>
          <w:szCs w:val="36"/>
        </w:rPr>
        <w:t>7</w:t>
      </w:r>
    </w:p>
    <w:p w:rsidR="00AE57DC" w:rsidRDefault="00AE57DC" w:rsidP="00AE57DC">
      <w:pPr>
        <w:spacing w:after="0" w:line="240" w:lineRule="auto"/>
        <w:ind w:left="-284" w:right="-141"/>
        <w:rPr>
          <w:b/>
          <w:sz w:val="32"/>
          <w:szCs w:val="32"/>
        </w:rPr>
      </w:pPr>
    </w:p>
    <w:p w:rsidR="00AE57DC" w:rsidRDefault="00AE57DC" w:rsidP="00AE57DC">
      <w:pPr>
        <w:spacing w:after="0" w:line="240" w:lineRule="auto"/>
        <w:ind w:right="-141"/>
        <w:rPr>
          <w:b/>
          <w:sz w:val="32"/>
          <w:szCs w:val="32"/>
        </w:rPr>
      </w:pPr>
    </w:p>
    <w:p w:rsidR="00AE57DC" w:rsidRDefault="00AE57DC" w:rsidP="00AE57DC">
      <w:pPr>
        <w:spacing w:after="0" w:line="240" w:lineRule="auto"/>
        <w:ind w:right="-141"/>
        <w:rPr>
          <w:b/>
          <w:sz w:val="32"/>
          <w:szCs w:val="32"/>
        </w:rPr>
      </w:pPr>
    </w:p>
    <w:p w:rsidR="005F4831" w:rsidRDefault="005F4831" w:rsidP="00AE57DC">
      <w:pPr>
        <w:spacing w:after="0" w:line="240" w:lineRule="auto"/>
        <w:ind w:right="-141"/>
        <w:rPr>
          <w:b/>
          <w:sz w:val="32"/>
          <w:szCs w:val="32"/>
        </w:rPr>
      </w:pPr>
    </w:p>
    <w:p w:rsidR="00501703" w:rsidRDefault="003D0815" w:rsidP="0097033E">
      <w:pPr>
        <w:spacing w:after="0" w:line="240" w:lineRule="auto"/>
        <w:ind w:right="-141"/>
        <w:jc w:val="center"/>
        <w:rPr>
          <w:sz w:val="24"/>
          <w:szCs w:val="24"/>
        </w:rPr>
      </w:pPr>
      <w:r w:rsidRPr="003D0815">
        <w:rPr>
          <w:sz w:val="24"/>
          <w:szCs w:val="24"/>
        </w:rPr>
        <w:t>wersja 2</w:t>
      </w:r>
      <w:r w:rsidR="00501703">
        <w:rPr>
          <w:sz w:val="24"/>
          <w:szCs w:val="24"/>
        </w:rPr>
        <w:t xml:space="preserve"> </w:t>
      </w:r>
    </w:p>
    <w:p w:rsidR="0097033E" w:rsidRPr="003D0815" w:rsidRDefault="0097033E" w:rsidP="0097033E">
      <w:pPr>
        <w:spacing w:after="0" w:line="240" w:lineRule="auto"/>
        <w:ind w:right="-141"/>
        <w:jc w:val="center"/>
        <w:rPr>
          <w:sz w:val="24"/>
          <w:szCs w:val="24"/>
        </w:rPr>
      </w:pPr>
    </w:p>
    <w:p w:rsidR="005F4831" w:rsidRPr="00E10A69" w:rsidRDefault="00AE57DC" w:rsidP="005F4831">
      <w:pPr>
        <w:spacing w:after="0" w:line="240" w:lineRule="auto"/>
        <w:ind w:right="-141"/>
        <w:jc w:val="center"/>
        <w:rPr>
          <w:sz w:val="28"/>
          <w:szCs w:val="28"/>
        </w:rPr>
      </w:pPr>
      <w:r w:rsidRPr="00E10A69">
        <w:rPr>
          <w:sz w:val="28"/>
          <w:szCs w:val="28"/>
        </w:rPr>
        <w:t xml:space="preserve">Białystok, </w:t>
      </w:r>
      <w:r w:rsidR="00074E14">
        <w:rPr>
          <w:sz w:val="28"/>
          <w:szCs w:val="28"/>
        </w:rPr>
        <w:t>6 września</w:t>
      </w:r>
      <w:r w:rsidR="00E10A69" w:rsidRPr="00E10A69">
        <w:rPr>
          <w:sz w:val="28"/>
          <w:szCs w:val="28"/>
        </w:rPr>
        <w:t xml:space="preserve"> </w:t>
      </w:r>
      <w:r w:rsidRPr="00E10A69">
        <w:rPr>
          <w:sz w:val="28"/>
          <w:szCs w:val="28"/>
        </w:rPr>
        <w:t>201</w:t>
      </w:r>
      <w:r w:rsidR="00AC061A" w:rsidRPr="00E10A69">
        <w:rPr>
          <w:sz w:val="28"/>
          <w:szCs w:val="28"/>
        </w:rPr>
        <w:t>7</w:t>
      </w:r>
      <w:r w:rsidRPr="00E10A69">
        <w:rPr>
          <w:sz w:val="28"/>
          <w:szCs w:val="28"/>
        </w:rPr>
        <w:t xml:space="preserve"> r</w:t>
      </w:r>
      <w:r w:rsidR="008B510D" w:rsidRPr="00E10A69">
        <w:rPr>
          <w:sz w:val="28"/>
          <w:szCs w:val="28"/>
        </w:rPr>
        <w:t>.</w:t>
      </w:r>
    </w:p>
    <w:p w:rsidR="005F4831" w:rsidRPr="00B14BB6" w:rsidRDefault="005F4831" w:rsidP="005F4831">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417FAD" w:rsidRPr="007F3217" w:rsidRDefault="00417FAD" w:rsidP="005F4831">
      <w:pPr>
        <w:spacing w:after="0" w:line="240" w:lineRule="auto"/>
        <w:ind w:right="-2"/>
        <w:rPr>
          <w:rFonts w:eastAsia="Calibri" w:cs="Arial"/>
          <w:b/>
          <w:sz w:val="24"/>
          <w:szCs w:val="24"/>
        </w:rPr>
      </w:pPr>
      <w:r w:rsidRPr="007F3217">
        <w:rPr>
          <w:rFonts w:eastAsia="Calibri" w:cs="Arial"/>
          <w:b/>
          <w:sz w:val="24"/>
          <w:szCs w:val="24"/>
        </w:rPr>
        <w:lastRenderedPageBreak/>
        <w:t>SPIS TREŚCI</w:t>
      </w:r>
    </w:p>
    <w:p w:rsidR="00417FAD" w:rsidRPr="007F3217" w:rsidRDefault="00417FAD" w:rsidP="005F4831">
      <w:pPr>
        <w:spacing w:after="0" w:line="240" w:lineRule="auto"/>
        <w:ind w:right="-2"/>
        <w:rPr>
          <w:rFonts w:eastAsia="Calibri" w:cs="Arial"/>
          <w:b/>
          <w:sz w:val="24"/>
          <w:szCs w:val="24"/>
        </w:rPr>
      </w:pPr>
    </w:p>
    <w:p w:rsidR="00DE6015" w:rsidRPr="007F3217" w:rsidRDefault="00417FAD" w:rsidP="00417FAD">
      <w:pPr>
        <w:tabs>
          <w:tab w:val="left" w:pos="8647"/>
        </w:tabs>
        <w:spacing w:after="0" w:line="360" w:lineRule="auto"/>
        <w:ind w:right="281"/>
        <w:rPr>
          <w:rFonts w:eastAsia="Calibri" w:cs="Arial"/>
          <w:b/>
          <w:sz w:val="24"/>
          <w:szCs w:val="24"/>
        </w:rPr>
      </w:pPr>
      <w:r w:rsidRPr="007F3217">
        <w:rPr>
          <w:rFonts w:eastAsia="Calibri" w:cs="Arial"/>
          <w:b/>
          <w:sz w:val="24"/>
          <w:szCs w:val="24"/>
        </w:rPr>
        <w:t>SŁOWNIK SKRÓTÓW I POJĘĆ…………………………………………………………………………………………</w:t>
      </w:r>
      <w:r w:rsidRPr="007F3217">
        <w:rPr>
          <w:rFonts w:eastAsia="Calibri" w:cs="Arial"/>
          <w:b/>
          <w:sz w:val="24"/>
          <w:szCs w:val="24"/>
        </w:rPr>
        <w:tab/>
      </w:r>
      <w:r w:rsidR="006E4E18" w:rsidRPr="007F3217">
        <w:rPr>
          <w:rFonts w:eastAsia="Calibri" w:cs="Arial"/>
          <w:b/>
          <w:sz w:val="24"/>
          <w:szCs w:val="24"/>
        </w:rPr>
        <w:t>4</w:t>
      </w:r>
    </w:p>
    <w:p w:rsidR="00DE6015" w:rsidRPr="007F3217" w:rsidRDefault="00417FAD" w:rsidP="00C33F05">
      <w:pPr>
        <w:pStyle w:val="Akapitzlist"/>
        <w:numPr>
          <w:ilvl w:val="0"/>
          <w:numId w:val="5"/>
        </w:numPr>
        <w:tabs>
          <w:tab w:val="right" w:leader="dot" w:pos="8789"/>
        </w:tabs>
        <w:spacing w:after="0" w:line="360" w:lineRule="auto"/>
        <w:ind w:left="284" w:right="-2" w:hanging="284"/>
        <w:rPr>
          <w:rFonts w:eastAsia="Calibri" w:cs="Arial"/>
          <w:b/>
          <w:sz w:val="24"/>
          <w:szCs w:val="24"/>
        </w:rPr>
      </w:pPr>
      <w:r w:rsidRPr="007F3217">
        <w:rPr>
          <w:rFonts w:eastAsia="Calibri" w:cs="Arial"/>
          <w:b/>
          <w:sz w:val="24"/>
          <w:szCs w:val="24"/>
        </w:rPr>
        <w:t>PODSTAWA PRAWNA I DOKUMENTY PROGRAMOWE</w:t>
      </w:r>
      <w:r w:rsidRPr="007F3217">
        <w:rPr>
          <w:rFonts w:eastAsia="Calibri" w:cs="Arial"/>
          <w:b/>
          <w:sz w:val="24"/>
          <w:szCs w:val="24"/>
        </w:rPr>
        <w:tab/>
        <w:t>5</w:t>
      </w:r>
    </w:p>
    <w:p w:rsidR="00DE6015" w:rsidRPr="006D5BE4" w:rsidRDefault="00417FAD" w:rsidP="00C33F05">
      <w:pPr>
        <w:pStyle w:val="Akapitzlist"/>
        <w:numPr>
          <w:ilvl w:val="0"/>
          <w:numId w:val="5"/>
        </w:numPr>
        <w:tabs>
          <w:tab w:val="right" w:leader="dot" w:pos="8789"/>
          <w:tab w:val="left" w:pos="8931"/>
          <w:tab w:val="left" w:pos="9072"/>
        </w:tabs>
        <w:spacing w:after="0" w:line="360" w:lineRule="auto"/>
        <w:ind w:left="284" w:right="-2" w:hanging="284"/>
        <w:rPr>
          <w:rFonts w:eastAsia="Calibri" w:cs="Arial"/>
          <w:b/>
          <w:sz w:val="24"/>
          <w:szCs w:val="24"/>
        </w:rPr>
      </w:pPr>
      <w:r w:rsidRPr="006D5BE4">
        <w:rPr>
          <w:rFonts w:eastAsia="Calibri" w:cs="Arial"/>
          <w:b/>
          <w:sz w:val="24"/>
          <w:szCs w:val="24"/>
        </w:rPr>
        <w:t>INFORMACJE OGÓLNE</w:t>
      </w:r>
      <w:r w:rsidR="005F4831" w:rsidRPr="006D5BE4">
        <w:rPr>
          <w:rFonts w:eastAsia="Calibri" w:cs="Arial"/>
          <w:b/>
          <w:sz w:val="24"/>
          <w:szCs w:val="24"/>
        </w:rPr>
        <w:tab/>
      </w:r>
      <w:r w:rsidR="006E4E18" w:rsidRPr="006D5BE4">
        <w:rPr>
          <w:rFonts w:eastAsia="Calibri" w:cs="Arial"/>
          <w:b/>
          <w:sz w:val="24"/>
          <w:szCs w:val="24"/>
        </w:rPr>
        <w:t>7</w:t>
      </w:r>
    </w:p>
    <w:p w:rsidR="00DE6015" w:rsidRPr="006D5BE4" w:rsidRDefault="00DE6015" w:rsidP="00C33F05">
      <w:pPr>
        <w:pStyle w:val="Akapitzlist"/>
        <w:numPr>
          <w:ilvl w:val="1"/>
          <w:numId w:val="5"/>
        </w:numPr>
        <w:tabs>
          <w:tab w:val="right" w:leader="dot" w:pos="8789"/>
          <w:tab w:val="left" w:pos="8931"/>
          <w:tab w:val="left" w:pos="9072"/>
        </w:tabs>
        <w:spacing w:after="0" w:line="360" w:lineRule="auto"/>
        <w:ind w:left="851" w:right="-2" w:hanging="567"/>
        <w:rPr>
          <w:rFonts w:eastAsia="Calibri" w:cs="Arial"/>
          <w:sz w:val="24"/>
          <w:szCs w:val="24"/>
        </w:rPr>
      </w:pPr>
      <w:r w:rsidRPr="006D5BE4">
        <w:rPr>
          <w:rFonts w:eastAsia="Calibri" w:cs="Arial"/>
          <w:sz w:val="24"/>
          <w:szCs w:val="24"/>
        </w:rPr>
        <w:t>Informacje o konkursie</w:t>
      </w:r>
      <w:r w:rsidR="00C878D9" w:rsidRPr="006D5BE4">
        <w:rPr>
          <w:rFonts w:eastAsia="Calibri" w:cs="Arial"/>
          <w:sz w:val="24"/>
          <w:szCs w:val="24"/>
        </w:rPr>
        <w:tab/>
      </w:r>
      <w:r w:rsidR="006E4E18" w:rsidRPr="006D5BE4">
        <w:rPr>
          <w:rFonts w:eastAsia="Calibri" w:cs="Arial"/>
          <w:sz w:val="24"/>
          <w:szCs w:val="24"/>
        </w:rPr>
        <w:t>7</w:t>
      </w:r>
    </w:p>
    <w:p w:rsidR="00DE6015" w:rsidRPr="00D71D33" w:rsidRDefault="006E4E18" w:rsidP="00C33F05">
      <w:pPr>
        <w:pStyle w:val="Akapitzlist"/>
        <w:numPr>
          <w:ilvl w:val="1"/>
          <w:numId w:val="5"/>
        </w:numPr>
        <w:tabs>
          <w:tab w:val="right" w:leader="dot" w:pos="8789"/>
          <w:tab w:val="left" w:pos="8931"/>
          <w:tab w:val="left" w:pos="9072"/>
        </w:tabs>
        <w:spacing w:after="0" w:line="360" w:lineRule="auto"/>
        <w:ind w:left="851" w:right="-2" w:hanging="567"/>
        <w:rPr>
          <w:rFonts w:eastAsia="Calibri" w:cs="Arial"/>
          <w:sz w:val="24"/>
          <w:szCs w:val="24"/>
        </w:rPr>
      </w:pPr>
      <w:r w:rsidRPr="00D71D33">
        <w:rPr>
          <w:rFonts w:eastAsia="Calibri" w:cs="Arial"/>
          <w:sz w:val="24"/>
          <w:szCs w:val="24"/>
        </w:rPr>
        <w:t>Przedmiot konkursu</w:t>
      </w:r>
      <w:r w:rsidR="00C878D9" w:rsidRPr="00D71D33">
        <w:rPr>
          <w:rFonts w:eastAsia="Calibri" w:cs="Arial"/>
          <w:sz w:val="24"/>
          <w:szCs w:val="24"/>
        </w:rPr>
        <w:tab/>
      </w:r>
      <w:r w:rsidR="00D357D1" w:rsidRPr="00D71D33">
        <w:rPr>
          <w:rFonts w:eastAsia="Calibri" w:cs="Arial"/>
          <w:sz w:val="24"/>
          <w:szCs w:val="24"/>
        </w:rPr>
        <w:t>9</w:t>
      </w:r>
    </w:p>
    <w:p w:rsidR="00DE6015" w:rsidRPr="00D71D33" w:rsidRDefault="00DE6015" w:rsidP="00C33F05">
      <w:pPr>
        <w:pStyle w:val="Akapitzlist"/>
        <w:numPr>
          <w:ilvl w:val="1"/>
          <w:numId w:val="5"/>
        </w:numPr>
        <w:tabs>
          <w:tab w:val="right" w:leader="dot" w:pos="8789"/>
          <w:tab w:val="left" w:pos="8931"/>
          <w:tab w:val="left" w:pos="9072"/>
        </w:tabs>
        <w:spacing w:after="0" w:line="360" w:lineRule="auto"/>
        <w:ind w:left="851" w:right="-2" w:hanging="567"/>
        <w:rPr>
          <w:rFonts w:eastAsia="Calibri" w:cs="Arial"/>
          <w:sz w:val="24"/>
          <w:szCs w:val="24"/>
        </w:rPr>
      </w:pPr>
      <w:r w:rsidRPr="00D71D33">
        <w:rPr>
          <w:rFonts w:eastAsia="Calibri" w:cs="Arial"/>
          <w:sz w:val="24"/>
          <w:szCs w:val="24"/>
        </w:rPr>
        <w:t>Kwota środków przeznaczona na konkurs</w:t>
      </w:r>
      <w:r w:rsidR="00C878D9" w:rsidRPr="00D71D33">
        <w:rPr>
          <w:rFonts w:eastAsia="Calibri" w:cs="Arial"/>
          <w:sz w:val="24"/>
          <w:szCs w:val="24"/>
        </w:rPr>
        <w:tab/>
      </w:r>
      <w:r w:rsidR="00996C65" w:rsidRPr="00D71D33">
        <w:rPr>
          <w:rFonts w:eastAsia="Calibri" w:cs="Arial"/>
          <w:sz w:val="24"/>
          <w:szCs w:val="24"/>
        </w:rPr>
        <w:t>10</w:t>
      </w:r>
    </w:p>
    <w:p w:rsidR="00DE6015" w:rsidRPr="00D71D33" w:rsidRDefault="006E4E18"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D71D33">
        <w:rPr>
          <w:rFonts w:eastAsia="Calibri" w:cs="Arial"/>
          <w:sz w:val="24"/>
          <w:szCs w:val="24"/>
        </w:rPr>
        <w:t>Forma finansowania</w:t>
      </w:r>
      <w:r w:rsidR="00C878D9" w:rsidRPr="00D71D33">
        <w:rPr>
          <w:rFonts w:eastAsia="Calibri" w:cs="Arial"/>
          <w:sz w:val="24"/>
          <w:szCs w:val="24"/>
        </w:rPr>
        <w:tab/>
      </w:r>
      <w:r w:rsidR="00D357D1" w:rsidRPr="00D71D33">
        <w:rPr>
          <w:rFonts w:eastAsia="Calibri" w:cs="Arial"/>
          <w:sz w:val="24"/>
          <w:szCs w:val="24"/>
        </w:rPr>
        <w:t>1</w:t>
      </w:r>
      <w:r w:rsidR="006C19C4">
        <w:rPr>
          <w:rFonts w:eastAsia="Calibri" w:cs="Arial"/>
          <w:sz w:val="24"/>
          <w:szCs w:val="24"/>
        </w:rPr>
        <w:t>1</w:t>
      </w:r>
    </w:p>
    <w:p w:rsidR="00DE6015" w:rsidRPr="004405C8" w:rsidRDefault="00417FAD" w:rsidP="00C33F05">
      <w:pPr>
        <w:pStyle w:val="Akapitzlist"/>
        <w:numPr>
          <w:ilvl w:val="0"/>
          <w:numId w:val="5"/>
        </w:numPr>
        <w:tabs>
          <w:tab w:val="right" w:leader="dot" w:pos="8789"/>
          <w:tab w:val="left" w:pos="8931"/>
        </w:tabs>
        <w:spacing w:after="0" w:line="360" w:lineRule="auto"/>
        <w:ind w:left="284" w:right="-2" w:hanging="284"/>
        <w:rPr>
          <w:rFonts w:eastAsia="Calibri" w:cs="Arial"/>
          <w:b/>
          <w:sz w:val="24"/>
          <w:szCs w:val="24"/>
        </w:rPr>
      </w:pPr>
      <w:r w:rsidRPr="004405C8">
        <w:rPr>
          <w:rFonts w:eastAsia="Calibri" w:cs="Arial"/>
          <w:b/>
          <w:sz w:val="24"/>
          <w:szCs w:val="24"/>
        </w:rPr>
        <w:t>WYMAGANIA KONKURSOWE</w:t>
      </w:r>
      <w:r w:rsidR="00C878D9" w:rsidRPr="004405C8">
        <w:rPr>
          <w:rFonts w:eastAsia="Calibri" w:cs="Arial"/>
          <w:b/>
          <w:sz w:val="24"/>
          <w:szCs w:val="24"/>
        </w:rPr>
        <w:tab/>
      </w:r>
      <w:r w:rsidR="006E4E18" w:rsidRPr="004405C8">
        <w:rPr>
          <w:rFonts w:eastAsia="Calibri" w:cs="Arial"/>
          <w:b/>
          <w:sz w:val="24"/>
          <w:szCs w:val="24"/>
        </w:rPr>
        <w:t>1</w:t>
      </w:r>
      <w:r w:rsidR="00BC0A2B" w:rsidRPr="004405C8">
        <w:rPr>
          <w:rFonts w:eastAsia="Calibri" w:cs="Arial"/>
          <w:b/>
          <w:sz w:val="24"/>
          <w:szCs w:val="24"/>
        </w:rPr>
        <w:t>1</w:t>
      </w:r>
    </w:p>
    <w:p w:rsidR="00DE6015" w:rsidRPr="004405C8"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4405C8">
        <w:rPr>
          <w:rFonts w:eastAsia="Calibri" w:cs="Arial"/>
          <w:sz w:val="24"/>
          <w:szCs w:val="24"/>
        </w:rPr>
        <w:t>Podmioty uprawnione do ubiegania się o dofinansowanie projektu</w:t>
      </w:r>
      <w:r w:rsidR="00C878D9" w:rsidRPr="004405C8">
        <w:rPr>
          <w:rFonts w:eastAsia="Calibri" w:cs="Arial"/>
          <w:sz w:val="24"/>
          <w:szCs w:val="24"/>
        </w:rPr>
        <w:tab/>
      </w:r>
      <w:r w:rsidR="00BC0A2B" w:rsidRPr="004405C8">
        <w:rPr>
          <w:rFonts w:eastAsia="Calibri" w:cs="Arial"/>
          <w:sz w:val="24"/>
          <w:szCs w:val="24"/>
        </w:rPr>
        <w:t>11</w:t>
      </w:r>
    </w:p>
    <w:p w:rsidR="00DE6015" w:rsidRPr="004405C8"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4405C8">
        <w:rPr>
          <w:rFonts w:eastAsia="Calibri" w:cs="Arial"/>
          <w:sz w:val="24"/>
          <w:szCs w:val="24"/>
        </w:rPr>
        <w:t>Podmioty występujące wspólnie (partnerstwo)</w:t>
      </w:r>
      <w:r w:rsidR="00C878D9" w:rsidRPr="004405C8">
        <w:rPr>
          <w:rFonts w:eastAsia="Calibri" w:cs="Arial"/>
          <w:sz w:val="24"/>
          <w:szCs w:val="24"/>
        </w:rPr>
        <w:tab/>
      </w:r>
      <w:r w:rsidR="006E4E18" w:rsidRPr="004405C8">
        <w:rPr>
          <w:rFonts w:eastAsia="Calibri" w:cs="Arial"/>
          <w:sz w:val="24"/>
          <w:szCs w:val="24"/>
        </w:rPr>
        <w:t>1</w:t>
      </w:r>
      <w:r w:rsidR="00996C65" w:rsidRPr="004405C8">
        <w:rPr>
          <w:rFonts w:eastAsia="Calibri" w:cs="Arial"/>
          <w:sz w:val="24"/>
          <w:szCs w:val="24"/>
        </w:rPr>
        <w:t>2</w:t>
      </w:r>
    </w:p>
    <w:p w:rsidR="00DE6015" w:rsidRPr="004405C8"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4405C8">
        <w:rPr>
          <w:rFonts w:eastAsia="Calibri" w:cs="Arial"/>
          <w:sz w:val="24"/>
          <w:szCs w:val="24"/>
        </w:rPr>
        <w:t>Wymagania dotyczące grupy docelowej</w:t>
      </w:r>
      <w:r w:rsidR="00C878D9" w:rsidRPr="004405C8">
        <w:rPr>
          <w:rFonts w:eastAsia="Calibri" w:cs="Arial"/>
          <w:sz w:val="24"/>
          <w:szCs w:val="24"/>
        </w:rPr>
        <w:tab/>
      </w:r>
      <w:r w:rsidR="005B54C4" w:rsidRPr="004405C8">
        <w:rPr>
          <w:rFonts w:eastAsia="Calibri" w:cs="Arial"/>
          <w:sz w:val="24"/>
          <w:szCs w:val="24"/>
        </w:rPr>
        <w:t>1</w:t>
      </w:r>
      <w:r w:rsidR="00BC0A2B" w:rsidRPr="004405C8">
        <w:rPr>
          <w:rFonts w:eastAsia="Calibri" w:cs="Arial"/>
          <w:sz w:val="24"/>
          <w:szCs w:val="24"/>
        </w:rPr>
        <w:t>4</w:t>
      </w:r>
    </w:p>
    <w:p w:rsidR="00DE6015" w:rsidRPr="00E75C0E"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E75C0E">
        <w:rPr>
          <w:rFonts w:eastAsia="Calibri" w:cs="Arial"/>
          <w:sz w:val="24"/>
          <w:szCs w:val="24"/>
        </w:rPr>
        <w:t>Okres realizacji projektu</w:t>
      </w:r>
      <w:r w:rsidR="00C878D9" w:rsidRPr="00E75C0E">
        <w:rPr>
          <w:rFonts w:eastAsia="Calibri" w:cs="Arial"/>
          <w:sz w:val="24"/>
          <w:szCs w:val="24"/>
        </w:rPr>
        <w:tab/>
      </w:r>
      <w:r w:rsidR="00BC0A2B" w:rsidRPr="00E75C0E">
        <w:rPr>
          <w:rFonts w:eastAsia="Calibri" w:cs="Arial"/>
          <w:sz w:val="24"/>
          <w:szCs w:val="24"/>
        </w:rPr>
        <w:t>1</w:t>
      </w:r>
      <w:r w:rsidR="00952A7E" w:rsidRPr="00E75C0E">
        <w:rPr>
          <w:rFonts w:eastAsia="Calibri" w:cs="Arial"/>
          <w:sz w:val="24"/>
          <w:szCs w:val="24"/>
        </w:rPr>
        <w:t>4</w:t>
      </w:r>
    </w:p>
    <w:p w:rsidR="00DE6015" w:rsidRPr="00E75C0E"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E75C0E">
        <w:rPr>
          <w:rFonts w:eastAsia="Calibri" w:cs="Arial"/>
          <w:sz w:val="24"/>
          <w:szCs w:val="24"/>
        </w:rPr>
        <w:t>Wymagania w zakresie wskaźników w projekcie</w:t>
      </w:r>
      <w:r w:rsidR="00C878D9" w:rsidRPr="00E75C0E">
        <w:rPr>
          <w:rFonts w:eastAsia="Calibri" w:cs="Arial"/>
          <w:sz w:val="24"/>
          <w:szCs w:val="24"/>
        </w:rPr>
        <w:tab/>
      </w:r>
      <w:r w:rsidR="00730347" w:rsidRPr="00E75C0E">
        <w:rPr>
          <w:rFonts w:eastAsia="Calibri" w:cs="Arial"/>
          <w:sz w:val="24"/>
          <w:szCs w:val="24"/>
        </w:rPr>
        <w:t>1</w:t>
      </w:r>
      <w:r w:rsidR="00BC0A2B" w:rsidRPr="00E75C0E">
        <w:rPr>
          <w:rFonts w:eastAsia="Calibri" w:cs="Arial"/>
          <w:sz w:val="24"/>
          <w:szCs w:val="24"/>
        </w:rPr>
        <w:t>5</w:t>
      </w:r>
    </w:p>
    <w:p w:rsidR="00DE6015" w:rsidRPr="00E75C0E"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E75C0E">
        <w:rPr>
          <w:rFonts w:eastAsia="Calibri" w:cs="Arial"/>
          <w:sz w:val="24"/>
          <w:szCs w:val="24"/>
        </w:rPr>
        <w:t>Wkład własny</w:t>
      </w:r>
      <w:r w:rsidR="00C878D9" w:rsidRPr="00E75C0E">
        <w:rPr>
          <w:rFonts w:eastAsia="Calibri" w:cs="Arial"/>
          <w:sz w:val="24"/>
          <w:szCs w:val="24"/>
        </w:rPr>
        <w:tab/>
      </w:r>
      <w:r w:rsidR="00996C65" w:rsidRPr="00E75C0E">
        <w:rPr>
          <w:rFonts w:eastAsia="Calibri" w:cs="Arial"/>
          <w:sz w:val="24"/>
          <w:szCs w:val="24"/>
        </w:rPr>
        <w:t>18</w:t>
      </w:r>
    </w:p>
    <w:p w:rsidR="00DE6015" w:rsidRPr="00E75C0E"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E75C0E">
        <w:rPr>
          <w:rFonts w:eastAsia="Calibri" w:cs="Arial"/>
          <w:sz w:val="24"/>
          <w:szCs w:val="24"/>
        </w:rPr>
        <w:t>Pomoc publiczna/de minimis</w:t>
      </w:r>
      <w:r w:rsidR="00C878D9" w:rsidRPr="00E75C0E">
        <w:rPr>
          <w:rFonts w:eastAsia="Calibri" w:cs="Arial"/>
          <w:sz w:val="24"/>
          <w:szCs w:val="24"/>
        </w:rPr>
        <w:tab/>
      </w:r>
      <w:r w:rsidR="00BC0A2B" w:rsidRPr="00E75C0E">
        <w:rPr>
          <w:rFonts w:eastAsia="Calibri" w:cs="Arial"/>
          <w:sz w:val="24"/>
          <w:szCs w:val="24"/>
        </w:rPr>
        <w:t>2</w:t>
      </w:r>
      <w:r w:rsidR="00996C65" w:rsidRPr="00E75C0E">
        <w:rPr>
          <w:rFonts w:eastAsia="Calibri" w:cs="Arial"/>
          <w:sz w:val="24"/>
          <w:szCs w:val="24"/>
        </w:rPr>
        <w:t>0</w:t>
      </w:r>
    </w:p>
    <w:p w:rsidR="00DE6015" w:rsidRPr="00E75C0E"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E75C0E">
        <w:rPr>
          <w:rFonts w:eastAsia="Calibri" w:cs="Arial"/>
          <w:sz w:val="24"/>
          <w:szCs w:val="24"/>
        </w:rPr>
        <w:t>Budżet projektu i kwalifikowalność wydatków</w:t>
      </w:r>
      <w:r w:rsidR="00C878D9" w:rsidRPr="00E75C0E">
        <w:rPr>
          <w:rFonts w:eastAsia="Calibri" w:cs="Arial"/>
          <w:sz w:val="24"/>
          <w:szCs w:val="24"/>
        </w:rPr>
        <w:tab/>
      </w:r>
      <w:r w:rsidR="00BC0A2B" w:rsidRPr="00E75C0E">
        <w:rPr>
          <w:rFonts w:eastAsia="Calibri" w:cs="Arial"/>
          <w:sz w:val="24"/>
          <w:szCs w:val="24"/>
        </w:rPr>
        <w:t>2</w:t>
      </w:r>
      <w:r w:rsidR="00996C65" w:rsidRPr="00E75C0E">
        <w:rPr>
          <w:rFonts w:eastAsia="Calibri" w:cs="Arial"/>
          <w:sz w:val="24"/>
          <w:szCs w:val="24"/>
        </w:rPr>
        <w:t>1</w:t>
      </w:r>
    </w:p>
    <w:p w:rsidR="00DE6015" w:rsidRPr="00E75C0E" w:rsidRDefault="00DE6015"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E75C0E">
        <w:rPr>
          <w:rFonts w:eastAsia="Calibri" w:cs="Arial"/>
          <w:i/>
          <w:sz w:val="24"/>
          <w:szCs w:val="24"/>
        </w:rPr>
        <w:t>Koszty pośrednie i bezpośrednie</w:t>
      </w:r>
      <w:r w:rsidR="00C878D9" w:rsidRPr="00E75C0E">
        <w:rPr>
          <w:rFonts w:eastAsia="Calibri" w:cs="Arial"/>
          <w:sz w:val="24"/>
          <w:szCs w:val="24"/>
        </w:rPr>
        <w:tab/>
      </w:r>
      <w:r w:rsidR="00BC0A2B" w:rsidRPr="00E75C0E">
        <w:rPr>
          <w:rFonts w:eastAsia="Calibri" w:cs="Arial"/>
          <w:sz w:val="24"/>
          <w:szCs w:val="24"/>
        </w:rPr>
        <w:t>2</w:t>
      </w:r>
      <w:r w:rsidR="00996C65" w:rsidRPr="00E75C0E">
        <w:rPr>
          <w:rFonts w:eastAsia="Calibri" w:cs="Arial"/>
          <w:sz w:val="24"/>
          <w:szCs w:val="24"/>
        </w:rPr>
        <w:t>2</w:t>
      </w:r>
    </w:p>
    <w:p w:rsidR="00892FB8" w:rsidRPr="00E75C0E" w:rsidRDefault="00892FB8"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E75C0E">
        <w:rPr>
          <w:rFonts w:eastAsia="Calibri" w:cs="Arial"/>
          <w:i/>
          <w:sz w:val="24"/>
          <w:szCs w:val="24"/>
        </w:rPr>
        <w:t>Kategorie kosztów dla konkursu</w:t>
      </w:r>
      <w:r w:rsidR="005F4831" w:rsidRPr="00E75C0E">
        <w:rPr>
          <w:rFonts w:eastAsia="Calibri" w:cs="Arial"/>
          <w:sz w:val="24"/>
          <w:szCs w:val="24"/>
        </w:rPr>
        <w:tab/>
      </w:r>
      <w:r w:rsidR="00730347" w:rsidRPr="00E75C0E">
        <w:rPr>
          <w:rFonts w:eastAsia="Calibri" w:cs="Arial"/>
          <w:sz w:val="24"/>
          <w:szCs w:val="24"/>
        </w:rPr>
        <w:t>2</w:t>
      </w:r>
      <w:r w:rsidR="0006237B" w:rsidRPr="00E75C0E">
        <w:rPr>
          <w:rFonts w:eastAsia="Calibri" w:cs="Arial"/>
          <w:sz w:val="24"/>
          <w:szCs w:val="24"/>
        </w:rPr>
        <w:t>4</w:t>
      </w:r>
    </w:p>
    <w:p w:rsidR="00DE6015" w:rsidRPr="00E75C0E" w:rsidRDefault="00DE6015"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E75C0E">
        <w:rPr>
          <w:rFonts w:eastAsia="Calibri" w:cs="Arial"/>
          <w:i/>
          <w:sz w:val="24"/>
          <w:szCs w:val="24"/>
        </w:rPr>
        <w:t>Podatek od towarów i usług (VAT)</w:t>
      </w:r>
      <w:r w:rsidR="00C878D9" w:rsidRPr="00E75C0E">
        <w:rPr>
          <w:rFonts w:eastAsia="Calibri" w:cs="Arial"/>
          <w:sz w:val="24"/>
          <w:szCs w:val="24"/>
        </w:rPr>
        <w:tab/>
      </w:r>
      <w:r w:rsidR="00E462CA" w:rsidRPr="00E75C0E">
        <w:rPr>
          <w:rFonts w:eastAsia="Calibri" w:cs="Arial"/>
          <w:sz w:val="24"/>
          <w:szCs w:val="24"/>
        </w:rPr>
        <w:t>2</w:t>
      </w:r>
      <w:r w:rsidR="00C546FF">
        <w:rPr>
          <w:rFonts w:eastAsia="Calibri" w:cs="Arial"/>
          <w:sz w:val="24"/>
          <w:szCs w:val="24"/>
        </w:rPr>
        <w:t>5</w:t>
      </w:r>
    </w:p>
    <w:p w:rsidR="00DE6015" w:rsidRPr="00E75C0E" w:rsidRDefault="00DE6015"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sz w:val="24"/>
          <w:szCs w:val="24"/>
        </w:rPr>
      </w:pPr>
      <w:r w:rsidRPr="00E75C0E">
        <w:rPr>
          <w:rFonts w:eastAsia="Calibri" w:cs="Arial"/>
          <w:i/>
          <w:sz w:val="24"/>
          <w:szCs w:val="24"/>
        </w:rPr>
        <w:t>Cross – financing i środki trwałe projektu</w:t>
      </w:r>
      <w:r w:rsidR="00C878D9" w:rsidRPr="00E75C0E">
        <w:rPr>
          <w:rFonts w:eastAsia="Calibri" w:cs="Arial"/>
          <w:sz w:val="24"/>
          <w:szCs w:val="24"/>
        </w:rPr>
        <w:tab/>
      </w:r>
      <w:r w:rsidR="007A4075" w:rsidRPr="00E75C0E">
        <w:rPr>
          <w:rFonts w:eastAsia="Calibri" w:cs="Arial"/>
          <w:sz w:val="24"/>
          <w:szCs w:val="24"/>
        </w:rPr>
        <w:t>2</w:t>
      </w:r>
      <w:r w:rsidR="00C546FF">
        <w:rPr>
          <w:rFonts w:eastAsia="Calibri" w:cs="Arial"/>
          <w:sz w:val="24"/>
          <w:szCs w:val="24"/>
        </w:rPr>
        <w:t>6</w:t>
      </w:r>
    </w:p>
    <w:p w:rsidR="00DE6015" w:rsidRPr="00E75C0E"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sz w:val="24"/>
          <w:szCs w:val="24"/>
        </w:rPr>
      </w:pPr>
      <w:r w:rsidRPr="00E75C0E">
        <w:rPr>
          <w:rFonts w:eastAsia="Calibri" w:cs="Arial"/>
          <w:sz w:val="24"/>
          <w:szCs w:val="24"/>
        </w:rPr>
        <w:t>Reguła proporcjonalności</w:t>
      </w:r>
      <w:r w:rsidR="00C878D9" w:rsidRPr="00E75C0E">
        <w:rPr>
          <w:rFonts w:eastAsia="Calibri" w:cs="Arial"/>
          <w:sz w:val="24"/>
          <w:szCs w:val="24"/>
        </w:rPr>
        <w:tab/>
      </w:r>
      <w:r w:rsidR="007A4075" w:rsidRPr="00E75C0E">
        <w:rPr>
          <w:rFonts w:eastAsia="Calibri" w:cs="Arial"/>
          <w:sz w:val="24"/>
          <w:szCs w:val="24"/>
        </w:rPr>
        <w:t>2</w:t>
      </w:r>
      <w:r w:rsidR="00C546FF">
        <w:rPr>
          <w:rFonts w:eastAsia="Calibri" w:cs="Arial"/>
          <w:sz w:val="24"/>
          <w:szCs w:val="24"/>
        </w:rPr>
        <w:t>7</w:t>
      </w:r>
    </w:p>
    <w:p w:rsidR="00DE6015" w:rsidRPr="00626FC4" w:rsidRDefault="00417FAD" w:rsidP="005F4831">
      <w:pPr>
        <w:pStyle w:val="Akapitzlist"/>
        <w:tabs>
          <w:tab w:val="right" w:leader="dot" w:pos="8789"/>
          <w:tab w:val="left" w:pos="8931"/>
        </w:tabs>
        <w:spacing w:after="0" w:line="360" w:lineRule="auto"/>
        <w:ind w:left="0" w:right="-2"/>
        <w:rPr>
          <w:rFonts w:eastAsia="Calibri" w:cs="Arial"/>
          <w:sz w:val="24"/>
          <w:szCs w:val="24"/>
        </w:rPr>
      </w:pPr>
      <w:r w:rsidRPr="00626FC4">
        <w:rPr>
          <w:rFonts w:eastAsia="Calibri" w:cs="Arial"/>
          <w:b/>
          <w:sz w:val="24"/>
          <w:szCs w:val="24"/>
        </w:rPr>
        <w:t>IV. PROCEDURA SKŁADANIA WNIOSKÓW O DOFINANSOWANIE</w:t>
      </w:r>
      <w:r w:rsidR="00C878D9" w:rsidRPr="00626FC4">
        <w:rPr>
          <w:rFonts w:eastAsia="Calibri" w:cs="Arial"/>
          <w:b/>
          <w:sz w:val="24"/>
          <w:szCs w:val="24"/>
        </w:rPr>
        <w:tab/>
      </w:r>
      <w:r w:rsidR="00E81106" w:rsidRPr="00626FC4">
        <w:rPr>
          <w:rFonts w:eastAsia="Calibri" w:cs="Arial"/>
          <w:b/>
          <w:sz w:val="24"/>
          <w:szCs w:val="24"/>
        </w:rPr>
        <w:t>2</w:t>
      </w:r>
      <w:r w:rsidR="003F0675">
        <w:rPr>
          <w:rFonts w:eastAsia="Calibri" w:cs="Arial"/>
          <w:b/>
          <w:sz w:val="24"/>
          <w:szCs w:val="24"/>
        </w:rPr>
        <w:t>7</w:t>
      </w:r>
    </w:p>
    <w:p w:rsidR="00DE6015" w:rsidRPr="00626FC4"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626FC4">
        <w:rPr>
          <w:rFonts w:eastAsia="Calibri" w:cs="Arial"/>
          <w:sz w:val="24"/>
          <w:szCs w:val="24"/>
        </w:rPr>
        <w:t>Miejsce i termin składania wniosków o dofinansowanie</w:t>
      </w:r>
      <w:r w:rsidR="00C878D9" w:rsidRPr="00626FC4">
        <w:rPr>
          <w:rFonts w:eastAsia="Calibri" w:cs="Arial"/>
          <w:sz w:val="24"/>
          <w:szCs w:val="24"/>
        </w:rPr>
        <w:tab/>
      </w:r>
      <w:r w:rsidR="00E81106" w:rsidRPr="00626FC4">
        <w:rPr>
          <w:rFonts w:eastAsia="Calibri" w:cs="Arial"/>
          <w:sz w:val="24"/>
          <w:szCs w:val="24"/>
        </w:rPr>
        <w:t>2</w:t>
      </w:r>
      <w:r w:rsidR="003F0675">
        <w:rPr>
          <w:rFonts w:eastAsia="Calibri" w:cs="Arial"/>
          <w:sz w:val="24"/>
          <w:szCs w:val="24"/>
        </w:rPr>
        <w:t>7</w:t>
      </w:r>
    </w:p>
    <w:p w:rsidR="00DE6015" w:rsidRPr="00C62F49"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C62F49">
        <w:rPr>
          <w:rFonts w:eastAsia="Calibri" w:cs="Arial"/>
          <w:sz w:val="24"/>
          <w:szCs w:val="24"/>
        </w:rPr>
        <w:t>Przygotowanie wniosku o dofinasowanie</w:t>
      </w:r>
      <w:r w:rsidR="00C878D9" w:rsidRPr="00C62F49">
        <w:rPr>
          <w:rFonts w:eastAsia="Calibri" w:cs="Arial"/>
          <w:sz w:val="24"/>
          <w:szCs w:val="24"/>
        </w:rPr>
        <w:tab/>
      </w:r>
      <w:r w:rsidR="0006237B" w:rsidRPr="00C62F49">
        <w:rPr>
          <w:rFonts w:eastAsia="Calibri" w:cs="Arial"/>
          <w:sz w:val="24"/>
          <w:szCs w:val="24"/>
        </w:rPr>
        <w:t>2</w:t>
      </w:r>
      <w:r w:rsidR="003F0675">
        <w:rPr>
          <w:rFonts w:eastAsia="Calibri" w:cs="Arial"/>
          <w:sz w:val="24"/>
          <w:szCs w:val="24"/>
        </w:rPr>
        <w:t>9</w:t>
      </w:r>
    </w:p>
    <w:p w:rsidR="00DE6015" w:rsidRPr="00646194"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646194">
        <w:rPr>
          <w:rFonts w:eastAsia="Calibri" w:cs="Arial"/>
          <w:sz w:val="24"/>
          <w:szCs w:val="24"/>
        </w:rPr>
        <w:t>Uzupełnianie lub poprawianie wniosku o dofinansowanie</w:t>
      </w:r>
      <w:r w:rsidR="00C878D9" w:rsidRPr="00646194">
        <w:rPr>
          <w:rFonts w:eastAsia="Calibri" w:cs="Arial"/>
          <w:sz w:val="24"/>
          <w:szCs w:val="24"/>
        </w:rPr>
        <w:tab/>
      </w:r>
      <w:r w:rsidR="00BC0A2B" w:rsidRPr="00646194">
        <w:rPr>
          <w:rFonts w:eastAsia="Calibri" w:cs="Arial"/>
          <w:sz w:val="24"/>
          <w:szCs w:val="24"/>
        </w:rPr>
        <w:t>3</w:t>
      </w:r>
      <w:r w:rsidR="003F0675">
        <w:rPr>
          <w:rFonts w:eastAsia="Calibri" w:cs="Arial"/>
          <w:sz w:val="24"/>
          <w:szCs w:val="24"/>
        </w:rPr>
        <w:t>2</w:t>
      </w:r>
    </w:p>
    <w:p w:rsidR="00DE6015" w:rsidRPr="00320ECB"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sz w:val="24"/>
          <w:szCs w:val="24"/>
        </w:rPr>
      </w:pPr>
      <w:r w:rsidRPr="00320ECB">
        <w:rPr>
          <w:rFonts w:eastAsia="Calibri" w:cs="Arial"/>
          <w:sz w:val="24"/>
          <w:szCs w:val="24"/>
        </w:rPr>
        <w:t>Informacja na temat wycofania złożonego wniosku o dofinansowanie</w:t>
      </w:r>
      <w:r w:rsidR="00C878D9" w:rsidRPr="00320ECB">
        <w:rPr>
          <w:rFonts w:eastAsia="Calibri" w:cs="Arial"/>
          <w:sz w:val="24"/>
          <w:szCs w:val="24"/>
        </w:rPr>
        <w:tab/>
      </w:r>
      <w:r w:rsidR="00BC0A2B" w:rsidRPr="00320ECB">
        <w:rPr>
          <w:rFonts w:eastAsia="Calibri" w:cs="Arial"/>
          <w:sz w:val="24"/>
          <w:szCs w:val="24"/>
        </w:rPr>
        <w:t>3</w:t>
      </w:r>
      <w:r w:rsidR="003F0675">
        <w:rPr>
          <w:rFonts w:eastAsia="Calibri" w:cs="Arial"/>
          <w:sz w:val="24"/>
          <w:szCs w:val="24"/>
        </w:rPr>
        <w:t>3</w:t>
      </w:r>
    </w:p>
    <w:p w:rsidR="00DE6015" w:rsidRPr="009F0EDD" w:rsidRDefault="00417FAD" w:rsidP="003866B1">
      <w:pPr>
        <w:tabs>
          <w:tab w:val="right" w:leader="dot" w:pos="8789"/>
          <w:tab w:val="left" w:pos="9214"/>
          <w:tab w:val="left" w:pos="9639"/>
        </w:tabs>
        <w:spacing w:after="120" w:line="240" w:lineRule="auto"/>
        <w:ind w:right="142"/>
        <w:jc w:val="both"/>
        <w:rPr>
          <w:rFonts w:eastAsia="Calibri" w:cs="Arial"/>
          <w:b/>
          <w:sz w:val="24"/>
          <w:szCs w:val="24"/>
        </w:rPr>
      </w:pPr>
      <w:r w:rsidRPr="00A77FC1">
        <w:rPr>
          <w:rFonts w:eastAsia="Calibri" w:cs="Arial"/>
          <w:b/>
          <w:sz w:val="24"/>
          <w:szCs w:val="24"/>
        </w:rPr>
        <w:t xml:space="preserve">V. PROCEDURA DOKONYWANIA OCENY PROJEKTÓW ORAZ PODPISYWANIA UMOWY </w:t>
      </w:r>
      <w:r w:rsidRPr="00A77FC1">
        <w:rPr>
          <w:rFonts w:eastAsia="Calibri" w:cs="Arial"/>
          <w:b/>
          <w:sz w:val="24"/>
          <w:szCs w:val="24"/>
        </w:rPr>
        <w:br/>
        <w:t xml:space="preserve">O </w:t>
      </w:r>
      <w:r w:rsidRPr="009F0EDD">
        <w:rPr>
          <w:rFonts w:eastAsia="Calibri" w:cs="Arial"/>
          <w:b/>
          <w:sz w:val="24"/>
          <w:szCs w:val="24"/>
        </w:rPr>
        <w:t>DOFINANSOWANIE PROJEKTU</w:t>
      </w:r>
      <w:r w:rsidR="00C878D9" w:rsidRPr="009F0EDD">
        <w:rPr>
          <w:rFonts w:eastAsia="Calibri" w:cs="Arial"/>
          <w:b/>
          <w:sz w:val="24"/>
          <w:szCs w:val="24"/>
        </w:rPr>
        <w:tab/>
      </w:r>
      <w:r w:rsidR="008A67CA" w:rsidRPr="009F0EDD">
        <w:rPr>
          <w:rFonts w:eastAsia="Calibri" w:cs="Arial"/>
          <w:b/>
          <w:sz w:val="24"/>
          <w:szCs w:val="24"/>
        </w:rPr>
        <w:t>3</w:t>
      </w:r>
      <w:r w:rsidR="003F0675">
        <w:rPr>
          <w:rFonts w:eastAsia="Calibri" w:cs="Arial"/>
          <w:b/>
          <w:sz w:val="24"/>
          <w:szCs w:val="24"/>
        </w:rPr>
        <w:t>4</w:t>
      </w:r>
    </w:p>
    <w:p w:rsidR="00DE6015" w:rsidRPr="009F0EDD" w:rsidRDefault="008A67CA" w:rsidP="00C33F05">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9F0EDD">
        <w:rPr>
          <w:rFonts w:eastAsia="Calibri" w:cs="Arial"/>
          <w:sz w:val="24"/>
          <w:szCs w:val="24"/>
        </w:rPr>
        <w:t>Komisja Oceny Projektów</w:t>
      </w:r>
      <w:r w:rsidR="00C878D9" w:rsidRPr="009F0EDD">
        <w:rPr>
          <w:rFonts w:eastAsia="Calibri" w:cs="Arial"/>
          <w:sz w:val="24"/>
          <w:szCs w:val="24"/>
        </w:rPr>
        <w:tab/>
      </w:r>
      <w:r w:rsidRPr="009F0EDD">
        <w:rPr>
          <w:rFonts w:eastAsia="Calibri" w:cs="Arial"/>
          <w:sz w:val="24"/>
          <w:szCs w:val="24"/>
        </w:rPr>
        <w:t>3</w:t>
      </w:r>
      <w:r w:rsidR="003F0675">
        <w:rPr>
          <w:rFonts w:eastAsia="Calibri" w:cs="Arial"/>
          <w:sz w:val="24"/>
          <w:szCs w:val="24"/>
        </w:rPr>
        <w:t>4</w:t>
      </w:r>
    </w:p>
    <w:p w:rsidR="00DE6015" w:rsidRPr="009F0EDD" w:rsidRDefault="00DE6015" w:rsidP="00C33F05">
      <w:pPr>
        <w:pStyle w:val="Akapitzlist"/>
        <w:numPr>
          <w:ilvl w:val="1"/>
          <w:numId w:val="7"/>
        </w:numPr>
        <w:tabs>
          <w:tab w:val="right" w:leader="dot" w:pos="8789"/>
          <w:tab w:val="left" w:pos="8931"/>
        </w:tabs>
        <w:spacing w:after="0" w:line="360" w:lineRule="auto"/>
        <w:ind w:left="851" w:right="-2" w:hanging="567"/>
        <w:rPr>
          <w:rFonts w:eastAsia="Calibri" w:cs="Arial"/>
          <w:sz w:val="24"/>
          <w:szCs w:val="24"/>
        </w:rPr>
      </w:pPr>
      <w:r w:rsidRPr="009F0EDD">
        <w:rPr>
          <w:rFonts w:eastAsia="Calibri" w:cs="Arial"/>
          <w:sz w:val="24"/>
          <w:szCs w:val="24"/>
        </w:rPr>
        <w:t>Ocena formalna</w:t>
      </w:r>
      <w:r w:rsidR="00C878D9" w:rsidRPr="009F0EDD">
        <w:rPr>
          <w:rFonts w:eastAsia="Calibri" w:cs="Arial"/>
          <w:sz w:val="24"/>
          <w:szCs w:val="24"/>
        </w:rPr>
        <w:tab/>
      </w:r>
      <w:r w:rsidR="008A67CA" w:rsidRPr="009F0EDD">
        <w:rPr>
          <w:rFonts w:eastAsia="Calibri" w:cs="Arial"/>
          <w:sz w:val="24"/>
          <w:szCs w:val="24"/>
        </w:rPr>
        <w:t>3</w:t>
      </w:r>
      <w:r w:rsidR="003F0675">
        <w:rPr>
          <w:rFonts w:eastAsia="Calibri" w:cs="Arial"/>
          <w:sz w:val="24"/>
          <w:szCs w:val="24"/>
        </w:rPr>
        <w:t>4</w:t>
      </w:r>
    </w:p>
    <w:p w:rsidR="00DE6015" w:rsidRPr="009F0EDD" w:rsidRDefault="00DE6015" w:rsidP="00C33F05">
      <w:pPr>
        <w:pStyle w:val="Akapitzlist"/>
        <w:numPr>
          <w:ilvl w:val="2"/>
          <w:numId w:val="7"/>
        </w:numPr>
        <w:tabs>
          <w:tab w:val="right" w:leader="dot" w:pos="8789"/>
          <w:tab w:val="left" w:pos="8931"/>
        </w:tabs>
        <w:spacing w:after="0" w:line="360" w:lineRule="auto"/>
        <w:ind w:left="1276" w:right="-2" w:hanging="709"/>
        <w:rPr>
          <w:rFonts w:eastAsia="Calibri" w:cs="Arial"/>
          <w:sz w:val="24"/>
          <w:szCs w:val="24"/>
        </w:rPr>
      </w:pPr>
      <w:r w:rsidRPr="009F0EDD">
        <w:rPr>
          <w:rFonts w:eastAsia="Calibri" w:cs="Arial"/>
          <w:i/>
          <w:sz w:val="24"/>
          <w:szCs w:val="24"/>
        </w:rPr>
        <w:t>Procedura oceny formalnej</w:t>
      </w:r>
      <w:r w:rsidR="00C878D9" w:rsidRPr="009F0EDD">
        <w:rPr>
          <w:rFonts w:eastAsia="Calibri" w:cs="Arial"/>
          <w:sz w:val="24"/>
          <w:szCs w:val="24"/>
        </w:rPr>
        <w:tab/>
      </w:r>
      <w:r w:rsidR="008A67CA" w:rsidRPr="009F0EDD">
        <w:rPr>
          <w:rFonts w:eastAsia="Calibri" w:cs="Arial"/>
          <w:sz w:val="24"/>
          <w:szCs w:val="24"/>
        </w:rPr>
        <w:t>3</w:t>
      </w:r>
      <w:r w:rsidR="003F0675">
        <w:rPr>
          <w:rFonts w:eastAsia="Calibri" w:cs="Arial"/>
          <w:sz w:val="24"/>
          <w:szCs w:val="24"/>
        </w:rPr>
        <w:t>4</w:t>
      </w:r>
    </w:p>
    <w:p w:rsidR="00DE6015" w:rsidRPr="00FF32DB" w:rsidRDefault="00DE6015" w:rsidP="00C33F05">
      <w:pPr>
        <w:pStyle w:val="Akapitzlist"/>
        <w:numPr>
          <w:ilvl w:val="2"/>
          <w:numId w:val="7"/>
        </w:numPr>
        <w:tabs>
          <w:tab w:val="right" w:leader="dot" w:pos="8789"/>
          <w:tab w:val="left" w:pos="8931"/>
        </w:tabs>
        <w:spacing w:after="0" w:line="360" w:lineRule="auto"/>
        <w:ind w:left="1276" w:right="-2" w:hanging="709"/>
        <w:rPr>
          <w:rFonts w:eastAsia="Calibri" w:cs="Arial"/>
          <w:sz w:val="24"/>
          <w:szCs w:val="24"/>
        </w:rPr>
      </w:pPr>
      <w:r w:rsidRPr="00FF32DB">
        <w:rPr>
          <w:rFonts w:eastAsia="Calibri" w:cs="Arial"/>
          <w:i/>
          <w:sz w:val="24"/>
          <w:szCs w:val="24"/>
        </w:rPr>
        <w:t>Kryteria formalne</w:t>
      </w:r>
      <w:r w:rsidR="00C878D9" w:rsidRPr="00FF32DB">
        <w:rPr>
          <w:rFonts w:eastAsia="Calibri" w:cs="Arial"/>
          <w:sz w:val="24"/>
          <w:szCs w:val="24"/>
        </w:rPr>
        <w:tab/>
      </w:r>
      <w:r w:rsidR="008A67CA" w:rsidRPr="00FF32DB">
        <w:rPr>
          <w:rFonts w:eastAsia="Calibri" w:cs="Arial"/>
          <w:sz w:val="24"/>
          <w:szCs w:val="24"/>
        </w:rPr>
        <w:t>3</w:t>
      </w:r>
      <w:r w:rsidR="003F0675">
        <w:rPr>
          <w:rFonts w:eastAsia="Calibri" w:cs="Arial"/>
          <w:sz w:val="24"/>
          <w:szCs w:val="24"/>
        </w:rPr>
        <w:t>6</w:t>
      </w:r>
    </w:p>
    <w:p w:rsidR="00DE6015" w:rsidRPr="00124B74" w:rsidRDefault="00DE6015" w:rsidP="00C33F05">
      <w:pPr>
        <w:pStyle w:val="Akapitzlist"/>
        <w:numPr>
          <w:ilvl w:val="2"/>
          <w:numId w:val="7"/>
        </w:numPr>
        <w:tabs>
          <w:tab w:val="right" w:leader="dot" w:pos="8789"/>
          <w:tab w:val="left" w:pos="8931"/>
        </w:tabs>
        <w:spacing w:after="0" w:line="360" w:lineRule="auto"/>
        <w:ind w:left="1276" w:right="-142" w:hanging="709"/>
        <w:rPr>
          <w:rFonts w:eastAsia="Calibri" w:cs="Arial"/>
          <w:sz w:val="24"/>
          <w:szCs w:val="24"/>
        </w:rPr>
      </w:pPr>
      <w:r w:rsidRPr="00124B74">
        <w:rPr>
          <w:rFonts w:eastAsia="Calibri" w:cs="Arial"/>
          <w:i/>
          <w:sz w:val="24"/>
          <w:szCs w:val="24"/>
        </w:rPr>
        <w:lastRenderedPageBreak/>
        <w:t>Kryteria dopuszczające szczególne</w:t>
      </w:r>
      <w:r w:rsidR="00C878D9" w:rsidRPr="00124B74">
        <w:rPr>
          <w:rFonts w:eastAsia="Calibri" w:cs="Arial"/>
          <w:sz w:val="24"/>
          <w:szCs w:val="24"/>
        </w:rPr>
        <w:tab/>
      </w:r>
      <w:r w:rsidR="00BC0A2B" w:rsidRPr="00124B74">
        <w:rPr>
          <w:rFonts w:eastAsia="Calibri" w:cs="Arial"/>
          <w:sz w:val="24"/>
          <w:szCs w:val="24"/>
        </w:rPr>
        <w:t>3</w:t>
      </w:r>
      <w:r w:rsidR="003F0675">
        <w:rPr>
          <w:rFonts w:eastAsia="Calibri" w:cs="Arial"/>
          <w:sz w:val="24"/>
          <w:szCs w:val="24"/>
        </w:rPr>
        <w:t>8</w:t>
      </w:r>
    </w:p>
    <w:p w:rsidR="00DE6015" w:rsidRPr="00124B74" w:rsidRDefault="00DE6015" w:rsidP="00C33F05">
      <w:pPr>
        <w:pStyle w:val="Akapitzlist"/>
        <w:numPr>
          <w:ilvl w:val="1"/>
          <w:numId w:val="7"/>
        </w:numPr>
        <w:tabs>
          <w:tab w:val="right" w:leader="dot" w:pos="8789"/>
        </w:tabs>
        <w:spacing w:after="0" w:line="360" w:lineRule="auto"/>
        <w:ind w:left="851" w:right="-142" w:hanging="567"/>
        <w:rPr>
          <w:rFonts w:eastAsia="Calibri" w:cs="Arial"/>
          <w:sz w:val="24"/>
          <w:szCs w:val="24"/>
        </w:rPr>
      </w:pPr>
      <w:r w:rsidRPr="00124B74">
        <w:rPr>
          <w:rFonts w:eastAsia="Calibri" w:cs="Arial"/>
          <w:sz w:val="24"/>
          <w:szCs w:val="24"/>
        </w:rPr>
        <w:t>Ocena merytoryczna</w:t>
      </w:r>
      <w:r w:rsidR="00C878D9" w:rsidRPr="00124B74">
        <w:rPr>
          <w:rFonts w:eastAsia="Calibri" w:cs="Arial"/>
          <w:sz w:val="24"/>
          <w:szCs w:val="24"/>
        </w:rPr>
        <w:tab/>
      </w:r>
      <w:r w:rsidR="003F0675">
        <w:rPr>
          <w:rFonts w:eastAsia="Calibri" w:cs="Arial"/>
          <w:sz w:val="24"/>
          <w:szCs w:val="24"/>
        </w:rPr>
        <w:t>40</w:t>
      </w:r>
    </w:p>
    <w:p w:rsidR="00DE6015" w:rsidRPr="00124B74" w:rsidRDefault="00AA6EF8" w:rsidP="00C33F05">
      <w:pPr>
        <w:pStyle w:val="Akapitzlist"/>
        <w:numPr>
          <w:ilvl w:val="2"/>
          <w:numId w:val="7"/>
        </w:numPr>
        <w:tabs>
          <w:tab w:val="right" w:leader="dot" w:pos="8789"/>
        </w:tabs>
        <w:spacing w:after="0" w:line="360" w:lineRule="auto"/>
        <w:ind w:left="1276" w:right="-142" w:hanging="709"/>
        <w:rPr>
          <w:rFonts w:eastAsia="Calibri" w:cs="Arial"/>
          <w:sz w:val="24"/>
          <w:szCs w:val="24"/>
        </w:rPr>
      </w:pPr>
      <w:r w:rsidRPr="00124B74">
        <w:rPr>
          <w:rFonts w:eastAsia="Calibri" w:cs="Arial"/>
          <w:i/>
          <w:sz w:val="24"/>
          <w:szCs w:val="24"/>
        </w:rPr>
        <w:t>Procedura oceny merytorycznej</w:t>
      </w:r>
      <w:r w:rsidR="00C878D9" w:rsidRPr="00124B74">
        <w:rPr>
          <w:rFonts w:eastAsia="Calibri" w:cs="Arial"/>
          <w:sz w:val="24"/>
          <w:szCs w:val="24"/>
        </w:rPr>
        <w:tab/>
      </w:r>
      <w:r w:rsidR="003F0675">
        <w:rPr>
          <w:rFonts w:eastAsia="Calibri" w:cs="Arial"/>
          <w:sz w:val="24"/>
          <w:szCs w:val="24"/>
        </w:rPr>
        <w:t>40</w:t>
      </w:r>
    </w:p>
    <w:p w:rsidR="00DE6015" w:rsidRPr="00807470" w:rsidRDefault="00DE6015" w:rsidP="00C33F05">
      <w:pPr>
        <w:pStyle w:val="Akapitzlist"/>
        <w:numPr>
          <w:ilvl w:val="2"/>
          <w:numId w:val="7"/>
        </w:numPr>
        <w:tabs>
          <w:tab w:val="right" w:leader="dot" w:pos="8789"/>
        </w:tabs>
        <w:spacing w:after="0" w:line="360" w:lineRule="auto"/>
        <w:ind w:left="1276" w:right="-142" w:hanging="709"/>
        <w:rPr>
          <w:rFonts w:eastAsia="Calibri" w:cs="Arial"/>
          <w:sz w:val="24"/>
          <w:szCs w:val="24"/>
        </w:rPr>
      </w:pPr>
      <w:r w:rsidRPr="00FF32DB">
        <w:rPr>
          <w:rFonts w:eastAsia="Calibri" w:cs="Arial"/>
          <w:i/>
          <w:sz w:val="24"/>
          <w:szCs w:val="24"/>
        </w:rPr>
        <w:t>Kryteria merytoryczne</w:t>
      </w:r>
      <w:r w:rsidR="00C878D9" w:rsidRPr="00807470">
        <w:rPr>
          <w:rFonts w:eastAsia="Calibri" w:cs="Arial"/>
          <w:sz w:val="24"/>
          <w:szCs w:val="24"/>
        </w:rPr>
        <w:tab/>
      </w:r>
      <w:r w:rsidR="00BC0A2B" w:rsidRPr="00807470">
        <w:rPr>
          <w:rFonts w:eastAsia="Calibri" w:cs="Arial"/>
          <w:sz w:val="24"/>
          <w:szCs w:val="24"/>
        </w:rPr>
        <w:t>4</w:t>
      </w:r>
      <w:r w:rsidR="003F0675">
        <w:rPr>
          <w:rFonts w:eastAsia="Calibri" w:cs="Arial"/>
          <w:sz w:val="24"/>
          <w:szCs w:val="24"/>
        </w:rPr>
        <w:t>3</w:t>
      </w:r>
    </w:p>
    <w:p w:rsidR="00DE6015" w:rsidRPr="00807470" w:rsidRDefault="00DE6015" w:rsidP="00C33F05">
      <w:pPr>
        <w:pStyle w:val="Akapitzlist"/>
        <w:numPr>
          <w:ilvl w:val="2"/>
          <w:numId w:val="7"/>
        </w:numPr>
        <w:tabs>
          <w:tab w:val="right" w:leader="dot" w:pos="8789"/>
        </w:tabs>
        <w:spacing w:after="0" w:line="360" w:lineRule="auto"/>
        <w:ind w:left="1276" w:right="-142" w:hanging="709"/>
        <w:rPr>
          <w:rFonts w:eastAsia="Calibri" w:cs="Arial"/>
          <w:sz w:val="24"/>
          <w:szCs w:val="24"/>
        </w:rPr>
      </w:pPr>
      <w:r w:rsidRPr="00807470">
        <w:rPr>
          <w:rFonts w:eastAsia="Calibri" w:cs="Arial"/>
          <w:i/>
          <w:sz w:val="24"/>
          <w:szCs w:val="24"/>
        </w:rPr>
        <w:t>Kryteria dopuszczające ogólne</w:t>
      </w:r>
      <w:r w:rsidR="00896F40" w:rsidRPr="00807470">
        <w:rPr>
          <w:rFonts w:eastAsia="Calibri" w:cs="Arial"/>
          <w:i/>
          <w:sz w:val="24"/>
          <w:szCs w:val="24"/>
        </w:rPr>
        <w:t xml:space="preserve"> 1-3</w:t>
      </w:r>
      <w:r w:rsidR="00C878D9" w:rsidRPr="00807470">
        <w:rPr>
          <w:rFonts w:eastAsia="Calibri" w:cs="Arial"/>
          <w:sz w:val="24"/>
          <w:szCs w:val="24"/>
        </w:rPr>
        <w:tab/>
      </w:r>
      <w:r w:rsidR="0006237B" w:rsidRPr="00807470">
        <w:rPr>
          <w:rFonts w:eastAsia="Calibri" w:cs="Arial"/>
          <w:sz w:val="24"/>
          <w:szCs w:val="24"/>
        </w:rPr>
        <w:t>4</w:t>
      </w:r>
      <w:r w:rsidR="003F0675">
        <w:rPr>
          <w:rFonts w:eastAsia="Calibri" w:cs="Arial"/>
          <w:sz w:val="24"/>
          <w:szCs w:val="24"/>
        </w:rPr>
        <w:t>8</w:t>
      </w:r>
    </w:p>
    <w:p w:rsidR="00DE6015" w:rsidRPr="00807470" w:rsidRDefault="00DE6015" w:rsidP="00C33F05">
      <w:pPr>
        <w:pStyle w:val="Akapitzlist"/>
        <w:numPr>
          <w:ilvl w:val="2"/>
          <w:numId w:val="7"/>
        </w:numPr>
        <w:tabs>
          <w:tab w:val="right" w:leader="dot" w:pos="8789"/>
        </w:tabs>
        <w:spacing w:after="0" w:line="360" w:lineRule="auto"/>
        <w:ind w:left="1276" w:right="-142" w:hanging="709"/>
        <w:rPr>
          <w:rFonts w:eastAsia="Calibri" w:cs="Arial"/>
          <w:sz w:val="24"/>
          <w:szCs w:val="24"/>
        </w:rPr>
      </w:pPr>
      <w:r w:rsidRPr="00807470">
        <w:rPr>
          <w:rFonts w:eastAsia="Calibri" w:cs="Arial"/>
          <w:i/>
          <w:sz w:val="24"/>
          <w:szCs w:val="24"/>
        </w:rPr>
        <w:t>Kryteria premiujące</w:t>
      </w:r>
      <w:r w:rsidR="00C878D9" w:rsidRPr="00807470">
        <w:rPr>
          <w:rFonts w:eastAsia="Calibri" w:cs="Arial"/>
          <w:sz w:val="24"/>
          <w:szCs w:val="24"/>
        </w:rPr>
        <w:tab/>
      </w:r>
      <w:r w:rsidR="00D466D5" w:rsidRPr="00807470">
        <w:rPr>
          <w:rFonts w:eastAsia="Calibri" w:cs="Arial"/>
          <w:sz w:val="24"/>
          <w:szCs w:val="24"/>
        </w:rPr>
        <w:t>4</w:t>
      </w:r>
      <w:r w:rsidR="003F0675">
        <w:rPr>
          <w:rFonts w:eastAsia="Calibri" w:cs="Arial"/>
          <w:sz w:val="24"/>
          <w:szCs w:val="24"/>
        </w:rPr>
        <w:t>9</w:t>
      </w:r>
    </w:p>
    <w:p w:rsidR="00DE6015" w:rsidRPr="00807470" w:rsidRDefault="003446DC" w:rsidP="00C33F05">
      <w:pPr>
        <w:pStyle w:val="Akapitzlist"/>
        <w:numPr>
          <w:ilvl w:val="1"/>
          <w:numId w:val="7"/>
        </w:numPr>
        <w:tabs>
          <w:tab w:val="right" w:leader="dot" w:pos="8789"/>
        </w:tabs>
        <w:spacing w:after="0" w:line="360" w:lineRule="auto"/>
        <w:ind w:left="851" w:right="-142" w:hanging="567"/>
        <w:rPr>
          <w:rFonts w:eastAsia="Calibri" w:cs="Arial"/>
          <w:sz w:val="24"/>
          <w:szCs w:val="24"/>
        </w:rPr>
      </w:pPr>
      <w:r w:rsidRPr="00807470">
        <w:rPr>
          <w:rFonts w:eastAsia="Calibri" w:cs="Arial"/>
          <w:sz w:val="24"/>
          <w:szCs w:val="24"/>
        </w:rPr>
        <w:t>Negocjacje</w:t>
      </w:r>
      <w:r w:rsidR="00C878D9" w:rsidRPr="00807470">
        <w:rPr>
          <w:rFonts w:eastAsia="Calibri" w:cs="Arial"/>
          <w:sz w:val="24"/>
          <w:szCs w:val="24"/>
        </w:rPr>
        <w:tab/>
      </w:r>
      <w:r w:rsidR="00D466D5" w:rsidRPr="00807470">
        <w:rPr>
          <w:rFonts w:eastAsia="Calibri" w:cs="Arial"/>
          <w:sz w:val="24"/>
          <w:szCs w:val="24"/>
        </w:rPr>
        <w:t>4</w:t>
      </w:r>
      <w:r w:rsidR="003F0675">
        <w:rPr>
          <w:rFonts w:eastAsia="Calibri" w:cs="Arial"/>
          <w:sz w:val="24"/>
          <w:szCs w:val="24"/>
        </w:rPr>
        <w:t>9</w:t>
      </w:r>
    </w:p>
    <w:p w:rsidR="00470D58" w:rsidRPr="00807470" w:rsidRDefault="0089519F" w:rsidP="0089519F">
      <w:pPr>
        <w:pStyle w:val="Akapitzlist"/>
        <w:numPr>
          <w:ilvl w:val="2"/>
          <w:numId w:val="7"/>
        </w:numPr>
        <w:tabs>
          <w:tab w:val="left" w:pos="1276"/>
          <w:tab w:val="right" w:leader="dot" w:pos="8789"/>
        </w:tabs>
        <w:spacing w:after="0" w:line="360" w:lineRule="auto"/>
        <w:ind w:right="-142" w:hanging="437"/>
        <w:rPr>
          <w:rFonts w:eastAsia="Calibri" w:cs="Arial"/>
          <w:sz w:val="24"/>
          <w:szCs w:val="24"/>
        </w:rPr>
      </w:pPr>
      <w:r w:rsidRPr="00807470">
        <w:rPr>
          <w:rFonts w:eastAsia="Calibri" w:cs="Arial"/>
          <w:i/>
          <w:sz w:val="24"/>
          <w:szCs w:val="24"/>
        </w:rPr>
        <w:t>Procedura procesu negocjacji</w:t>
      </w:r>
      <w:r w:rsidRPr="00807470">
        <w:rPr>
          <w:rFonts w:eastAsia="Calibri" w:cs="Arial"/>
          <w:sz w:val="24"/>
          <w:szCs w:val="24"/>
        </w:rPr>
        <w:t>…………………………………………………………………….4</w:t>
      </w:r>
      <w:r w:rsidR="003F0675">
        <w:rPr>
          <w:rFonts w:eastAsia="Calibri" w:cs="Arial"/>
          <w:sz w:val="24"/>
          <w:szCs w:val="24"/>
        </w:rPr>
        <w:t>9</w:t>
      </w:r>
    </w:p>
    <w:p w:rsidR="0089519F" w:rsidRPr="00807470" w:rsidRDefault="0089519F" w:rsidP="0089519F">
      <w:pPr>
        <w:pStyle w:val="Akapitzlist"/>
        <w:numPr>
          <w:ilvl w:val="2"/>
          <w:numId w:val="7"/>
        </w:numPr>
        <w:tabs>
          <w:tab w:val="left" w:pos="1276"/>
          <w:tab w:val="right" w:leader="dot" w:pos="8789"/>
        </w:tabs>
        <w:spacing w:after="0" w:line="360" w:lineRule="auto"/>
        <w:ind w:right="-142" w:hanging="437"/>
        <w:rPr>
          <w:rFonts w:eastAsia="Calibri" w:cs="Arial"/>
          <w:sz w:val="24"/>
          <w:szCs w:val="24"/>
        </w:rPr>
      </w:pPr>
      <w:r w:rsidRPr="00807470">
        <w:rPr>
          <w:rFonts w:eastAsia="Calibri" w:cs="Arial"/>
          <w:i/>
          <w:sz w:val="24"/>
          <w:szCs w:val="24"/>
        </w:rPr>
        <w:t>Kryterium dopuszczające ogólne 4</w:t>
      </w:r>
      <w:r w:rsidRPr="00807470">
        <w:rPr>
          <w:rFonts w:eastAsia="Calibri" w:cs="Arial"/>
          <w:sz w:val="24"/>
          <w:szCs w:val="24"/>
        </w:rPr>
        <w:t>……………………………………………………………..</w:t>
      </w:r>
      <w:r w:rsidR="000042E2">
        <w:rPr>
          <w:rFonts w:eastAsia="Calibri" w:cs="Arial"/>
          <w:sz w:val="24"/>
          <w:szCs w:val="24"/>
        </w:rPr>
        <w:t>50</w:t>
      </w:r>
    </w:p>
    <w:p w:rsidR="003446DC" w:rsidRPr="00BE134B" w:rsidRDefault="003446DC" w:rsidP="00C33F05">
      <w:pPr>
        <w:pStyle w:val="Akapitzlist"/>
        <w:numPr>
          <w:ilvl w:val="1"/>
          <w:numId w:val="7"/>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Informacja o wynikach konkursu</w:t>
      </w:r>
      <w:r w:rsidRPr="00BE134B">
        <w:rPr>
          <w:rFonts w:eastAsia="Calibri" w:cs="Arial"/>
          <w:sz w:val="24"/>
          <w:szCs w:val="24"/>
        </w:rPr>
        <w:tab/>
      </w:r>
      <w:r w:rsidR="000042E2">
        <w:rPr>
          <w:rFonts w:eastAsia="Calibri" w:cs="Arial"/>
          <w:sz w:val="24"/>
          <w:szCs w:val="24"/>
        </w:rPr>
        <w:t>51</w:t>
      </w:r>
    </w:p>
    <w:p w:rsidR="00DE6015" w:rsidRPr="00BE134B" w:rsidRDefault="00DE6015" w:rsidP="00C33F05">
      <w:pPr>
        <w:pStyle w:val="Akapitzlist"/>
        <w:numPr>
          <w:ilvl w:val="1"/>
          <w:numId w:val="7"/>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Podpisanie umowy o dofinansowanie projektu</w:t>
      </w:r>
      <w:r w:rsidR="00C878D9" w:rsidRPr="00BE134B">
        <w:rPr>
          <w:rFonts w:eastAsia="Calibri" w:cs="Arial"/>
          <w:sz w:val="24"/>
          <w:szCs w:val="24"/>
        </w:rPr>
        <w:tab/>
      </w:r>
      <w:r w:rsidR="000042E2">
        <w:rPr>
          <w:rFonts w:eastAsia="Calibri" w:cs="Arial"/>
          <w:sz w:val="24"/>
          <w:szCs w:val="24"/>
        </w:rPr>
        <w:t>52</w:t>
      </w:r>
    </w:p>
    <w:p w:rsidR="00DE6015" w:rsidRPr="00BE134B" w:rsidRDefault="00DE6015" w:rsidP="00C33F05">
      <w:pPr>
        <w:pStyle w:val="Akapitzlist"/>
        <w:numPr>
          <w:ilvl w:val="1"/>
          <w:numId w:val="7"/>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 xml:space="preserve">Zabezpieczenie prawidłowej realizacji umowy </w:t>
      </w:r>
      <w:r w:rsidR="00C878D9" w:rsidRPr="00BE134B">
        <w:rPr>
          <w:rFonts w:eastAsia="Calibri" w:cs="Arial"/>
          <w:sz w:val="24"/>
          <w:szCs w:val="24"/>
        </w:rPr>
        <w:tab/>
      </w:r>
      <w:r w:rsidR="000042E2">
        <w:rPr>
          <w:rFonts w:eastAsia="Calibri" w:cs="Arial"/>
          <w:sz w:val="24"/>
          <w:szCs w:val="24"/>
        </w:rPr>
        <w:t>53</w:t>
      </w:r>
    </w:p>
    <w:p w:rsidR="00DE6015" w:rsidRPr="00BE134B" w:rsidRDefault="003866B1" w:rsidP="00C878D9">
      <w:pPr>
        <w:tabs>
          <w:tab w:val="right" w:leader="dot" w:pos="8789"/>
        </w:tabs>
        <w:spacing w:after="0" w:line="360" w:lineRule="auto"/>
        <w:ind w:right="-142"/>
        <w:rPr>
          <w:rFonts w:eastAsia="Calibri" w:cs="Arial"/>
          <w:b/>
          <w:sz w:val="24"/>
          <w:szCs w:val="24"/>
        </w:rPr>
      </w:pPr>
      <w:r w:rsidRPr="00BE134B">
        <w:rPr>
          <w:rFonts w:eastAsia="Calibri" w:cs="Arial"/>
          <w:b/>
          <w:sz w:val="24"/>
          <w:szCs w:val="24"/>
        </w:rPr>
        <w:t>VI. PROCEDURA ODWOŁAWCZA</w:t>
      </w:r>
      <w:r w:rsidR="00C878D9" w:rsidRPr="00BE134B">
        <w:rPr>
          <w:rFonts w:eastAsia="Calibri" w:cs="Arial"/>
          <w:b/>
          <w:sz w:val="24"/>
          <w:szCs w:val="24"/>
        </w:rPr>
        <w:tab/>
      </w:r>
      <w:r w:rsidR="00BC0A2B" w:rsidRPr="00BE134B">
        <w:rPr>
          <w:rFonts w:eastAsia="Calibri" w:cs="Arial"/>
          <w:b/>
          <w:sz w:val="24"/>
          <w:szCs w:val="24"/>
        </w:rPr>
        <w:t>5</w:t>
      </w:r>
      <w:r w:rsidR="000042E2">
        <w:rPr>
          <w:rFonts w:eastAsia="Calibri" w:cs="Arial"/>
          <w:b/>
          <w:sz w:val="24"/>
          <w:szCs w:val="24"/>
        </w:rPr>
        <w:t>4</w:t>
      </w:r>
    </w:p>
    <w:p w:rsidR="00DE6015" w:rsidRPr="00BE134B" w:rsidRDefault="00DE6015" w:rsidP="00C33F05">
      <w:pPr>
        <w:pStyle w:val="Akapitzlist"/>
        <w:numPr>
          <w:ilvl w:val="1"/>
          <w:numId w:val="8"/>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Zakres podmiotowy i przedmiotowy procedury odwoławczej</w:t>
      </w:r>
      <w:r w:rsidR="00C878D9" w:rsidRPr="00BE134B">
        <w:rPr>
          <w:rFonts w:eastAsia="Calibri" w:cs="Arial"/>
          <w:sz w:val="24"/>
          <w:szCs w:val="24"/>
        </w:rPr>
        <w:tab/>
      </w:r>
      <w:r w:rsidR="00BC0A2B" w:rsidRPr="00BE134B">
        <w:rPr>
          <w:rFonts w:eastAsia="Calibri" w:cs="Arial"/>
          <w:sz w:val="24"/>
          <w:szCs w:val="24"/>
        </w:rPr>
        <w:t>5</w:t>
      </w:r>
      <w:r w:rsidR="000042E2">
        <w:rPr>
          <w:rFonts w:eastAsia="Calibri" w:cs="Arial"/>
          <w:sz w:val="24"/>
          <w:szCs w:val="24"/>
        </w:rPr>
        <w:t>4</w:t>
      </w:r>
    </w:p>
    <w:p w:rsidR="00DE6015" w:rsidRPr="00BE134B" w:rsidRDefault="00DE6015" w:rsidP="00C33F05">
      <w:pPr>
        <w:pStyle w:val="Akapitzlist"/>
        <w:numPr>
          <w:ilvl w:val="1"/>
          <w:numId w:val="8"/>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Protest</w:t>
      </w:r>
      <w:r w:rsidR="00C878D9" w:rsidRPr="00BE134B">
        <w:rPr>
          <w:rFonts w:eastAsia="Calibri" w:cs="Arial"/>
          <w:sz w:val="24"/>
          <w:szCs w:val="24"/>
        </w:rPr>
        <w:tab/>
      </w:r>
      <w:r w:rsidR="00BC0A2B" w:rsidRPr="00BE134B">
        <w:rPr>
          <w:rFonts w:eastAsia="Calibri" w:cs="Arial"/>
          <w:sz w:val="24"/>
          <w:szCs w:val="24"/>
        </w:rPr>
        <w:t>5</w:t>
      </w:r>
      <w:r w:rsidR="000042E2">
        <w:rPr>
          <w:rFonts w:eastAsia="Calibri" w:cs="Arial"/>
          <w:sz w:val="24"/>
          <w:szCs w:val="24"/>
        </w:rPr>
        <w:t>4</w:t>
      </w:r>
    </w:p>
    <w:p w:rsidR="00DE6015" w:rsidRPr="00BE134B" w:rsidRDefault="00DE6015" w:rsidP="00C33F05">
      <w:pPr>
        <w:pStyle w:val="Akapitzlist"/>
        <w:numPr>
          <w:ilvl w:val="1"/>
          <w:numId w:val="8"/>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Pozostawienie protestu bez rozpatrzenia</w:t>
      </w:r>
      <w:r w:rsidR="00C878D9" w:rsidRPr="00BE134B">
        <w:rPr>
          <w:rFonts w:eastAsia="Calibri" w:cs="Arial"/>
          <w:sz w:val="24"/>
          <w:szCs w:val="24"/>
        </w:rPr>
        <w:tab/>
      </w:r>
      <w:r w:rsidR="00D466D5" w:rsidRPr="00BE134B">
        <w:rPr>
          <w:rFonts w:eastAsia="Calibri" w:cs="Arial"/>
          <w:sz w:val="24"/>
          <w:szCs w:val="24"/>
        </w:rPr>
        <w:t>5</w:t>
      </w:r>
      <w:r w:rsidR="00467EF2">
        <w:rPr>
          <w:rFonts w:eastAsia="Calibri" w:cs="Arial"/>
          <w:sz w:val="24"/>
          <w:szCs w:val="24"/>
        </w:rPr>
        <w:t>6</w:t>
      </w:r>
    </w:p>
    <w:p w:rsidR="00DE6015" w:rsidRPr="00BE134B" w:rsidRDefault="00DE6015" w:rsidP="00C33F05">
      <w:pPr>
        <w:pStyle w:val="Akapitzlist"/>
        <w:numPr>
          <w:ilvl w:val="1"/>
          <w:numId w:val="8"/>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Rozpatrzenie protestu</w:t>
      </w:r>
      <w:r w:rsidR="00C878D9" w:rsidRPr="00BE134B">
        <w:rPr>
          <w:rFonts w:eastAsia="Calibri" w:cs="Arial"/>
          <w:sz w:val="24"/>
          <w:szCs w:val="24"/>
        </w:rPr>
        <w:tab/>
      </w:r>
      <w:r w:rsidR="00D466D5" w:rsidRPr="00BE134B">
        <w:rPr>
          <w:rFonts w:eastAsia="Calibri" w:cs="Arial"/>
          <w:sz w:val="24"/>
          <w:szCs w:val="24"/>
        </w:rPr>
        <w:t>5</w:t>
      </w:r>
      <w:r w:rsidR="000042E2">
        <w:rPr>
          <w:rFonts w:eastAsia="Calibri" w:cs="Arial"/>
          <w:sz w:val="24"/>
          <w:szCs w:val="24"/>
        </w:rPr>
        <w:t>6</w:t>
      </w:r>
    </w:p>
    <w:p w:rsidR="00DE6015" w:rsidRPr="00BE134B" w:rsidRDefault="008A67CA" w:rsidP="00C33F05">
      <w:pPr>
        <w:pStyle w:val="Akapitzlist"/>
        <w:numPr>
          <w:ilvl w:val="1"/>
          <w:numId w:val="8"/>
        </w:numPr>
        <w:tabs>
          <w:tab w:val="right" w:leader="dot" w:pos="8789"/>
        </w:tabs>
        <w:spacing w:after="0" w:line="360" w:lineRule="auto"/>
        <w:ind w:left="851" w:right="-142" w:hanging="567"/>
        <w:rPr>
          <w:rFonts w:eastAsia="Calibri" w:cs="Arial"/>
          <w:sz w:val="24"/>
          <w:szCs w:val="24"/>
        </w:rPr>
      </w:pPr>
      <w:r w:rsidRPr="00BE134B">
        <w:rPr>
          <w:rFonts w:eastAsia="Calibri" w:cs="Arial"/>
          <w:sz w:val="24"/>
          <w:szCs w:val="24"/>
        </w:rPr>
        <w:t>Skarga do sądu a</w:t>
      </w:r>
      <w:r w:rsidR="00DE6015" w:rsidRPr="00BE134B">
        <w:rPr>
          <w:rFonts w:eastAsia="Calibri" w:cs="Arial"/>
          <w:sz w:val="24"/>
          <w:szCs w:val="24"/>
        </w:rPr>
        <w:t>dministracyjnego</w:t>
      </w:r>
      <w:r w:rsidR="00C878D9" w:rsidRPr="00BE134B">
        <w:rPr>
          <w:rFonts w:eastAsia="Calibri" w:cs="Arial"/>
          <w:sz w:val="24"/>
          <w:szCs w:val="24"/>
        </w:rPr>
        <w:tab/>
      </w:r>
      <w:r w:rsidR="00D466D5" w:rsidRPr="00BE134B">
        <w:rPr>
          <w:rFonts w:eastAsia="Calibri" w:cs="Arial"/>
          <w:sz w:val="24"/>
          <w:szCs w:val="24"/>
        </w:rPr>
        <w:t>5</w:t>
      </w:r>
      <w:r w:rsidR="000042E2">
        <w:rPr>
          <w:rFonts w:eastAsia="Calibri" w:cs="Arial"/>
          <w:sz w:val="24"/>
          <w:szCs w:val="24"/>
        </w:rPr>
        <w:t>6</w:t>
      </w:r>
    </w:p>
    <w:p w:rsidR="00DE6015" w:rsidRPr="00BE134B" w:rsidRDefault="003866B1" w:rsidP="00C878D9">
      <w:pPr>
        <w:pStyle w:val="Akapitzlist"/>
        <w:tabs>
          <w:tab w:val="right" w:leader="dot" w:pos="8789"/>
        </w:tabs>
        <w:spacing w:after="0" w:line="360" w:lineRule="auto"/>
        <w:ind w:left="0" w:right="-142"/>
        <w:rPr>
          <w:rFonts w:eastAsia="Calibri" w:cs="Arial"/>
          <w:b/>
          <w:sz w:val="24"/>
          <w:szCs w:val="24"/>
        </w:rPr>
      </w:pPr>
      <w:r w:rsidRPr="00BE134B">
        <w:rPr>
          <w:rFonts w:eastAsia="Calibri" w:cs="Arial"/>
          <w:b/>
          <w:sz w:val="24"/>
          <w:szCs w:val="24"/>
        </w:rPr>
        <w:t xml:space="preserve">VII. </w:t>
      </w:r>
      <w:r w:rsidRPr="00BE134B">
        <w:rPr>
          <w:rFonts w:cs="Arial"/>
          <w:b/>
          <w:sz w:val="24"/>
          <w:szCs w:val="24"/>
        </w:rPr>
        <w:t>KONTAKT Z INSTYTUCJĄ OGŁASZAJĄCĄ KONKURS</w:t>
      </w:r>
      <w:r w:rsidRPr="00BE134B">
        <w:rPr>
          <w:rFonts w:cs="Arial"/>
          <w:b/>
          <w:sz w:val="24"/>
          <w:szCs w:val="24"/>
        </w:rPr>
        <w:tab/>
      </w:r>
      <w:r w:rsidR="00D466D5" w:rsidRPr="00BE134B">
        <w:rPr>
          <w:rFonts w:cs="Arial"/>
          <w:b/>
          <w:sz w:val="24"/>
          <w:szCs w:val="24"/>
        </w:rPr>
        <w:t>5</w:t>
      </w:r>
      <w:r w:rsidR="000042E2">
        <w:rPr>
          <w:rFonts w:cs="Arial"/>
          <w:b/>
          <w:sz w:val="24"/>
          <w:szCs w:val="24"/>
        </w:rPr>
        <w:t>8</w:t>
      </w:r>
    </w:p>
    <w:p w:rsidR="00DE6015" w:rsidRPr="00BE134B" w:rsidRDefault="003866B1" w:rsidP="00C878D9">
      <w:pPr>
        <w:tabs>
          <w:tab w:val="right" w:leader="dot" w:pos="8789"/>
        </w:tabs>
        <w:spacing w:after="0" w:line="360" w:lineRule="auto"/>
        <w:ind w:right="-142"/>
        <w:rPr>
          <w:rFonts w:eastAsia="Calibri" w:cs="Arial"/>
          <w:b/>
          <w:sz w:val="24"/>
          <w:szCs w:val="24"/>
        </w:rPr>
      </w:pPr>
      <w:r w:rsidRPr="00BE134B">
        <w:rPr>
          <w:rFonts w:eastAsia="Calibri" w:cs="Arial"/>
          <w:b/>
          <w:sz w:val="24"/>
          <w:szCs w:val="24"/>
        </w:rPr>
        <w:t>VIII. ZAŁĄCZNIKI DO REGULAMINU KONKURSU</w:t>
      </w:r>
      <w:r w:rsidR="00C878D9" w:rsidRPr="00BE134B">
        <w:rPr>
          <w:rFonts w:eastAsia="Calibri" w:cs="Arial"/>
          <w:b/>
          <w:sz w:val="24"/>
          <w:szCs w:val="24"/>
        </w:rPr>
        <w:tab/>
      </w:r>
      <w:r w:rsidR="00D466D5" w:rsidRPr="00BE134B">
        <w:rPr>
          <w:rFonts w:eastAsia="Calibri" w:cs="Arial"/>
          <w:b/>
          <w:sz w:val="24"/>
          <w:szCs w:val="24"/>
        </w:rPr>
        <w:t>5</w:t>
      </w:r>
      <w:r w:rsidR="000042E2">
        <w:rPr>
          <w:rFonts w:eastAsia="Calibri" w:cs="Arial"/>
          <w:b/>
          <w:sz w:val="24"/>
          <w:szCs w:val="24"/>
        </w:rPr>
        <w:t>8</w:t>
      </w:r>
    </w:p>
    <w:p w:rsidR="0004145A" w:rsidRPr="00BE134B" w:rsidRDefault="0004145A" w:rsidP="0004145A">
      <w:pPr>
        <w:spacing w:after="0" w:line="240" w:lineRule="auto"/>
        <w:rPr>
          <w:rFonts w:ascii="Calibri" w:eastAsia="Times New Roman" w:hAnsi="Calibri" w:cs="Times New Roman"/>
          <w:sz w:val="24"/>
          <w:szCs w:val="24"/>
          <w:lang w:eastAsia="zh-CN"/>
        </w:rPr>
      </w:pPr>
      <w:r w:rsidRPr="00BE134B">
        <w:rPr>
          <w:rFonts w:ascii="Calibri" w:eastAsia="Times New Roman" w:hAnsi="Calibri" w:cs="Times New Roman"/>
          <w:sz w:val="24"/>
          <w:szCs w:val="24"/>
          <w:lang w:eastAsia="zh-CN"/>
        </w:rPr>
        <w:br w:type="page"/>
      </w:r>
    </w:p>
    <w:p w:rsidR="00AE57DC" w:rsidRPr="0083045B" w:rsidRDefault="00AE57DC" w:rsidP="00FA1E2D">
      <w:pPr>
        <w:autoSpaceDE w:val="0"/>
        <w:autoSpaceDN w:val="0"/>
        <w:adjustRightInd w:val="0"/>
        <w:spacing w:after="0" w:line="240" w:lineRule="exact"/>
        <w:rPr>
          <w:rFonts w:cs="Arial,Bold"/>
          <w:b/>
          <w:bCs/>
          <w:sz w:val="24"/>
          <w:szCs w:val="24"/>
        </w:rPr>
      </w:pPr>
      <w:r w:rsidRPr="0083045B">
        <w:rPr>
          <w:rFonts w:cs="Arial,Bold"/>
          <w:b/>
          <w:bCs/>
          <w:sz w:val="24"/>
          <w:szCs w:val="24"/>
        </w:rPr>
        <w:lastRenderedPageBreak/>
        <w:t>SŁOWNIK SKRÓTÓW I POJĘĆ</w:t>
      </w:r>
    </w:p>
    <w:p w:rsidR="006B4BCD" w:rsidRPr="0083045B" w:rsidRDefault="006B4BCD" w:rsidP="00FA1E2D">
      <w:pPr>
        <w:autoSpaceDE w:val="0"/>
        <w:autoSpaceDN w:val="0"/>
        <w:adjustRightInd w:val="0"/>
        <w:spacing w:after="0" w:line="240" w:lineRule="exact"/>
        <w:rPr>
          <w:rFonts w:cs="Arial,Bold"/>
          <w:b/>
          <w:bCs/>
          <w:sz w:val="24"/>
          <w:szCs w:val="24"/>
        </w:rPr>
      </w:pPr>
    </w:p>
    <w:p w:rsidR="00D357D1" w:rsidRPr="0083045B" w:rsidRDefault="00D357D1" w:rsidP="00FA1E2D">
      <w:pPr>
        <w:autoSpaceDE w:val="0"/>
        <w:autoSpaceDN w:val="0"/>
        <w:adjustRightInd w:val="0"/>
        <w:spacing w:after="0" w:line="240" w:lineRule="exact"/>
        <w:rPr>
          <w:rFonts w:cs="Arial,Bold"/>
          <w:b/>
          <w:bCs/>
          <w:sz w:val="24"/>
          <w:szCs w:val="24"/>
        </w:rPr>
      </w:pPr>
    </w:p>
    <w:p w:rsidR="00AE57DC" w:rsidRPr="0083045B" w:rsidRDefault="00AE57DC" w:rsidP="00FA1E2D">
      <w:pPr>
        <w:autoSpaceDE w:val="0"/>
        <w:autoSpaceDN w:val="0"/>
        <w:adjustRightInd w:val="0"/>
        <w:spacing w:after="0" w:line="240" w:lineRule="exact"/>
        <w:rPr>
          <w:rFonts w:cs="Arial"/>
          <w:sz w:val="24"/>
          <w:szCs w:val="24"/>
        </w:rPr>
      </w:pPr>
      <w:r w:rsidRPr="0083045B">
        <w:rPr>
          <w:rFonts w:cs="Arial"/>
          <w:b/>
          <w:sz w:val="24"/>
          <w:szCs w:val="24"/>
        </w:rPr>
        <w:t>EFS</w:t>
      </w:r>
      <w:r w:rsidRPr="0083045B">
        <w:rPr>
          <w:rFonts w:cs="Arial"/>
          <w:sz w:val="24"/>
          <w:szCs w:val="24"/>
        </w:rPr>
        <w:t xml:space="preserve"> – Europejski Fundusz Społeczny</w:t>
      </w:r>
    </w:p>
    <w:p w:rsidR="00AE57DC" w:rsidRPr="0083045B" w:rsidRDefault="00AE57DC" w:rsidP="00FA1E2D">
      <w:pPr>
        <w:autoSpaceDE w:val="0"/>
        <w:autoSpaceDN w:val="0"/>
        <w:adjustRightInd w:val="0"/>
        <w:spacing w:after="0" w:line="240" w:lineRule="exact"/>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GWA EFS w ramach SOWA RPOWP</w:t>
      </w:r>
      <w:r w:rsidRPr="0083045B">
        <w:rPr>
          <w:rFonts w:cs="Arial"/>
          <w:sz w:val="24"/>
          <w:szCs w:val="24"/>
        </w:rPr>
        <w:t xml:space="preserve"> – Generator Wniosków Aplikacyjnych Europejskiego Funduszu Społecznego w ramach Systemu Obsługi Wniosków Aplikacyjnych Regionalnego Programu Operacyjnego Województwa Podlaskiego na lata 2014 – 2020</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rPr>
          <w:rFonts w:cs="Arial"/>
          <w:sz w:val="24"/>
          <w:szCs w:val="24"/>
        </w:rPr>
      </w:pPr>
      <w:r w:rsidRPr="0083045B">
        <w:rPr>
          <w:rFonts w:cs="Arial"/>
          <w:b/>
          <w:sz w:val="24"/>
          <w:szCs w:val="24"/>
        </w:rPr>
        <w:t>IOK</w:t>
      </w:r>
      <w:r w:rsidRPr="0083045B">
        <w:rPr>
          <w:rFonts w:cs="Arial"/>
          <w:sz w:val="24"/>
          <w:szCs w:val="24"/>
        </w:rPr>
        <w:t xml:space="preserve"> – Instytucja Organizująca Konkurs</w:t>
      </w:r>
      <w:r w:rsidR="00FE0FD4" w:rsidRPr="0083045B">
        <w:rPr>
          <w:rFonts w:cs="Arial"/>
          <w:sz w:val="24"/>
          <w:szCs w:val="24"/>
        </w:rPr>
        <w:t xml:space="preserve"> – Wojewódzki Urząd Pracy w Białymstoku</w:t>
      </w:r>
    </w:p>
    <w:p w:rsidR="00AE57DC" w:rsidRPr="0083045B" w:rsidRDefault="00AE57DC" w:rsidP="00FA1E2D">
      <w:pPr>
        <w:autoSpaceDE w:val="0"/>
        <w:autoSpaceDN w:val="0"/>
        <w:adjustRightInd w:val="0"/>
        <w:spacing w:after="0" w:line="240" w:lineRule="exact"/>
        <w:jc w:val="both"/>
        <w:rPr>
          <w:rFonts w:cs="Arial"/>
          <w:sz w:val="24"/>
          <w:szCs w:val="24"/>
        </w:rPr>
      </w:pPr>
    </w:p>
    <w:p w:rsidR="005105D7" w:rsidRPr="0083045B" w:rsidRDefault="005105D7" w:rsidP="005105D7">
      <w:pPr>
        <w:autoSpaceDE w:val="0"/>
        <w:autoSpaceDN w:val="0"/>
        <w:adjustRightInd w:val="0"/>
        <w:spacing w:after="0" w:line="240" w:lineRule="exact"/>
        <w:jc w:val="both"/>
        <w:rPr>
          <w:rFonts w:cs="Arial"/>
          <w:sz w:val="24"/>
          <w:szCs w:val="24"/>
        </w:rPr>
      </w:pPr>
      <w:r w:rsidRPr="0083045B">
        <w:rPr>
          <w:rFonts w:cs="Arial"/>
          <w:b/>
          <w:sz w:val="24"/>
          <w:szCs w:val="24"/>
        </w:rPr>
        <w:t xml:space="preserve">IP </w:t>
      </w:r>
      <w:r w:rsidRPr="0083045B">
        <w:rPr>
          <w:rFonts w:cs="Arial"/>
          <w:sz w:val="24"/>
          <w:szCs w:val="24"/>
        </w:rPr>
        <w:t>- Instytucja Pośrednicząca Regionalnego Programu Operacyjnego Województwa Podlaskiego na lata 2014-2020 – Wojewódzki Urząd Pracy w Białymstoku</w:t>
      </w:r>
    </w:p>
    <w:p w:rsidR="005105D7" w:rsidRPr="0083045B" w:rsidRDefault="005105D7" w:rsidP="005105D7">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 xml:space="preserve">IZ </w:t>
      </w:r>
      <w:r w:rsidRPr="0083045B">
        <w:rPr>
          <w:rFonts w:cs="Arial"/>
          <w:sz w:val="24"/>
          <w:szCs w:val="24"/>
        </w:rPr>
        <w:t xml:space="preserve">– </w:t>
      </w:r>
      <w:r w:rsidR="000762BE" w:rsidRPr="0083045B">
        <w:rPr>
          <w:rFonts w:cs="Arial"/>
          <w:sz w:val="24"/>
          <w:szCs w:val="24"/>
        </w:rPr>
        <w:t xml:space="preserve">Instytucja Zarządzająca </w:t>
      </w:r>
      <w:r w:rsidR="00715DD0" w:rsidRPr="0083045B">
        <w:rPr>
          <w:rFonts w:cs="Arial"/>
          <w:sz w:val="24"/>
          <w:szCs w:val="24"/>
        </w:rPr>
        <w:t>Regionalnym Programem Operacyjnym Województwa Podlaskiego</w:t>
      </w:r>
      <w:r w:rsidR="0078761F" w:rsidRPr="0083045B">
        <w:rPr>
          <w:rFonts w:cs="Arial"/>
          <w:sz w:val="24"/>
          <w:szCs w:val="24"/>
        </w:rPr>
        <w:t xml:space="preserve"> na lata 2014-2020 </w:t>
      </w:r>
      <w:r w:rsidR="00715DD0" w:rsidRPr="0083045B">
        <w:rPr>
          <w:rFonts w:cs="Arial"/>
          <w:sz w:val="24"/>
          <w:szCs w:val="24"/>
        </w:rPr>
        <w:t xml:space="preserve"> </w:t>
      </w:r>
      <w:r w:rsidR="000762BE" w:rsidRPr="0083045B">
        <w:rPr>
          <w:rFonts w:cs="Arial"/>
          <w:sz w:val="24"/>
          <w:szCs w:val="24"/>
        </w:rPr>
        <w:t>– Zarząd Województwa Podlaskiego</w:t>
      </w:r>
    </w:p>
    <w:p w:rsidR="00AE57DC" w:rsidRPr="0083045B" w:rsidRDefault="00AE57DC" w:rsidP="00FA1E2D">
      <w:pPr>
        <w:autoSpaceDE w:val="0"/>
        <w:autoSpaceDN w:val="0"/>
        <w:adjustRightInd w:val="0"/>
        <w:spacing w:after="0" w:line="240" w:lineRule="exact"/>
        <w:jc w:val="both"/>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 xml:space="preserve">KE – </w:t>
      </w:r>
      <w:r w:rsidRPr="0083045B">
        <w:rPr>
          <w:rFonts w:cs="Arial"/>
          <w:sz w:val="24"/>
          <w:szCs w:val="24"/>
        </w:rPr>
        <w:t>Komisja Europejska</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KM RPOWP</w:t>
      </w:r>
      <w:r w:rsidRPr="0083045B">
        <w:rPr>
          <w:rFonts w:cs="Arial"/>
          <w:sz w:val="24"/>
          <w:szCs w:val="24"/>
        </w:rPr>
        <w:t xml:space="preserve"> – Komitet Monitorujący Regionalnego Programu Operacyjnego Województwa</w:t>
      </w:r>
      <w:r w:rsidR="00B40D2C" w:rsidRPr="0083045B">
        <w:rPr>
          <w:rFonts w:cs="Arial"/>
          <w:sz w:val="24"/>
          <w:szCs w:val="24"/>
        </w:rPr>
        <w:t xml:space="preserve"> Podlaskiego</w:t>
      </w:r>
      <w:r w:rsidR="0078761F" w:rsidRPr="0083045B">
        <w:rPr>
          <w:rFonts w:cs="Arial"/>
          <w:sz w:val="24"/>
          <w:szCs w:val="24"/>
        </w:rPr>
        <w:t xml:space="preserve"> na lata 2014-2020</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KOP</w:t>
      </w:r>
      <w:r w:rsidRPr="0083045B">
        <w:rPr>
          <w:rFonts w:cs="Arial"/>
          <w:sz w:val="24"/>
          <w:szCs w:val="24"/>
        </w:rPr>
        <w:t xml:space="preserve"> – Komisja Oceny Projektów</w:t>
      </w:r>
    </w:p>
    <w:p w:rsidR="00AE57DC" w:rsidRPr="0083045B" w:rsidRDefault="00AE57DC" w:rsidP="00FA1E2D">
      <w:pPr>
        <w:autoSpaceDE w:val="0"/>
        <w:autoSpaceDN w:val="0"/>
        <w:adjustRightInd w:val="0"/>
        <w:spacing w:after="0" w:line="240" w:lineRule="exact"/>
        <w:jc w:val="both"/>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portal</w:t>
      </w:r>
      <w:r w:rsidRPr="0083045B">
        <w:rPr>
          <w:rFonts w:cs="Arial"/>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RPOWP</w:t>
      </w:r>
      <w:r w:rsidRPr="0083045B">
        <w:rPr>
          <w:rFonts w:cs="Arial"/>
          <w:sz w:val="24"/>
          <w:szCs w:val="24"/>
        </w:rPr>
        <w:t xml:space="preserve"> – Regionalny Program Operacyjny Województwa Podlaskiego</w:t>
      </w:r>
      <w:r w:rsidR="00C85567" w:rsidRPr="0083045B">
        <w:rPr>
          <w:rFonts w:cs="Arial"/>
          <w:sz w:val="24"/>
          <w:szCs w:val="24"/>
        </w:rPr>
        <w:t xml:space="preserve"> na lata 2014-2020</w:t>
      </w:r>
    </w:p>
    <w:p w:rsidR="00D357D1" w:rsidRPr="0083045B" w:rsidRDefault="00D357D1"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SL 2014</w:t>
      </w:r>
      <w:r w:rsidRPr="0083045B">
        <w:rPr>
          <w:rFonts w:cs="Arial"/>
          <w:sz w:val="24"/>
          <w:szCs w:val="24"/>
        </w:rPr>
        <w:t xml:space="preserve"> – </w:t>
      </w:r>
      <w:r w:rsidR="00615C43" w:rsidRPr="0083045B">
        <w:rPr>
          <w:rFonts w:cs="Arial"/>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83045B">
        <w:rPr>
          <w:rFonts w:cs="Arial"/>
          <w:sz w:val="24"/>
          <w:szCs w:val="24"/>
        </w:rPr>
        <w:t>t.j</w:t>
      </w:r>
      <w:proofErr w:type="spellEnd"/>
      <w:r w:rsidR="00C259E2" w:rsidRPr="0083045B">
        <w:rPr>
          <w:rFonts w:cs="Arial"/>
          <w:sz w:val="24"/>
          <w:szCs w:val="24"/>
        </w:rPr>
        <w:t xml:space="preserve">. </w:t>
      </w:r>
      <w:r w:rsidR="00615C43" w:rsidRPr="0083045B">
        <w:rPr>
          <w:rFonts w:cs="Arial"/>
          <w:sz w:val="24"/>
          <w:szCs w:val="24"/>
        </w:rPr>
        <w:t xml:space="preserve">Dz. </w:t>
      </w:r>
      <w:r w:rsidR="00A734F5" w:rsidRPr="0083045B">
        <w:rPr>
          <w:rFonts w:cs="Arial"/>
          <w:sz w:val="24"/>
          <w:szCs w:val="24"/>
        </w:rPr>
        <w:t xml:space="preserve">U. </w:t>
      </w:r>
      <w:r w:rsidR="00715DD0" w:rsidRPr="0083045B">
        <w:rPr>
          <w:rFonts w:cs="Arial"/>
          <w:sz w:val="24"/>
          <w:szCs w:val="24"/>
        </w:rPr>
        <w:t xml:space="preserve">z </w:t>
      </w:r>
      <w:r w:rsidR="00A734F5" w:rsidRPr="0083045B">
        <w:rPr>
          <w:rFonts w:cs="Arial"/>
          <w:sz w:val="24"/>
          <w:szCs w:val="24"/>
        </w:rPr>
        <w:t>201</w:t>
      </w:r>
      <w:r w:rsidR="00715DD0" w:rsidRPr="0083045B">
        <w:rPr>
          <w:rFonts w:cs="Arial"/>
          <w:sz w:val="24"/>
          <w:szCs w:val="24"/>
        </w:rPr>
        <w:t>6</w:t>
      </w:r>
      <w:r w:rsidR="00B40D2C" w:rsidRPr="0083045B">
        <w:rPr>
          <w:rFonts w:cs="Arial"/>
          <w:sz w:val="24"/>
          <w:szCs w:val="24"/>
        </w:rPr>
        <w:t xml:space="preserve"> r.</w:t>
      </w:r>
      <w:r w:rsidR="00715DD0" w:rsidRPr="0083045B">
        <w:rPr>
          <w:rFonts w:cs="Arial"/>
          <w:sz w:val="24"/>
          <w:szCs w:val="24"/>
        </w:rPr>
        <w:t xml:space="preserve"> poz. 217</w:t>
      </w:r>
      <w:r w:rsidR="00A734F5" w:rsidRPr="0083045B">
        <w:rPr>
          <w:rFonts w:cs="Arial"/>
          <w:sz w:val="24"/>
          <w:szCs w:val="24"/>
        </w:rPr>
        <w:t>)</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SZOOP</w:t>
      </w:r>
      <w:r w:rsidRPr="0083045B">
        <w:rPr>
          <w:rFonts w:cs="Arial"/>
          <w:sz w:val="24"/>
          <w:szCs w:val="24"/>
        </w:rPr>
        <w:t xml:space="preserve"> </w:t>
      </w:r>
      <w:r w:rsidRPr="0083045B">
        <w:rPr>
          <w:rFonts w:cs="Arial"/>
          <w:b/>
          <w:sz w:val="24"/>
          <w:szCs w:val="24"/>
        </w:rPr>
        <w:t>RPOWP</w:t>
      </w:r>
      <w:r w:rsidR="00FB617F" w:rsidRPr="0083045B">
        <w:rPr>
          <w:rFonts w:cs="Arial"/>
          <w:b/>
          <w:sz w:val="24"/>
          <w:szCs w:val="24"/>
        </w:rPr>
        <w:t xml:space="preserve"> </w:t>
      </w:r>
      <w:r w:rsidRPr="0083045B">
        <w:rPr>
          <w:rFonts w:cs="Arial"/>
          <w:sz w:val="24"/>
          <w:szCs w:val="24"/>
        </w:rPr>
        <w:t>– Szczegółowy Opis Osi Priorytetowych Regionalnego Programu Operacyjnego Województwa Podlaskiego na lata 2014 – 2020</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UE</w:t>
      </w:r>
      <w:r w:rsidRPr="0083045B">
        <w:rPr>
          <w:rFonts w:cs="Arial"/>
          <w:sz w:val="24"/>
          <w:szCs w:val="24"/>
        </w:rPr>
        <w:t xml:space="preserve"> – Unia Europejska</w:t>
      </w:r>
    </w:p>
    <w:p w:rsidR="00715DD0" w:rsidRPr="0083045B" w:rsidRDefault="00715DD0" w:rsidP="00FA1E2D">
      <w:pPr>
        <w:autoSpaceDE w:val="0"/>
        <w:autoSpaceDN w:val="0"/>
        <w:adjustRightInd w:val="0"/>
        <w:spacing w:after="0" w:line="240" w:lineRule="exact"/>
        <w:jc w:val="both"/>
        <w:rPr>
          <w:rFonts w:cs="Arial"/>
          <w:sz w:val="24"/>
          <w:szCs w:val="24"/>
        </w:rPr>
      </w:pPr>
    </w:p>
    <w:p w:rsidR="00FB4BDE" w:rsidRPr="0083045B" w:rsidRDefault="00FB4BDE" w:rsidP="00FA1E2D">
      <w:pPr>
        <w:autoSpaceDE w:val="0"/>
        <w:autoSpaceDN w:val="0"/>
        <w:adjustRightInd w:val="0"/>
        <w:spacing w:after="0" w:line="240" w:lineRule="exact"/>
        <w:jc w:val="both"/>
        <w:rPr>
          <w:rFonts w:cs="Arial"/>
          <w:sz w:val="24"/>
          <w:szCs w:val="24"/>
        </w:rPr>
      </w:pPr>
      <w:r w:rsidRPr="0083045B">
        <w:rPr>
          <w:rFonts w:cs="Arial"/>
          <w:b/>
          <w:sz w:val="24"/>
          <w:szCs w:val="24"/>
        </w:rPr>
        <w:t xml:space="preserve">wniosek </w:t>
      </w:r>
      <w:r w:rsidRPr="0083045B">
        <w:rPr>
          <w:rFonts w:cs="Arial"/>
          <w:sz w:val="24"/>
          <w:szCs w:val="24"/>
        </w:rPr>
        <w:t>– wniosek o dofinansowanie realizacji projektu</w:t>
      </w:r>
    </w:p>
    <w:p w:rsidR="00FB4BDE" w:rsidRPr="0083045B" w:rsidRDefault="00FB4BDE" w:rsidP="00FA1E2D">
      <w:pPr>
        <w:autoSpaceDE w:val="0"/>
        <w:autoSpaceDN w:val="0"/>
        <w:adjustRightInd w:val="0"/>
        <w:spacing w:after="0" w:line="240" w:lineRule="exact"/>
        <w:jc w:val="both"/>
        <w:rPr>
          <w:rFonts w:cs="Arial"/>
          <w:sz w:val="24"/>
          <w:szCs w:val="24"/>
        </w:rPr>
      </w:pPr>
    </w:p>
    <w:p w:rsidR="00715DD0" w:rsidRPr="0083045B" w:rsidRDefault="00715DD0" w:rsidP="00FA1E2D">
      <w:pPr>
        <w:autoSpaceDE w:val="0"/>
        <w:autoSpaceDN w:val="0"/>
        <w:adjustRightInd w:val="0"/>
        <w:spacing w:after="0" w:line="240" w:lineRule="exact"/>
        <w:jc w:val="both"/>
        <w:rPr>
          <w:rFonts w:cs="Arial"/>
          <w:sz w:val="24"/>
          <w:szCs w:val="24"/>
        </w:rPr>
      </w:pPr>
      <w:r w:rsidRPr="0083045B">
        <w:rPr>
          <w:rFonts w:cs="Arial"/>
          <w:b/>
          <w:sz w:val="24"/>
          <w:szCs w:val="24"/>
        </w:rPr>
        <w:t>WUP</w:t>
      </w:r>
      <w:r w:rsidRPr="0083045B">
        <w:rPr>
          <w:rFonts w:cs="Arial"/>
          <w:sz w:val="24"/>
          <w:szCs w:val="24"/>
        </w:rPr>
        <w:t xml:space="preserve"> – Wojewódzki Urząd Pracy w Białyms</w:t>
      </w:r>
      <w:r w:rsidR="007F09D2" w:rsidRPr="0083045B">
        <w:rPr>
          <w:rFonts w:cs="Arial"/>
          <w:sz w:val="24"/>
          <w:szCs w:val="24"/>
        </w:rPr>
        <w:t>t</w:t>
      </w:r>
      <w:r w:rsidRPr="0083045B">
        <w:rPr>
          <w:rFonts w:cs="Arial"/>
          <w:sz w:val="24"/>
          <w:szCs w:val="24"/>
        </w:rPr>
        <w:t>oku</w:t>
      </w:r>
    </w:p>
    <w:p w:rsidR="0004145A" w:rsidRPr="00B24FDA" w:rsidRDefault="0004145A" w:rsidP="0004145A">
      <w:pPr>
        <w:spacing w:after="0" w:line="240" w:lineRule="auto"/>
        <w:rPr>
          <w:rFonts w:ascii="Calibri" w:eastAsia="Times New Roman" w:hAnsi="Calibri" w:cs="Times New Roman"/>
          <w:color w:val="FF0000"/>
          <w:sz w:val="24"/>
          <w:szCs w:val="24"/>
          <w:lang w:eastAsia="zh-CN"/>
        </w:rPr>
      </w:pPr>
      <w:r w:rsidRPr="00B24FDA">
        <w:rPr>
          <w:rFonts w:ascii="Calibri" w:eastAsia="Times New Roman" w:hAnsi="Calibri" w:cs="Times New Roman"/>
          <w:color w:val="FF0000"/>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E3522" w:rsidTr="0004145A">
        <w:trPr>
          <w:trHeight w:val="693"/>
        </w:trPr>
        <w:tc>
          <w:tcPr>
            <w:tcW w:w="9320" w:type="dxa"/>
            <w:vAlign w:val="center"/>
          </w:tcPr>
          <w:p w:rsidR="00AE57DC" w:rsidRPr="007E3522" w:rsidRDefault="00AF2BA6" w:rsidP="00B4325F">
            <w:pPr>
              <w:pStyle w:val="Nagwek1"/>
              <w:numPr>
                <w:ilvl w:val="0"/>
                <w:numId w:val="0"/>
              </w:numPr>
              <w:spacing w:before="0"/>
            </w:pPr>
            <w:r w:rsidRPr="007E3522">
              <w:lastRenderedPageBreak/>
              <w:t xml:space="preserve">I. </w:t>
            </w:r>
            <w:r w:rsidR="00AE57DC" w:rsidRPr="007E3522">
              <w:t>PODSTAWA PRAWNA I DOKUMENTY PROGR</w:t>
            </w:r>
            <w:r w:rsidR="0005278E" w:rsidRPr="007E3522">
              <w:t>A</w:t>
            </w:r>
            <w:r w:rsidR="00AE57DC" w:rsidRPr="007E3522">
              <w:t>MOWE</w:t>
            </w:r>
          </w:p>
        </w:tc>
      </w:tr>
    </w:tbl>
    <w:p w:rsidR="00AE57DC" w:rsidRPr="007E3522" w:rsidRDefault="00AE57DC" w:rsidP="00AE57DC">
      <w:pPr>
        <w:spacing w:after="0" w:line="240" w:lineRule="auto"/>
        <w:jc w:val="both"/>
        <w:rPr>
          <w:rFonts w:cs="Calibri"/>
          <w:sz w:val="24"/>
          <w:szCs w:val="24"/>
        </w:rPr>
      </w:pPr>
    </w:p>
    <w:p w:rsidR="00AE57DC" w:rsidRPr="007E3522" w:rsidRDefault="00AE57DC" w:rsidP="00AE57DC">
      <w:pPr>
        <w:pStyle w:val="NormalnyTimesNewRoman"/>
        <w:spacing w:line="276" w:lineRule="auto"/>
        <w:rPr>
          <w:rFonts w:cs="Arial"/>
        </w:rPr>
      </w:pPr>
      <w:r w:rsidRPr="007E3522">
        <w:rPr>
          <w:rFonts w:cs="Arial"/>
        </w:rPr>
        <w:t>Konkurs jest organizowany w oparciu o następujące dokumenty:</w:t>
      </w:r>
    </w:p>
    <w:p w:rsidR="00AE57DC" w:rsidRPr="007E3522" w:rsidRDefault="00AE57DC" w:rsidP="00C33F05">
      <w:pPr>
        <w:numPr>
          <w:ilvl w:val="0"/>
          <w:numId w:val="2"/>
        </w:numPr>
        <w:spacing w:after="0" w:line="240" w:lineRule="auto"/>
        <w:ind w:left="426" w:hanging="426"/>
        <w:jc w:val="both"/>
        <w:rPr>
          <w:rFonts w:cs="Calibri"/>
          <w:b/>
          <w:sz w:val="24"/>
          <w:szCs w:val="24"/>
        </w:rPr>
      </w:pPr>
      <w:r w:rsidRPr="007E3522">
        <w:rPr>
          <w:rFonts w:cs="Calibri"/>
          <w:b/>
          <w:sz w:val="24"/>
          <w:szCs w:val="24"/>
        </w:rPr>
        <w:t>Akty prawne:</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rozporządzenie Parlamentu Europejskiego i Rady (UE) nr 1304/2013 z dnia 17 grudnia 2013 r. w sprawie Europejskiego Funduszu Społecznego i uchylające rozporządzenie Rady (WE) nr 1081/2006 (Dz. Urz. UE L 347 z 20.12.2013, str. 470, z późn. zm.);</w:t>
      </w:r>
    </w:p>
    <w:p w:rsidR="004C2199" w:rsidRPr="007E3522" w:rsidRDefault="004C2199"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rozporządzenie Komisji (UE) nr 1407/2013 z dnia 18 grudnia 2013 r. w sprawie stosowania art. 107 i 108 Traktatu o funkcjonowaniu Unii Europejskiej do pomocy de minimis (Dz. Urz. UE L 352 z 24.12.2013);</w:t>
      </w:r>
    </w:p>
    <w:p w:rsidR="004C2199" w:rsidRPr="007E3522" w:rsidRDefault="004C2199"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rozporządzenie Komisji (UE) nr 651/2014 z dnia 17 czerwca 2014 r. uznające niektóre rodzaje pomocy za zgodne ze wspólnym rynkiem w zastosowaniu art. 107 i 108 Traktatu (ogólne rozporządzenie w sprawie wyłączeń blokowych) (Dz. Urz. UE L 187 z 26.06.2014);</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hAnsi="Calibri" w:cs="Arial"/>
          <w:sz w:val="24"/>
          <w:szCs w:val="24"/>
        </w:rPr>
        <w:t xml:space="preserve">rozporządzenie Ministra Infrastruktury i Rozwoju w sprawie udzielania pomocy de minimis oraz pomocy publicznej w ramach programów operacyjnych finansowanych </w:t>
      </w:r>
      <w:r w:rsidRPr="007E3522">
        <w:rPr>
          <w:rFonts w:ascii="Calibri" w:hAnsi="Calibri" w:cs="Arial"/>
          <w:sz w:val="24"/>
          <w:szCs w:val="24"/>
        </w:rPr>
        <w:br/>
        <w:t>z Europejskiego Funduszu Społecznego na lata 2014-2020 z dnia 2 lipca 2015 r. (Dz.U. 2015, poz. 1073);</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TimesNewRoman" w:hAnsi="Calibri" w:cs="Arial"/>
          <w:sz w:val="24"/>
          <w:szCs w:val="24"/>
        </w:rPr>
        <w:t>rozporządzenie Ministra Infrastruktury i Rozwoju z dnia 19 marca 2015 r. w sprawie udzielania pomocy de minimis w ramach regionalnych programów operacyjnych na lata 2014–2020 (Dz. U. z 2015 poz. 488);</w:t>
      </w:r>
    </w:p>
    <w:p w:rsidR="00135A2C" w:rsidRPr="007E3522" w:rsidRDefault="00B13CED" w:rsidP="00392A20">
      <w:pPr>
        <w:numPr>
          <w:ilvl w:val="0"/>
          <w:numId w:val="50"/>
        </w:numPr>
        <w:tabs>
          <w:tab w:val="clear" w:pos="720"/>
          <w:tab w:val="num" w:pos="284"/>
        </w:tabs>
        <w:spacing w:before="200" w:after="0" w:line="240" w:lineRule="auto"/>
        <w:ind w:left="284" w:hanging="284"/>
        <w:jc w:val="both"/>
        <w:rPr>
          <w:rFonts w:eastAsia="Calibri" w:cs="Arial"/>
          <w:sz w:val="24"/>
          <w:szCs w:val="24"/>
        </w:rPr>
      </w:pPr>
      <w:r w:rsidRPr="007E3522">
        <w:rPr>
          <w:rFonts w:ascii="Calibri" w:eastAsia="Calibri" w:hAnsi="Calibri" w:cs="Arial"/>
          <w:sz w:val="24"/>
          <w:szCs w:val="24"/>
        </w:rPr>
        <w:t>ustawa z dnia 11 lipca 2014 r. o zasadach realizacji programów w zakresie polityki spójności finansowanych w perspektywie finansowej 2014-2020 (</w:t>
      </w:r>
      <w:proofErr w:type="spellStart"/>
      <w:r w:rsidR="00C259E2" w:rsidRPr="007E3522">
        <w:rPr>
          <w:rFonts w:ascii="Calibri" w:eastAsia="Calibri" w:hAnsi="Calibri" w:cs="Arial"/>
          <w:sz w:val="24"/>
          <w:szCs w:val="24"/>
        </w:rPr>
        <w:t>t.j</w:t>
      </w:r>
      <w:proofErr w:type="spellEnd"/>
      <w:r w:rsidR="00C259E2" w:rsidRPr="007E3522">
        <w:rPr>
          <w:rFonts w:ascii="Calibri" w:eastAsia="Calibri" w:hAnsi="Calibri" w:cs="Arial"/>
          <w:sz w:val="24"/>
          <w:szCs w:val="24"/>
        </w:rPr>
        <w:t xml:space="preserve">. </w:t>
      </w:r>
      <w:r w:rsidRPr="007E3522">
        <w:rPr>
          <w:rFonts w:ascii="Calibri" w:eastAsia="Calibri" w:hAnsi="Calibri" w:cs="Arial"/>
          <w:sz w:val="24"/>
          <w:szCs w:val="24"/>
        </w:rPr>
        <w:t>Dz. U.</w:t>
      </w:r>
      <w:r w:rsidR="00426C95" w:rsidRPr="007E3522">
        <w:rPr>
          <w:rFonts w:ascii="Calibri" w:eastAsia="Calibri" w:hAnsi="Calibri" w:cs="Arial"/>
          <w:sz w:val="24"/>
          <w:szCs w:val="24"/>
        </w:rPr>
        <w:t xml:space="preserve"> z</w:t>
      </w:r>
      <w:r w:rsidRPr="007E3522">
        <w:rPr>
          <w:rFonts w:ascii="Calibri" w:eastAsia="Calibri" w:hAnsi="Calibri" w:cs="Arial"/>
          <w:sz w:val="24"/>
          <w:szCs w:val="24"/>
        </w:rPr>
        <w:t xml:space="preserve"> 201</w:t>
      </w:r>
      <w:r w:rsidR="00B40D2C" w:rsidRPr="007E3522">
        <w:rPr>
          <w:rFonts w:ascii="Calibri" w:eastAsia="Calibri" w:hAnsi="Calibri" w:cs="Arial"/>
          <w:sz w:val="24"/>
          <w:szCs w:val="24"/>
        </w:rPr>
        <w:t>6</w:t>
      </w:r>
      <w:r w:rsidRPr="007E3522">
        <w:rPr>
          <w:rFonts w:ascii="Calibri" w:eastAsia="Calibri" w:hAnsi="Calibri" w:cs="Arial"/>
          <w:sz w:val="24"/>
          <w:szCs w:val="24"/>
        </w:rPr>
        <w:t xml:space="preserve"> r. poz.</w:t>
      </w:r>
      <w:r w:rsidR="006F7568" w:rsidRPr="007E3522">
        <w:rPr>
          <w:rFonts w:ascii="Calibri" w:eastAsia="Calibri" w:hAnsi="Calibri" w:cs="Arial"/>
          <w:sz w:val="24"/>
          <w:szCs w:val="24"/>
        </w:rPr>
        <w:t xml:space="preserve"> 217</w:t>
      </w:r>
      <w:r w:rsidR="00B4325F">
        <w:rPr>
          <w:rFonts w:ascii="Calibri" w:eastAsia="Calibri" w:hAnsi="Calibri" w:cs="Arial"/>
          <w:sz w:val="24"/>
          <w:szCs w:val="24"/>
        </w:rPr>
        <w:t xml:space="preserve"> z późn. zm.</w:t>
      </w:r>
      <w:r w:rsidRPr="007E3522">
        <w:rPr>
          <w:rFonts w:ascii="Calibri" w:eastAsia="Calibri" w:hAnsi="Calibri" w:cs="Arial"/>
          <w:sz w:val="24"/>
          <w:szCs w:val="24"/>
        </w:rPr>
        <w:t xml:space="preserve">), </w:t>
      </w:r>
      <w:r w:rsidR="00A754D2" w:rsidRPr="007E3522">
        <w:rPr>
          <w:rFonts w:eastAsia="Calibri" w:cs="Arial"/>
          <w:sz w:val="24"/>
          <w:szCs w:val="24"/>
        </w:rPr>
        <w:t>zwana dalej „u</w:t>
      </w:r>
      <w:r w:rsidR="00062BCB" w:rsidRPr="007E3522">
        <w:rPr>
          <w:rFonts w:eastAsia="Calibri" w:cs="Arial"/>
          <w:sz w:val="24"/>
          <w:szCs w:val="24"/>
        </w:rPr>
        <w:t>stawą wdrożeniową”</w:t>
      </w:r>
      <w:r w:rsidR="00135A2C" w:rsidRPr="007E3522">
        <w:rPr>
          <w:rFonts w:eastAsia="Calibri" w:cs="Arial"/>
          <w:sz w:val="24"/>
          <w:szCs w:val="24"/>
        </w:rPr>
        <w:t>;</w:t>
      </w:r>
    </w:p>
    <w:p w:rsidR="00EA3A49"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ustawa z dnia 20 kwietnia 2004 r. o promocji zatrudnienia i instytucjach rynku pracy (Dz. U. z 201</w:t>
      </w:r>
      <w:r w:rsidR="002235F5" w:rsidRPr="007E3522">
        <w:rPr>
          <w:rFonts w:ascii="Calibri" w:eastAsia="Calibri" w:hAnsi="Calibri" w:cs="Arial"/>
          <w:sz w:val="24"/>
          <w:szCs w:val="24"/>
        </w:rPr>
        <w:t>6</w:t>
      </w:r>
      <w:r w:rsidRPr="007E3522">
        <w:rPr>
          <w:rFonts w:ascii="Calibri" w:eastAsia="Calibri" w:hAnsi="Calibri" w:cs="Arial"/>
          <w:sz w:val="24"/>
          <w:szCs w:val="24"/>
        </w:rPr>
        <w:t xml:space="preserve"> r. poz. </w:t>
      </w:r>
      <w:r w:rsidR="002235F5" w:rsidRPr="007E3522">
        <w:rPr>
          <w:rFonts w:ascii="Calibri" w:eastAsia="Calibri" w:hAnsi="Calibri" w:cs="Arial"/>
          <w:sz w:val="24"/>
          <w:szCs w:val="24"/>
        </w:rPr>
        <w:t>645</w:t>
      </w:r>
      <w:r w:rsidR="00B91AF3" w:rsidRPr="007E3522">
        <w:rPr>
          <w:rFonts w:ascii="Calibri" w:eastAsia="Calibri" w:hAnsi="Calibri" w:cs="Arial"/>
          <w:sz w:val="24"/>
          <w:szCs w:val="24"/>
        </w:rPr>
        <w:t xml:space="preserve"> z późn. zm.</w:t>
      </w:r>
      <w:r w:rsidRPr="007E3522">
        <w:rPr>
          <w:rFonts w:ascii="Calibri" w:eastAsia="Calibri" w:hAnsi="Calibri" w:cs="Arial"/>
          <w:sz w:val="24"/>
          <w:szCs w:val="24"/>
        </w:rPr>
        <w:t xml:space="preserve">), zwana dalej „ustawą o promocji zatrudnienia </w:t>
      </w:r>
      <w:r w:rsidR="00C259E2" w:rsidRPr="007E3522">
        <w:rPr>
          <w:rFonts w:ascii="Calibri" w:eastAsia="Calibri" w:hAnsi="Calibri" w:cs="Arial"/>
          <w:sz w:val="24"/>
          <w:szCs w:val="24"/>
        </w:rPr>
        <w:br/>
      </w:r>
      <w:r w:rsidRPr="007E3522">
        <w:rPr>
          <w:rFonts w:ascii="Calibri" w:eastAsia="Calibri" w:hAnsi="Calibri" w:cs="Arial"/>
          <w:sz w:val="24"/>
          <w:szCs w:val="24"/>
        </w:rPr>
        <w:t>i instytucjach rynku pracy”;</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ustawa z dnia 2 lipca 2004 r. o swobodzie działalności gospodarczej (</w:t>
      </w:r>
      <w:r w:rsidR="00426C95" w:rsidRPr="007E3522">
        <w:rPr>
          <w:rFonts w:ascii="Calibri" w:eastAsia="Calibri" w:hAnsi="Calibri" w:cs="Arial"/>
          <w:sz w:val="24"/>
          <w:szCs w:val="24"/>
        </w:rPr>
        <w:t xml:space="preserve">Dz. U. z </w:t>
      </w:r>
      <w:r w:rsidRPr="007E3522">
        <w:rPr>
          <w:rFonts w:ascii="Calibri" w:eastAsia="Calibri" w:hAnsi="Calibri" w:cs="Arial"/>
          <w:sz w:val="24"/>
          <w:szCs w:val="24"/>
        </w:rPr>
        <w:t>201</w:t>
      </w:r>
      <w:r w:rsidR="007E3522" w:rsidRPr="007E3522">
        <w:rPr>
          <w:rFonts w:ascii="Calibri" w:eastAsia="Calibri" w:hAnsi="Calibri" w:cs="Arial"/>
          <w:sz w:val="24"/>
          <w:szCs w:val="24"/>
        </w:rPr>
        <w:t>6</w:t>
      </w:r>
      <w:r w:rsidRPr="007E3522">
        <w:rPr>
          <w:rFonts w:ascii="Calibri" w:eastAsia="Calibri" w:hAnsi="Calibri" w:cs="Arial"/>
          <w:sz w:val="24"/>
          <w:szCs w:val="24"/>
        </w:rPr>
        <w:t xml:space="preserve"> r., poz. </w:t>
      </w:r>
      <w:r w:rsidR="007E3522" w:rsidRPr="007E3522">
        <w:rPr>
          <w:rFonts w:ascii="Calibri" w:eastAsia="Calibri" w:hAnsi="Calibri" w:cs="Arial"/>
          <w:sz w:val="24"/>
          <w:szCs w:val="24"/>
        </w:rPr>
        <w:t>1829</w:t>
      </w:r>
      <w:r w:rsidRPr="007E3522">
        <w:rPr>
          <w:rFonts w:ascii="Calibri" w:eastAsia="Calibri" w:hAnsi="Calibri" w:cs="Arial"/>
          <w:sz w:val="24"/>
          <w:szCs w:val="24"/>
        </w:rPr>
        <w:t xml:space="preserve"> z późn. zm.)</w:t>
      </w:r>
      <w:r w:rsidR="00A754D2" w:rsidRPr="007E3522">
        <w:rPr>
          <w:rFonts w:ascii="Calibri" w:eastAsia="Calibri" w:hAnsi="Calibri" w:cs="Arial"/>
          <w:sz w:val="24"/>
          <w:szCs w:val="24"/>
        </w:rPr>
        <w:t>;</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ustawa z dnia 29 stycznia 2004 r. - Prawo zamówień publicznych (Dz. U. z 2015 r. poz. 2164</w:t>
      </w:r>
      <w:r w:rsidR="003D4565" w:rsidRPr="007E3522">
        <w:rPr>
          <w:rFonts w:ascii="Calibri" w:eastAsia="Calibri" w:hAnsi="Calibri" w:cs="Arial"/>
          <w:sz w:val="24"/>
          <w:szCs w:val="24"/>
        </w:rPr>
        <w:t>, z późn. zm.</w:t>
      </w:r>
      <w:r w:rsidRPr="007E3522">
        <w:rPr>
          <w:rFonts w:ascii="Calibri" w:eastAsia="Calibri" w:hAnsi="Calibri" w:cs="Arial"/>
          <w:sz w:val="24"/>
          <w:szCs w:val="24"/>
        </w:rPr>
        <w:t>);</w:t>
      </w:r>
    </w:p>
    <w:p w:rsidR="00AE57DC" w:rsidRPr="007E3522" w:rsidRDefault="00B13CED"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lastRenderedPageBreak/>
        <w:t>ustawa z dnia 27 sierpnia 2009 r. o finansach publicznych (Dz. U. z 201</w:t>
      </w:r>
      <w:r w:rsidR="007E3522" w:rsidRPr="007E3522">
        <w:rPr>
          <w:rFonts w:ascii="Calibri" w:eastAsia="Calibri" w:hAnsi="Calibri" w:cs="Arial"/>
          <w:sz w:val="24"/>
          <w:szCs w:val="24"/>
        </w:rPr>
        <w:t>6</w:t>
      </w:r>
      <w:r w:rsidRPr="007E3522">
        <w:rPr>
          <w:rFonts w:ascii="Calibri" w:eastAsia="Calibri" w:hAnsi="Calibri" w:cs="Arial"/>
          <w:sz w:val="24"/>
          <w:szCs w:val="24"/>
        </w:rPr>
        <w:t xml:space="preserve"> r. poz. </w:t>
      </w:r>
      <w:r w:rsidR="007E3522" w:rsidRPr="007E3522">
        <w:rPr>
          <w:rFonts w:ascii="Calibri" w:eastAsia="Calibri" w:hAnsi="Calibri" w:cs="Arial"/>
          <w:sz w:val="24"/>
          <w:szCs w:val="24"/>
        </w:rPr>
        <w:t>1870</w:t>
      </w:r>
      <w:r w:rsidRPr="007E3522">
        <w:rPr>
          <w:rFonts w:ascii="Calibri" w:eastAsia="Calibri" w:hAnsi="Calibri" w:cs="Arial"/>
          <w:sz w:val="24"/>
          <w:szCs w:val="24"/>
        </w:rPr>
        <w:t xml:space="preserve">, </w:t>
      </w:r>
      <w:r w:rsidR="00B91AF3" w:rsidRPr="007E3522">
        <w:rPr>
          <w:rFonts w:ascii="Calibri" w:eastAsia="Calibri" w:hAnsi="Calibri" w:cs="Arial"/>
          <w:sz w:val="24"/>
          <w:szCs w:val="24"/>
        </w:rPr>
        <w:br/>
      </w:r>
      <w:r w:rsidRPr="007E3522">
        <w:rPr>
          <w:rFonts w:ascii="Calibri" w:eastAsia="Calibri" w:hAnsi="Calibri" w:cs="Arial"/>
          <w:sz w:val="24"/>
          <w:szCs w:val="24"/>
        </w:rPr>
        <w:t>z późn. zm.);</w:t>
      </w:r>
    </w:p>
    <w:p w:rsidR="00A8573E" w:rsidRPr="007E3522" w:rsidRDefault="00BF2F3F" w:rsidP="00392A20">
      <w:pPr>
        <w:numPr>
          <w:ilvl w:val="0"/>
          <w:numId w:val="50"/>
        </w:numPr>
        <w:tabs>
          <w:tab w:val="clear" w:pos="720"/>
          <w:tab w:val="num" w:pos="284"/>
        </w:tabs>
        <w:spacing w:before="200" w:after="0" w:line="240" w:lineRule="auto"/>
        <w:ind w:left="284" w:hanging="284"/>
        <w:jc w:val="both"/>
        <w:rPr>
          <w:rFonts w:cs="Arial"/>
          <w:sz w:val="24"/>
          <w:szCs w:val="24"/>
        </w:rPr>
      </w:pPr>
      <w:r w:rsidRPr="007E3522">
        <w:rPr>
          <w:rFonts w:ascii="Calibri" w:hAnsi="Calibri" w:cs="Arial"/>
          <w:sz w:val="24"/>
          <w:szCs w:val="24"/>
        </w:rPr>
        <w:t>ustawa z dnia 11 marca 2004 r. o podatku od towarów i usług (Dz. U. z 201</w:t>
      </w:r>
      <w:r w:rsidR="00315B29" w:rsidRPr="007E3522">
        <w:rPr>
          <w:rFonts w:ascii="Calibri" w:hAnsi="Calibri" w:cs="Arial"/>
          <w:sz w:val="24"/>
          <w:szCs w:val="24"/>
        </w:rPr>
        <w:t>6</w:t>
      </w:r>
      <w:r w:rsidRPr="007E3522">
        <w:rPr>
          <w:rFonts w:ascii="Calibri" w:hAnsi="Calibri" w:cs="Arial"/>
          <w:sz w:val="24"/>
          <w:szCs w:val="24"/>
        </w:rPr>
        <w:t xml:space="preserve"> r. poz.</w:t>
      </w:r>
      <w:r w:rsidR="00315B29" w:rsidRPr="007E3522">
        <w:rPr>
          <w:rFonts w:ascii="Calibri" w:hAnsi="Calibri" w:cs="Arial"/>
          <w:sz w:val="24"/>
          <w:szCs w:val="24"/>
        </w:rPr>
        <w:t>710</w:t>
      </w:r>
      <w:r w:rsidR="00B91AF3" w:rsidRPr="007E3522">
        <w:rPr>
          <w:rFonts w:ascii="Calibri" w:hAnsi="Calibri" w:cs="Arial"/>
          <w:sz w:val="24"/>
          <w:szCs w:val="24"/>
        </w:rPr>
        <w:t xml:space="preserve"> </w:t>
      </w:r>
      <w:r w:rsidR="00B91AF3" w:rsidRPr="007E3522">
        <w:rPr>
          <w:rFonts w:ascii="Calibri" w:hAnsi="Calibri" w:cs="Arial"/>
          <w:sz w:val="24"/>
          <w:szCs w:val="24"/>
        </w:rPr>
        <w:br/>
        <w:t>z późn. zm.</w:t>
      </w:r>
      <w:r w:rsidRPr="007E3522">
        <w:rPr>
          <w:rFonts w:ascii="Calibri" w:hAnsi="Calibri" w:cs="Arial"/>
          <w:sz w:val="24"/>
          <w:szCs w:val="24"/>
        </w:rPr>
        <w:t>)</w:t>
      </w:r>
      <w:r w:rsidR="005B71AE">
        <w:rPr>
          <w:rFonts w:ascii="Calibri" w:hAnsi="Calibri" w:cs="Arial"/>
          <w:sz w:val="24"/>
          <w:szCs w:val="24"/>
        </w:rPr>
        <w:t>;</w:t>
      </w:r>
    </w:p>
    <w:p w:rsidR="00A8573E" w:rsidRPr="001F0BD7" w:rsidRDefault="00A8573E" w:rsidP="00392A20">
      <w:pPr>
        <w:numPr>
          <w:ilvl w:val="0"/>
          <w:numId w:val="50"/>
        </w:numPr>
        <w:tabs>
          <w:tab w:val="clear" w:pos="720"/>
          <w:tab w:val="num" w:pos="284"/>
        </w:tabs>
        <w:spacing w:before="200" w:after="0" w:line="240" w:lineRule="auto"/>
        <w:ind w:left="284" w:hanging="284"/>
        <w:jc w:val="both"/>
        <w:rPr>
          <w:rFonts w:cs="Arial"/>
          <w:sz w:val="24"/>
          <w:szCs w:val="24"/>
        </w:rPr>
      </w:pPr>
      <w:r w:rsidRPr="001F0BD7">
        <w:rPr>
          <w:rFonts w:ascii="Calibri" w:eastAsia="Calibri" w:hAnsi="Calibri" w:cs="Arial"/>
          <w:sz w:val="24"/>
          <w:szCs w:val="24"/>
        </w:rPr>
        <w:t xml:space="preserve">ustawa z dnia 4 lutego 2011 r. o opiece nad dziećmi w wieku do lat 3 (Dz. U. z 2016 r.   poz. 157); </w:t>
      </w:r>
    </w:p>
    <w:p w:rsidR="00A8573E" w:rsidRPr="001F0BD7" w:rsidRDefault="00A8573E" w:rsidP="00392A20">
      <w:pPr>
        <w:numPr>
          <w:ilvl w:val="0"/>
          <w:numId w:val="50"/>
        </w:numPr>
        <w:tabs>
          <w:tab w:val="clear" w:pos="720"/>
          <w:tab w:val="num" w:pos="284"/>
        </w:tabs>
        <w:spacing w:before="200" w:after="0" w:line="240" w:lineRule="auto"/>
        <w:ind w:left="284" w:hanging="284"/>
        <w:jc w:val="both"/>
        <w:rPr>
          <w:rFonts w:cs="Arial"/>
          <w:sz w:val="24"/>
          <w:szCs w:val="24"/>
        </w:rPr>
      </w:pPr>
      <w:r w:rsidRPr="001F0BD7">
        <w:rPr>
          <w:rFonts w:ascii="Calibri" w:eastAsia="Calibri" w:hAnsi="Calibri" w:cs="Arial"/>
          <w:sz w:val="24"/>
          <w:szCs w:val="24"/>
        </w:rPr>
        <w:t>rozporządzenie Ministra Pracy i Polityki Społecznej z dnia 10 lipca 2014 r. w sprawie wymagań lokalowych i sanitarnych, jakie musi spełniać lokal, w którym ma być prowadzony żłobek lub klub dziecięcy (Dz. U. z 2014 r. poz. 925);</w:t>
      </w:r>
    </w:p>
    <w:p w:rsidR="00AE57DC" w:rsidRPr="001F0BD7" w:rsidRDefault="00A8573E" w:rsidP="00392A20">
      <w:pPr>
        <w:numPr>
          <w:ilvl w:val="0"/>
          <w:numId w:val="50"/>
        </w:numPr>
        <w:tabs>
          <w:tab w:val="clear" w:pos="720"/>
          <w:tab w:val="num" w:pos="284"/>
        </w:tabs>
        <w:spacing w:before="200" w:after="0" w:line="240" w:lineRule="auto"/>
        <w:ind w:left="284" w:hanging="284"/>
        <w:jc w:val="both"/>
        <w:rPr>
          <w:rFonts w:cs="Arial"/>
          <w:sz w:val="24"/>
          <w:szCs w:val="24"/>
        </w:rPr>
      </w:pPr>
      <w:r w:rsidRPr="001F0BD7">
        <w:rPr>
          <w:rFonts w:ascii="Calibri" w:eastAsia="Calibri" w:hAnsi="Calibri" w:cs="Arial"/>
          <w:sz w:val="24"/>
          <w:szCs w:val="24"/>
        </w:rPr>
        <w:t xml:space="preserve">rozporządzenie Ministra Pracy i Polityki Społecznej z dnia 25 marca 2011 r. w sprawie zakresu programów szkoleń dla opiekuna w żłobku lub klubie dziecięcym, wolontariusza oraz dziennego opiekuna (Dz. U. </w:t>
      </w:r>
      <w:r w:rsidR="00C94494" w:rsidRPr="001F0BD7">
        <w:rPr>
          <w:rFonts w:ascii="Calibri" w:eastAsia="Calibri" w:hAnsi="Calibri" w:cs="Arial"/>
          <w:sz w:val="24"/>
          <w:szCs w:val="24"/>
        </w:rPr>
        <w:t xml:space="preserve">z 2011 r. </w:t>
      </w:r>
      <w:r w:rsidRPr="001F0BD7">
        <w:rPr>
          <w:rFonts w:ascii="Calibri" w:eastAsia="Calibri" w:hAnsi="Calibri" w:cs="Arial"/>
          <w:sz w:val="24"/>
          <w:szCs w:val="24"/>
        </w:rPr>
        <w:t>Nr 69, poz. 368).</w:t>
      </w:r>
    </w:p>
    <w:p w:rsidR="00A8573E" w:rsidRPr="00B24FDA" w:rsidRDefault="00A8573E" w:rsidP="00A8573E">
      <w:pPr>
        <w:spacing w:before="200" w:after="0" w:line="240" w:lineRule="auto"/>
        <w:ind w:left="284"/>
        <w:jc w:val="both"/>
        <w:rPr>
          <w:rFonts w:cs="Arial"/>
          <w:color w:val="FF0000"/>
          <w:sz w:val="24"/>
          <w:szCs w:val="24"/>
        </w:rPr>
      </w:pPr>
    </w:p>
    <w:p w:rsidR="00AE57DC" w:rsidRPr="007E3522" w:rsidRDefault="00AE57DC" w:rsidP="00C33F05">
      <w:pPr>
        <w:numPr>
          <w:ilvl w:val="0"/>
          <w:numId w:val="2"/>
        </w:numPr>
        <w:spacing w:after="0" w:line="240" w:lineRule="auto"/>
        <w:ind w:left="426" w:hanging="426"/>
        <w:jc w:val="both"/>
        <w:rPr>
          <w:rFonts w:cs="Calibri"/>
          <w:b/>
          <w:sz w:val="24"/>
          <w:szCs w:val="24"/>
        </w:rPr>
      </w:pPr>
      <w:r w:rsidRPr="007E3522">
        <w:rPr>
          <w:rFonts w:cs="Calibri"/>
          <w:b/>
          <w:sz w:val="24"/>
          <w:szCs w:val="24"/>
        </w:rPr>
        <w:t>Dokumenty i wytyczne:</w:t>
      </w:r>
    </w:p>
    <w:p w:rsidR="00AE57DC" w:rsidRPr="007E3522" w:rsidRDefault="00BF2F3F"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cs="Arial"/>
          <w:sz w:val="24"/>
          <w:szCs w:val="24"/>
        </w:rPr>
        <w:t>Regionalny Program Operacyjny Województwa Podlaskiego na lata 2014-2020;</w:t>
      </w:r>
    </w:p>
    <w:p w:rsidR="00AE57DC" w:rsidRPr="007E3522" w:rsidRDefault="00A754D2"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ascii="Calibri" w:hAnsi="Calibri" w:cs="Arial"/>
          <w:sz w:val="24"/>
          <w:szCs w:val="24"/>
        </w:rPr>
        <w:t>Szczegółowy Opis Osi Priorytetowych Regionalnego Programu Operacyjnego Województwa Podlaskiego na lata 2014 – 2020</w:t>
      </w:r>
      <w:r w:rsidRPr="007E3522">
        <w:rPr>
          <w:rFonts w:ascii="Calibri" w:eastAsia="Calibri" w:hAnsi="Calibri" w:cs="Arial"/>
          <w:sz w:val="24"/>
          <w:szCs w:val="24"/>
        </w:rPr>
        <w:t>;</w:t>
      </w:r>
    </w:p>
    <w:p w:rsidR="00AE57DC" w:rsidRPr="007E3522"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cs="Arial"/>
          <w:i/>
          <w:sz w:val="24"/>
          <w:szCs w:val="24"/>
        </w:rPr>
        <w:t>Wytyczne w</w:t>
      </w:r>
      <w:r w:rsidR="007E3522" w:rsidRPr="007E3522">
        <w:rPr>
          <w:rFonts w:cs="Arial"/>
          <w:i/>
          <w:sz w:val="24"/>
          <w:szCs w:val="24"/>
        </w:rPr>
        <w:t xml:space="preserve"> zakresie warunków gromadzenia </w:t>
      </w:r>
      <w:r w:rsidRPr="007E3522">
        <w:rPr>
          <w:rFonts w:cs="Arial"/>
          <w:i/>
          <w:sz w:val="24"/>
          <w:szCs w:val="24"/>
        </w:rPr>
        <w:t>i przekazywania danych w postaci elektronicznej na lata 2014-2020</w:t>
      </w:r>
      <w:r w:rsidRPr="007E3522">
        <w:rPr>
          <w:rFonts w:cs="Arial"/>
          <w:sz w:val="24"/>
          <w:szCs w:val="24"/>
        </w:rPr>
        <w:t>;</w:t>
      </w:r>
    </w:p>
    <w:p w:rsidR="00AE57DC" w:rsidRPr="007E3522"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cs="Arial"/>
          <w:i/>
          <w:sz w:val="24"/>
          <w:szCs w:val="24"/>
        </w:rPr>
        <w:t>Wytyczne w zakresie trybów wybor</w:t>
      </w:r>
      <w:r w:rsidR="00A754D2" w:rsidRPr="007E3522">
        <w:rPr>
          <w:rFonts w:cs="Arial"/>
          <w:i/>
          <w:sz w:val="24"/>
          <w:szCs w:val="24"/>
        </w:rPr>
        <w:t>u projektów na lata 2014-2020</w:t>
      </w:r>
      <w:r w:rsidRPr="007E3522">
        <w:rPr>
          <w:rFonts w:cs="Arial"/>
          <w:sz w:val="24"/>
          <w:szCs w:val="24"/>
        </w:rPr>
        <w:t>;</w:t>
      </w:r>
    </w:p>
    <w:p w:rsidR="00A754D2" w:rsidRPr="007E3522" w:rsidRDefault="00A754D2"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ascii="Calibri" w:eastAsia="Calibri" w:hAnsi="Calibri"/>
          <w:i/>
          <w:sz w:val="24"/>
          <w:szCs w:val="24"/>
        </w:rPr>
        <w:t>Wytyczne w zakresie realizacji zasady partnerstwa na lata 2014-2020</w:t>
      </w:r>
      <w:r w:rsidRPr="007E3522">
        <w:rPr>
          <w:rFonts w:ascii="Calibri" w:eastAsia="Calibri" w:hAnsi="Calibri"/>
          <w:sz w:val="24"/>
          <w:szCs w:val="24"/>
        </w:rPr>
        <w:t>;</w:t>
      </w:r>
    </w:p>
    <w:p w:rsidR="00AE57DC" w:rsidRPr="007E3522"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i/>
          <w:sz w:val="24"/>
          <w:szCs w:val="24"/>
        </w:rPr>
        <w:t>Wytyczne w zakre</w:t>
      </w:r>
      <w:r w:rsidR="007E3522" w:rsidRPr="007E3522">
        <w:rPr>
          <w:i/>
          <w:sz w:val="24"/>
          <w:szCs w:val="24"/>
        </w:rPr>
        <w:t xml:space="preserve">sie kwalifikowalności wydatków </w:t>
      </w:r>
      <w:r w:rsidRPr="007E3522">
        <w:rPr>
          <w:i/>
          <w:sz w:val="24"/>
          <w:szCs w:val="24"/>
        </w:rPr>
        <w:t>w ramach Europejskiego Funduszu Rozwoju Regionalnego, Europejskiego Funduszu Społecznego oraz Fundu</w:t>
      </w:r>
      <w:r w:rsidR="006F7568" w:rsidRPr="007E3522">
        <w:rPr>
          <w:i/>
          <w:sz w:val="24"/>
          <w:szCs w:val="24"/>
        </w:rPr>
        <w:t>szu Spójności na lata 2014-2020</w:t>
      </w:r>
      <w:r w:rsidRPr="007E3522">
        <w:rPr>
          <w:sz w:val="24"/>
          <w:szCs w:val="24"/>
        </w:rPr>
        <w:t>;</w:t>
      </w:r>
    </w:p>
    <w:p w:rsidR="00AE57DC" w:rsidRPr="007E3522"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i/>
          <w:sz w:val="24"/>
          <w:szCs w:val="24"/>
        </w:rPr>
        <w:t>Wytyczn</w:t>
      </w:r>
      <w:r w:rsidR="00677AE0" w:rsidRPr="007E3522">
        <w:rPr>
          <w:i/>
          <w:sz w:val="24"/>
          <w:szCs w:val="24"/>
        </w:rPr>
        <w:t>e</w:t>
      </w:r>
      <w:r w:rsidRPr="007E3522">
        <w:rPr>
          <w:i/>
          <w:sz w:val="24"/>
          <w:szCs w:val="24"/>
        </w:rPr>
        <w:t xml:space="preserve"> w zakresie realizacji przedsięwzięć z udziałem środków Europejskiego Funduszu Społecznego w obszarz</w:t>
      </w:r>
      <w:r w:rsidR="00677AE0" w:rsidRPr="007E3522">
        <w:rPr>
          <w:i/>
          <w:sz w:val="24"/>
          <w:szCs w:val="24"/>
        </w:rPr>
        <w:t>e rynku pracy na lata 2014-2020</w:t>
      </w:r>
      <w:r w:rsidR="00A754D2" w:rsidRPr="007E3522">
        <w:rPr>
          <w:rFonts w:ascii="Calibri" w:hAnsi="Calibri" w:cs="Arial"/>
          <w:sz w:val="24"/>
          <w:szCs w:val="24"/>
        </w:rPr>
        <w:t>;</w:t>
      </w:r>
    </w:p>
    <w:p w:rsidR="00AE57DC" w:rsidRPr="007E3522"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cs="Arial"/>
          <w:i/>
          <w:sz w:val="24"/>
          <w:szCs w:val="24"/>
        </w:rPr>
        <w:t>Wytyczne w zakresie informacji i promocji programów operacyjnych polityki spójności na lata 2014-2020</w:t>
      </w:r>
      <w:r w:rsidRPr="007E3522">
        <w:rPr>
          <w:rFonts w:cs="Arial"/>
          <w:sz w:val="24"/>
          <w:szCs w:val="24"/>
        </w:rPr>
        <w:t>;</w:t>
      </w:r>
    </w:p>
    <w:p w:rsidR="006F7568" w:rsidRPr="007E3522" w:rsidRDefault="006F7568"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cs="Arial"/>
          <w:i/>
          <w:sz w:val="24"/>
          <w:szCs w:val="24"/>
        </w:rPr>
        <w:t>Podręcznik wnioskodawcy i beneficjenta programów polityki spójności 2014-2020 w zakresie informacji i promocji;</w:t>
      </w:r>
    </w:p>
    <w:p w:rsidR="00AE57DC" w:rsidRPr="0004739C"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7E3522">
        <w:rPr>
          <w:rFonts w:cs="Arial"/>
          <w:i/>
          <w:sz w:val="24"/>
          <w:szCs w:val="24"/>
        </w:rPr>
        <w:t xml:space="preserve">Wytyczne w zakresie monitorowania postępu rzeczowego realizacji programów </w:t>
      </w:r>
      <w:r w:rsidRPr="0004739C">
        <w:rPr>
          <w:rFonts w:cs="Arial"/>
          <w:i/>
          <w:sz w:val="24"/>
          <w:szCs w:val="24"/>
        </w:rPr>
        <w:t>operacyjnych na lata 2014-2020</w:t>
      </w:r>
      <w:r w:rsidRPr="0004739C">
        <w:rPr>
          <w:rFonts w:cs="Arial"/>
          <w:sz w:val="24"/>
          <w:szCs w:val="24"/>
        </w:rPr>
        <w:t>;</w:t>
      </w:r>
    </w:p>
    <w:p w:rsidR="00AE57DC" w:rsidRPr="0004739C"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04739C">
        <w:rPr>
          <w:rFonts w:cs="Arial"/>
          <w:i/>
          <w:sz w:val="24"/>
          <w:szCs w:val="24"/>
        </w:rPr>
        <w:t xml:space="preserve">Wytyczne w zakresie realizacji zasady równości szans i niedyskryminacji, w tym dostępności dla osób z niepełnosprawnościami oraz zasady równości szans kobiet </w:t>
      </w:r>
      <w:r w:rsidR="0004739C" w:rsidRPr="0004739C">
        <w:rPr>
          <w:rFonts w:cs="Arial"/>
          <w:i/>
          <w:sz w:val="24"/>
          <w:szCs w:val="24"/>
        </w:rPr>
        <w:br/>
      </w:r>
      <w:r w:rsidRPr="0004739C">
        <w:rPr>
          <w:rFonts w:cs="Arial"/>
          <w:i/>
          <w:sz w:val="24"/>
          <w:szCs w:val="24"/>
        </w:rPr>
        <w:t>i mężczyzn w ramach funduszy unijnych na lata 2014-2020</w:t>
      </w:r>
      <w:r w:rsidR="00D47722" w:rsidRPr="0004739C">
        <w:rPr>
          <w:rFonts w:cs="Arial"/>
          <w:sz w:val="24"/>
          <w:szCs w:val="24"/>
        </w:rPr>
        <w:t>;</w:t>
      </w:r>
    </w:p>
    <w:p w:rsidR="006F7568" w:rsidRPr="0004739C" w:rsidRDefault="006F7568" w:rsidP="00392A20">
      <w:pPr>
        <w:numPr>
          <w:ilvl w:val="0"/>
          <w:numId w:val="49"/>
        </w:numPr>
        <w:tabs>
          <w:tab w:val="clear" w:pos="720"/>
          <w:tab w:val="num" w:pos="284"/>
        </w:tabs>
        <w:spacing w:before="200" w:after="0" w:line="240" w:lineRule="auto"/>
        <w:ind w:left="284" w:hanging="284"/>
        <w:jc w:val="both"/>
        <w:rPr>
          <w:rFonts w:cs="Arial"/>
          <w:sz w:val="24"/>
          <w:szCs w:val="24"/>
        </w:rPr>
      </w:pPr>
      <w:r w:rsidRPr="0004739C">
        <w:rPr>
          <w:rFonts w:cs="Arial"/>
          <w:i/>
          <w:sz w:val="24"/>
          <w:szCs w:val="24"/>
        </w:rPr>
        <w:t>Agenda działań na rzecz równości szans i niedyskryminacji w ramach fund</w:t>
      </w:r>
      <w:r w:rsidR="00650D3A" w:rsidRPr="0004739C">
        <w:rPr>
          <w:rFonts w:cs="Arial"/>
          <w:i/>
          <w:sz w:val="24"/>
          <w:szCs w:val="24"/>
        </w:rPr>
        <w:t>uszy unijnych na lata 2014-2020;</w:t>
      </w:r>
    </w:p>
    <w:p w:rsidR="00AE57DC" w:rsidRPr="009B6CF9"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9B6CF9">
        <w:rPr>
          <w:rFonts w:cs="Arial"/>
          <w:i/>
          <w:sz w:val="24"/>
          <w:szCs w:val="24"/>
        </w:rPr>
        <w:lastRenderedPageBreak/>
        <w:t>Wytyczne w zakresie kontroli realizacji programów operacyjnych na lata 2014-2020</w:t>
      </w:r>
      <w:r w:rsidRPr="009B6CF9">
        <w:rPr>
          <w:rFonts w:cs="Arial"/>
          <w:sz w:val="24"/>
          <w:szCs w:val="24"/>
        </w:rPr>
        <w:t>;</w:t>
      </w:r>
    </w:p>
    <w:p w:rsidR="0058072D" w:rsidRPr="009B6CF9" w:rsidRDefault="00AE57DC" w:rsidP="00392A20">
      <w:pPr>
        <w:numPr>
          <w:ilvl w:val="0"/>
          <w:numId w:val="49"/>
        </w:numPr>
        <w:tabs>
          <w:tab w:val="clear" w:pos="720"/>
          <w:tab w:val="num" w:pos="284"/>
        </w:tabs>
        <w:spacing w:before="200" w:after="0" w:line="240" w:lineRule="auto"/>
        <w:ind w:left="284" w:hanging="284"/>
        <w:jc w:val="both"/>
        <w:rPr>
          <w:rFonts w:cs="Arial"/>
          <w:sz w:val="24"/>
          <w:szCs w:val="24"/>
        </w:rPr>
      </w:pPr>
      <w:r w:rsidRPr="009B6CF9">
        <w:rPr>
          <w:rFonts w:cs="Arial"/>
          <w:i/>
          <w:sz w:val="24"/>
          <w:szCs w:val="24"/>
        </w:rPr>
        <w:t>Wytyczne w zakresie sprawozdawczości na lata 2014-2020</w:t>
      </w:r>
      <w:r w:rsidR="00650D3A" w:rsidRPr="009B6CF9">
        <w:rPr>
          <w:rFonts w:cs="Arial"/>
          <w:i/>
          <w:sz w:val="24"/>
          <w:szCs w:val="24"/>
        </w:rPr>
        <w:t>.</w:t>
      </w:r>
      <w:r w:rsidR="00650D3A" w:rsidRPr="009B6CF9">
        <w:rPr>
          <w:rFonts w:ascii="Calibri" w:eastAsia="Times New Roman" w:hAnsi="Calibri" w:cs="Times New Roman"/>
          <w:sz w:val="24"/>
          <w:szCs w:val="24"/>
          <w:lang w:eastAsia="zh-CN"/>
        </w:rPr>
        <w:t xml:space="preserve"> </w:t>
      </w:r>
    </w:p>
    <w:p w:rsidR="00C71609" w:rsidRDefault="00C71609" w:rsidP="008D747F">
      <w:pPr>
        <w:autoSpaceDE w:val="0"/>
        <w:autoSpaceDN w:val="0"/>
        <w:adjustRightInd w:val="0"/>
        <w:spacing w:after="0" w:line="240" w:lineRule="auto"/>
        <w:jc w:val="both"/>
        <w:rPr>
          <w:rFonts w:cs="Arial"/>
          <w:color w:val="FF0000"/>
          <w:sz w:val="24"/>
          <w:szCs w:val="24"/>
        </w:rPr>
      </w:pPr>
    </w:p>
    <w:p w:rsidR="00A754D2" w:rsidRPr="00807470" w:rsidRDefault="006F7568" w:rsidP="008D747F">
      <w:pPr>
        <w:autoSpaceDE w:val="0"/>
        <w:autoSpaceDN w:val="0"/>
        <w:adjustRightInd w:val="0"/>
        <w:spacing w:after="0" w:line="240" w:lineRule="auto"/>
        <w:jc w:val="both"/>
        <w:rPr>
          <w:rFonts w:ascii="Calibri" w:hAnsi="Calibri" w:cs="Arial"/>
          <w:sz w:val="24"/>
          <w:szCs w:val="24"/>
        </w:rPr>
      </w:pPr>
      <w:r w:rsidRPr="00D6605D">
        <w:rPr>
          <w:rFonts w:ascii="Calibri" w:hAnsi="Calibri" w:cs="Arial"/>
          <w:sz w:val="24"/>
          <w:szCs w:val="24"/>
        </w:rPr>
        <w:t xml:space="preserve">Projektodawców ubiegających się o dofinansowanie oraz beneficjentów realizujących </w:t>
      </w:r>
      <w:r w:rsidRPr="00807470">
        <w:rPr>
          <w:rFonts w:ascii="Calibri" w:hAnsi="Calibri" w:cs="Arial"/>
          <w:sz w:val="24"/>
          <w:szCs w:val="24"/>
        </w:rPr>
        <w:t xml:space="preserve">projekty obowiązują </w:t>
      </w:r>
      <w:r w:rsidR="000D0BF7" w:rsidRPr="00807470">
        <w:rPr>
          <w:rFonts w:ascii="Calibri" w:hAnsi="Calibri" w:cs="Arial"/>
          <w:sz w:val="24"/>
          <w:szCs w:val="24"/>
        </w:rPr>
        <w:t xml:space="preserve">aktualne </w:t>
      </w:r>
      <w:r w:rsidRPr="00807470">
        <w:rPr>
          <w:rFonts w:ascii="Calibri" w:hAnsi="Calibri" w:cs="Arial"/>
          <w:sz w:val="24"/>
          <w:szCs w:val="24"/>
        </w:rPr>
        <w:t xml:space="preserve">wersje </w:t>
      </w:r>
      <w:r w:rsidR="000D0BF7" w:rsidRPr="00807470">
        <w:rPr>
          <w:rFonts w:ascii="Calibri" w:hAnsi="Calibri" w:cs="Arial"/>
          <w:sz w:val="24"/>
          <w:szCs w:val="24"/>
        </w:rPr>
        <w:t>ww. dokumentów.</w:t>
      </w:r>
    </w:p>
    <w:p w:rsidR="00A754D2" w:rsidRPr="00807470" w:rsidRDefault="00A754D2" w:rsidP="008D747F">
      <w:pPr>
        <w:autoSpaceDE w:val="0"/>
        <w:autoSpaceDN w:val="0"/>
        <w:adjustRightInd w:val="0"/>
        <w:spacing w:after="0" w:line="240" w:lineRule="auto"/>
        <w:ind w:firstLine="284"/>
        <w:jc w:val="both"/>
        <w:rPr>
          <w:rFonts w:ascii="Calibri" w:hAnsi="Calibri" w:cs="Arial"/>
          <w:sz w:val="24"/>
          <w:szCs w:val="24"/>
        </w:rPr>
      </w:pPr>
    </w:p>
    <w:p w:rsidR="00E83546" w:rsidRPr="00807470" w:rsidRDefault="00003F14" w:rsidP="008D747F">
      <w:pPr>
        <w:autoSpaceDE w:val="0"/>
        <w:autoSpaceDN w:val="0"/>
        <w:adjustRightInd w:val="0"/>
        <w:spacing w:after="0" w:line="240" w:lineRule="auto"/>
        <w:jc w:val="both"/>
        <w:rPr>
          <w:rFonts w:ascii="Calibri" w:eastAsia="TimesNewRoman" w:hAnsi="Calibri" w:cs="Arial"/>
          <w:sz w:val="24"/>
          <w:szCs w:val="24"/>
        </w:rPr>
      </w:pPr>
      <w:r w:rsidRPr="00807470">
        <w:rPr>
          <w:rFonts w:ascii="Calibri" w:hAnsi="Calibri" w:cs="Arial"/>
          <w:sz w:val="24"/>
          <w:szCs w:val="24"/>
        </w:rPr>
        <w:t xml:space="preserve">Zgodnie z Podrozdziałem 6.3 Organizacja konkursu, pkt 5 </w:t>
      </w:r>
      <w:r w:rsidRPr="00807470">
        <w:rPr>
          <w:rFonts w:cs="Arial"/>
          <w:i/>
          <w:sz w:val="24"/>
          <w:szCs w:val="24"/>
        </w:rPr>
        <w:t>Wytycznych w zakresie trybów wyboru projektów na lata 2014-2020</w:t>
      </w:r>
      <w:r w:rsidRPr="00807470">
        <w:rPr>
          <w:rFonts w:cs="Arial"/>
          <w:sz w:val="24"/>
          <w:szCs w:val="24"/>
        </w:rPr>
        <w:t>,</w:t>
      </w:r>
      <w:r w:rsidRPr="00807470">
        <w:rPr>
          <w:rFonts w:cs="Arial"/>
          <w:i/>
          <w:sz w:val="24"/>
          <w:szCs w:val="24"/>
        </w:rPr>
        <w:t xml:space="preserve"> </w:t>
      </w:r>
      <w:r w:rsidR="006F7568" w:rsidRPr="00807470">
        <w:rPr>
          <w:rFonts w:ascii="Calibri" w:hAnsi="Calibri" w:cs="Arial"/>
          <w:sz w:val="24"/>
          <w:szCs w:val="24"/>
        </w:rPr>
        <w:t>Regulamin konk</w:t>
      </w:r>
      <w:r w:rsidRPr="00807470">
        <w:rPr>
          <w:rFonts w:ascii="Calibri" w:hAnsi="Calibri" w:cs="Arial"/>
          <w:sz w:val="24"/>
          <w:szCs w:val="24"/>
        </w:rPr>
        <w:t xml:space="preserve">ursu nie powinien być zmieniany. </w:t>
      </w:r>
      <w:r w:rsidR="006F7568" w:rsidRPr="00807470">
        <w:rPr>
          <w:rFonts w:ascii="Calibri" w:hAnsi="Calibri" w:cs="Arial"/>
          <w:sz w:val="24"/>
          <w:szCs w:val="24"/>
        </w:rPr>
        <w:t xml:space="preserve">Regulamin </w:t>
      </w:r>
      <w:r w:rsidRPr="00807470">
        <w:rPr>
          <w:rFonts w:ascii="Calibri" w:hAnsi="Calibri" w:cs="Arial"/>
          <w:sz w:val="24"/>
          <w:szCs w:val="24"/>
        </w:rPr>
        <w:t xml:space="preserve">konkursu </w:t>
      </w:r>
      <w:r w:rsidR="006F7568" w:rsidRPr="00807470">
        <w:rPr>
          <w:rFonts w:ascii="Calibri" w:hAnsi="Calibri" w:cs="Arial"/>
          <w:sz w:val="24"/>
          <w:szCs w:val="24"/>
        </w:rPr>
        <w:t>nie może być zmienia</w:t>
      </w:r>
      <w:r w:rsidR="00425CC6" w:rsidRPr="00807470">
        <w:rPr>
          <w:rFonts w:ascii="Calibri" w:hAnsi="Calibri" w:cs="Arial"/>
          <w:sz w:val="24"/>
          <w:szCs w:val="24"/>
        </w:rPr>
        <w:t>n</w:t>
      </w:r>
      <w:r w:rsidR="006F7568" w:rsidRPr="00807470">
        <w:rPr>
          <w:rFonts w:ascii="Calibri" w:hAnsi="Calibri" w:cs="Arial"/>
          <w:sz w:val="24"/>
          <w:szCs w:val="24"/>
        </w:rPr>
        <w:t>y w sposób</w:t>
      </w:r>
      <w:r w:rsidR="00A754D2" w:rsidRPr="00807470">
        <w:rPr>
          <w:rFonts w:ascii="Calibri" w:hAnsi="Calibri" w:cs="Arial"/>
          <w:sz w:val="24"/>
          <w:szCs w:val="24"/>
        </w:rPr>
        <w:t xml:space="preserve"> skutkujący nierównym traktowaniem </w:t>
      </w:r>
      <w:r w:rsidR="006F7568" w:rsidRPr="00807470">
        <w:rPr>
          <w:rFonts w:ascii="Calibri" w:hAnsi="Calibri" w:cs="Arial"/>
          <w:sz w:val="24"/>
          <w:szCs w:val="24"/>
        </w:rPr>
        <w:t>w</w:t>
      </w:r>
      <w:r w:rsidR="00A754D2" w:rsidRPr="00807470">
        <w:rPr>
          <w:rFonts w:ascii="Calibri" w:hAnsi="Calibri" w:cs="Arial"/>
          <w:sz w:val="24"/>
          <w:szCs w:val="24"/>
        </w:rPr>
        <w:t xml:space="preserve">nioskodawców, chyba że konieczność </w:t>
      </w:r>
      <w:r w:rsidRPr="00807470">
        <w:rPr>
          <w:rFonts w:ascii="Calibri" w:hAnsi="Calibri" w:cs="Arial"/>
          <w:sz w:val="24"/>
          <w:szCs w:val="24"/>
        </w:rPr>
        <w:t xml:space="preserve">jego zmiany </w:t>
      </w:r>
      <w:r w:rsidR="00A754D2" w:rsidRPr="00807470">
        <w:rPr>
          <w:rFonts w:ascii="Calibri" w:hAnsi="Calibri" w:cs="Arial"/>
          <w:sz w:val="24"/>
          <w:szCs w:val="24"/>
        </w:rPr>
        <w:t>wynika z przepisów powszechnie obowiązującego</w:t>
      </w:r>
      <w:r w:rsidRPr="00807470">
        <w:rPr>
          <w:rFonts w:ascii="Calibri" w:hAnsi="Calibri" w:cs="Arial"/>
          <w:sz w:val="24"/>
          <w:szCs w:val="24"/>
        </w:rPr>
        <w:t xml:space="preserve"> prawa</w:t>
      </w:r>
      <w:r w:rsidR="006F7568" w:rsidRPr="00807470">
        <w:rPr>
          <w:rFonts w:ascii="Calibri" w:hAnsi="Calibri" w:cs="Arial"/>
          <w:sz w:val="24"/>
          <w:szCs w:val="24"/>
        </w:rPr>
        <w:t>.</w:t>
      </w:r>
      <w:r w:rsidR="005C0418" w:rsidRPr="00807470">
        <w:rPr>
          <w:rFonts w:ascii="Calibri" w:hAnsi="Calibri" w:cs="Arial"/>
          <w:sz w:val="24"/>
          <w:szCs w:val="24"/>
        </w:rPr>
        <w:t xml:space="preserve"> </w:t>
      </w:r>
      <w:r w:rsidR="00A754D2" w:rsidRPr="00807470">
        <w:rPr>
          <w:rFonts w:ascii="Calibri" w:eastAsia="TimesNewRoman" w:hAnsi="Calibri" w:cs="Arial"/>
          <w:sz w:val="24"/>
          <w:szCs w:val="24"/>
        </w:rPr>
        <w:t>W przypadku zmiany Regulaminu konkursu, na stron</w:t>
      </w:r>
      <w:r w:rsidR="00D42762" w:rsidRPr="00807470">
        <w:rPr>
          <w:rFonts w:ascii="Calibri" w:eastAsia="TimesNewRoman" w:hAnsi="Calibri" w:cs="Arial"/>
          <w:sz w:val="24"/>
          <w:szCs w:val="24"/>
        </w:rPr>
        <w:t>ach</w:t>
      </w:r>
      <w:r w:rsidR="00A754D2" w:rsidRPr="00807470">
        <w:rPr>
          <w:rFonts w:ascii="Calibri" w:eastAsia="TimesNewRoman" w:hAnsi="Calibri" w:cs="Arial"/>
          <w:sz w:val="24"/>
          <w:szCs w:val="24"/>
        </w:rPr>
        <w:t xml:space="preserve"> internetow</w:t>
      </w:r>
      <w:r w:rsidR="00D42762" w:rsidRPr="00807470">
        <w:rPr>
          <w:rFonts w:ascii="Calibri" w:eastAsia="TimesNewRoman" w:hAnsi="Calibri" w:cs="Arial"/>
          <w:sz w:val="24"/>
          <w:szCs w:val="24"/>
        </w:rPr>
        <w:t>ych:</w:t>
      </w:r>
      <w:r w:rsidR="00A754D2" w:rsidRPr="00807470">
        <w:rPr>
          <w:rFonts w:ascii="Calibri" w:eastAsia="TimesNewRoman" w:hAnsi="Calibri" w:cs="Arial"/>
          <w:sz w:val="24"/>
          <w:szCs w:val="24"/>
        </w:rPr>
        <w:t xml:space="preserve"> </w:t>
      </w:r>
      <w:hyperlink r:id="rId9" w:history="1">
        <w:r w:rsidR="00D97422" w:rsidRPr="00807470">
          <w:rPr>
            <w:rStyle w:val="Hipercze"/>
            <w:rFonts w:ascii="Calibri" w:eastAsia="Calibri" w:hAnsi="Calibri" w:cs="Arial"/>
            <w:i/>
            <w:color w:val="auto"/>
            <w:sz w:val="24"/>
            <w:szCs w:val="24"/>
            <w:u w:val="none"/>
          </w:rPr>
          <w:t>http://rpo.wupbialystok.praca.gov.pl</w:t>
        </w:r>
      </w:hyperlink>
      <w:r w:rsidR="005B71AE" w:rsidRPr="00807470">
        <w:rPr>
          <w:rStyle w:val="Hipercze"/>
          <w:rFonts w:ascii="Calibri" w:eastAsia="Calibri" w:hAnsi="Calibri" w:cs="Arial"/>
          <w:i/>
          <w:color w:val="auto"/>
          <w:sz w:val="24"/>
          <w:szCs w:val="24"/>
          <w:u w:val="none"/>
        </w:rPr>
        <w:t>,</w:t>
      </w:r>
      <w:r w:rsidR="00A754D2" w:rsidRPr="00807470">
        <w:rPr>
          <w:rFonts w:ascii="Calibri" w:eastAsia="Calibri" w:hAnsi="Calibri" w:cs="Arial"/>
          <w:i/>
          <w:sz w:val="24"/>
          <w:szCs w:val="24"/>
        </w:rPr>
        <w:t xml:space="preserve"> </w:t>
      </w:r>
      <w:hyperlink r:id="rId10" w:history="1">
        <w:r w:rsidR="00A754D2" w:rsidRPr="00807470">
          <w:rPr>
            <w:rStyle w:val="Hipercze"/>
            <w:rFonts w:ascii="Calibri" w:eastAsia="Calibri" w:hAnsi="Calibri" w:cs="Arial"/>
            <w:i/>
            <w:color w:val="auto"/>
            <w:sz w:val="24"/>
            <w:szCs w:val="24"/>
            <w:u w:val="none"/>
          </w:rPr>
          <w:t>http://www.rpo.wrotapodlasia.pl</w:t>
        </w:r>
      </w:hyperlink>
      <w:r w:rsidR="00A754D2" w:rsidRPr="00807470">
        <w:rPr>
          <w:rFonts w:ascii="Calibri" w:eastAsia="Calibri" w:hAnsi="Calibri" w:cs="Arial"/>
          <w:sz w:val="24"/>
          <w:szCs w:val="24"/>
        </w:rPr>
        <w:t xml:space="preserve"> oraz na portalu </w:t>
      </w:r>
      <w:hyperlink r:id="rId11" w:history="1">
        <w:r w:rsidR="00A754D2" w:rsidRPr="00807470">
          <w:rPr>
            <w:rStyle w:val="Hipercze"/>
            <w:rFonts w:ascii="Calibri" w:eastAsia="Calibri" w:hAnsi="Calibri" w:cs="Arial"/>
            <w:i/>
            <w:color w:val="auto"/>
            <w:sz w:val="24"/>
            <w:szCs w:val="24"/>
            <w:u w:val="none"/>
          </w:rPr>
          <w:t>www.funduszeeuropejskie.gov.pl</w:t>
        </w:r>
      </w:hyperlink>
      <w:r w:rsidR="00A754D2" w:rsidRPr="00807470">
        <w:rPr>
          <w:rStyle w:val="Hipercze"/>
          <w:rFonts w:ascii="Calibri" w:eastAsia="Calibri" w:hAnsi="Calibri" w:cs="Arial"/>
          <w:color w:val="auto"/>
          <w:sz w:val="24"/>
          <w:szCs w:val="24"/>
          <w:u w:val="none"/>
        </w:rPr>
        <w:t>, zamieszczana jest</w:t>
      </w:r>
      <w:r w:rsidR="00A754D2" w:rsidRPr="00807470">
        <w:rPr>
          <w:rFonts w:ascii="Calibri" w:eastAsia="TimesNewRoman" w:hAnsi="Calibri" w:cs="Arial"/>
          <w:sz w:val="24"/>
          <w:szCs w:val="24"/>
        </w:rPr>
        <w:t xml:space="preserve"> informacja o jego zmianie, aktualna treść Regulaminu</w:t>
      </w:r>
      <w:r w:rsidR="00F45AF0" w:rsidRPr="00807470">
        <w:rPr>
          <w:rFonts w:ascii="Calibri" w:eastAsia="TimesNewRoman" w:hAnsi="Calibri" w:cs="Arial"/>
          <w:sz w:val="24"/>
          <w:szCs w:val="24"/>
        </w:rPr>
        <w:t xml:space="preserve"> konkursu</w:t>
      </w:r>
      <w:r w:rsidR="00E83546" w:rsidRPr="00807470">
        <w:rPr>
          <w:rFonts w:ascii="Calibri" w:eastAsia="TimesNewRoman" w:hAnsi="Calibri" w:cs="Arial"/>
          <w:sz w:val="24"/>
          <w:szCs w:val="24"/>
        </w:rPr>
        <w:t>, uzasadnienie oraz termin</w:t>
      </w:r>
      <w:r w:rsidR="00A754D2" w:rsidRPr="00807470">
        <w:rPr>
          <w:rFonts w:ascii="Calibri" w:eastAsia="TimesNewRoman" w:hAnsi="Calibri" w:cs="Arial"/>
          <w:sz w:val="24"/>
          <w:szCs w:val="24"/>
        </w:rPr>
        <w:t xml:space="preserve"> od którego zmiana obowiązuje.</w:t>
      </w:r>
      <w:r w:rsidR="00E83546" w:rsidRPr="00807470">
        <w:rPr>
          <w:rFonts w:ascii="Calibri" w:eastAsia="TimesNewRoman" w:hAnsi="Calibri" w:cs="Arial"/>
          <w:sz w:val="24"/>
          <w:szCs w:val="24"/>
        </w:rPr>
        <w:t xml:space="preserve"> </w:t>
      </w:r>
      <w:r w:rsidR="00EA3E33" w:rsidRPr="00807470">
        <w:rPr>
          <w:rFonts w:ascii="Calibri" w:eastAsia="TimesNewRoman" w:hAnsi="Calibri" w:cs="Arial"/>
          <w:sz w:val="24"/>
          <w:szCs w:val="24"/>
        </w:rPr>
        <w:t xml:space="preserve">IOK udostępnia na swojej stronie internetowej oraz portalu poprzednie wersje dokumentacji konkursowej, w tym regulaminów. </w:t>
      </w:r>
      <w:r w:rsidR="00E83546" w:rsidRPr="00807470">
        <w:rPr>
          <w:rFonts w:ascii="Calibri" w:eastAsia="TimesNewRoman" w:hAnsi="Calibri" w:cs="Arial"/>
          <w:sz w:val="24"/>
          <w:szCs w:val="24"/>
        </w:rPr>
        <w:t xml:space="preserve">W przypadku zmiany Regulaminu konkursu, IOK informuje niezwłocznie i indywidualnie o niej każdego wnioskodawcę, a więc podmiot, który w ramach trwającego konkursu złożył już wniosek o dofinansowanie. </w:t>
      </w:r>
      <w:r w:rsidR="002E26A6" w:rsidRPr="00807470">
        <w:rPr>
          <w:rFonts w:ascii="Calibri" w:eastAsia="TimesNewRoman" w:hAnsi="Calibri" w:cs="Arial"/>
          <w:sz w:val="24"/>
          <w:szCs w:val="24"/>
        </w:rPr>
        <w:t>Powyższa in</w:t>
      </w:r>
      <w:r w:rsidR="00EA3E33" w:rsidRPr="00807470">
        <w:rPr>
          <w:rFonts w:ascii="Calibri" w:eastAsia="TimesNewRoman" w:hAnsi="Calibri" w:cs="Arial"/>
          <w:sz w:val="24"/>
          <w:szCs w:val="24"/>
        </w:rPr>
        <w:t xml:space="preserve">formacja jest przekazywana </w:t>
      </w:r>
      <w:r w:rsidR="002E26A6" w:rsidRPr="00807470">
        <w:rPr>
          <w:rFonts w:ascii="Calibri" w:eastAsia="TimesNewRoman" w:hAnsi="Calibri" w:cs="Arial"/>
          <w:sz w:val="24"/>
          <w:szCs w:val="24"/>
        </w:rPr>
        <w:t xml:space="preserve">wnioskodawcy drogą elektroniczną, </w:t>
      </w:r>
      <w:r w:rsidR="00EA3E33" w:rsidRPr="00807470">
        <w:rPr>
          <w:rFonts w:ascii="Calibri" w:eastAsia="TimesNewRoman" w:hAnsi="Calibri" w:cs="Arial"/>
          <w:sz w:val="24"/>
          <w:szCs w:val="24"/>
        </w:rPr>
        <w:t xml:space="preserve">natomiast </w:t>
      </w:r>
      <w:r w:rsidR="002E26A6" w:rsidRPr="00807470">
        <w:rPr>
          <w:rFonts w:ascii="Calibri" w:eastAsia="TimesNewRoman" w:hAnsi="Calibri" w:cs="Arial"/>
          <w:sz w:val="24"/>
          <w:szCs w:val="24"/>
        </w:rPr>
        <w:t xml:space="preserve">w przypadku braku </w:t>
      </w:r>
      <w:r w:rsidR="00E14819" w:rsidRPr="00807470">
        <w:rPr>
          <w:rFonts w:ascii="Calibri" w:eastAsia="TimesNewRoman" w:hAnsi="Calibri" w:cs="Arial"/>
          <w:sz w:val="24"/>
          <w:szCs w:val="24"/>
        </w:rPr>
        <w:t xml:space="preserve">we wniosku o dofinansowanie </w:t>
      </w:r>
      <w:r w:rsidR="002E26A6" w:rsidRPr="00807470">
        <w:rPr>
          <w:rFonts w:ascii="Calibri" w:eastAsia="TimesNewRoman" w:hAnsi="Calibri" w:cs="Arial"/>
          <w:sz w:val="24"/>
          <w:szCs w:val="24"/>
        </w:rPr>
        <w:t>adresu e-mailowego, pismem.</w:t>
      </w:r>
    </w:p>
    <w:p w:rsidR="00071185" w:rsidRPr="00B24FDA" w:rsidRDefault="00071185" w:rsidP="00AE57DC">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21454" w:rsidTr="00F12A75">
        <w:trPr>
          <w:trHeight w:val="693"/>
        </w:trPr>
        <w:tc>
          <w:tcPr>
            <w:tcW w:w="9973" w:type="dxa"/>
            <w:vAlign w:val="center"/>
          </w:tcPr>
          <w:p w:rsidR="00AE57DC" w:rsidRPr="00F21454" w:rsidRDefault="00AB7D73" w:rsidP="00071185">
            <w:pPr>
              <w:pStyle w:val="Nagwek1"/>
              <w:numPr>
                <w:ilvl w:val="0"/>
                <w:numId w:val="0"/>
              </w:numPr>
              <w:spacing w:before="0"/>
            </w:pPr>
            <w:r w:rsidRPr="00F21454">
              <w:t>II</w:t>
            </w:r>
            <w:r w:rsidR="00071185" w:rsidRPr="00F21454">
              <w:t xml:space="preserve">. </w:t>
            </w:r>
            <w:r w:rsidR="00AE57DC" w:rsidRPr="00F21454">
              <w:t>INFORMACJE OGÓLNE</w:t>
            </w:r>
          </w:p>
        </w:tc>
      </w:tr>
    </w:tbl>
    <w:p w:rsidR="00AE57DC" w:rsidRPr="00F21454" w:rsidRDefault="00AE57DC"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21454" w:rsidTr="00071185">
        <w:trPr>
          <w:trHeight w:val="388"/>
        </w:trPr>
        <w:tc>
          <w:tcPr>
            <w:tcW w:w="9973" w:type="dxa"/>
            <w:shd w:val="pct25" w:color="auto" w:fill="auto"/>
            <w:vAlign w:val="center"/>
          </w:tcPr>
          <w:p w:rsidR="00AE57DC" w:rsidRPr="00F21454" w:rsidRDefault="00D42762" w:rsidP="00071185">
            <w:pPr>
              <w:spacing w:after="0"/>
              <w:rPr>
                <w:sz w:val="24"/>
                <w:szCs w:val="24"/>
              </w:rPr>
            </w:pPr>
            <w:r w:rsidRPr="00F21454">
              <w:rPr>
                <w:b/>
                <w:sz w:val="24"/>
                <w:szCs w:val="24"/>
              </w:rPr>
              <w:t xml:space="preserve">2.1 </w:t>
            </w:r>
            <w:r w:rsidR="00AE57DC" w:rsidRPr="00F21454">
              <w:rPr>
                <w:rFonts w:cs="Arial,Bold"/>
                <w:b/>
                <w:bCs/>
                <w:sz w:val="24"/>
                <w:szCs w:val="24"/>
              </w:rPr>
              <w:t>Informacje o konkursie</w:t>
            </w:r>
          </w:p>
        </w:tc>
      </w:tr>
    </w:tbl>
    <w:p w:rsidR="00AE57DC" w:rsidRPr="00B24FDA" w:rsidRDefault="00AE57DC" w:rsidP="008D747F">
      <w:pPr>
        <w:spacing w:after="0" w:line="240" w:lineRule="auto"/>
        <w:jc w:val="both"/>
        <w:rPr>
          <w:rFonts w:cs="Calibri"/>
          <w:color w:val="FF0000"/>
          <w:sz w:val="24"/>
          <w:szCs w:val="24"/>
        </w:rPr>
      </w:pPr>
    </w:p>
    <w:p w:rsidR="00D42762" w:rsidRPr="00797FBF" w:rsidRDefault="00D42762" w:rsidP="008D747F">
      <w:pPr>
        <w:spacing w:after="0" w:line="240" w:lineRule="auto"/>
        <w:jc w:val="both"/>
        <w:rPr>
          <w:rFonts w:ascii="Calibri" w:eastAsia="Calibri" w:hAnsi="Calibri" w:cs="Arial"/>
          <w:sz w:val="24"/>
          <w:szCs w:val="24"/>
        </w:rPr>
      </w:pPr>
      <w:r w:rsidRPr="00797FBF">
        <w:rPr>
          <w:rFonts w:ascii="Calibri" w:eastAsia="Calibri" w:hAnsi="Calibri" w:cs="Arial"/>
          <w:sz w:val="24"/>
          <w:szCs w:val="24"/>
        </w:rPr>
        <w:t>Projekty</w:t>
      </w:r>
      <w:r w:rsidR="00A526D3" w:rsidRPr="00797FBF">
        <w:rPr>
          <w:rFonts w:ascii="Calibri" w:eastAsia="Calibri" w:hAnsi="Calibri" w:cs="Arial"/>
          <w:sz w:val="24"/>
          <w:szCs w:val="24"/>
        </w:rPr>
        <w:t>, na które ogłaszany jest nabór</w:t>
      </w:r>
      <w:r w:rsidR="00FE0FD4" w:rsidRPr="00797FBF">
        <w:rPr>
          <w:rFonts w:ascii="Calibri" w:eastAsia="Calibri" w:hAnsi="Calibri" w:cs="Arial"/>
          <w:sz w:val="24"/>
          <w:szCs w:val="24"/>
        </w:rPr>
        <w:t>, realizowane są w ramach RPOWP</w:t>
      </w:r>
      <w:r w:rsidRPr="00797FBF">
        <w:rPr>
          <w:rFonts w:ascii="Calibri" w:eastAsia="Calibri" w:hAnsi="Calibri" w:cs="Arial"/>
          <w:sz w:val="24"/>
          <w:szCs w:val="24"/>
        </w:rPr>
        <w:t>, O</w:t>
      </w:r>
      <w:r w:rsidR="00A526D3" w:rsidRPr="00797FBF">
        <w:rPr>
          <w:rFonts w:ascii="Calibri" w:eastAsia="Calibri" w:hAnsi="Calibri" w:cs="Arial"/>
          <w:sz w:val="24"/>
          <w:szCs w:val="24"/>
        </w:rPr>
        <w:t>ś</w:t>
      </w:r>
      <w:r w:rsidRPr="00797FBF">
        <w:rPr>
          <w:rFonts w:ascii="Calibri" w:eastAsia="Calibri" w:hAnsi="Calibri" w:cs="Arial"/>
          <w:sz w:val="24"/>
          <w:szCs w:val="24"/>
        </w:rPr>
        <w:t xml:space="preserve"> Priorytetow</w:t>
      </w:r>
      <w:r w:rsidR="00A526D3" w:rsidRPr="00797FBF">
        <w:rPr>
          <w:rFonts w:ascii="Calibri" w:eastAsia="Calibri" w:hAnsi="Calibri" w:cs="Arial"/>
          <w:sz w:val="24"/>
          <w:szCs w:val="24"/>
        </w:rPr>
        <w:t>a</w:t>
      </w:r>
      <w:r w:rsidRPr="00797FBF">
        <w:rPr>
          <w:rFonts w:ascii="Calibri" w:eastAsia="Calibri" w:hAnsi="Calibri" w:cs="Arial"/>
          <w:sz w:val="24"/>
          <w:szCs w:val="24"/>
        </w:rPr>
        <w:t xml:space="preserve"> II </w:t>
      </w:r>
      <w:r w:rsidRPr="00797FBF">
        <w:rPr>
          <w:rFonts w:ascii="Calibri" w:eastAsia="Calibri" w:hAnsi="Calibri" w:cs="Arial"/>
          <w:i/>
          <w:sz w:val="24"/>
          <w:szCs w:val="24"/>
        </w:rPr>
        <w:t>Przedsiębiorczość i aktywność zawodowa</w:t>
      </w:r>
      <w:r w:rsidRPr="00797FBF">
        <w:rPr>
          <w:rFonts w:ascii="Calibri" w:eastAsia="Calibri" w:hAnsi="Calibri" w:cs="Arial"/>
          <w:sz w:val="24"/>
          <w:szCs w:val="24"/>
        </w:rPr>
        <w:t>, Działani</w:t>
      </w:r>
      <w:r w:rsidR="00A526D3" w:rsidRPr="00797FBF">
        <w:rPr>
          <w:rFonts w:ascii="Calibri" w:eastAsia="Calibri" w:hAnsi="Calibri" w:cs="Arial"/>
          <w:sz w:val="24"/>
          <w:szCs w:val="24"/>
        </w:rPr>
        <w:t>e</w:t>
      </w:r>
      <w:r w:rsidRPr="00797FBF">
        <w:rPr>
          <w:rFonts w:ascii="Calibri" w:eastAsia="Calibri" w:hAnsi="Calibri" w:cs="Arial"/>
          <w:sz w:val="24"/>
          <w:szCs w:val="24"/>
        </w:rPr>
        <w:t xml:space="preserve"> 2.</w:t>
      </w:r>
      <w:r w:rsidR="00BF1FF9" w:rsidRPr="00797FBF">
        <w:rPr>
          <w:rFonts w:ascii="Calibri" w:eastAsia="Calibri" w:hAnsi="Calibri" w:cs="Arial"/>
          <w:sz w:val="24"/>
          <w:szCs w:val="24"/>
        </w:rPr>
        <w:t>2</w:t>
      </w:r>
      <w:r w:rsidRPr="00797FBF">
        <w:rPr>
          <w:rFonts w:ascii="Calibri" w:eastAsia="Calibri" w:hAnsi="Calibri" w:cs="Arial"/>
          <w:sz w:val="24"/>
          <w:szCs w:val="24"/>
        </w:rPr>
        <w:t xml:space="preserve"> </w:t>
      </w:r>
      <w:r w:rsidR="00BF1FF9" w:rsidRPr="00797FBF">
        <w:rPr>
          <w:rFonts w:ascii="Calibri" w:eastAsia="Calibri" w:hAnsi="Calibri" w:cs="Arial"/>
          <w:i/>
          <w:sz w:val="24"/>
          <w:szCs w:val="24"/>
        </w:rPr>
        <w:t>Działania na rzecz równowagi praca - życie</w:t>
      </w:r>
      <w:r w:rsidRPr="00797FBF">
        <w:rPr>
          <w:rFonts w:ascii="Calibri" w:eastAsia="Calibri" w:hAnsi="Calibri" w:cs="Arial"/>
          <w:sz w:val="24"/>
          <w:szCs w:val="24"/>
        </w:rPr>
        <w:t>.</w:t>
      </w:r>
    </w:p>
    <w:p w:rsidR="00D42762" w:rsidRPr="00B24FDA" w:rsidRDefault="00D42762" w:rsidP="008D747F">
      <w:pPr>
        <w:spacing w:after="0" w:line="240" w:lineRule="auto"/>
        <w:jc w:val="both"/>
        <w:rPr>
          <w:color w:val="FF0000"/>
          <w:sz w:val="24"/>
          <w:szCs w:val="24"/>
        </w:rPr>
      </w:pPr>
    </w:p>
    <w:p w:rsidR="00BF1FF9" w:rsidRPr="00797FBF" w:rsidRDefault="00D42762" w:rsidP="00BF1FF9">
      <w:pPr>
        <w:spacing w:after="0" w:line="240" w:lineRule="auto"/>
        <w:jc w:val="both"/>
        <w:rPr>
          <w:rFonts w:ascii="Calibri" w:eastAsia="Calibri" w:hAnsi="Calibri" w:cs="Arial"/>
          <w:sz w:val="24"/>
          <w:szCs w:val="24"/>
        </w:rPr>
      </w:pPr>
      <w:r w:rsidRPr="00797FBF">
        <w:rPr>
          <w:rFonts w:ascii="Calibri" w:eastAsia="Calibri" w:hAnsi="Calibri" w:cs="Arial"/>
          <w:sz w:val="24"/>
          <w:szCs w:val="24"/>
        </w:rPr>
        <w:t xml:space="preserve">Celem Regulaminu konkursu jest dostarczenie </w:t>
      </w:r>
      <w:r w:rsidR="00F45AF0" w:rsidRPr="00797FBF">
        <w:rPr>
          <w:rFonts w:ascii="Calibri" w:eastAsia="Calibri" w:hAnsi="Calibri" w:cs="Arial"/>
          <w:sz w:val="24"/>
          <w:szCs w:val="24"/>
        </w:rPr>
        <w:t>w</w:t>
      </w:r>
      <w:r w:rsidRPr="00797FBF">
        <w:rPr>
          <w:rFonts w:ascii="Calibri" w:eastAsia="Calibri" w:hAnsi="Calibri" w:cs="Arial"/>
          <w:sz w:val="24"/>
          <w:szCs w:val="24"/>
        </w:rPr>
        <w:t xml:space="preserve">nioskodawcom informacji przydatnych na etapie przygotowywania wniosku </w:t>
      </w:r>
      <w:r w:rsidR="00BF1FF9" w:rsidRPr="00797FBF">
        <w:rPr>
          <w:rFonts w:ascii="Calibri" w:eastAsia="Calibri" w:hAnsi="Calibri" w:cs="Arial"/>
          <w:sz w:val="24"/>
          <w:szCs w:val="24"/>
        </w:rPr>
        <w:t xml:space="preserve">o dofinansowanie </w:t>
      </w:r>
      <w:r w:rsidR="002A7922" w:rsidRPr="00797FBF">
        <w:rPr>
          <w:rFonts w:ascii="Calibri" w:eastAsia="Calibri" w:hAnsi="Calibri" w:cs="Arial"/>
          <w:sz w:val="24"/>
          <w:szCs w:val="24"/>
        </w:rPr>
        <w:t xml:space="preserve">realizacji projektu </w:t>
      </w:r>
      <w:r w:rsidR="005C0418" w:rsidRPr="00797FBF">
        <w:rPr>
          <w:rFonts w:ascii="Calibri" w:eastAsia="Calibri" w:hAnsi="Calibri" w:cs="Arial"/>
          <w:sz w:val="24"/>
          <w:szCs w:val="24"/>
        </w:rPr>
        <w:t>oraz</w:t>
      </w:r>
      <w:r w:rsidRPr="00797FBF">
        <w:rPr>
          <w:rFonts w:ascii="Calibri" w:eastAsia="Calibri" w:hAnsi="Calibri" w:cs="Arial"/>
          <w:sz w:val="24"/>
          <w:szCs w:val="24"/>
        </w:rPr>
        <w:t xml:space="preserve"> jego złożenia w ramach konkursu ogłoszonego przez IOK.</w:t>
      </w:r>
      <w:r w:rsidR="00BF1FF9" w:rsidRPr="00797FBF">
        <w:rPr>
          <w:rFonts w:ascii="Calibri" w:eastAsia="Calibri" w:hAnsi="Calibri" w:cs="Arial"/>
          <w:sz w:val="24"/>
          <w:szCs w:val="24"/>
        </w:rPr>
        <w:t xml:space="preserve"> </w:t>
      </w:r>
    </w:p>
    <w:p w:rsidR="00D42762" w:rsidRPr="00B24FDA" w:rsidRDefault="00D42762" w:rsidP="008D747F">
      <w:pPr>
        <w:spacing w:after="0" w:line="240" w:lineRule="auto"/>
        <w:jc w:val="both"/>
        <w:rPr>
          <w:rFonts w:ascii="Calibri" w:eastAsia="Calibri" w:hAnsi="Calibri" w:cs="Arial"/>
          <w:color w:val="FF0000"/>
          <w:sz w:val="24"/>
          <w:szCs w:val="24"/>
        </w:rPr>
      </w:pPr>
    </w:p>
    <w:p w:rsidR="00D42762" w:rsidRPr="00BE134B" w:rsidRDefault="00A526D3" w:rsidP="008D747F">
      <w:pPr>
        <w:spacing w:after="0" w:line="240" w:lineRule="auto"/>
        <w:jc w:val="both"/>
        <w:rPr>
          <w:rFonts w:ascii="Calibri" w:hAnsi="Calibri" w:cs="Times New Roman"/>
          <w:sz w:val="24"/>
          <w:szCs w:val="24"/>
        </w:rPr>
      </w:pPr>
      <w:r w:rsidRPr="00797FBF">
        <w:rPr>
          <w:rFonts w:ascii="Calibri" w:hAnsi="Calibri" w:cs="Arial"/>
          <w:sz w:val="24"/>
          <w:szCs w:val="24"/>
        </w:rPr>
        <w:t>Wszelkie terminy realizacji określonych czynności wskazane w Regulaminie konkursu - jeśli nie wskazano inaczej, wyrażone są w dniach kalendarzowych.</w:t>
      </w:r>
      <w:r w:rsidRPr="00797FBF">
        <w:rPr>
          <w:rFonts w:ascii="Calibri" w:eastAsia="Calibri" w:hAnsi="Calibri" w:cs="Arial"/>
          <w:sz w:val="24"/>
          <w:szCs w:val="24"/>
        </w:rPr>
        <w:t xml:space="preserve"> Terminy wskazane </w:t>
      </w:r>
      <w:r w:rsidR="00FE0FD4" w:rsidRPr="00797FBF">
        <w:rPr>
          <w:rFonts w:ascii="Calibri" w:eastAsia="Calibri" w:hAnsi="Calibri" w:cs="Arial"/>
          <w:sz w:val="24"/>
          <w:szCs w:val="24"/>
        </w:rPr>
        <w:br/>
      </w:r>
      <w:r w:rsidRPr="00797FBF">
        <w:rPr>
          <w:rFonts w:ascii="Calibri" w:eastAsia="Calibri" w:hAnsi="Calibri" w:cs="Arial"/>
          <w:sz w:val="24"/>
          <w:szCs w:val="24"/>
        </w:rPr>
        <w:t xml:space="preserve">w </w:t>
      </w:r>
      <w:r w:rsidR="0054105B" w:rsidRPr="00797FBF">
        <w:rPr>
          <w:rFonts w:ascii="Calibri" w:eastAsia="Calibri" w:hAnsi="Calibri" w:cs="Arial"/>
          <w:sz w:val="24"/>
          <w:szCs w:val="24"/>
        </w:rPr>
        <w:t xml:space="preserve">Regulaminie konkursu </w:t>
      </w:r>
      <w:r w:rsidRPr="00797FBF">
        <w:rPr>
          <w:rFonts w:ascii="Calibri" w:eastAsia="Calibri" w:hAnsi="Calibri" w:cs="Arial"/>
          <w:sz w:val="24"/>
          <w:szCs w:val="24"/>
        </w:rPr>
        <w:t xml:space="preserve"> – zgodnie z art. 50 ustawy wdrożeniowej – obliczane są w sposób zgodny z przepisami ustawy z dnia 14 czerwca 1960 r. – Kodeks postępowania </w:t>
      </w:r>
      <w:r w:rsidRPr="002B6E4C">
        <w:rPr>
          <w:rFonts w:ascii="Calibri" w:eastAsia="Calibri" w:hAnsi="Calibri" w:cs="Arial"/>
          <w:sz w:val="24"/>
          <w:szCs w:val="24"/>
        </w:rPr>
        <w:t xml:space="preserve">administracyjnego. </w:t>
      </w:r>
      <w:r w:rsidRPr="00BE134B">
        <w:rPr>
          <w:rFonts w:ascii="Calibri" w:hAnsi="Calibri" w:cs="Times New Roman"/>
          <w:sz w:val="24"/>
          <w:szCs w:val="24"/>
        </w:rPr>
        <w:t xml:space="preserve">Jeżeli </w:t>
      </w:r>
      <w:r w:rsidR="00797FBF" w:rsidRPr="00BE134B">
        <w:rPr>
          <w:rFonts w:ascii="Calibri" w:hAnsi="Calibri" w:cs="Times New Roman"/>
          <w:sz w:val="24"/>
          <w:szCs w:val="24"/>
        </w:rPr>
        <w:t>koniec terminu przypada na dzień ustawowo wolny od pracy, za ostatni dzień terminu uważa się najbliższy następny dzień powszedni. Sobota traktowana jest jako dzień równorzędny z dniem ustawowo wolnym od pracy</w:t>
      </w:r>
      <w:r w:rsidRPr="00BE134B">
        <w:rPr>
          <w:rFonts w:ascii="Calibri" w:hAnsi="Calibri" w:cs="Times New Roman"/>
          <w:sz w:val="24"/>
          <w:szCs w:val="24"/>
        </w:rPr>
        <w:t>.</w:t>
      </w:r>
    </w:p>
    <w:p w:rsidR="00A526D3" w:rsidRPr="00B24FDA" w:rsidRDefault="00A526D3" w:rsidP="008D747F">
      <w:pPr>
        <w:spacing w:after="0" w:line="240" w:lineRule="auto"/>
        <w:jc w:val="both"/>
        <w:rPr>
          <w:rFonts w:ascii="Calibri" w:eastAsia="Calibri" w:hAnsi="Calibri" w:cs="Arial"/>
          <w:color w:val="FF0000"/>
          <w:sz w:val="24"/>
          <w:szCs w:val="24"/>
        </w:rPr>
      </w:pPr>
    </w:p>
    <w:p w:rsidR="00D42762" w:rsidRPr="008366F8" w:rsidRDefault="00D42762" w:rsidP="008D747F">
      <w:pPr>
        <w:pStyle w:val="NormalnyTimesNewRoman"/>
        <w:spacing w:after="0"/>
        <w:rPr>
          <w:rFonts w:cs="Arial"/>
        </w:rPr>
      </w:pPr>
      <w:r w:rsidRPr="008366F8">
        <w:rPr>
          <w:rFonts w:cs="Arial"/>
        </w:rPr>
        <w:t xml:space="preserve">Funkcję Instytucji Zarządzającej </w:t>
      </w:r>
      <w:r w:rsidRPr="008366F8">
        <w:rPr>
          <w:rFonts w:eastAsia="Calibri" w:cs="Arial"/>
        </w:rPr>
        <w:t>Regionalnym Programem Operacyjnym Województwa Podlaskiego na lata 2014–</w:t>
      </w:r>
      <w:r w:rsidR="00FE0FD4" w:rsidRPr="008366F8">
        <w:rPr>
          <w:rFonts w:eastAsia="Calibri" w:cs="Arial"/>
        </w:rPr>
        <w:t>2020 (IZ)</w:t>
      </w:r>
      <w:r w:rsidRPr="008366F8">
        <w:rPr>
          <w:rFonts w:eastAsia="Calibri" w:cs="Arial"/>
        </w:rPr>
        <w:t xml:space="preserve"> pełni Zarząd Województwa Podlaskiego, </w:t>
      </w:r>
      <w:r w:rsidRPr="008366F8">
        <w:rPr>
          <w:rFonts w:cs="Arial"/>
        </w:rPr>
        <w:t>Departament Rozwoju Regionalnego Urzędu Marszałkowskiego Województwa Podlaskiego, ul. Poleska 89, 15-874 Białystok.</w:t>
      </w:r>
    </w:p>
    <w:p w:rsidR="00D42762" w:rsidRPr="00B24FDA" w:rsidRDefault="00D42762" w:rsidP="008D747F">
      <w:pPr>
        <w:pStyle w:val="NormalnyTimesNewRoman"/>
        <w:spacing w:after="0"/>
        <w:rPr>
          <w:rFonts w:cs="Arial"/>
          <w:color w:val="FF0000"/>
        </w:rPr>
      </w:pPr>
    </w:p>
    <w:p w:rsidR="00D42762" w:rsidRPr="008366F8" w:rsidRDefault="00D42762" w:rsidP="008D747F">
      <w:pPr>
        <w:pStyle w:val="NormalnyTimesNewRoman"/>
        <w:spacing w:after="0"/>
        <w:rPr>
          <w:rFonts w:cs="Arial"/>
        </w:rPr>
      </w:pPr>
      <w:r w:rsidRPr="008366F8">
        <w:rPr>
          <w:rFonts w:cs="Arial"/>
        </w:rPr>
        <w:lastRenderedPageBreak/>
        <w:t>Funkcj</w:t>
      </w:r>
      <w:r w:rsidR="00FE0FD4" w:rsidRPr="008366F8">
        <w:rPr>
          <w:rFonts w:cs="Arial"/>
        </w:rPr>
        <w:t>ę Instytucji Pośredniczącej (IP</w:t>
      </w:r>
      <w:r w:rsidRPr="008366F8">
        <w:rPr>
          <w:rFonts w:cs="Arial"/>
        </w:rPr>
        <w:t xml:space="preserve">) dla </w:t>
      </w:r>
      <w:r w:rsidRPr="008366F8">
        <w:rPr>
          <w:rFonts w:eastAsia="Calibri" w:cs="Arial"/>
        </w:rPr>
        <w:t xml:space="preserve">Osi priorytetowej II </w:t>
      </w:r>
      <w:r w:rsidRPr="008366F8">
        <w:rPr>
          <w:rFonts w:eastAsia="Calibri" w:cs="Arial"/>
          <w:i/>
        </w:rPr>
        <w:t>Przedsiębiorczość i aktywność zawodowa</w:t>
      </w:r>
      <w:r w:rsidRPr="008366F8">
        <w:rPr>
          <w:rFonts w:cs="Arial"/>
        </w:rPr>
        <w:t xml:space="preserve"> w województwie podlaskim, a zarazem Instytucji Ogłaszającej Konkurs (IOK) pełni Wojewódzki Urząd Pracy w Białymstoku, ul. Pogodna 22, 15-354 Białystok.</w:t>
      </w:r>
    </w:p>
    <w:p w:rsidR="00D42762" w:rsidRPr="00807470" w:rsidRDefault="00D42762" w:rsidP="00436127">
      <w:pPr>
        <w:pStyle w:val="NormalnyTimesNewRoman"/>
        <w:spacing w:after="0"/>
        <w:jc w:val="right"/>
        <w:rPr>
          <w:rFonts w:cs="Arial"/>
        </w:rPr>
      </w:pPr>
    </w:p>
    <w:p w:rsidR="00D42762" w:rsidRPr="00807470" w:rsidRDefault="00D42762" w:rsidP="008D747F">
      <w:pPr>
        <w:pStyle w:val="NormalnyTimesNewRoman"/>
        <w:spacing w:after="0"/>
        <w:rPr>
          <w:rFonts w:cs="Arial"/>
        </w:rPr>
      </w:pPr>
      <w:r w:rsidRPr="00807470">
        <w:t xml:space="preserve">Konkurs przeprowadzany jest jawnie z zapewnieniem publicznego dostępu do informacji </w:t>
      </w:r>
      <w:r w:rsidRPr="00807470">
        <w:br/>
        <w:t>o zasadach jego przeprowadzania, list projektów zakwalifikow</w:t>
      </w:r>
      <w:r w:rsidR="001567B3" w:rsidRPr="00807470">
        <w:t xml:space="preserve">anych </w:t>
      </w:r>
      <w:r w:rsidRPr="00807470">
        <w:t>do kolejnego etapu</w:t>
      </w:r>
      <w:r w:rsidR="0063554F" w:rsidRPr="00807470">
        <w:t>, list projektów ocenionych negatywnie</w:t>
      </w:r>
      <w:r w:rsidRPr="00807470">
        <w:t xml:space="preserve"> oraz listy projektów, które spełniły kryteria i uzyskały wymaganą liczbę punktów (z wyróżnieniem projektó</w:t>
      </w:r>
      <w:r w:rsidR="00F45AF0" w:rsidRPr="00807470">
        <w:t>w wybranych do dofinansowania).</w:t>
      </w:r>
    </w:p>
    <w:p w:rsidR="00D42762" w:rsidRPr="00B24FDA"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6D1846" w:rsidRDefault="00D42762" w:rsidP="008D747F">
      <w:pPr>
        <w:autoSpaceDE w:val="0"/>
        <w:autoSpaceDN w:val="0"/>
        <w:adjustRightInd w:val="0"/>
        <w:spacing w:after="0" w:line="240" w:lineRule="auto"/>
        <w:jc w:val="both"/>
        <w:rPr>
          <w:rFonts w:ascii="Calibri" w:hAnsi="Calibri" w:cs="Times New Roman"/>
          <w:sz w:val="24"/>
          <w:szCs w:val="24"/>
        </w:rPr>
      </w:pPr>
      <w:r w:rsidRPr="006D1846">
        <w:rPr>
          <w:rFonts w:ascii="Calibri" w:hAnsi="Calibri" w:cs="Times New Roman"/>
          <w:sz w:val="24"/>
          <w:szCs w:val="24"/>
        </w:rPr>
        <w:t xml:space="preserve">Wyjaśnienia o charakterze ogólnym publikowane są na stronie internetowej IOK. </w:t>
      </w:r>
      <w:r w:rsidRPr="006D1846">
        <w:rPr>
          <w:rFonts w:ascii="Calibri" w:hAnsi="Calibri" w:cs="Times New Roman"/>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6D1846">
        <w:rPr>
          <w:rFonts w:ascii="Calibri" w:hAnsi="Calibri" w:cs="Times New Roman"/>
          <w:sz w:val="24"/>
          <w:szCs w:val="24"/>
        </w:rPr>
        <w:br/>
        <w:t xml:space="preserve">z procedurą wyboru projektów są wiążące do momentu opublikowania zmiany odpowiedzi. Jeżeli zmiana odpowiedzi nie wynika z przepisów powszechnie obowiązującego prawa, wnioskodawcy, którzy zastosowali się do danej odpowiedzi i złożyli wniosek </w:t>
      </w:r>
      <w:r w:rsidR="0059126B" w:rsidRPr="006D1846">
        <w:rPr>
          <w:rFonts w:ascii="Calibri" w:hAnsi="Calibri" w:cs="Times New Roman"/>
          <w:sz w:val="24"/>
          <w:szCs w:val="24"/>
        </w:rPr>
        <w:t xml:space="preserve">o dofinansowanie </w:t>
      </w:r>
      <w:r w:rsidRPr="006D1846">
        <w:rPr>
          <w:rFonts w:ascii="Calibri" w:hAnsi="Calibri" w:cs="Times New Roman"/>
          <w:sz w:val="24"/>
          <w:szCs w:val="24"/>
        </w:rPr>
        <w:t xml:space="preserve">w oparciu o wskazówki w niej zawarte, nie mogą ponosić negatywnych konsekwencji związanych ze zmianą odpowiedzi. </w:t>
      </w:r>
    </w:p>
    <w:p w:rsidR="00D42762" w:rsidRPr="00B24FDA"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3A7B05" w:rsidRDefault="00D42762" w:rsidP="008D747F">
      <w:pPr>
        <w:autoSpaceDE w:val="0"/>
        <w:autoSpaceDN w:val="0"/>
        <w:adjustRightInd w:val="0"/>
        <w:spacing w:after="0" w:line="240" w:lineRule="auto"/>
        <w:jc w:val="both"/>
        <w:rPr>
          <w:rFonts w:ascii="Calibri" w:hAnsi="Calibri" w:cs="Times New Roman"/>
          <w:sz w:val="24"/>
          <w:szCs w:val="24"/>
        </w:rPr>
      </w:pPr>
      <w:r w:rsidRPr="003A7B05">
        <w:rPr>
          <w:rFonts w:ascii="Calibri" w:hAnsi="Calibri" w:cs="Times New Roman"/>
          <w:sz w:val="24"/>
          <w:szCs w:val="24"/>
        </w:rPr>
        <w:t xml:space="preserve">W uzasadnionych sytuacjach IOK ma prawo anulować ogłoszony przez siebie konkurs np. </w:t>
      </w:r>
      <w:r w:rsidRPr="003A7B05">
        <w:rPr>
          <w:rFonts w:ascii="Calibri" w:hAnsi="Calibri" w:cs="Times New Roman"/>
          <w:sz w:val="24"/>
          <w:szCs w:val="24"/>
        </w:rPr>
        <w:br/>
        <w:t xml:space="preserve">w związku z: </w:t>
      </w:r>
    </w:p>
    <w:p w:rsidR="00D42762" w:rsidRPr="003A7B05" w:rsidRDefault="00D42762" w:rsidP="00392A20">
      <w:pPr>
        <w:pStyle w:val="Akapitzlist"/>
        <w:numPr>
          <w:ilvl w:val="0"/>
          <w:numId w:val="61"/>
        </w:numPr>
        <w:autoSpaceDE w:val="0"/>
        <w:autoSpaceDN w:val="0"/>
        <w:adjustRightInd w:val="0"/>
        <w:spacing w:after="0" w:line="240" w:lineRule="auto"/>
        <w:ind w:left="284" w:hanging="284"/>
        <w:jc w:val="both"/>
        <w:rPr>
          <w:rFonts w:ascii="Calibri" w:hAnsi="Calibri" w:cs="Times New Roman"/>
          <w:sz w:val="24"/>
          <w:szCs w:val="24"/>
        </w:rPr>
      </w:pPr>
      <w:r w:rsidRPr="003A7B05">
        <w:rPr>
          <w:rFonts w:ascii="Calibri" w:hAnsi="Calibri" w:cs="Times New Roman"/>
          <w:sz w:val="24"/>
          <w:szCs w:val="24"/>
        </w:rPr>
        <w:t>zdarzeniami losowymi, których nie da się przewidzieć na etapie konstr</w:t>
      </w:r>
      <w:r w:rsidR="00F45AF0" w:rsidRPr="003A7B05">
        <w:rPr>
          <w:rFonts w:ascii="Calibri" w:hAnsi="Calibri" w:cs="Times New Roman"/>
          <w:sz w:val="24"/>
          <w:szCs w:val="24"/>
        </w:rPr>
        <w:t>uowania założeń R</w:t>
      </w:r>
      <w:r w:rsidRPr="003A7B05">
        <w:rPr>
          <w:rFonts w:ascii="Calibri" w:hAnsi="Calibri" w:cs="Times New Roman"/>
          <w:sz w:val="24"/>
          <w:szCs w:val="24"/>
        </w:rPr>
        <w:t>egulaminu</w:t>
      </w:r>
      <w:r w:rsidR="00F45AF0" w:rsidRPr="003A7B05">
        <w:rPr>
          <w:rFonts w:ascii="Calibri" w:hAnsi="Calibri" w:cs="Times New Roman"/>
          <w:sz w:val="24"/>
          <w:szCs w:val="24"/>
        </w:rPr>
        <w:t xml:space="preserve"> konkursu,</w:t>
      </w:r>
    </w:p>
    <w:p w:rsidR="00D42762" w:rsidRPr="003A7B05" w:rsidRDefault="00D42762" w:rsidP="00392A20">
      <w:pPr>
        <w:pStyle w:val="Akapitzlist"/>
        <w:numPr>
          <w:ilvl w:val="0"/>
          <w:numId w:val="61"/>
        </w:numPr>
        <w:autoSpaceDE w:val="0"/>
        <w:autoSpaceDN w:val="0"/>
        <w:adjustRightInd w:val="0"/>
        <w:spacing w:after="0" w:line="240" w:lineRule="auto"/>
        <w:ind w:left="284" w:hanging="284"/>
        <w:jc w:val="both"/>
        <w:rPr>
          <w:rFonts w:ascii="Calibri" w:hAnsi="Calibri" w:cs="Times New Roman"/>
          <w:sz w:val="24"/>
          <w:szCs w:val="24"/>
        </w:rPr>
      </w:pPr>
      <w:r w:rsidRPr="003A7B05">
        <w:rPr>
          <w:rFonts w:ascii="Calibri" w:hAnsi="Calibri" w:cs="Times New Roman"/>
          <w:sz w:val="24"/>
          <w:szCs w:val="24"/>
        </w:rPr>
        <w:t xml:space="preserve">zmianą krajowych aktów prawnych/wytycznych wpływających w sposób istotny na proces wyboru projektów do dofinansowania. </w:t>
      </w:r>
    </w:p>
    <w:p w:rsidR="00BA48E8" w:rsidRPr="00B24FDA" w:rsidRDefault="00BA48E8" w:rsidP="008D747F">
      <w:pPr>
        <w:autoSpaceDE w:val="0"/>
        <w:autoSpaceDN w:val="0"/>
        <w:adjustRightInd w:val="0"/>
        <w:spacing w:after="0" w:line="240" w:lineRule="auto"/>
        <w:jc w:val="both"/>
        <w:rPr>
          <w:rFonts w:ascii="Calibri" w:hAnsi="Calibri" w:cs="Times New Roman"/>
          <w:color w:val="FF0000"/>
          <w:sz w:val="24"/>
          <w:szCs w:val="24"/>
        </w:rPr>
      </w:pPr>
    </w:p>
    <w:p w:rsidR="00D42762" w:rsidRPr="006D1846" w:rsidRDefault="00D42762" w:rsidP="008D747F">
      <w:pPr>
        <w:autoSpaceDE w:val="0"/>
        <w:autoSpaceDN w:val="0"/>
        <w:adjustRightInd w:val="0"/>
        <w:spacing w:after="0" w:line="240" w:lineRule="auto"/>
        <w:jc w:val="both"/>
        <w:rPr>
          <w:rFonts w:ascii="Calibri" w:hAnsi="Calibri" w:cs="Times New Roman"/>
          <w:sz w:val="24"/>
          <w:szCs w:val="24"/>
        </w:rPr>
      </w:pPr>
      <w:r w:rsidRPr="006D1846">
        <w:rPr>
          <w:rFonts w:ascii="Calibri" w:hAnsi="Calibri" w:cs="Times New Roman"/>
          <w:sz w:val="24"/>
          <w:szCs w:val="24"/>
        </w:rPr>
        <w:t xml:space="preserve">W przypadku anulowania konkursu IOK przekaże do publicznej wiadomości informację </w:t>
      </w:r>
      <w:r w:rsidRPr="006D1846">
        <w:rPr>
          <w:rFonts w:ascii="Calibri" w:hAnsi="Calibri" w:cs="Times New Roman"/>
          <w:sz w:val="24"/>
          <w:szCs w:val="24"/>
        </w:rPr>
        <w:br/>
        <w:t>o anulowaniu konkursu wraz z podaniem przyczyny, tą samą drogą, za pomocą której przekazano informację o ogłoszeniu konkursu.</w:t>
      </w:r>
    </w:p>
    <w:p w:rsidR="00D42762" w:rsidRPr="00B24FDA" w:rsidRDefault="00D42762" w:rsidP="008D747F">
      <w:pPr>
        <w:spacing w:after="0" w:line="240" w:lineRule="auto"/>
        <w:jc w:val="both"/>
        <w:rPr>
          <w:color w:val="FF0000"/>
          <w:sz w:val="24"/>
          <w:szCs w:val="24"/>
        </w:rPr>
      </w:pPr>
    </w:p>
    <w:p w:rsidR="00D607A9" w:rsidRPr="006D1846" w:rsidRDefault="00D607A9" w:rsidP="008D747F">
      <w:pPr>
        <w:pStyle w:val="NormalnyTimesNewRoman"/>
        <w:spacing w:after="0"/>
        <w:rPr>
          <w:rFonts w:cs="Arial"/>
        </w:rPr>
      </w:pPr>
      <w:r w:rsidRPr="006D1846">
        <w:rPr>
          <w:rFonts w:cs="Arial"/>
          <w:b/>
        </w:rPr>
        <w:t xml:space="preserve">Wnioski w ramach konkursu będą </w:t>
      </w:r>
      <w:r w:rsidRPr="002C6B3D">
        <w:rPr>
          <w:rFonts w:cs="Arial"/>
          <w:b/>
        </w:rPr>
        <w:t xml:space="preserve">przyjmowane od </w:t>
      </w:r>
      <w:r w:rsidR="002C6B3D" w:rsidRPr="002C6B3D">
        <w:rPr>
          <w:rFonts w:cs="Arial"/>
          <w:b/>
        </w:rPr>
        <w:t>30 czerwca</w:t>
      </w:r>
      <w:r w:rsidRPr="002C6B3D">
        <w:rPr>
          <w:rFonts w:cs="Arial"/>
          <w:b/>
        </w:rPr>
        <w:t xml:space="preserve"> 201</w:t>
      </w:r>
      <w:r w:rsidR="006D1846" w:rsidRPr="002C6B3D">
        <w:rPr>
          <w:rFonts w:cs="Arial"/>
          <w:b/>
        </w:rPr>
        <w:t>7</w:t>
      </w:r>
      <w:r w:rsidRPr="002C6B3D">
        <w:rPr>
          <w:rFonts w:cs="Arial"/>
          <w:b/>
        </w:rPr>
        <w:t xml:space="preserve"> roku do </w:t>
      </w:r>
      <w:r w:rsidR="006D1846" w:rsidRPr="002C6B3D">
        <w:rPr>
          <w:rFonts w:cs="Arial"/>
          <w:b/>
        </w:rPr>
        <w:t>0</w:t>
      </w:r>
      <w:r w:rsidR="002C6B3D" w:rsidRPr="002C6B3D">
        <w:rPr>
          <w:rFonts w:cs="Arial"/>
          <w:b/>
        </w:rPr>
        <w:t>8</w:t>
      </w:r>
      <w:r w:rsidRPr="002C6B3D">
        <w:rPr>
          <w:rFonts w:cs="Arial"/>
          <w:b/>
        </w:rPr>
        <w:t xml:space="preserve"> </w:t>
      </w:r>
      <w:r w:rsidR="002C6B3D" w:rsidRPr="002C6B3D">
        <w:rPr>
          <w:rFonts w:cs="Arial"/>
          <w:b/>
        </w:rPr>
        <w:t>sierpnia</w:t>
      </w:r>
      <w:r w:rsidRPr="002C6B3D">
        <w:rPr>
          <w:rFonts w:cs="Arial"/>
          <w:b/>
        </w:rPr>
        <w:t xml:space="preserve"> 201</w:t>
      </w:r>
      <w:r w:rsidR="006D1846" w:rsidRPr="002C6B3D">
        <w:rPr>
          <w:rFonts w:cs="Arial"/>
          <w:b/>
        </w:rPr>
        <w:t>7</w:t>
      </w:r>
      <w:r w:rsidRPr="002C6B3D">
        <w:rPr>
          <w:rFonts w:cs="Arial"/>
          <w:b/>
        </w:rPr>
        <w:t xml:space="preserve"> roku</w:t>
      </w:r>
      <w:r w:rsidRPr="002C6B3D">
        <w:rPr>
          <w:rFonts w:cs="Arial"/>
        </w:rPr>
        <w:t xml:space="preserve"> na warunkach opisanych w rozdz</w:t>
      </w:r>
      <w:r w:rsidRPr="006D1846">
        <w:rPr>
          <w:rFonts w:cs="Arial"/>
        </w:rPr>
        <w:t>iale IV, podrozdział 4.1 i 4.2 Regulaminu konkursu. Wnioski złożone przed dniem uruchomienia naboru i po terminie zamknięcia konkursu będą odrzucane na etapie oceny formalnej.</w:t>
      </w:r>
    </w:p>
    <w:p w:rsidR="00D607A9" w:rsidRPr="006D1846" w:rsidRDefault="00D607A9" w:rsidP="008D747F">
      <w:pPr>
        <w:pStyle w:val="NormalnyTimesNewRoman"/>
        <w:spacing w:after="0"/>
        <w:rPr>
          <w:rFonts w:cs="Arial"/>
        </w:rPr>
      </w:pPr>
    </w:p>
    <w:p w:rsidR="00D607A9" w:rsidRPr="006D1846" w:rsidRDefault="00D607A9" w:rsidP="008D747F">
      <w:pPr>
        <w:pStyle w:val="NormalnyTimesNewRoman"/>
        <w:spacing w:after="0"/>
        <w:rPr>
          <w:rFonts w:cs="Arial"/>
        </w:rPr>
      </w:pPr>
      <w:r w:rsidRPr="006D1846">
        <w:rPr>
          <w:rFonts w:cs="Arial"/>
        </w:rPr>
        <w:t>Projekty dofinansowywane są ze środków Unii Europejskiej w ramach Europejskiego Funduszu Społeczneg</w:t>
      </w:r>
      <w:r w:rsidRPr="00F65253">
        <w:rPr>
          <w:rFonts w:cs="Arial"/>
        </w:rPr>
        <w:t>o</w:t>
      </w:r>
      <w:r w:rsidR="00F65253" w:rsidRPr="00F65253">
        <w:rPr>
          <w:rFonts w:cs="Arial"/>
        </w:rPr>
        <w:t>.</w:t>
      </w:r>
    </w:p>
    <w:p w:rsidR="00A526D3" w:rsidRPr="00807470" w:rsidRDefault="00A526D3" w:rsidP="008D747F">
      <w:pPr>
        <w:pStyle w:val="NormalnyTimesNewRoman"/>
        <w:spacing w:after="0"/>
        <w:rPr>
          <w:rFonts w:cs="Arial"/>
        </w:rPr>
      </w:pPr>
    </w:p>
    <w:p w:rsidR="0037507A" w:rsidRPr="00807470" w:rsidRDefault="00436273" w:rsidP="0037507A">
      <w:pPr>
        <w:pStyle w:val="NormalnyTimesNewRoman"/>
        <w:spacing w:after="0"/>
        <w:rPr>
          <w:rFonts w:cs="Arial"/>
        </w:rPr>
      </w:pPr>
      <w:r w:rsidRPr="00807470">
        <w:rPr>
          <w:rFonts w:cs="Arial"/>
        </w:rPr>
        <w:t xml:space="preserve">Konkurs podzielony został na </w:t>
      </w:r>
      <w:r w:rsidR="009D4CA2" w:rsidRPr="00807470">
        <w:rPr>
          <w:rFonts w:cs="Arial"/>
        </w:rPr>
        <w:t xml:space="preserve">trzy </w:t>
      </w:r>
      <w:r w:rsidRPr="00807470">
        <w:rPr>
          <w:rFonts w:cs="Arial"/>
        </w:rPr>
        <w:t>etapy oceny projektu: etap oceny formalnej</w:t>
      </w:r>
      <w:r w:rsidR="009D4CA2" w:rsidRPr="00807470">
        <w:rPr>
          <w:rFonts w:cs="Arial"/>
        </w:rPr>
        <w:t xml:space="preserve">, </w:t>
      </w:r>
      <w:r w:rsidRPr="00807470">
        <w:rPr>
          <w:rFonts w:cs="Arial"/>
        </w:rPr>
        <w:t>etap oceny merytorycznej</w:t>
      </w:r>
      <w:r w:rsidR="009D4CA2" w:rsidRPr="00807470">
        <w:rPr>
          <w:rFonts w:cs="Arial"/>
        </w:rPr>
        <w:t xml:space="preserve"> i </w:t>
      </w:r>
      <w:r w:rsidR="00E14819" w:rsidRPr="00807470">
        <w:rPr>
          <w:rFonts w:cs="Arial"/>
        </w:rPr>
        <w:t>etap negocjacji</w:t>
      </w:r>
      <w:r w:rsidRPr="00807470">
        <w:rPr>
          <w:rFonts w:cs="Arial"/>
        </w:rPr>
        <w:t>.</w:t>
      </w:r>
      <w:r w:rsidR="00AD1E44" w:rsidRPr="00807470">
        <w:rPr>
          <w:rFonts w:cs="Arial"/>
        </w:rPr>
        <w:t xml:space="preserve"> Po etapie oceny</w:t>
      </w:r>
      <w:r w:rsidR="0037507A" w:rsidRPr="00807470">
        <w:rPr>
          <w:rFonts w:cs="Arial"/>
        </w:rPr>
        <w:t xml:space="preserve"> formalnej</w:t>
      </w:r>
      <w:r w:rsidR="00AD1E44" w:rsidRPr="00807470">
        <w:rPr>
          <w:rFonts w:cs="Arial"/>
        </w:rPr>
        <w:t>, IOK</w:t>
      </w:r>
      <w:r w:rsidR="00FF2ECE" w:rsidRPr="00807470">
        <w:rPr>
          <w:rFonts w:cs="Arial"/>
        </w:rPr>
        <w:t xml:space="preserve"> </w:t>
      </w:r>
      <w:r w:rsidR="0037507A" w:rsidRPr="00807470">
        <w:rPr>
          <w:rFonts w:cs="Arial"/>
        </w:rPr>
        <w:t xml:space="preserve">publikuje listę projektów zakwalifikowanych do etapu oceny merytorycznej </w:t>
      </w:r>
      <w:r w:rsidR="00FF2ECE" w:rsidRPr="00807470">
        <w:rPr>
          <w:rFonts w:cs="Arial"/>
        </w:rPr>
        <w:t xml:space="preserve">oraz listę projektów </w:t>
      </w:r>
      <w:r w:rsidR="00810C5A" w:rsidRPr="00807470">
        <w:rPr>
          <w:rFonts w:cs="Arial"/>
        </w:rPr>
        <w:t xml:space="preserve">negatywnie </w:t>
      </w:r>
      <w:r w:rsidR="00FF2ECE" w:rsidRPr="00807470">
        <w:rPr>
          <w:rFonts w:cs="Arial"/>
        </w:rPr>
        <w:t xml:space="preserve">ocenionych pod względem formalnym </w:t>
      </w:r>
      <w:r w:rsidR="0037507A" w:rsidRPr="00807470">
        <w:rPr>
          <w:rFonts w:cs="Arial"/>
        </w:rPr>
        <w:t>na swojej stronie internetowej</w:t>
      </w:r>
      <w:r w:rsidRPr="00807470">
        <w:rPr>
          <w:rFonts w:cs="Arial"/>
        </w:rPr>
        <w:t xml:space="preserve"> </w:t>
      </w:r>
      <w:r w:rsidR="0037507A" w:rsidRPr="00807470">
        <w:rPr>
          <w:rFonts w:cs="Arial"/>
        </w:rPr>
        <w:t xml:space="preserve">oraz przekazuje do IZ celem </w:t>
      </w:r>
      <w:r w:rsidR="0037507A" w:rsidRPr="00833B05">
        <w:rPr>
          <w:rFonts w:cs="Arial"/>
        </w:rPr>
        <w:t xml:space="preserve">zamieszczenia na stronie internetowej IZ. </w:t>
      </w:r>
      <w:r w:rsidR="00682761" w:rsidRPr="00833B05">
        <w:rPr>
          <w:rFonts w:cs="Arial"/>
        </w:rPr>
        <w:t xml:space="preserve">Po etapie oceny merytorycznej, </w:t>
      </w:r>
      <w:r w:rsidR="00682761" w:rsidRPr="00833B05">
        <w:rPr>
          <w:rFonts w:asciiTheme="minorHAnsi" w:hAnsiTheme="minorHAnsi"/>
        </w:rPr>
        <w:t>lista projektów</w:t>
      </w:r>
      <w:r w:rsidR="005D6307" w:rsidRPr="00833B05">
        <w:rPr>
          <w:rFonts w:asciiTheme="minorHAnsi" w:hAnsiTheme="minorHAnsi"/>
        </w:rPr>
        <w:t xml:space="preserve"> </w:t>
      </w:r>
      <w:r w:rsidR="00764593" w:rsidRPr="00833B05">
        <w:rPr>
          <w:rFonts w:asciiTheme="minorHAnsi" w:hAnsiTheme="minorHAnsi"/>
        </w:rPr>
        <w:t xml:space="preserve">spełniających wszystkie kryteria weryfikowane na etapie oceny merytorycznej, </w:t>
      </w:r>
      <w:r w:rsidR="008300D4" w:rsidRPr="00833B05">
        <w:rPr>
          <w:rFonts w:asciiTheme="minorHAnsi" w:hAnsiTheme="minorHAnsi"/>
        </w:rPr>
        <w:t xml:space="preserve">lista projektów spełniających kryteria weryfikowane na etapie oceny merytorycznej skierowanych do </w:t>
      </w:r>
      <w:r w:rsidR="00277B97">
        <w:rPr>
          <w:rFonts w:asciiTheme="minorHAnsi" w:hAnsiTheme="minorHAnsi"/>
        </w:rPr>
        <w:t xml:space="preserve">etapu </w:t>
      </w:r>
      <w:r w:rsidR="008300D4" w:rsidRPr="00833B05">
        <w:rPr>
          <w:rFonts w:asciiTheme="minorHAnsi" w:hAnsiTheme="minorHAnsi"/>
        </w:rPr>
        <w:t>negocjacji</w:t>
      </w:r>
      <w:r w:rsidR="005D6307" w:rsidRPr="00833B05">
        <w:rPr>
          <w:rFonts w:asciiTheme="minorHAnsi" w:hAnsiTheme="minorHAnsi"/>
        </w:rPr>
        <w:t xml:space="preserve"> oraz </w:t>
      </w:r>
      <w:r w:rsidR="00682761" w:rsidRPr="00833B05">
        <w:rPr>
          <w:rFonts w:asciiTheme="minorHAnsi" w:hAnsiTheme="minorHAnsi"/>
        </w:rPr>
        <w:t>lista</w:t>
      </w:r>
      <w:r w:rsidR="00764593" w:rsidRPr="00833B05">
        <w:rPr>
          <w:rFonts w:asciiTheme="minorHAnsi" w:hAnsiTheme="minorHAnsi"/>
        </w:rPr>
        <w:t xml:space="preserve"> </w:t>
      </w:r>
      <w:r w:rsidR="00682761" w:rsidRPr="00833B05">
        <w:rPr>
          <w:rFonts w:asciiTheme="minorHAnsi" w:hAnsiTheme="minorHAnsi"/>
        </w:rPr>
        <w:t xml:space="preserve">projektów </w:t>
      </w:r>
      <w:r w:rsidR="005D6307" w:rsidRPr="00833B05">
        <w:rPr>
          <w:rFonts w:asciiTheme="minorHAnsi" w:hAnsiTheme="minorHAnsi"/>
        </w:rPr>
        <w:t xml:space="preserve">ocenionych negatywnie </w:t>
      </w:r>
      <w:r w:rsidR="00764593" w:rsidRPr="00833B05">
        <w:rPr>
          <w:rFonts w:asciiTheme="minorHAnsi" w:hAnsiTheme="minorHAnsi"/>
        </w:rPr>
        <w:t xml:space="preserve">pod względem merytorycznym, </w:t>
      </w:r>
      <w:r w:rsidR="005D6307" w:rsidRPr="00833B05">
        <w:rPr>
          <w:rFonts w:asciiTheme="minorHAnsi" w:hAnsiTheme="minorHAnsi"/>
        </w:rPr>
        <w:t xml:space="preserve">upubliczniana jest </w:t>
      </w:r>
      <w:r w:rsidR="005D6307" w:rsidRPr="00807470">
        <w:rPr>
          <w:rFonts w:asciiTheme="minorHAnsi" w:hAnsiTheme="minorHAnsi"/>
        </w:rPr>
        <w:t xml:space="preserve">w formie ww. list, które WUP zamieszcza na swojej stronie internetowej oraz przekazuje drogą elektroniczną do IZ RPOWP celem zamieszczenia ich na stronie internetowej IZ RPOWP. </w:t>
      </w:r>
      <w:r w:rsidR="00766378" w:rsidRPr="00807470">
        <w:rPr>
          <w:rFonts w:cs="Arial"/>
        </w:rPr>
        <w:t xml:space="preserve">Po etapie </w:t>
      </w:r>
      <w:r w:rsidR="006E4E97" w:rsidRPr="00807470">
        <w:rPr>
          <w:rFonts w:cs="Arial"/>
        </w:rPr>
        <w:t xml:space="preserve">zakończenia </w:t>
      </w:r>
      <w:r w:rsidR="009D4CA2" w:rsidRPr="00807470">
        <w:rPr>
          <w:rFonts w:cs="Arial"/>
        </w:rPr>
        <w:t>negocjacji</w:t>
      </w:r>
      <w:r w:rsidR="006E4E97" w:rsidRPr="00807470">
        <w:rPr>
          <w:rFonts w:cs="Arial"/>
        </w:rPr>
        <w:t xml:space="preserve">, lista </w:t>
      </w:r>
      <w:r w:rsidR="0037507A" w:rsidRPr="00807470">
        <w:rPr>
          <w:rFonts w:cs="Arial"/>
        </w:rPr>
        <w:t>projekt</w:t>
      </w:r>
      <w:r w:rsidR="006E4E97" w:rsidRPr="00807470">
        <w:rPr>
          <w:rFonts w:cs="Arial"/>
        </w:rPr>
        <w:t>ów</w:t>
      </w:r>
      <w:r w:rsidR="0037507A" w:rsidRPr="00807470">
        <w:rPr>
          <w:rFonts w:cs="Arial"/>
        </w:rPr>
        <w:t>, które uzyskały wymaganą liczbę punktów, z wyróżnieniem projekt</w:t>
      </w:r>
      <w:r w:rsidR="00766378" w:rsidRPr="00807470">
        <w:rPr>
          <w:rFonts w:cs="Arial"/>
        </w:rPr>
        <w:t xml:space="preserve">ów wybranych </w:t>
      </w:r>
      <w:r w:rsidR="00766378" w:rsidRPr="00807470">
        <w:rPr>
          <w:rFonts w:cs="Arial"/>
        </w:rPr>
        <w:lastRenderedPageBreak/>
        <w:t xml:space="preserve">do dofinansowania, </w:t>
      </w:r>
      <w:r w:rsidR="0037507A" w:rsidRPr="00807470">
        <w:rPr>
          <w:rFonts w:cs="Arial"/>
        </w:rPr>
        <w:t>jest zamieszcz</w:t>
      </w:r>
      <w:r w:rsidR="00766378" w:rsidRPr="00807470">
        <w:rPr>
          <w:rFonts w:cs="Arial"/>
        </w:rPr>
        <w:t>a</w:t>
      </w:r>
      <w:r w:rsidR="0037507A" w:rsidRPr="00807470">
        <w:rPr>
          <w:rFonts w:cs="Arial"/>
        </w:rPr>
        <w:t xml:space="preserve">na na stronie internetowej WUP oraz </w:t>
      </w:r>
      <w:r w:rsidR="00A60E9D" w:rsidRPr="00807470">
        <w:rPr>
          <w:rFonts w:cs="Arial"/>
        </w:rPr>
        <w:t xml:space="preserve">na portalu </w:t>
      </w:r>
      <w:r w:rsidR="00A60E9D" w:rsidRPr="00807470">
        <w:rPr>
          <w:rFonts w:cs="Arial"/>
        </w:rPr>
        <w:br/>
      </w:r>
      <w:r w:rsidR="0037507A" w:rsidRPr="00807470">
        <w:rPr>
          <w:rFonts w:cs="Arial"/>
        </w:rPr>
        <w:t>i przekazana do IZ celem zamieszczenia na stronie internetowej IZ, nie później niż 7 dni od dnia rozstrzygnięcia konkursu tj. od dnia zatwierdzenia przez Dyrektora WUP listy projektów, o której mowa w art. 44 ust. 4 ustawy wdrożeniowej.</w:t>
      </w:r>
    </w:p>
    <w:p w:rsidR="005C0446" w:rsidRPr="00807470" w:rsidRDefault="005C0446" w:rsidP="008D747F">
      <w:pPr>
        <w:pStyle w:val="NormalnyTimesNewRoman"/>
        <w:spacing w:after="0"/>
        <w:rPr>
          <w:rFonts w:cs="Arial"/>
        </w:rPr>
      </w:pPr>
    </w:p>
    <w:p w:rsidR="0037507A" w:rsidRPr="00807470" w:rsidRDefault="005C0446" w:rsidP="008D747F">
      <w:pPr>
        <w:pStyle w:val="NormalnyTimesNewRoman"/>
        <w:spacing w:after="0"/>
        <w:rPr>
          <w:rFonts w:cs="Arial"/>
        </w:rPr>
      </w:pPr>
      <w:r w:rsidRPr="00807470">
        <w:rPr>
          <w:rFonts w:cs="Arial"/>
        </w:rPr>
        <w:t>Forma konkursu: zamknięty.</w:t>
      </w:r>
    </w:p>
    <w:p w:rsidR="00D607A9" w:rsidRPr="00F51D98" w:rsidRDefault="00D607A9" w:rsidP="00842C43">
      <w:pPr>
        <w:spacing w:after="0" w:line="240" w:lineRule="auto"/>
        <w:jc w:val="both"/>
        <w:rPr>
          <w:rFonts w:ascii="Calibri" w:hAnsi="Calibri" w:cs="Arial"/>
          <w:color w:val="FF0000"/>
          <w:sz w:val="24"/>
          <w:szCs w:val="24"/>
        </w:rPr>
      </w:pPr>
      <w:r w:rsidRPr="00706A5D">
        <w:rPr>
          <w:rFonts w:ascii="Calibri" w:hAnsi="Calibri" w:cs="Arial"/>
          <w:sz w:val="24"/>
          <w:szCs w:val="24"/>
        </w:rPr>
        <w:t>IOK szacuje, że orientacyjny:</w:t>
      </w:r>
    </w:p>
    <w:p w:rsidR="00D607A9" w:rsidRPr="002C6B3D" w:rsidRDefault="00D607A9" w:rsidP="00C33F05">
      <w:pPr>
        <w:numPr>
          <w:ilvl w:val="0"/>
          <w:numId w:val="11"/>
        </w:numPr>
        <w:spacing w:after="0" w:line="240" w:lineRule="auto"/>
        <w:ind w:left="284" w:hanging="284"/>
        <w:jc w:val="both"/>
        <w:rPr>
          <w:rFonts w:ascii="Calibri" w:hAnsi="Calibri" w:cs="Arial"/>
          <w:sz w:val="24"/>
          <w:szCs w:val="24"/>
        </w:rPr>
      </w:pPr>
      <w:r w:rsidRPr="002C6B3D">
        <w:rPr>
          <w:rFonts w:ascii="Calibri" w:hAnsi="Calibri" w:cs="Arial"/>
          <w:sz w:val="24"/>
          <w:szCs w:val="24"/>
        </w:rPr>
        <w:t>czas trwania poszczególnych etapów konkursu wyniesie odpowiednio:</w:t>
      </w:r>
    </w:p>
    <w:p w:rsidR="00D607A9" w:rsidRPr="002C6B3D" w:rsidRDefault="00D607A9" w:rsidP="00C33F05">
      <w:pPr>
        <w:pStyle w:val="Akapitzlist"/>
        <w:numPr>
          <w:ilvl w:val="0"/>
          <w:numId w:val="13"/>
        </w:numPr>
        <w:spacing w:after="0" w:line="240" w:lineRule="auto"/>
        <w:ind w:left="567" w:hanging="283"/>
        <w:jc w:val="both"/>
        <w:rPr>
          <w:rFonts w:ascii="Calibri" w:hAnsi="Calibri" w:cs="Arial"/>
          <w:sz w:val="24"/>
          <w:szCs w:val="24"/>
        </w:rPr>
      </w:pPr>
      <w:r w:rsidRPr="002C6B3D">
        <w:rPr>
          <w:rFonts w:ascii="Calibri" w:hAnsi="Calibri" w:cs="Arial"/>
          <w:b/>
          <w:sz w:val="24"/>
          <w:szCs w:val="24"/>
        </w:rPr>
        <w:t>nabór</w:t>
      </w:r>
      <w:r w:rsidRPr="002C6B3D">
        <w:rPr>
          <w:rFonts w:ascii="Calibri" w:hAnsi="Calibri" w:cs="Arial"/>
          <w:sz w:val="24"/>
          <w:szCs w:val="24"/>
        </w:rPr>
        <w:t xml:space="preserve"> wniosków – </w:t>
      </w:r>
      <w:r w:rsidRPr="002C6B3D">
        <w:rPr>
          <w:rFonts w:ascii="Calibri" w:hAnsi="Calibri" w:cs="Arial"/>
          <w:b/>
          <w:sz w:val="24"/>
          <w:szCs w:val="24"/>
        </w:rPr>
        <w:t xml:space="preserve">od </w:t>
      </w:r>
      <w:r w:rsidR="002C6B3D" w:rsidRPr="002C6B3D">
        <w:rPr>
          <w:rFonts w:ascii="Calibri" w:hAnsi="Calibri" w:cs="Arial"/>
          <w:b/>
          <w:sz w:val="24"/>
          <w:szCs w:val="24"/>
        </w:rPr>
        <w:t>30 czerwca</w:t>
      </w:r>
      <w:r w:rsidR="00706A5D" w:rsidRPr="002C6B3D">
        <w:rPr>
          <w:rFonts w:ascii="Calibri" w:hAnsi="Calibri" w:cs="Arial"/>
          <w:b/>
          <w:sz w:val="24"/>
          <w:szCs w:val="24"/>
        </w:rPr>
        <w:t xml:space="preserve"> 2017</w:t>
      </w:r>
      <w:r w:rsidR="00071185" w:rsidRPr="002C6B3D">
        <w:rPr>
          <w:rFonts w:ascii="Calibri" w:hAnsi="Calibri" w:cs="Arial"/>
          <w:b/>
          <w:sz w:val="24"/>
          <w:szCs w:val="24"/>
        </w:rPr>
        <w:t xml:space="preserve"> roku do </w:t>
      </w:r>
      <w:r w:rsidR="00706A5D" w:rsidRPr="002C6B3D">
        <w:rPr>
          <w:rFonts w:ascii="Calibri" w:hAnsi="Calibri" w:cs="Arial"/>
          <w:b/>
          <w:sz w:val="24"/>
          <w:szCs w:val="24"/>
        </w:rPr>
        <w:t>0</w:t>
      </w:r>
      <w:r w:rsidR="002C6B3D" w:rsidRPr="002C6B3D">
        <w:rPr>
          <w:rFonts w:ascii="Calibri" w:hAnsi="Calibri" w:cs="Arial"/>
          <w:b/>
          <w:sz w:val="24"/>
          <w:szCs w:val="24"/>
        </w:rPr>
        <w:t>8</w:t>
      </w:r>
      <w:r w:rsidR="00706A5D" w:rsidRPr="002C6B3D">
        <w:rPr>
          <w:rFonts w:ascii="Calibri" w:hAnsi="Calibri" w:cs="Arial"/>
          <w:b/>
          <w:sz w:val="24"/>
          <w:szCs w:val="24"/>
        </w:rPr>
        <w:t xml:space="preserve"> </w:t>
      </w:r>
      <w:r w:rsidR="002C6B3D" w:rsidRPr="002C6B3D">
        <w:rPr>
          <w:rFonts w:ascii="Calibri" w:hAnsi="Calibri" w:cs="Arial"/>
          <w:b/>
          <w:sz w:val="24"/>
          <w:szCs w:val="24"/>
        </w:rPr>
        <w:t>sierpnia</w:t>
      </w:r>
      <w:r w:rsidR="00706A5D" w:rsidRPr="002C6B3D">
        <w:rPr>
          <w:rFonts w:ascii="Calibri" w:hAnsi="Calibri" w:cs="Arial"/>
          <w:b/>
          <w:sz w:val="24"/>
          <w:szCs w:val="24"/>
        </w:rPr>
        <w:t xml:space="preserve"> 2017</w:t>
      </w:r>
      <w:r w:rsidR="00071185" w:rsidRPr="002C6B3D">
        <w:rPr>
          <w:rFonts w:ascii="Calibri" w:hAnsi="Calibri" w:cs="Arial"/>
          <w:b/>
          <w:sz w:val="24"/>
          <w:szCs w:val="24"/>
        </w:rPr>
        <w:t xml:space="preserve"> roku</w:t>
      </w:r>
      <w:r w:rsidRPr="002C6B3D">
        <w:rPr>
          <w:rFonts w:ascii="Calibri" w:hAnsi="Calibri" w:cs="Arial"/>
          <w:sz w:val="24"/>
          <w:szCs w:val="24"/>
        </w:rPr>
        <w:t>,</w:t>
      </w:r>
    </w:p>
    <w:p w:rsidR="00071185" w:rsidRPr="00F51D98" w:rsidRDefault="00D607A9" w:rsidP="00C33F05">
      <w:pPr>
        <w:numPr>
          <w:ilvl w:val="0"/>
          <w:numId w:val="12"/>
        </w:numPr>
        <w:spacing w:after="0" w:line="240" w:lineRule="auto"/>
        <w:ind w:left="567" w:hanging="283"/>
        <w:jc w:val="both"/>
        <w:rPr>
          <w:rFonts w:ascii="Calibri" w:hAnsi="Calibri" w:cs="Arial"/>
          <w:color w:val="FF0000"/>
          <w:sz w:val="24"/>
          <w:szCs w:val="24"/>
        </w:rPr>
      </w:pPr>
      <w:r w:rsidRPr="002C6B3D">
        <w:rPr>
          <w:rFonts w:ascii="Calibri" w:hAnsi="Calibri" w:cs="Arial"/>
          <w:b/>
          <w:sz w:val="24"/>
          <w:szCs w:val="24"/>
        </w:rPr>
        <w:t>weryfikacja</w:t>
      </w:r>
      <w:r w:rsidRPr="002C6B3D">
        <w:rPr>
          <w:rFonts w:ascii="Calibri" w:hAnsi="Calibri" w:cs="Arial"/>
          <w:sz w:val="24"/>
          <w:szCs w:val="24"/>
        </w:rPr>
        <w:t xml:space="preserve">, czy są braki formalne lub oczywiste omyłki we wniosku – nie później niż 14 dni od daty złożenia wniosku, tj. </w:t>
      </w:r>
      <w:r w:rsidRPr="002C6B3D">
        <w:rPr>
          <w:rFonts w:ascii="Calibri" w:hAnsi="Calibri" w:cs="Arial"/>
          <w:b/>
          <w:sz w:val="24"/>
          <w:szCs w:val="24"/>
        </w:rPr>
        <w:t xml:space="preserve">od </w:t>
      </w:r>
      <w:r w:rsidR="002C6B3D" w:rsidRPr="002C6B3D">
        <w:rPr>
          <w:rFonts w:ascii="Calibri" w:hAnsi="Calibri" w:cs="Arial"/>
          <w:b/>
          <w:sz w:val="24"/>
          <w:szCs w:val="24"/>
        </w:rPr>
        <w:t>30 czerwca</w:t>
      </w:r>
      <w:r w:rsidR="00071185" w:rsidRPr="002C6B3D">
        <w:rPr>
          <w:rFonts w:ascii="Calibri" w:hAnsi="Calibri" w:cs="Arial"/>
          <w:b/>
          <w:sz w:val="24"/>
          <w:szCs w:val="24"/>
        </w:rPr>
        <w:t xml:space="preserve"> 201</w:t>
      </w:r>
      <w:r w:rsidR="00247A2F" w:rsidRPr="002C6B3D">
        <w:rPr>
          <w:rFonts w:ascii="Calibri" w:hAnsi="Calibri" w:cs="Arial"/>
          <w:b/>
          <w:sz w:val="24"/>
          <w:szCs w:val="24"/>
        </w:rPr>
        <w:t>7</w:t>
      </w:r>
      <w:r w:rsidR="00071185" w:rsidRPr="002C6B3D">
        <w:rPr>
          <w:rFonts w:ascii="Calibri" w:hAnsi="Calibri" w:cs="Arial"/>
          <w:b/>
          <w:sz w:val="24"/>
          <w:szCs w:val="24"/>
        </w:rPr>
        <w:t xml:space="preserve"> roku do </w:t>
      </w:r>
      <w:r w:rsidR="002C6B3D" w:rsidRPr="002C6B3D">
        <w:rPr>
          <w:rFonts w:ascii="Calibri" w:hAnsi="Calibri" w:cs="Arial"/>
          <w:b/>
          <w:sz w:val="24"/>
          <w:szCs w:val="24"/>
        </w:rPr>
        <w:t>25 sierpnia</w:t>
      </w:r>
      <w:r w:rsidR="00071185" w:rsidRPr="002C6B3D">
        <w:rPr>
          <w:rFonts w:ascii="Calibri" w:hAnsi="Calibri" w:cs="Arial"/>
          <w:b/>
          <w:sz w:val="24"/>
          <w:szCs w:val="24"/>
        </w:rPr>
        <w:t xml:space="preserve"> 201</w:t>
      </w:r>
      <w:r w:rsidR="00247A2F" w:rsidRPr="002C6B3D">
        <w:rPr>
          <w:rFonts w:ascii="Calibri" w:hAnsi="Calibri" w:cs="Arial"/>
          <w:b/>
          <w:sz w:val="24"/>
          <w:szCs w:val="24"/>
        </w:rPr>
        <w:t>7</w:t>
      </w:r>
      <w:r w:rsidR="00071185" w:rsidRPr="002C6B3D">
        <w:rPr>
          <w:rFonts w:ascii="Calibri" w:hAnsi="Calibri" w:cs="Arial"/>
          <w:b/>
          <w:sz w:val="24"/>
          <w:szCs w:val="24"/>
        </w:rPr>
        <w:t xml:space="preserve"> roku</w:t>
      </w:r>
      <w:r w:rsidRPr="002C6B3D">
        <w:rPr>
          <w:rFonts w:ascii="Calibri" w:hAnsi="Calibri" w:cs="Arial"/>
          <w:b/>
          <w:sz w:val="24"/>
          <w:szCs w:val="24"/>
        </w:rPr>
        <w:t>,</w:t>
      </w:r>
    </w:p>
    <w:p w:rsidR="00D607A9" w:rsidRPr="001B531F" w:rsidRDefault="00D607A9" w:rsidP="00C33F05">
      <w:pPr>
        <w:numPr>
          <w:ilvl w:val="0"/>
          <w:numId w:val="12"/>
        </w:numPr>
        <w:spacing w:after="0" w:line="240" w:lineRule="auto"/>
        <w:ind w:left="567" w:hanging="283"/>
        <w:jc w:val="both"/>
        <w:rPr>
          <w:rFonts w:ascii="Calibri" w:hAnsi="Calibri" w:cs="Arial"/>
          <w:sz w:val="24"/>
          <w:szCs w:val="24"/>
        </w:rPr>
      </w:pPr>
      <w:r w:rsidRPr="001B531F">
        <w:rPr>
          <w:rFonts w:ascii="Calibri" w:hAnsi="Calibri" w:cs="Arial"/>
          <w:b/>
          <w:sz w:val="24"/>
          <w:szCs w:val="24"/>
        </w:rPr>
        <w:t>posiedzenie KOP,</w:t>
      </w:r>
      <w:r w:rsidRPr="001B531F">
        <w:rPr>
          <w:rFonts w:ascii="Calibri" w:hAnsi="Calibri" w:cs="Arial"/>
          <w:sz w:val="24"/>
          <w:szCs w:val="24"/>
        </w:rPr>
        <w:t xml:space="preserve"> w tym: </w:t>
      </w:r>
    </w:p>
    <w:p w:rsidR="00D607A9" w:rsidRPr="00F51D98" w:rsidRDefault="00D607A9" w:rsidP="00C33F05">
      <w:pPr>
        <w:numPr>
          <w:ilvl w:val="0"/>
          <w:numId w:val="10"/>
        </w:numPr>
        <w:spacing w:after="0" w:line="240" w:lineRule="auto"/>
        <w:ind w:left="851" w:hanging="284"/>
        <w:jc w:val="both"/>
        <w:rPr>
          <w:rFonts w:ascii="Calibri" w:hAnsi="Calibri" w:cs="Arial"/>
          <w:color w:val="FF0000"/>
          <w:sz w:val="24"/>
          <w:szCs w:val="24"/>
        </w:rPr>
      </w:pPr>
      <w:r w:rsidRPr="001B531F">
        <w:rPr>
          <w:rFonts w:ascii="Calibri" w:hAnsi="Calibri" w:cs="Arial"/>
          <w:b/>
          <w:sz w:val="24"/>
          <w:szCs w:val="24"/>
        </w:rPr>
        <w:t>ocena formalna</w:t>
      </w:r>
      <w:r w:rsidRPr="001B531F">
        <w:rPr>
          <w:rFonts w:ascii="Calibri" w:hAnsi="Calibri" w:cs="Arial"/>
          <w:sz w:val="24"/>
          <w:szCs w:val="24"/>
        </w:rPr>
        <w:t xml:space="preserve"> w terminie nie </w:t>
      </w:r>
      <w:r w:rsidRPr="00DA4A5D">
        <w:rPr>
          <w:rFonts w:ascii="Calibri" w:hAnsi="Calibri" w:cs="Arial"/>
          <w:sz w:val="24"/>
          <w:szCs w:val="24"/>
        </w:rPr>
        <w:t xml:space="preserve">późniejszym niż </w:t>
      </w:r>
      <w:r w:rsidRPr="00DA4A5D">
        <w:rPr>
          <w:rFonts w:ascii="Calibri" w:hAnsi="Calibri" w:cs="Arial"/>
          <w:b/>
          <w:sz w:val="24"/>
          <w:szCs w:val="24"/>
        </w:rPr>
        <w:t>21 dni</w:t>
      </w:r>
      <w:r w:rsidRPr="00DA4A5D">
        <w:rPr>
          <w:rFonts w:ascii="Calibri" w:hAnsi="Calibri" w:cs="Arial"/>
          <w:sz w:val="24"/>
          <w:szCs w:val="24"/>
        </w:rPr>
        <w:t xml:space="preserve"> od dnia zakończenia naboru wniosków, tj. </w:t>
      </w:r>
      <w:r w:rsidRPr="00DA4A5D">
        <w:rPr>
          <w:rFonts w:ascii="Calibri" w:hAnsi="Calibri" w:cs="Arial"/>
          <w:b/>
          <w:sz w:val="24"/>
          <w:szCs w:val="24"/>
        </w:rPr>
        <w:t xml:space="preserve">od </w:t>
      </w:r>
      <w:r w:rsidR="00334BC8" w:rsidRPr="00DA4A5D">
        <w:rPr>
          <w:rFonts w:ascii="Calibri" w:hAnsi="Calibri" w:cs="Arial"/>
          <w:b/>
          <w:sz w:val="24"/>
          <w:szCs w:val="24"/>
        </w:rPr>
        <w:t>0</w:t>
      </w:r>
      <w:r w:rsidR="00DC3EC3" w:rsidRPr="00DA4A5D">
        <w:rPr>
          <w:rFonts w:ascii="Calibri" w:hAnsi="Calibri" w:cs="Arial"/>
          <w:b/>
          <w:sz w:val="24"/>
          <w:szCs w:val="24"/>
        </w:rPr>
        <w:t>9</w:t>
      </w:r>
      <w:r w:rsidR="00334BC8" w:rsidRPr="00DA4A5D">
        <w:rPr>
          <w:rFonts w:ascii="Calibri" w:hAnsi="Calibri" w:cs="Arial"/>
          <w:b/>
          <w:sz w:val="24"/>
          <w:szCs w:val="24"/>
        </w:rPr>
        <w:t xml:space="preserve"> </w:t>
      </w:r>
      <w:r w:rsidR="00DC3EC3" w:rsidRPr="00DA4A5D">
        <w:rPr>
          <w:rFonts w:ascii="Calibri" w:hAnsi="Calibri" w:cs="Arial"/>
          <w:b/>
          <w:sz w:val="24"/>
          <w:szCs w:val="24"/>
        </w:rPr>
        <w:t>sierpnia</w:t>
      </w:r>
      <w:r w:rsidR="008B510D" w:rsidRPr="00DA4A5D">
        <w:rPr>
          <w:rFonts w:ascii="Calibri" w:hAnsi="Calibri" w:cs="Arial"/>
          <w:b/>
          <w:sz w:val="24"/>
          <w:szCs w:val="24"/>
        </w:rPr>
        <w:t xml:space="preserve"> 201</w:t>
      </w:r>
      <w:r w:rsidR="00334BC8" w:rsidRPr="00DA4A5D">
        <w:rPr>
          <w:rFonts w:ascii="Calibri" w:hAnsi="Calibri" w:cs="Arial"/>
          <w:b/>
          <w:sz w:val="24"/>
          <w:szCs w:val="24"/>
        </w:rPr>
        <w:t>7</w:t>
      </w:r>
      <w:r w:rsidR="008B510D" w:rsidRPr="00DA4A5D">
        <w:rPr>
          <w:rFonts w:ascii="Calibri" w:hAnsi="Calibri" w:cs="Arial"/>
          <w:b/>
          <w:sz w:val="24"/>
          <w:szCs w:val="24"/>
        </w:rPr>
        <w:t xml:space="preserve"> roku </w:t>
      </w:r>
      <w:r w:rsidRPr="00DA4A5D">
        <w:rPr>
          <w:rFonts w:ascii="Calibri" w:hAnsi="Calibri" w:cs="Arial"/>
          <w:b/>
          <w:sz w:val="24"/>
          <w:szCs w:val="24"/>
        </w:rPr>
        <w:t xml:space="preserve">do </w:t>
      </w:r>
      <w:r w:rsidR="003D77CD" w:rsidRPr="00DA4A5D">
        <w:rPr>
          <w:rFonts w:ascii="Calibri" w:hAnsi="Calibri" w:cs="Arial"/>
          <w:b/>
          <w:sz w:val="24"/>
          <w:szCs w:val="24"/>
        </w:rPr>
        <w:t>2</w:t>
      </w:r>
      <w:r w:rsidR="00DA4A5D" w:rsidRPr="00DA4A5D">
        <w:rPr>
          <w:rFonts w:ascii="Calibri" w:hAnsi="Calibri" w:cs="Arial"/>
          <w:b/>
          <w:sz w:val="24"/>
          <w:szCs w:val="24"/>
        </w:rPr>
        <w:t>9</w:t>
      </w:r>
      <w:r w:rsidR="003D77CD" w:rsidRPr="00DA4A5D">
        <w:rPr>
          <w:rFonts w:ascii="Calibri" w:hAnsi="Calibri" w:cs="Arial"/>
          <w:b/>
          <w:sz w:val="24"/>
          <w:szCs w:val="24"/>
        </w:rPr>
        <w:t xml:space="preserve"> </w:t>
      </w:r>
      <w:r w:rsidR="00DA4A5D" w:rsidRPr="00DA4A5D">
        <w:rPr>
          <w:rFonts w:ascii="Calibri" w:hAnsi="Calibri" w:cs="Arial"/>
          <w:b/>
          <w:sz w:val="24"/>
          <w:szCs w:val="24"/>
        </w:rPr>
        <w:t>sierpnia</w:t>
      </w:r>
      <w:r w:rsidR="00071185" w:rsidRPr="00DA4A5D">
        <w:rPr>
          <w:rFonts w:ascii="Calibri" w:hAnsi="Calibri" w:cs="Arial"/>
          <w:b/>
          <w:sz w:val="24"/>
          <w:szCs w:val="24"/>
        </w:rPr>
        <w:t xml:space="preserve"> </w:t>
      </w:r>
      <w:r w:rsidRPr="00DA4A5D">
        <w:rPr>
          <w:rFonts w:ascii="Calibri" w:hAnsi="Calibri" w:cs="Arial"/>
          <w:b/>
          <w:sz w:val="24"/>
          <w:szCs w:val="24"/>
        </w:rPr>
        <w:t>201</w:t>
      </w:r>
      <w:r w:rsidR="003D77CD" w:rsidRPr="00DA4A5D">
        <w:rPr>
          <w:rFonts w:ascii="Calibri" w:hAnsi="Calibri" w:cs="Arial"/>
          <w:b/>
          <w:sz w:val="24"/>
          <w:szCs w:val="24"/>
        </w:rPr>
        <w:t>7</w:t>
      </w:r>
      <w:r w:rsidRPr="00DA4A5D">
        <w:rPr>
          <w:rFonts w:ascii="Calibri" w:hAnsi="Calibri" w:cs="Arial"/>
          <w:b/>
          <w:sz w:val="24"/>
          <w:szCs w:val="24"/>
        </w:rPr>
        <w:t xml:space="preserve"> r</w:t>
      </w:r>
      <w:r w:rsidR="008B510D" w:rsidRPr="00DA4A5D">
        <w:rPr>
          <w:rFonts w:ascii="Calibri" w:hAnsi="Calibri" w:cs="Arial"/>
          <w:b/>
          <w:sz w:val="24"/>
          <w:szCs w:val="24"/>
        </w:rPr>
        <w:t>oku</w:t>
      </w:r>
      <w:r w:rsidRPr="00DA4A5D">
        <w:rPr>
          <w:rStyle w:val="Odwoanieprzypisudolnego"/>
          <w:rFonts w:ascii="Calibri" w:hAnsi="Calibri" w:cs="Arial"/>
          <w:b/>
          <w:sz w:val="24"/>
          <w:szCs w:val="24"/>
        </w:rPr>
        <w:footnoteReference w:id="1"/>
      </w:r>
      <w:r w:rsidRPr="00DA4A5D">
        <w:rPr>
          <w:rFonts w:ascii="Calibri" w:hAnsi="Calibri" w:cs="Arial"/>
          <w:sz w:val="24"/>
          <w:szCs w:val="24"/>
        </w:rPr>
        <w:t>,</w:t>
      </w:r>
    </w:p>
    <w:p w:rsidR="003637A3" w:rsidRDefault="00D607A9" w:rsidP="00C33F05">
      <w:pPr>
        <w:numPr>
          <w:ilvl w:val="0"/>
          <w:numId w:val="10"/>
        </w:numPr>
        <w:spacing w:after="0" w:line="240" w:lineRule="auto"/>
        <w:ind w:left="851" w:hanging="284"/>
        <w:jc w:val="both"/>
        <w:rPr>
          <w:rFonts w:ascii="Calibri" w:hAnsi="Calibri" w:cs="Arial"/>
          <w:sz w:val="24"/>
          <w:szCs w:val="24"/>
        </w:rPr>
      </w:pPr>
      <w:r w:rsidRPr="003D1DC6">
        <w:rPr>
          <w:rFonts w:ascii="Calibri" w:hAnsi="Calibri" w:cs="Arial"/>
          <w:b/>
          <w:sz w:val="24"/>
          <w:szCs w:val="24"/>
        </w:rPr>
        <w:t>ocena merytoryczna</w:t>
      </w:r>
      <w:r w:rsidRPr="003D1DC6">
        <w:rPr>
          <w:rFonts w:ascii="Calibri" w:hAnsi="Calibri" w:cs="Arial"/>
          <w:sz w:val="24"/>
          <w:szCs w:val="24"/>
        </w:rPr>
        <w:t xml:space="preserve"> w terminie nie późniejszym niż </w:t>
      </w:r>
      <w:r w:rsidRPr="003D1DC6">
        <w:rPr>
          <w:rFonts w:ascii="Calibri" w:hAnsi="Calibri" w:cs="Arial"/>
          <w:b/>
          <w:sz w:val="24"/>
          <w:szCs w:val="24"/>
        </w:rPr>
        <w:t>60 dni</w:t>
      </w:r>
      <w:r w:rsidRPr="003D1DC6">
        <w:rPr>
          <w:rStyle w:val="Odwoanieprzypisudolnego"/>
          <w:rFonts w:ascii="Calibri" w:hAnsi="Calibri" w:cs="Arial"/>
          <w:sz w:val="24"/>
          <w:szCs w:val="24"/>
        </w:rPr>
        <w:footnoteReference w:id="2"/>
      </w:r>
      <w:r w:rsidRPr="003D1DC6">
        <w:rPr>
          <w:rFonts w:ascii="Calibri" w:hAnsi="Calibri" w:cs="Arial"/>
          <w:sz w:val="24"/>
          <w:szCs w:val="24"/>
        </w:rPr>
        <w:t xml:space="preserve"> od daty dokonania oceny formalnej wszystkich wniosków (gdy liczba ocenianych wniosków nie przekracza 200), tj. </w:t>
      </w:r>
      <w:r w:rsidRPr="00E9733F">
        <w:rPr>
          <w:rFonts w:ascii="Calibri" w:hAnsi="Calibri" w:cs="Arial"/>
          <w:b/>
          <w:sz w:val="24"/>
          <w:szCs w:val="24"/>
        </w:rPr>
        <w:t xml:space="preserve">od </w:t>
      </w:r>
      <w:r w:rsidR="00E9733F" w:rsidRPr="00E9733F">
        <w:rPr>
          <w:rFonts w:ascii="Calibri" w:hAnsi="Calibri" w:cs="Arial"/>
          <w:b/>
          <w:sz w:val="24"/>
          <w:szCs w:val="24"/>
        </w:rPr>
        <w:t>30 sierpnia</w:t>
      </w:r>
      <w:r w:rsidRPr="00E9733F">
        <w:rPr>
          <w:rFonts w:ascii="Calibri" w:hAnsi="Calibri" w:cs="Arial"/>
          <w:b/>
          <w:sz w:val="24"/>
          <w:szCs w:val="24"/>
        </w:rPr>
        <w:t xml:space="preserve"> </w:t>
      </w:r>
      <w:r w:rsidR="008B510D" w:rsidRPr="00E9733F">
        <w:rPr>
          <w:rFonts w:ascii="Calibri" w:hAnsi="Calibri" w:cs="Arial"/>
          <w:b/>
          <w:sz w:val="24"/>
          <w:szCs w:val="24"/>
        </w:rPr>
        <w:t>201</w:t>
      </w:r>
      <w:r w:rsidR="00FF0513" w:rsidRPr="00E9733F">
        <w:rPr>
          <w:rFonts w:ascii="Calibri" w:hAnsi="Calibri" w:cs="Arial"/>
          <w:b/>
          <w:sz w:val="24"/>
          <w:szCs w:val="24"/>
        </w:rPr>
        <w:t>7</w:t>
      </w:r>
      <w:r w:rsidR="008B510D" w:rsidRPr="00E9733F">
        <w:rPr>
          <w:rFonts w:ascii="Calibri" w:hAnsi="Calibri" w:cs="Arial"/>
          <w:b/>
          <w:sz w:val="24"/>
          <w:szCs w:val="24"/>
        </w:rPr>
        <w:t xml:space="preserve"> r. </w:t>
      </w:r>
      <w:r w:rsidRPr="00E9733F">
        <w:rPr>
          <w:rFonts w:ascii="Calibri" w:hAnsi="Calibri" w:cs="Arial"/>
          <w:b/>
          <w:sz w:val="24"/>
          <w:szCs w:val="24"/>
        </w:rPr>
        <w:t xml:space="preserve">do </w:t>
      </w:r>
      <w:r w:rsidR="006A6E38" w:rsidRPr="006A6E38">
        <w:rPr>
          <w:rFonts w:ascii="Calibri" w:hAnsi="Calibri" w:cs="Arial"/>
          <w:b/>
          <w:sz w:val="24"/>
          <w:szCs w:val="24"/>
        </w:rPr>
        <w:t>28</w:t>
      </w:r>
      <w:r w:rsidRPr="006A6E38">
        <w:rPr>
          <w:rFonts w:ascii="Calibri" w:hAnsi="Calibri" w:cs="Arial"/>
          <w:b/>
          <w:sz w:val="24"/>
          <w:szCs w:val="24"/>
        </w:rPr>
        <w:t xml:space="preserve"> </w:t>
      </w:r>
      <w:r w:rsidR="006A6E38" w:rsidRPr="006A6E38">
        <w:rPr>
          <w:rFonts w:ascii="Calibri" w:hAnsi="Calibri" w:cs="Arial"/>
          <w:b/>
          <w:sz w:val="24"/>
          <w:szCs w:val="24"/>
        </w:rPr>
        <w:t>października</w:t>
      </w:r>
      <w:r w:rsidR="00CA1FBD" w:rsidRPr="006A6E38">
        <w:rPr>
          <w:rFonts w:ascii="Calibri" w:hAnsi="Calibri" w:cs="Arial"/>
          <w:b/>
          <w:sz w:val="24"/>
          <w:szCs w:val="24"/>
        </w:rPr>
        <w:t xml:space="preserve"> </w:t>
      </w:r>
      <w:r w:rsidRPr="006A6E38">
        <w:rPr>
          <w:rFonts w:ascii="Calibri" w:hAnsi="Calibri" w:cs="Arial"/>
          <w:b/>
          <w:sz w:val="24"/>
          <w:szCs w:val="24"/>
        </w:rPr>
        <w:t>201</w:t>
      </w:r>
      <w:r w:rsidR="00CA1FBD" w:rsidRPr="006A6E38">
        <w:rPr>
          <w:rFonts w:ascii="Calibri" w:hAnsi="Calibri" w:cs="Arial"/>
          <w:b/>
          <w:sz w:val="24"/>
          <w:szCs w:val="24"/>
        </w:rPr>
        <w:t>7</w:t>
      </w:r>
      <w:r w:rsidRPr="006A6E38">
        <w:rPr>
          <w:rFonts w:ascii="Calibri" w:hAnsi="Calibri" w:cs="Arial"/>
          <w:b/>
          <w:sz w:val="24"/>
          <w:szCs w:val="24"/>
        </w:rPr>
        <w:t xml:space="preserve"> r.</w:t>
      </w:r>
      <w:r w:rsidRPr="006A6E38">
        <w:rPr>
          <w:rFonts w:ascii="Calibri" w:hAnsi="Calibri" w:cs="Arial"/>
          <w:sz w:val="24"/>
          <w:szCs w:val="24"/>
        </w:rPr>
        <w:t xml:space="preserve"> Przy </w:t>
      </w:r>
      <w:r w:rsidRPr="00E9733F">
        <w:rPr>
          <w:rFonts w:ascii="Calibri" w:hAnsi="Calibri" w:cs="Arial"/>
          <w:sz w:val="24"/>
          <w:szCs w:val="24"/>
        </w:rPr>
        <w:t xml:space="preserve">każdym kolejnym wzroście liczby projektów o 200 termin dokonania oceny merytorycznej może zostać wydłużony maksymalnie o </w:t>
      </w:r>
      <w:r w:rsidRPr="00E9733F">
        <w:rPr>
          <w:rFonts w:ascii="Calibri" w:hAnsi="Calibri" w:cs="Arial"/>
          <w:b/>
          <w:sz w:val="24"/>
          <w:szCs w:val="24"/>
        </w:rPr>
        <w:t>30 dni</w:t>
      </w:r>
      <w:r w:rsidRPr="00E9733F">
        <w:rPr>
          <w:rFonts w:ascii="Calibri" w:hAnsi="Calibri" w:cs="Arial"/>
          <w:sz w:val="24"/>
          <w:szCs w:val="24"/>
        </w:rPr>
        <w:t xml:space="preserve">. Termin dokonania oceny merytorycznej nie może jednak przekroczyć </w:t>
      </w:r>
      <w:r w:rsidRPr="00E9733F">
        <w:rPr>
          <w:rFonts w:ascii="Calibri" w:hAnsi="Calibri" w:cs="Arial"/>
          <w:b/>
          <w:sz w:val="24"/>
          <w:szCs w:val="24"/>
        </w:rPr>
        <w:t>120 dni</w:t>
      </w:r>
      <w:r w:rsidRPr="00E9733F">
        <w:rPr>
          <w:rFonts w:ascii="Calibri" w:hAnsi="Calibri" w:cs="Arial"/>
          <w:sz w:val="24"/>
          <w:szCs w:val="24"/>
        </w:rPr>
        <w:t xml:space="preserve"> niezależnie od liczby wniosków ocenianych w ramach KOP</w:t>
      </w:r>
      <w:r w:rsidR="003637A3">
        <w:rPr>
          <w:rFonts w:ascii="Calibri" w:hAnsi="Calibri" w:cs="Arial"/>
          <w:sz w:val="24"/>
          <w:szCs w:val="24"/>
        </w:rPr>
        <w:t>,</w:t>
      </w:r>
    </w:p>
    <w:p w:rsidR="00D607A9" w:rsidRPr="00842C43" w:rsidRDefault="003637A3" w:rsidP="00C33F05">
      <w:pPr>
        <w:numPr>
          <w:ilvl w:val="0"/>
          <w:numId w:val="10"/>
        </w:numPr>
        <w:spacing w:after="0" w:line="240" w:lineRule="auto"/>
        <w:ind w:left="851" w:hanging="284"/>
        <w:jc w:val="both"/>
        <w:rPr>
          <w:rFonts w:ascii="Calibri" w:hAnsi="Calibri" w:cs="Arial"/>
          <w:b/>
          <w:sz w:val="24"/>
          <w:szCs w:val="24"/>
        </w:rPr>
      </w:pPr>
      <w:r w:rsidRPr="00842C43">
        <w:rPr>
          <w:rFonts w:ascii="Calibri" w:hAnsi="Calibri" w:cs="Arial"/>
          <w:b/>
          <w:sz w:val="24"/>
          <w:szCs w:val="24"/>
        </w:rPr>
        <w:t xml:space="preserve">negocjacje </w:t>
      </w:r>
      <w:r>
        <w:rPr>
          <w:rFonts w:ascii="Calibri" w:hAnsi="Calibri" w:cs="Arial"/>
          <w:b/>
          <w:sz w:val="24"/>
          <w:szCs w:val="24"/>
        </w:rPr>
        <w:t>–</w:t>
      </w:r>
      <w:r>
        <w:rPr>
          <w:rFonts w:ascii="Calibri" w:hAnsi="Calibri" w:cs="Arial"/>
          <w:sz w:val="24"/>
          <w:szCs w:val="24"/>
        </w:rPr>
        <w:t xml:space="preserve"> rozpoczną się niezwłocznie po zakończeniu oceny  merytorycznej</w:t>
      </w:r>
      <w:r w:rsidR="00877DC4">
        <w:rPr>
          <w:rFonts w:ascii="Calibri" w:hAnsi="Calibri" w:cs="Arial"/>
          <w:sz w:val="24"/>
          <w:szCs w:val="24"/>
        </w:rPr>
        <w:t>,</w:t>
      </w:r>
    </w:p>
    <w:p w:rsidR="003637A3" w:rsidRPr="00842C43" w:rsidRDefault="003637A3" w:rsidP="00842C43">
      <w:pPr>
        <w:pStyle w:val="Akapitzlist"/>
        <w:numPr>
          <w:ilvl w:val="0"/>
          <w:numId w:val="11"/>
        </w:numPr>
        <w:spacing w:after="0" w:line="240" w:lineRule="auto"/>
        <w:jc w:val="both"/>
        <w:rPr>
          <w:rFonts w:ascii="Calibri" w:hAnsi="Calibri" w:cs="Arial"/>
          <w:b/>
          <w:sz w:val="24"/>
          <w:szCs w:val="24"/>
        </w:rPr>
      </w:pPr>
      <w:r w:rsidRPr="00842C43">
        <w:rPr>
          <w:rFonts w:ascii="Calibri" w:hAnsi="Calibri" w:cs="Arial"/>
          <w:b/>
          <w:sz w:val="24"/>
          <w:szCs w:val="24"/>
        </w:rPr>
        <w:t>termin rozstrzygnięcia</w:t>
      </w:r>
      <w:r w:rsidRPr="00D114DD">
        <w:rPr>
          <w:rStyle w:val="Odwoanieprzypisudolnego"/>
          <w:rFonts w:ascii="Calibri" w:hAnsi="Calibri" w:cs="Arial"/>
          <w:sz w:val="24"/>
          <w:szCs w:val="24"/>
        </w:rPr>
        <w:footnoteReference w:id="3"/>
      </w:r>
      <w:r w:rsidRPr="00842C43">
        <w:rPr>
          <w:rFonts w:ascii="Calibri" w:hAnsi="Calibri" w:cs="Arial"/>
          <w:sz w:val="24"/>
          <w:szCs w:val="24"/>
        </w:rPr>
        <w:t xml:space="preserve"> konkursu przypadnie na </w:t>
      </w:r>
      <w:r w:rsidRPr="00842C43">
        <w:rPr>
          <w:rFonts w:ascii="Calibri" w:hAnsi="Calibri" w:cs="Arial"/>
          <w:b/>
          <w:sz w:val="24"/>
          <w:szCs w:val="24"/>
        </w:rPr>
        <w:t>listopad 2017 roku</w:t>
      </w:r>
      <w:r>
        <w:rPr>
          <w:rFonts w:ascii="Calibri" w:hAnsi="Calibri" w:cs="Arial"/>
          <w:sz w:val="24"/>
          <w:szCs w:val="24"/>
        </w:rPr>
        <w:t>.</w:t>
      </w:r>
    </w:p>
    <w:p w:rsidR="008B510D" w:rsidRPr="00B24FDA" w:rsidRDefault="008B510D" w:rsidP="008B510D">
      <w:pPr>
        <w:spacing w:after="0" w:line="240" w:lineRule="auto"/>
        <w:jc w:val="both"/>
        <w:rPr>
          <w:rFonts w:ascii="Calibri" w:hAnsi="Calibri" w:cs="Arial"/>
          <w:color w:val="FF0000"/>
          <w:sz w:val="24"/>
          <w:szCs w:val="24"/>
        </w:rPr>
      </w:pPr>
    </w:p>
    <w:p w:rsidR="00D607A9" w:rsidRPr="003A7B05" w:rsidRDefault="00D607A9" w:rsidP="008D747F">
      <w:pPr>
        <w:spacing w:after="0" w:line="240" w:lineRule="auto"/>
        <w:jc w:val="both"/>
        <w:rPr>
          <w:rFonts w:ascii="Calibri" w:hAnsi="Calibri" w:cs="Arial"/>
          <w:sz w:val="24"/>
          <w:szCs w:val="24"/>
        </w:rPr>
      </w:pPr>
      <w:r w:rsidRPr="003A7B05">
        <w:rPr>
          <w:rFonts w:ascii="Calibri" w:hAnsi="Calibri" w:cs="Arial"/>
          <w:sz w:val="24"/>
          <w:szCs w:val="24"/>
        </w:rPr>
        <w:t xml:space="preserve">Po rozstrzygnięciu konkursu wszystkie wnioski </w:t>
      </w:r>
      <w:r w:rsidR="002A7922" w:rsidRPr="003A7B05">
        <w:rPr>
          <w:rFonts w:ascii="Calibri" w:hAnsi="Calibri" w:cs="Arial"/>
          <w:sz w:val="24"/>
          <w:szCs w:val="24"/>
        </w:rPr>
        <w:t xml:space="preserve">o dofinansowanie realizacji projektu </w:t>
      </w:r>
      <w:r w:rsidR="003A7B05" w:rsidRPr="003A7B05">
        <w:rPr>
          <w:rFonts w:ascii="Calibri" w:hAnsi="Calibri" w:cs="Arial"/>
          <w:sz w:val="24"/>
          <w:szCs w:val="24"/>
        </w:rPr>
        <w:t xml:space="preserve">złożone w odpowiedzi na konkurs, </w:t>
      </w:r>
      <w:r w:rsidRPr="003A7B05">
        <w:rPr>
          <w:rFonts w:ascii="Calibri" w:hAnsi="Calibri" w:cs="Arial"/>
          <w:sz w:val="24"/>
          <w:szCs w:val="24"/>
        </w:rPr>
        <w:t xml:space="preserve">będą przechowywane w </w:t>
      </w:r>
      <w:r w:rsidR="00071185" w:rsidRPr="003A7B05">
        <w:rPr>
          <w:rFonts w:ascii="Calibri" w:hAnsi="Calibri" w:cs="Arial"/>
          <w:sz w:val="24"/>
          <w:szCs w:val="24"/>
        </w:rPr>
        <w:t xml:space="preserve">Wojewódzkim Urzędzie Pracy </w:t>
      </w:r>
      <w:r w:rsidR="003A7B05" w:rsidRPr="003A7B05">
        <w:rPr>
          <w:rFonts w:ascii="Calibri" w:hAnsi="Calibri" w:cs="Arial"/>
          <w:sz w:val="24"/>
          <w:szCs w:val="24"/>
        </w:rPr>
        <w:br/>
      </w:r>
      <w:r w:rsidR="00071185" w:rsidRPr="003A7B05">
        <w:rPr>
          <w:rFonts w:ascii="Calibri" w:hAnsi="Calibri" w:cs="Arial"/>
          <w:sz w:val="24"/>
          <w:szCs w:val="24"/>
        </w:rPr>
        <w:t xml:space="preserve">w Białymstoku, </w:t>
      </w:r>
      <w:r w:rsidRPr="003A7B05">
        <w:rPr>
          <w:rFonts w:ascii="Calibri" w:hAnsi="Calibri" w:cs="Arial"/>
          <w:sz w:val="24"/>
          <w:szCs w:val="24"/>
        </w:rPr>
        <w:t>Wydzia</w:t>
      </w:r>
      <w:r w:rsidR="00071185" w:rsidRPr="003A7B05">
        <w:rPr>
          <w:rFonts w:ascii="Calibri" w:hAnsi="Calibri" w:cs="Arial"/>
          <w:sz w:val="24"/>
          <w:szCs w:val="24"/>
        </w:rPr>
        <w:t>ł</w:t>
      </w:r>
      <w:r w:rsidRPr="003A7B05">
        <w:rPr>
          <w:rFonts w:ascii="Calibri" w:hAnsi="Calibri" w:cs="Arial"/>
          <w:sz w:val="24"/>
          <w:szCs w:val="24"/>
        </w:rPr>
        <w:t xml:space="preserve"> Wdrażania RPO.</w:t>
      </w:r>
    </w:p>
    <w:p w:rsidR="00D607A9" w:rsidRPr="00B24FDA" w:rsidRDefault="00D607A9" w:rsidP="00D607A9">
      <w:pPr>
        <w:spacing w:after="0" w:line="240" w:lineRule="auto"/>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E1B86" w:rsidTr="00071185">
        <w:trPr>
          <w:trHeight w:val="388"/>
        </w:trPr>
        <w:tc>
          <w:tcPr>
            <w:tcW w:w="9320" w:type="dxa"/>
            <w:shd w:val="pct25" w:color="auto" w:fill="auto"/>
            <w:vAlign w:val="center"/>
          </w:tcPr>
          <w:p w:rsidR="00AE57DC" w:rsidRPr="00FE1B86" w:rsidRDefault="00AE57DC" w:rsidP="00071185">
            <w:pPr>
              <w:spacing w:after="0"/>
              <w:rPr>
                <w:rFonts w:cs="Arial,Bold"/>
                <w:b/>
                <w:bCs/>
                <w:sz w:val="24"/>
                <w:szCs w:val="24"/>
              </w:rPr>
            </w:pPr>
            <w:r w:rsidRPr="00FE1B86">
              <w:rPr>
                <w:rFonts w:cs="Arial,Bold"/>
                <w:b/>
                <w:bCs/>
                <w:sz w:val="24"/>
                <w:szCs w:val="24"/>
              </w:rPr>
              <w:t>2.2 Przedmiot konkursu</w:t>
            </w:r>
          </w:p>
        </w:tc>
      </w:tr>
    </w:tbl>
    <w:p w:rsidR="00AE57DC" w:rsidRPr="00FE1B86" w:rsidRDefault="00AE57DC" w:rsidP="00934042">
      <w:pPr>
        <w:spacing w:after="0" w:line="240" w:lineRule="auto"/>
        <w:jc w:val="both"/>
        <w:rPr>
          <w:rFonts w:cs="Calibri"/>
          <w:sz w:val="24"/>
          <w:szCs w:val="24"/>
        </w:rPr>
      </w:pPr>
    </w:p>
    <w:p w:rsidR="00AE57DC" w:rsidRPr="00FE1B86" w:rsidRDefault="00AE57DC" w:rsidP="00934042">
      <w:pPr>
        <w:spacing w:after="0" w:line="240" w:lineRule="auto"/>
        <w:jc w:val="both"/>
        <w:rPr>
          <w:sz w:val="24"/>
          <w:szCs w:val="24"/>
        </w:rPr>
      </w:pPr>
      <w:r w:rsidRPr="00FE1B86">
        <w:rPr>
          <w:sz w:val="24"/>
          <w:szCs w:val="24"/>
        </w:rPr>
        <w:t xml:space="preserve">Przedmiotem konkursu są projekty realizowane w ramach Osi priorytetowej II </w:t>
      </w:r>
      <w:r w:rsidRPr="00FE1B86">
        <w:rPr>
          <w:rFonts w:cs="Calibri"/>
          <w:i/>
          <w:sz w:val="24"/>
          <w:szCs w:val="24"/>
        </w:rPr>
        <w:t>Przedsiębiorczość i aktywność zawodowa</w:t>
      </w:r>
      <w:r w:rsidRPr="00FE1B86">
        <w:rPr>
          <w:sz w:val="24"/>
          <w:szCs w:val="24"/>
        </w:rPr>
        <w:t>, Działania 2.</w:t>
      </w:r>
      <w:r w:rsidR="009D2672" w:rsidRPr="00FE1B86">
        <w:rPr>
          <w:sz w:val="24"/>
          <w:szCs w:val="24"/>
        </w:rPr>
        <w:t>2</w:t>
      </w:r>
      <w:r w:rsidRPr="00FE1B86">
        <w:rPr>
          <w:sz w:val="24"/>
          <w:szCs w:val="24"/>
        </w:rPr>
        <w:t xml:space="preserve"> </w:t>
      </w:r>
      <w:r w:rsidR="009D2672" w:rsidRPr="00FE1B86">
        <w:rPr>
          <w:i/>
          <w:sz w:val="24"/>
          <w:szCs w:val="24"/>
        </w:rPr>
        <w:t>Działania na rzecz równowagi praca - życie</w:t>
      </w:r>
      <w:r w:rsidRPr="00FE1B86">
        <w:rPr>
          <w:sz w:val="24"/>
          <w:szCs w:val="24"/>
        </w:rPr>
        <w:t xml:space="preserve"> </w:t>
      </w:r>
      <w:r w:rsidR="00437CFF" w:rsidRPr="00FE1B86">
        <w:rPr>
          <w:sz w:val="24"/>
          <w:szCs w:val="24"/>
        </w:rPr>
        <w:t xml:space="preserve">RPOWP 2014-2020, </w:t>
      </w:r>
      <w:r w:rsidR="009D2672" w:rsidRPr="00FE1B86">
        <w:rPr>
          <w:rFonts w:ascii="Calibri" w:eastAsia="Calibri" w:hAnsi="Calibri" w:cs="Arial"/>
          <w:sz w:val="24"/>
          <w:szCs w:val="24"/>
        </w:rPr>
        <w:t>przyczyniające się do powrotu na rynek pracy osób sprawujących opiekę nad dziećmi do lat 3</w:t>
      </w:r>
      <w:r w:rsidRPr="00FE1B86">
        <w:rPr>
          <w:sz w:val="24"/>
          <w:szCs w:val="24"/>
        </w:rPr>
        <w:t>.</w:t>
      </w:r>
    </w:p>
    <w:p w:rsidR="00DD042E" w:rsidRPr="00B24FDA" w:rsidRDefault="00DD042E" w:rsidP="00934042">
      <w:pPr>
        <w:spacing w:after="0" w:line="240" w:lineRule="auto"/>
        <w:jc w:val="both"/>
        <w:rPr>
          <w:color w:val="FF0000"/>
          <w:sz w:val="24"/>
          <w:szCs w:val="24"/>
        </w:rPr>
      </w:pPr>
    </w:p>
    <w:p w:rsidR="00DF6AA1" w:rsidRPr="00FE1B86" w:rsidRDefault="00DF6AA1" w:rsidP="00DF6AA1">
      <w:pPr>
        <w:spacing w:after="0" w:line="240" w:lineRule="auto"/>
        <w:jc w:val="both"/>
        <w:rPr>
          <w:rFonts w:ascii="Calibri" w:eastAsia="Calibri" w:hAnsi="Calibri" w:cs="Arial"/>
          <w:sz w:val="24"/>
          <w:szCs w:val="24"/>
        </w:rPr>
      </w:pPr>
      <w:r w:rsidRPr="00FE1B86">
        <w:rPr>
          <w:rFonts w:ascii="Calibri" w:eastAsia="Calibri" w:hAnsi="Calibri" w:cs="Arial"/>
          <w:sz w:val="24"/>
          <w:szCs w:val="24"/>
        </w:rPr>
        <w:t>Celem interwencji jest zwiększenie aktywności zawodowej i zatrudnienia wśród osób sprawujących opiekę nad dziećmi do lat 3.</w:t>
      </w:r>
    </w:p>
    <w:p w:rsidR="00AE57DC" w:rsidRPr="00B24FDA" w:rsidRDefault="00DF6AA1" w:rsidP="00934042">
      <w:pPr>
        <w:spacing w:after="0" w:line="240" w:lineRule="auto"/>
        <w:jc w:val="both"/>
        <w:rPr>
          <w:rFonts w:cs="Calibri"/>
          <w:color w:val="FF0000"/>
          <w:sz w:val="24"/>
          <w:szCs w:val="24"/>
        </w:rPr>
      </w:pPr>
      <w:r w:rsidRPr="00B24FDA">
        <w:rPr>
          <w:rFonts w:cs="Calibri"/>
          <w:color w:val="FF0000"/>
          <w:sz w:val="24"/>
          <w:szCs w:val="24"/>
        </w:rPr>
        <w:t xml:space="preserve"> </w:t>
      </w:r>
    </w:p>
    <w:p w:rsidR="00847322" w:rsidRPr="00FE1B86" w:rsidRDefault="00A526D3" w:rsidP="00AC311A">
      <w:pPr>
        <w:spacing w:after="0" w:line="240" w:lineRule="auto"/>
        <w:jc w:val="both"/>
        <w:rPr>
          <w:rFonts w:cs="Calibri"/>
          <w:sz w:val="24"/>
          <w:szCs w:val="24"/>
        </w:rPr>
      </w:pPr>
      <w:r w:rsidRPr="00FE1B86">
        <w:rPr>
          <w:rFonts w:cs="Calibri"/>
          <w:sz w:val="24"/>
          <w:szCs w:val="24"/>
        </w:rPr>
        <w:t xml:space="preserve">W ramach konkursu mogą być składane </w:t>
      </w:r>
      <w:r w:rsidR="00847322" w:rsidRPr="00FE1B86">
        <w:rPr>
          <w:rFonts w:cs="Calibri"/>
          <w:sz w:val="24"/>
          <w:szCs w:val="24"/>
        </w:rPr>
        <w:t xml:space="preserve">wnioski realizujące </w:t>
      </w:r>
      <w:r w:rsidR="00847322" w:rsidRPr="00FE1B86">
        <w:rPr>
          <w:rFonts w:cs="Calibri"/>
          <w:b/>
          <w:sz w:val="24"/>
          <w:szCs w:val="24"/>
        </w:rPr>
        <w:t>wyłącznie następujący</w:t>
      </w:r>
      <w:r w:rsidRPr="00FE1B86">
        <w:rPr>
          <w:rFonts w:cs="Calibri"/>
          <w:b/>
          <w:sz w:val="24"/>
          <w:szCs w:val="24"/>
        </w:rPr>
        <w:t xml:space="preserve"> typ projekt</w:t>
      </w:r>
      <w:r w:rsidR="00847322" w:rsidRPr="00FE1B86">
        <w:rPr>
          <w:rFonts w:cs="Calibri"/>
          <w:b/>
          <w:sz w:val="24"/>
          <w:szCs w:val="24"/>
        </w:rPr>
        <w:t>u</w:t>
      </w:r>
      <w:r w:rsidRPr="00FE1B86">
        <w:rPr>
          <w:rFonts w:cs="Calibri"/>
          <w:sz w:val="24"/>
          <w:szCs w:val="24"/>
        </w:rPr>
        <w:t xml:space="preserve"> określon</w:t>
      </w:r>
      <w:r w:rsidR="00847322" w:rsidRPr="00FE1B86">
        <w:rPr>
          <w:rFonts w:cs="Calibri"/>
          <w:sz w:val="24"/>
          <w:szCs w:val="24"/>
        </w:rPr>
        <w:t>y</w:t>
      </w:r>
      <w:r w:rsidR="00CF0124" w:rsidRPr="00FE1B86">
        <w:rPr>
          <w:rFonts w:cs="Calibri"/>
          <w:sz w:val="24"/>
          <w:szCs w:val="24"/>
        </w:rPr>
        <w:t xml:space="preserve"> w SZOOP RPOWP,</w:t>
      </w:r>
      <w:r w:rsidRPr="00FE1B86">
        <w:rPr>
          <w:rFonts w:cs="Calibri"/>
          <w:sz w:val="24"/>
          <w:szCs w:val="24"/>
        </w:rPr>
        <w:t xml:space="preserve"> tj.:</w:t>
      </w:r>
    </w:p>
    <w:p w:rsidR="00DF6AA1" w:rsidRPr="00FE1B86" w:rsidRDefault="00DF6AA1" w:rsidP="00AC311A">
      <w:pPr>
        <w:spacing w:after="0" w:line="240" w:lineRule="auto"/>
        <w:jc w:val="both"/>
        <w:rPr>
          <w:rFonts w:ascii="Calibri" w:eastAsia="Calibri" w:hAnsi="Calibri" w:cs="Arial"/>
          <w:i/>
          <w:sz w:val="24"/>
          <w:szCs w:val="24"/>
        </w:rPr>
      </w:pPr>
    </w:p>
    <w:p w:rsidR="00AE57DC" w:rsidRPr="00FE1B86" w:rsidRDefault="00DF6AA1" w:rsidP="00392A20">
      <w:pPr>
        <w:pStyle w:val="Akapitzlist"/>
        <w:numPr>
          <w:ilvl w:val="0"/>
          <w:numId w:val="64"/>
        </w:numPr>
        <w:spacing w:after="0" w:line="240" w:lineRule="auto"/>
        <w:jc w:val="both"/>
        <w:rPr>
          <w:rFonts w:ascii="Calibri" w:eastAsia="Calibri" w:hAnsi="Calibri" w:cs="Arial"/>
          <w:b/>
          <w:sz w:val="24"/>
          <w:szCs w:val="24"/>
        </w:rPr>
      </w:pPr>
      <w:r w:rsidRPr="00FE1B86">
        <w:rPr>
          <w:rFonts w:ascii="Calibri" w:eastAsia="Calibri" w:hAnsi="Calibri" w:cs="Arial"/>
          <w:b/>
          <w:sz w:val="24"/>
          <w:szCs w:val="24"/>
        </w:rPr>
        <w:lastRenderedPageBreak/>
        <w:t>Udostępnienie usług w zakresie opieki nad dziećmi w wieku do 3 lat poprzez tworzenie nowych miejsc opieki (zgodnie z Ustawą z dnia 4 lutego 2011 r. o opiece nad dziećmi w wieku do lat 3).</w:t>
      </w:r>
    </w:p>
    <w:p w:rsidR="00A84FE7" w:rsidRPr="00B24FDA" w:rsidRDefault="00A84FE7" w:rsidP="00CC48C6">
      <w:pPr>
        <w:spacing w:after="0" w:line="240" w:lineRule="auto"/>
        <w:jc w:val="both"/>
        <w:rPr>
          <w:rFonts w:ascii="Calibri" w:eastAsia="Calibri" w:hAnsi="Calibri" w:cs="Arial"/>
          <w:i/>
          <w:color w:val="FF0000"/>
          <w:sz w:val="24"/>
          <w:szCs w:val="24"/>
        </w:rPr>
      </w:pPr>
    </w:p>
    <w:p w:rsidR="007F6EC8" w:rsidRPr="00884FF7" w:rsidRDefault="00884FF7" w:rsidP="00CC48C6">
      <w:pPr>
        <w:spacing w:after="0" w:line="240" w:lineRule="auto"/>
        <w:jc w:val="both"/>
        <w:rPr>
          <w:rFonts w:ascii="Calibri" w:eastAsia="Calibri" w:hAnsi="Calibri" w:cs="Arial"/>
          <w:sz w:val="24"/>
          <w:szCs w:val="24"/>
        </w:rPr>
      </w:pPr>
      <w:r w:rsidRPr="00095C0D">
        <w:rPr>
          <w:rFonts w:ascii="Calibri" w:eastAsia="Calibri" w:hAnsi="Calibri" w:cs="Arial"/>
          <w:b/>
          <w:sz w:val="24"/>
          <w:szCs w:val="24"/>
        </w:rPr>
        <w:t xml:space="preserve">Uwaga! </w:t>
      </w:r>
      <w:r w:rsidR="007F6EC8" w:rsidRPr="00FE1B86">
        <w:rPr>
          <w:rFonts w:ascii="Calibri" w:hAnsi="Calibri"/>
          <w:sz w:val="24"/>
          <w:szCs w:val="24"/>
        </w:rPr>
        <w:t xml:space="preserve">Zgodnie z </w:t>
      </w:r>
      <w:r w:rsidR="007F6EC8" w:rsidRPr="00FE1B86">
        <w:rPr>
          <w:rFonts w:ascii="Calibri" w:hAnsi="Calibri"/>
          <w:b/>
          <w:sz w:val="24"/>
          <w:szCs w:val="24"/>
        </w:rPr>
        <w:t>obowiązkowym</w:t>
      </w:r>
      <w:r w:rsidR="007F6EC8" w:rsidRPr="00FE1B86">
        <w:rPr>
          <w:rFonts w:ascii="Calibri" w:hAnsi="Calibri"/>
          <w:sz w:val="24"/>
          <w:szCs w:val="24"/>
        </w:rPr>
        <w:t xml:space="preserve"> kryterium dopuszczającym szczególnym</w:t>
      </w:r>
      <w:r w:rsidR="007F6EC8" w:rsidRPr="00FE1B86">
        <w:rPr>
          <w:rFonts w:ascii="Calibri" w:eastAsia="Calibri" w:hAnsi="Calibri" w:cs="Arial"/>
          <w:sz w:val="24"/>
          <w:szCs w:val="24"/>
        </w:rPr>
        <w:t xml:space="preserve"> w</w:t>
      </w:r>
      <w:r w:rsidR="00B77DB6" w:rsidRPr="00FE1B86">
        <w:rPr>
          <w:rFonts w:ascii="Calibri" w:eastAsia="Calibri" w:hAnsi="Calibri" w:cs="Arial"/>
          <w:sz w:val="24"/>
          <w:szCs w:val="24"/>
        </w:rPr>
        <w:t xml:space="preserve"> ramach </w:t>
      </w:r>
      <w:r w:rsidR="00CC48C6" w:rsidRPr="00FE1B86">
        <w:rPr>
          <w:rFonts w:ascii="Calibri" w:eastAsia="Calibri" w:hAnsi="Calibri" w:cs="Arial"/>
          <w:sz w:val="24"/>
          <w:szCs w:val="24"/>
        </w:rPr>
        <w:t xml:space="preserve">przedmiotowego konkursu wniosek może zakładać tworzenie miejsc opieki nad dziećmi do lat 3 w formie żłobków i/lub klubów dziecięcych i/lub opiekunów dziennych. </w:t>
      </w:r>
      <w:r w:rsidR="007F6EC8" w:rsidRPr="00095C0D">
        <w:rPr>
          <w:rFonts w:ascii="Calibri" w:hAnsi="Calibri" w:cs="Arial"/>
          <w:sz w:val="24"/>
          <w:szCs w:val="24"/>
        </w:rPr>
        <w:t>Projekty niespełniające tego kryterium są odrzucane na etapie oceny formalnej.</w:t>
      </w:r>
    </w:p>
    <w:p w:rsidR="00CC48C6" w:rsidRPr="00B24FDA" w:rsidRDefault="00CC48C6" w:rsidP="00CC48C6">
      <w:pPr>
        <w:spacing w:after="0" w:line="240" w:lineRule="auto"/>
        <w:jc w:val="both"/>
        <w:rPr>
          <w:rFonts w:ascii="Calibri" w:hAnsi="Calibri" w:cs="Arial"/>
          <w:color w:val="FF0000"/>
          <w:sz w:val="24"/>
          <w:szCs w:val="24"/>
        </w:rPr>
      </w:pPr>
    </w:p>
    <w:p w:rsidR="00CC48C6" w:rsidRPr="00B24FDA" w:rsidRDefault="00CC48C6" w:rsidP="00CC48C6">
      <w:pPr>
        <w:spacing w:after="0" w:line="240" w:lineRule="auto"/>
        <w:jc w:val="both"/>
        <w:rPr>
          <w:rFonts w:ascii="Calibri" w:eastAsia="Times New Roman" w:hAnsi="Calibri" w:cs="Times New Roman"/>
          <w:color w:val="FF0000"/>
          <w:sz w:val="24"/>
          <w:szCs w:val="24"/>
        </w:rPr>
      </w:pPr>
      <w:r w:rsidRPr="00095C0D">
        <w:rPr>
          <w:rFonts w:ascii="Calibri" w:hAnsi="Calibri" w:cs="Arial"/>
          <w:sz w:val="24"/>
          <w:szCs w:val="24"/>
        </w:rPr>
        <w:t xml:space="preserve">Zgodnie z </w:t>
      </w:r>
      <w:r w:rsidRPr="00095C0D">
        <w:rPr>
          <w:rFonts w:ascii="Calibri" w:hAnsi="Calibri" w:cs="Arial"/>
          <w:i/>
          <w:sz w:val="24"/>
          <w:szCs w:val="24"/>
        </w:rPr>
        <w:t xml:space="preserve">Wytycznymi w zakresie realizacji przedsięwzięć z udziałem środków Europejskiego Funduszu Społecznego w obszarze rynku </w:t>
      </w:r>
      <w:r w:rsidRPr="00CD0D9E">
        <w:rPr>
          <w:rFonts w:ascii="Calibri" w:hAnsi="Calibri" w:cs="Arial"/>
          <w:i/>
          <w:sz w:val="24"/>
          <w:szCs w:val="24"/>
        </w:rPr>
        <w:t xml:space="preserve">pracy na lata 2014-2020, </w:t>
      </w:r>
      <w:r w:rsidRPr="00CD0D9E">
        <w:rPr>
          <w:rFonts w:ascii="Calibri" w:hAnsi="Calibri" w:cs="Arial"/>
          <w:b/>
          <w:sz w:val="24"/>
          <w:szCs w:val="24"/>
        </w:rPr>
        <w:t>finansowanie działalności bieżącej nowoutworzonych miejsc opieki</w:t>
      </w:r>
      <w:r w:rsidRPr="00CD0D9E">
        <w:rPr>
          <w:rFonts w:ascii="Calibri" w:hAnsi="Calibri" w:cs="Arial"/>
          <w:sz w:val="24"/>
          <w:szCs w:val="24"/>
        </w:rPr>
        <w:t xml:space="preserve"> </w:t>
      </w:r>
      <w:r w:rsidRPr="00CD0D9E">
        <w:rPr>
          <w:rFonts w:ascii="Calibri" w:hAnsi="Calibri" w:cs="Arial"/>
          <w:b/>
          <w:sz w:val="24"/>
          <w:szCs w:val="24"/>
        </w:rPr>
        <w:t>nad dziećmi do lat 3</w:t>
      </w:r>
      <w:r w:rsidR="00095C0D" w:rsidRPr="00CD0D9E">
        <w:rPr>
          <w:rFonts w:ascii="Calibri" w:hAnsi="Calibri" w:cs="Arial"/>
          <w:sz w:val="24"/>
          <w:szCs w:val="24"/>
        </w:rPr>
        <w:t xml:space="preserve"> w formie żłobków, </w:t>
      </w:r>
      <w:r w:rsidRPr="00CD0D9E">
        <w:rPr>
          <w:rFonts w:ascii="Calibri" w:hAnsi="Calibri" w:cs="Arial"/>
          <w:sz w:val="24"/>
          <w:szCs w:val="24"/>
        </w:rPr>
        <w:t xml:space="preserve">klubów dziecięcych </w:t>
      </w:r>
      <w:r w:rsidR="00095C0D" w:rsidRPr="00CD0D9E">
        <w:rPr>
          <w:rFonts w:ascii="Calibri" w:hAnsi="Calibri" w:cs="Arial"/>
          <w:sz w:val="24"/>
          <w:szCs w:val="24"/>
        </w:rPr>
        <w:t>lub</w:t>
      </w:r>
      <w:r w:rsidRPr="00CD0D9E">
        <w:rPr>
          <w:rFonts w:ascii="Calibri" w:hAnsi="Calibri" w:cs="Arial"/>
          <w:sz w:val="24"/>
          <w:szCs w:val="24"/>
        </w:rPr>
        <w:t xml:space="preserve"> dziennego opiekuna </w:t>
      </w:r>
      <w:r w:rsidR="00CD0D9E" w:rsidRPr="00CD0D9E">
        <w:rPr>
          <w:rFonts w:ascii="Calibri" w:hAnsi="Calibri" w:cs="Arial"/>
          <w:sz w:val="24"/>
          <w:szCs w:val="24"/>
        </w:rPr>
        <w:t xml:space="preserve">(w tym: koszty wynagrodzenia personelu zatrudnionego w miejscu opieki nad dziećmi do lat 3, koszty opłat za wyżywienie i pobyt dziecka) </w:t>
      </w:r>
      <w:r w:rsidRPr="00CD0D9E">
        <w:rPr>
          <w:rFonts w:ascii="Calibri" w:hAnsi="Calibri" w:cs="Arial"/>
          <w:sz w:val="24"/>
          <w:szCs w:val="24"/>
        </w:rPr>
        <w:t xml:space="preserve">w ramach projektów współfinansowanych </w:t>
      </w:r>
      <w:r w:rsidR="00095C0D" w:rsidRPr="00CD0D9E">
        <w:rPr>
          <w:rFonts w:ascii="Calibri" w:hAnsi="Calibri" w:cs="Arial"/>
          <w:sz w:val="24"/>
          <w:szCs w:val="24"/>
        </w:rPr>
        <w:t xml:space="preserve">ze </w:t>
      </w:r>
      <w:r w:rsidR="00CD0D9E" w:rsidRPr="00CD0D9E">
        <w:rPr>
          <w:rFonts w:ascii="Calibri" w:hAnsi="Calibri" w:cs="Arial"/>
          <w:sz w:val="24"/>
          <w:szCs w:val="24"/>
        </w:rPr>
        <w:t>środków</w:t>
      </w:r>
      <w:r w:rsidRPr="00CD0D9E">
        <w:rPr>
          <w:rFonts w:ascii="Calibri" w:hAnsi="Calibri" w:cs="Arial"/>
          <w:sz w:val="24"/>
          <w:szCs w:val="24"/>
        </w:rPr>
        <w:t xml:space="preserve"> EFS może wystąpić przez okres </w:t>
      </w:r>
      <w:r w:rsidRPr="00CD0D9E">
        <w:rPr>
          <w:rFonts w:ascii="Calibri" w:hAnsi="Calibri" w:cs="Arial"/>
          <w:b/>
          <w:sz w:val="24"/>
          <w:szCs w:val="24"/>
        </w:rPr>
        <w:t>nie dłuższy niż 24 miesiące.</w:t>
      </w:r>
    </w:p>
    <w:p w:rsidR="00CC48C6" w:rsidRPr="00B24FDA" w:rsidRDefault="00CC48C6" w:rsidP="00CC48C6">
      <w:pPr>
        <w:tabs>
          <w:tab w:val="left" w:pos="709"/>
        </w:tabs>
        <w:autoSpaceDE w:val="0"/>
        <w:autoSpaceDN w:val="0"/>
        <w:adjustRightInd w:val="0"/>
        <w:spacing w:after="0" w:line="240" w:lineRule="auto"/>
        <w:jc w:val="both"/>
        <w:rPr>
          <w:rFonts w:ascii="Calibri" w:hAnsi="Calibri" w:cs="Arial"/>
          <w:b/>
          <w:color w:val="FF0000"/>
          <w:sz w:val="24"/>
          <w:szCs w:val="24"/>
        </w:rPr>
      </w:pPr>
    </w:p>
    <w:p w:rsidR="00CC48C6" w:rsidRPr="00C974C5" w:rsidRDefault="00D060F2" w:rsidP="00CC48C6">
      <w:pPr>
        <w:tabs>
          <w:tab w:val="left" w:pos="709"/>
        </w:tabs>
        <w:autoSpaceDE w:val="0"/>
        <w:autoSpaceDN w:val="0"/>
        <w:adjustRightInd w:val="0"/>
        <w:spacing w:after="0" w:line="240" w:lineRule="auto"/>
        <w:jc w:val="both"/>
        <w:rPr>
          <w:rFonts w:ascii="Calibri" w:hAnsi="Calibri" w:cs="Arial"/>
          <w:sz w:val="24"/>
          <w:szCs w:val="24"/>
        </w:rPr>
      </w:pPr>
      <w:r w:rsidRPr="00095C0D">
        <w:rPr>
          <w:rFonts w:ascii="Calibri" w:hAnsi="Calibri" w:cs="Arial"/>
          <w:sz w:val="24"/>
          <w:szCs w:val="24"/>
        </w:rPr>
        <w:t xml:space="preserve">Zgodnie z </w:t>
      </w:r>
      <w:r w:rsidRPr="00095C0D">
        <w:rPr>
          <w:rFonts w:ascii="Calibri" w:hAnsi="Calibri" w:cs="Arial"/>
          <w:i/>
          <w:sz w:val="24"/>
          <w:szCs w:val="24"/>
        </w:rPr>
        <w:t xml:space="preserve">Wytycznymi w zakresie realizacji przedsięwzięć z udziałem środków Europejskiego Funduszu Społecznego w obszarze rynku </w:t>
      </w:r>
      <w:r w:rsidRPr="00CD0D9E">
        <w:rPr>
          <w:rFonts w:ascii="Calibri" w:hAnsi="Calibri" w:cs="Arial"/>
          <w:i/>
          <w:sz w:val="24"/>
          <w:szCs w:val="24"/>
        </w:rPr>
        <w:t>pracy na lata 2014-2020</w:t>
      </w:r>
      <w:r>
        <w:rPr>
          <w:rFonts w:ascii="Calibri" w:hAnsi="Calibri" w:cs="Arial"/>
          <w:i/>
          <w:sz w:val="24"/>
          <w:szCs w:val="24"/>
        </w:rPr>
        <w:t xml:space="preserve">, </w:t>
      </w:r>
      <w:r w:rsidRPr="00C974C5">
        <w:rPr>
          <w:rFonts w:ascii="Calibri" w:hAnsi="Calibri" w:cs="Arial"/>
          <w:b/>
          <w:sz w:val="24"/>
          <w:szCs w:val="24"/>
        </w:rPr>
        <w:t>k</w:t>
      </w:r>
      <w:r w:rsidR="00CC48C6" w:rsidRPr="00C974C5">
        <w:rPr>
          <w:rFonts w:ascii="Calibri" w:hAnsi="Calibri" w:cs="Arial"/>
          <w:b/>
          <w:sz w:val="24"/>
          <w:szCs w:val="24"/>
        </w:rPr>
        <w:t xml:space="preserve">oszty związane </w:t>
      </w:r>
      <w:r w:rsidR="009667CA">
        <w:rPr>
          <w:rFonts w:ascii="Calibri" w:hAnsi="Calibri" w:cs="Arial"/>
          <w:b/>
          <w:sz w:val="24"/>
          <w:szCs w:val="24"/>
        </w:rPr>
        <w:br/>
      </w:r>
      <w:r w:rsidR="00CC48C6" w:rsidRPr="00C974C5">
        <w:rPr>
          <w:rFonts w:ascii="Calibri" w:hAnsi="Calibri" w:cs="Arial"/>
          <w:b/>
          <w:sz w:val="24"/>
          <w:szCs w:val="24"/>
        </w:rPr>
        <w:t xml:space="preserve">z bieżącym świadczeniem usług opieki nad dziećmi do lat </w:t>
      </w:r>
      <w:r w:rsidR="00CC48C6" w:rsidRPr="002837D9">
        <w:rPr>
          <w:rFonts w:ascii="Calibri" w:hAnsi="Calibri" w:cs="Arial"/>
          <w:b/>
          <w:sz w:val="24"/>
          <w:szCs w:val="24"/>
        </w:rPr>
        <w:t>3</w:t>
      </w:r>
      <w:r w:rsidR="00CC48C6" w:rsidRPr="002837D9">
        <w:rPr>
          <w:rFonts w:ascii="Calibri" w:hAnsi="Calibri" w:cs="Arial"/>
          <w:sz w:val="24"/>
          <w:szCs w:val="24"/>
        </w:rPr>
        <w:t xml:space="preserve"> </w:t>
      </w:r>
      <w:r w:rsidRPr="002837D9">
        <w:rPr>
          <w:rFonts w:ascii="Calibri" w:hAnsi="Calibri" w:cs="Arial"/>
          <w:sz w:val="24"/>
          <w:szCs w:val="24"/>
        </w:rPr>
        <w:t>(</w:t>
      </w:r>
      <w:r w:rsidR="00CC48C6" w:rsidRPr="002837D9">
        <w:rPr>
          <w:rFonts w:ascii="Calibri" w:hAnsi="Calibri" w:cs="Arial"/>
          <w:sz w:val="24"/>
          <w:szCs w:val="24"/>
        </w:rPr>
        <w:t xml:space="preserve">obejmujące </w:t>
      </w:r>
      <w:r w:rsidR="00C974C5" w:rsidRPr="002837D9">
        <w:rPr>
          <w:rFonts w:ascii="Calibri" w:hAnsi="Calibri" w:cs="Arial"/>
          <w:sz w:val="24"/>
          <w:szCs w:val="24"/>
        </w:rPr>
        <w:t xml:space="preserve">opłaty za pobyt dziecka w żłobku, </w:t>
      </w:r>
      <w:r w:rsidR="00CC48C6" w:rsidRPr="002837D9">
        <w:rPr>
          <w:rFonts w:ascii="Calibri" w:hAnsi="Calibri" w:cs="Arial"/>
          <w:sz w:val="24"/>
          <w:szCs w:val="24"/>
        </w:rPr>
        <w:t xml:space="preserve">klubie dziecięcym </w:t>
      </w:r>
      <w:r w:rsidR="00C974C5" w:rsidRPr="002837D9">
        <w:rPr>
          <w:rFonts w:ascii="Calibri" w:hAnsi="Calibri" w:cs="Arial"/>
          <w:sz w:val="24"/>
          <w:szCs w:val="24"/>
        </w:rPr>
        <w:t xml:space="preserve">lub u dziennego opiekuna, do zapłaty których jest zobowiązany rodzic) względem konkretnego dziecka </w:t>
      </w:r>
      <w:r w:rsidR="00CC48C6" w:rsidRPr="002837D9">
        <w:rPr>
          <w:rFonts w:ascii="Calibri" w:hAnsi="Calibri" w:cs="Arial"/>
          <w:sz w:val="24"/>
          <w:szCs w:val="24"/>
        </w:rPr>
        <w:t xml:space="preserve">i opiekuna są finansowane ze środków EFS przez okres </w:t>
      </w:r>
      <w:r w:rsidR="00CC48C6" w:rsidRPr="002837D9">
        <w:rPr>
          <w:rFonts w:ascii="Calibri" w:hAnsi="Calibri" w:cs="Arial"/>
          <w:b/>
          <w:sz w:val="24"/>
          <w:szCs w:val="24"/>
        </w:rPr>
        <w:t>nie dłuższy niż 12 miesięcy</w:t>
      </w:r>
      <w:r w:rsidR="00CC48C6" w:rsidRPr="002837D9">
        <w:rPr>
          <w:rFonts w:ascii="Calibri" w:hAnsi="Calibri" w:cs="Arial"/>
          <w:sz w:val="24"/>
          <w:szCs w:val="24"/>
        </w:rPr>
        <w:t>.</w:t>
      </w:r>
    </w:p>
    <w:p w:rsidR="00CC48C6" w:rsidRPr="00B24FDA" w:rsidRDefault="00CC48C6" w:rsidP="00CC48C6">
      <w:pPr>
        <w:pStyle w:val="Default"/>
        <w:rPr>
          <w:color w:val="FF0000"/>
        </w:rPr>
      </w:pPr>
    </w:p>
    <w:p w:rsidR="00CC48C6" w:rsidRPr="002A717E" w:rsidRDefault="00CC48C6" w:rsidP="00CC48C6">
      <w:pPr>
        <w:pStyle w:val="Default"/>
        <w:jc w:val="both"/>
        <w:rPr>
          <w:rFonts w:asciiTheme="minorHAnsi" w:hAnsiTheme="minorHAnsi"/>
          <w:color w:val="auto"/>
        </w:rPr>
      </w:pPr>
      <w:r w:rsidRPr="002A717E">
        <w:rPr>
          <w:rFonts w:asciiTheme="minorHAnsi" w:hAnsiTheme="minorHAnsi"/>
          <w:color w:val="auto"/>
        </w:rPr>
        <w:t xml:space="preserve">Beneficjent zobowiązany jest do zachowania </w:t>
      </w:r>
      <w:r w:rsidRPr="002A717E">
        <w:rPr>
          <w:rFonts w:asciiTheme="minorHAnsi" w:hAnsiTheme="minorHAnsi"/>
          <w:b/>
          <w:color w:val="auto"/>
        </w:rPr>
        <w:t>trwałości utworzonych w ramach projektu miejsc opieki</w:t>
      </w:r>
      <w:r w:rsidRPr="002A717E">
        <w:rPr>
          <w:rFonts w:asciiTheme="minorHAnsi" w:hAnsiTheme="minorHAnsi"/>
          <w:color w:val="auto"/>
        </w:rPr>
        <w:t xml:space="preserve"> nad dziećmi do lat 3 w żłobkach, klubach dziecięcych i przez dziennego opiekuna, przez okres </w:t>
      </w:r>
      <w:r w:rsidRPr="002A717E">
        <w:rPr>
          <w:rFonts w:asciiTheme="minorHAnsi" w:hAnsiTheme="minorHAnsi"/>
          <w:b/>
          <w:color w:val="auto"/>
        </w:rPr>
        <w:t>co najmniej 2 lat od daty zakończenia realizacji projektu</w:t>
      </w:r>
      <w:r w:rsidRPr="002A717E">
        <w:rPr>
          <w:rFonts w:asciiTheme="minorHAnsi" w:hAnsiTheme="minorHAnsi"/>
          <w:color w:val="auto"/>
        </w:rPr>
        <w:t xml:space="preserve">, określonej w umowie o dofinansowanie projektu. Trwałość powinna być rozumiana, jako </w:t>
      </w:r>
      <w:r w:rsidRPr="002A717E">
        <w:rPr>
          <w:rFonts w:asciiTheme="minorHAnsi" w:hAnsiTheme="minorHAnsi"/>
          <w:b/>
          <w:color w:val="auto"/>
        </w:rPr>
        <w:t xml:space="preserve">gotowość </w:t>
      </w:r>
      <w:r w:rsidR="002A717E" w:rsidRPr="002A717E">
        <w:rPr>
          <w:rFonts w:asciiTheme="minorHAnsi" w:hAnsiTheme="minorHAnsi"/>
          <w:b/>
          <w:color w:val="auto"/>
        </w:rPr>
        <w:t>podmiotu</w:t>
      </w:r>
      <w:r w:rsidRPr="002A717E">
        <w:rPr>
          <w:rFonts w:asciiTheme="minorHAnsi" w:hAnsiTheme="minorHAnsi"/>
          <w:b/>
          <w:color w:val="auto"/>
        </w:rPr>
        <w:t xml:space="preserve"> do świadczenia usług w ramach utworzonych w projekcie miejsc opieki</w:t>
      </w:r>
      <w:r w:rsidR="002A717E" w:rsidRPr="002A717E">
        <w:rPr>
          <w:rFonts w:asciiTheme="minorHAnsi" w:hAnsiTheme="minorHAnsi"/>
          <w:color w:val="auto"/>
        </w:rPr>
        <w:t xml:space="preserve"> nad dziećmi do lat 3. </w:t>
      </w:r>
      <w:r w:rsidRPr="002A717E">
        <w:rPr>
          <w:rFonts w:asciiTheme="minorHAnsi" w:hAnsiTheme="minorHAnsi"/>
          <w:color w:val="auto"/>
        </w:rPr>
        <w:t xml:space="preserve">Weryfikacja spełniania powyższego warunku, następuje po upływie okresu wskazanego w umowie o dofinansowanie projektu. </w:t>
      </w:r>
    </w:p>
    <w:p w:rsidR="00CA0304" w:rsidRPr="00B24FDA" w:rsidRDefault="00CA0304" w:rsidP="00CC48C6">
      <w:pPr>
        <w:pStyle w:val="Default"/>
        <w:jc w:val="both"/>
        <w:rPr>
          <w:rFonts w:asciiTheme="minorHAnsi" w:hAnsiTheme="minorHAnsi"/>
          <w:color w:val="FF0000"/>
        </w:rPr>
      </w:pPr>
    </w:p>
    <w:p w:rsidR="00940BCF" w:rsidRPr="008D0A52" w:rsidRDefault="00CA0304" w:rsidP="00940BCF">
      <w:pPr>
        <w:pStyle w:val="Default"/>
        <w:jc w:val="both"/>
        <w:rPr>
          <w:rFonts w:ascii="Calibri" w:hAnsi="Calibri"/>
          <w:color w:val="auto"/>
        </w:rPr>
      </w:pPr>
      <w:r w:rsidRPr="008D0A52">
        <w:rPr>
          <w:rFonts w:asciiTheme="minorHAnsi" w:hAnsiTheme="minorHAnsi"/>
          <w:b/>
          <w:color w:val="auto"/>
        </w:rPr>
        <w:t>Uwaga!</w:t>
      </w:r>
      <w:r w:rsidRPr="008D0A52">
        <w:rPr>
          <w:rFonts w:ascii="Calibri" w:hAnsi="Calibri"/>
          <w:color w:val="auto"/>
        </w:rPr>
        <w:t xml:space="preserve"> </w:t>
      </w:r>
      <w:r w:rsidR="00940BCF" w:rsidRPr="008D0A52">
        <w:rPr>
          <w:rFonts w:ascii="Calibri" w:hAnsi="Calibri"/>
          <w:color w:val="auto"/>
        </w:rPr>
        <w:t xml:space="preserve">Zgodnie z </w:t>
      </w:r>
      <w:r w:rsidR="00940BCF" w:rsidRPr="008D0A52">
        <w:rPr>
          <w:rFonts w:ascii="Calibri" w:hAnsi="Calibri"/>
          <w:b/>
          <w:color w:val="auto"/>
        </w:rPr>
        <w:t>obowiązkowym</w:t>
      </w:r>
      <w:r w:rsidR="00940BCF" w:rsidRPr="008D0A52">
        <w:rPr>
          <w:rFonts w:ascii="Calibri" w:hAnsi="Calibri"/>
          <w:color w:val="auto"/>
        </w:rPr>
        <w:t xml:space="preserve"> kryterium dopuszczającym szczególnym w</w:t>
      </w:r>
      <w:r w:rsidRPr="008D0A52">
        <w:rPr>
          <w:rFonts w:ascii="Calibri" w:hAnsi="Calibri"/>
          <w:color w:val="auto"/>
        </w:rPr>
        <w:t xml:space="preserve">e wniosku </w:t>
      </w:r>
      <w:r w:rsidR="00F81B13">
        <w:rPr>
          <w:rFonts w:ascii="Calibri" w:hAnsi="Calibri"/>
          <w:color w:val="auto"/>
        </w:rPr>
        <w:br/>
      </w:r>
      <w:r w:rsidR="00884FF7" w:rsidRPr="008D0A52">
        <w:rPr>
          <w:rFonts w:ascii="Calibri" w:hAnsi="Calibri"/>
          <w:color w:val="auto"/>
        </w:rPr>
        <w:t xml:space="preserve">o dofinansowanie </w:t>
      </w:r>
      <w:r w:rsidRPr="008D0A52">
        <w:rPr>
          <w:rFonts w:ascii="Calibri" w:hAnsi="Calibri"/>
          <w:color w:val="auto"/>
        </w:rPr>
        <w:t>należy zamieścić jednoznaczn</w:t>
      </w:r>
      <w:r w:rsidR="00884FF7" w:rsidRPr="008D0A52">
        <w:rPr>
          <w:rFonts w:ascii="Calibri" w:hAnsi="Calibri"/>
          <w:color w:val="auto"/>
        </w:rPr>
        <w:t>y</w:t>
      </w:r>
      <w:r w:rsidRPr="008D0A52">
        <w:rPr>
          <w:rFonts w:ascii="Calibri" w:hAnsi="Calibri"/>
          <w:color w:val="auto"/>
        </w:rPr>
        <w:t xml:space="preserve"> zapis zapewniając</w:t>
      </w:r>
      <w:r w:rsidR="00884FF7" w:rsidRPr="008D0A52">
        <w:rPr>
          <w:rFonts w:ascii="Calibri" w:hAnsi="Calibri"/>
          <w:color w:val="auto"/>
        </w:rPr>
        <w:t>y</w:t>
      </w:r>
      <w:r w:rsidRPr="008D0A52">
        <w:rPr>
          <w:rFonts w:ascii="Calibri" w:hAnsi="Calibri"/>
          <w:color w:val="auto"/>
        </w:rPr>
        <w:t>, iż utworzone miejsca opieki nad dziećmi w wieku do lat 3 będą funkcjonowały co najmniej 2 lata po zakończeniu realizacji projektu.</w:t>
      </w:r>
      <w:r w:rsidR="00940BCF" w:rsidRPr="008D0A52">
        <w:rPr>
          <w:rFonts w:ascii="Calibri" w:hAnsi="Calibri"/>
          <w:color w:val="auto"/>
        </w:rPr>
        <w:t xml:space="preserve"> Projekty niespełniające tego kryterium są odrzucane na etapie oceny formalnej.</w:t>
      </w:r>
    </w:p>
    <w:p w:rsidR="00DF6AA1" w:rsidRPr="00B24FDA" w:rsidRDefault="00DF6AA1" w:rsidP="00940BCF">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1F7388" w:rsidTr="004C4006">
        <w:trPr>
          <w:trHeight w:val="388"/>
        </w:trPr>
        <w:tc>
          <w:tcPr>
            <w:tcW w:w="9320" w:type="dxa"/>
            <w:shd w:val="pct25" w:color="auto" w:fill="auto"/>
            <w:vAlign w:val="center"/>
          </w:tcPr>
          <w:p w:rsidR="00AE57DC" w:rsidRPr="001F7388" w:rsidRDefault="00AE57DC" w:rsidP="00AD2167">
            <w:pPr>
              <w:spacing w:after="0"/>
              <w:rPr>
                <w:rFonts w:cs="Arial,Bold"/>
                <w:b/>
                <w:bCs/>
                <w:sz w:val="24"/>
                <w:szCs w:val="24"/>
              </w:rPr>
            </w:pPr>
            <w:r w:rsidRPr="001F7388">
              <w:rPr>
                <w:rFonts w:cs="Arial,Bold"/>
                <w:b/>
                <w:bCs/>
                <w:sz w:val="24"/>
                <w:szCs w:val="24"/>
              </w:rPr>
              <w:t>2.3 Kwota środków przeznaczona na konkurs</w:t>
            </w:r>
          </w:p>
        </w:tc>
      </w:tr>
    </w:tbl>
    <w:p w:rsidR="00AE57DC" w:rsidRPr="001F7388" w:rsidRDefault="00AE57DC" w:rsidP="00934042">
      <w:pPr>
        <w:spacing w:after="0" w:line="240" w:lineRule="auto"/>
        <w:jc w:val="both"/>
        <w:rPr>
          <w:rFonts w:cs="Calibri"/>
          <w:sz w:val="24"/>
          <w:szCs w:val="24"/>
        </w:rPr>
      </w:pPr>
    </w:p>
    <w:p w:rsidR="00AE57DC" w:rsidRPr="001F7388" w:rsidRDefault="00AD2167" w:rsidP="00934042">
      <w:pPr>
        <w:spacing w:after="0" w:line="240" w:lineRule="auto"/>
        <w:jc w:val="both"/>
        <w:rPr>
          <w:rFonts w:cs="Arial"/>
          <w:sz w:val="24"/>
          <w:szCs w:val="24"/>
        </w:rPr>
      </w:pPr>
      <w:r w:rsidRPr="001F7388">
        <w:rPr>
          <w:rFonts w:ascii="Calibri" w:hAnsi="Calibri" w:cs="Arial"/>
          <w:sz w:val="24"/>
          <w:szCs w:val="24"/>
        </w:rPr>
        <w:t xml:space="preserve">Całkowita kwota środków </w:t>
      </w:r>
      <w:r w:rsidR="001F7388" w:rsidRPr="001F7388">
        <w:rPr>
          <w:rFonts w:ascii="Calibri" w:hAnsi="Calibri" w:cs="Arial"/>
          <w:sz w:val="24"/>
          <w:szCs w:val="24"/>
        </w:rPr>
        <w:t>przeznaczonych na dofinansowanie</w:t>
      </w:r>
      <w:r w:rsidR="001F7388" w:rsidRPr="001F7388">
        <w:rPr>
          <w:rStyle w:val="Odwoanieprzypisudolnego"/>
          <w:rFonts w:ascii="Calibri" w:hAnsi="Calibri" w:cs="Arial"/>
          <w:sz w:val="24"/>
          <w:szCs w:val="24"/>
        </w:rPr>
        <w:footnoteReference w:id="4"/>
      </w:r>
      <w:r w:rsidRPr="001F7388">
        <w:rPr>
          <w:rFonts w:ascii="Calibri" w:hAnsi="Calibri" w:cs="Arial"/>
          <w:sz w:val="24"/>
          <w:szCs w:val="24"/>
        </w:rPr>
        <w:t xml:space="preserve"> projektów w ramach konkursu</w:t>
      </w:r>
      <w:r w:rsidR="001F7388" w:rsidRPr="001F7388">
        <w:rPr>
          <w:rFonts w:ascii="Calibri" w:hAnsi="Calibri" w:cs="Times New Roman"/>
          <w:sz w:val="24"/>
          <w:szCs w:val="24"/>
        </w:rPr>
        <w:t xml:space="preserve"> wynosi</w:t>
      </w:r>
      <w:r w:rsidRPr="001F7388">
        <w:rPr>
          <w:rFonts w:ascii="Calibri" w:hAnsi="Calibri" w:cs="Times New Roman"/>
          <w:sz w:val="24"/>
          <w:szCs w:val="24"/>
        </w:rPr>
        <w:t xml:space="preserve"> </w:t>
      </w:r>
      <w:r w:rsidR="00CF0124" w:rsidRPr="001F7388">
        <w:rPr>
          <w:rFonts w:cs="Arial"/>
          <w:b/>
          <w:sz w:val="24"/>
          <w:szCs w:val="24"/>
        </w:rPr>
        <w:t xml:space="preserve"> </w:t>
      </w:r>
      <w:r w:rsidR="00323872" w:rsidRPr="001F7388">
        <w:rPr>
          <w:rFonts w:cs="Arial"/>
          <w:b/>
          <w:sz w:val="24"/>
          <w:szCs w:val="24"/>
        </w:rPr>
        <w:t>25</w:t>
      </w:r>
      <w:r w:rsidR="00BA48E8" w:rsidRPr="001F7388">
        <w:rPr>
          <w:rFonts w:cs="Arial"/>
          <w:b/>
          <w:sz w:val="24"/>
          <w:szCs w:val="24"/>
        </w:rPr>
        <w:t> 000 000,00 zł.</w:t>
      </w:r>
    </w:p>
    <w:p w:rsidR="00AE57DC" w:rsidRPr="00B24FDA" w:rsidRDefault="00AE57DC" w:rsidP="00934042">
      <w:pPr>
        <w:spacing w:after="0" w:line="240" w:lineRule="auto"/>
        <w:jc w:val="both"/>
        <w:rPr>
          <w:rFonts w:cs="Arial"/>
          <w:color w:val="FF0000"/>
          <w:sz w:val="24"/>
          <w:szCs w:val="24"/>
        </w:rPr>
      </w:pPr>
    </w:p>
    <w:p w:rsidR="0010519C" w:rsidRPr="001F7388" w:rsidRDefault="0010519C" w:rsidP="0010519C">
      <w:pPr>
        <w:autoSpaceDE w:val="0"/>
        <w:autoSpaceDN w:val="0"/>
        <w:adjustRightInd w:val="0"/>
        <w:spacing w:after="0" w:line="340" w:lineRule="atLeast"/>
        <w:jc w:val="both"/>
        <w:rPr>
          <w:rFonts w:ascii="Calibri" w:hAnsi="Calibri" w:cs="Arial"/>
          <w:sz w:val="24"/>
          <w:szCs w:val="24"/>
        </w:rPr>
      </w:pPr>
      <w:r w:rsidRPr="001F7388">
        <w:rPr>
          <w:rFonts w:ascii="Calibri" w:hAnsi="Calibri" w:cs="Arial"/>
          <w:sz w:val="24"/>
          <w:szCs w:val="24"/>
        </w:rPr>
        <w:t xml:space="preserve">Maksymalny dopuszczalny poziom dofinansowania wydatków kwalifikowanych projektu ze środków UE wynosi 85%. </w:t>
      </w:r>
    </w:p>
    <w:p w:rsidR="0010519C" w:rsidRPr="00B24FDA" w:rsidRDefault="0010519C" w:rsidP="0010519C">
      <w:pPr>
        <w:autoSpaceDE w:val="0"/>
        <w:autoSpaceDN w:val="0"/>
        <w:adjustRightInd w:val="0"/>
        <w:spacing w:after="0" w:line="340" w:lineRule="atLeast"/>
        <w:jc w:val="both"/>
        <w:rPr>
          <w:rFonts w:ascii="Calibri" w:hAnsi="Calibri" w:cs="Arial"/>
          <w:color w:val="FF0000"/>
          <w:sz w:val="24"/>
          <w:szCs w:val="24"/>
        </w:rPr>
      </w:pPr>
    </w:p>
    <w:p w:rsidR="0010519C" w:rsidRPr="001F7388" w:rsidRDefault="0010519C" w:rsidP="0010519C">
      <w:pPr>
        <w:autoSpaceDE w:val="0"/>
        <w:autoSpaceDN w:val="0"/>
        <w:adjustRightInd w:val="0"/>
        <w:spacing w:after="0" w:line="340" w:lineRule="atLeast"/>
        <w:jc w:val="both"/>
        <w:rPr>
          <w:rFonts w:ascii="Calibri" w:hAnsi="Calibri" w:cs="Times New Roman"/>
          <w:sz w:val="24"/>
          <w:szCs w:val="24"/>
        </w:rPr>
      </w:pPr>
      <w:r w:rsidRPr="001F7388">
        <w:rPr>
          <w:rFonts w:ascii="Calibri" w:hAnsi="Calibri" w:cs="Arial"/>
          <w:sz w:val="24"/>
          <w:szCs w:val="24"/>
        </w:rPr>
        <w:lastRenderedPageBreak/>
        <w:t xml:space="preserve">Wnioskodawca jest zobowiązany do wniesienia do projektu </w:t>
      </w:r>
      <w:r w:rsidRPr="001F7388">
        <w:rPr>
          <w:rFonts w:ascii="Calibri" w:hAnsi="Calibri" w:cs="Arial"/>
          <w:b/>
          <w:bCs/>
          <w:sz w:val="24"/>
          <w:szCs w:val="24"/>
        </w:rPr>
        <w:t>wkładu własnego</w:t>
      </w:r>
      <w:r w:rsidRPr="001F7388">
        <w:rPr>
          <w:rFonts w:ascii="Calibri" w:hAnsi="Calibri" w:cs="Arial"/>
          <w:bCs/>
          <w:sz w:val="24"/>
          <w:szCs w:val="24"/>
        </w:rPr>
        <w:t xml:space="preserve"> </w:t>
      </w:r>
      <w:r w:rsidR="001F7388" w:rsidRPr="001F7388">
        <w:rPr>
          <w:rFonts w:ascii="Calibri" w:hAnsi="Calibri" w:cs="Arial"/>
          <w:bCs/>
          <w:sz w:val="24"/>
          <w:szCs w:val="24"/>
        </w:rPr>
        <w:t>w wysokości co najmniej</w:t>
      </w:r>
      <w:r w:rsidRPr="001F7388">
        <w:rPr>
          <w:rFonts w:ascii="Calibri" w:hAnsi="Calibri" w:cs="Arial"/>
          <w:b/>
          <w:bCs/>
          <w:sz w:val="24"/>
          <w:szCs w:val="24"/>
        </w:rPr>
        <w:t xml:space="preserve"> 15%</w:t>
      </w:r>
      <w:r w:rsidRPr="001F7388">
        <w:rPr>
          <w:rFonts w:ascii="Calibri" w:hAnsi="Calibri" w:cs="Arial"/>
          <w:bCs/>
          <w:sz w:val="24"/>
          <w:szCs w:val="24"/>
        </w:rPr>
        <w:t xml:space="preserve"> </w:t>
      </w:r>
      <w:r w:rsidRPr="001F7388">
        <w:rPr>
          <w:rFonts w:ascii="Calibri" w:hAnsi="Calibri" w:cs="Arial"/>
          <w:b/>
          <w:bCs/>
          <w:sz w:val="24"/>
          <w:szCs w:val="24"/>
        </w:rPr>
        <w:t>wydatków kwalifikowalnych</w:t>
      </w:r>
      <w:r w:rsidRPr="001F7388">
        <w:rPr>
          <w:rFonts w:ascii="Calibri" w:hAnsi="Calibri" w:cs="Arial"/>
          <w:sz w:val="24"/>
          <w:szCs w:val="24"/>
        </w:rPr>
        <w:t xml:space="preserve">. Wkład własny wnoszony przez podmioty niepubliczne jest </w:t>
      </w:r>
      <w:r w:rsidRPr="001F7388">
        <w:rPr>
          <w:rFonts w:ascii="Calibri" w:hAnsi="Calibri" w:cs="Arial"/>
          <w:bCs/>
          <w:sz w:val="24"/>
          <w:szCs w:val="24"/>
        </w:rPr>
        <w:t>wkładem prywatnym</w:t>
      </w:r>
      <w:r w:rsidRPr="001F7388">
        <w:rPr>
          <w:rFonts w:ascii="Calibri" w:hAnsi="Calibri" w:cs="Arial"/>
          <w:sz w:val="24"/>
          <w:szCs w:val="24"/>
        </w:rPr>
        <w:t>.</w:t>
      </w:r>
    </w:p>
    <w:p w:rsidR="00AD2167" w:rsidRPr="001F7388" w:rsidRDefault="00AD2167" w:rsidP="00934042">
      <w:pPr>
        <w:autoSpaceDE w:val="0"/>
        <w:autoSpaceDN w:val="0"/>
        <w:adjustRightInd w:val="0"/>
        <w:spacing w:after="0" w:line="240" w:lineRule="auto"/>
        <w:jc w:val="both"/>
        <w:rPr>
          <w:rFonts w:ascii="Calibri" w:hAnsi="Calibri" w:cs="Arial"/>
          <w:sz w:val="24"/>
          <w:szCs w:val="24"/>
        </w:rPr>
      </w:pPr>
    </w:p>
    <w:p w:rsidR="00AD2167" w:rsidRPr="00825A74" w:rsidRDefault="00AD2167" w:rsidP="00934042">
      <w:pPr>
        <w:autoSpaceDE w:val="0"/>
        <w:autoSpaceDN w:val="0"/>
        <w:adjustRightInd w:val="0"/>
        <w:spacing w:after="0" w:line="240" w:lineRule="auto"/>
        <w:jc w:val="both"/>
        <w:rPr>
          <w:rFonts w:ascii="Calibri" w:hAnsi="Calibri" w:cs="Times New Roman"/>
          <w:sz w:val="24"/>
          <w:szCs w:val="24"/>
        </w:rPr>
      </w:pPr>
      <w:r w:rsidRPr="001F7388">
        <w:rPr>
          <w:rFonts w:ascii="Calibri" w:hAnsi="Calibri" w:cs="Times New Roman"/>
          <w:sz w:val="24"/>
          <w:szCs w:val="24"/>
        </w:rPr>
        <w:t xml:space="preserve">Całkowita kwota środków przeznaczonych na dofinansowanie projektów zawiera </w:t>
      </w:r>
      <w:r w:rsidRPr="001F7388">
        <w:rPr>
          <w:rFonts w:ascii="Calibri" w:eastAsia="Calibri" w:hAnsi="Calibri" w:cs="Times New Roman"/>
          <w:kern w:val="24"/>
          <w:sz w:val="24"/>
          <w:szCs w:val="24"/>
        </w:rPr>
        <w:t>rezerwę na procedurę odwoławczą na poziomie 10% alokacji (</w:t>
      </w:r>
      <w:r w:rsidR="001F7388">
        <w:rPr>
          <w:rFonts w:ascii="Calibri" w:eastAsia="Calibri" w:hAnsi="Calibri" w:cs="Times New Roman"/>
          <w:kern w:val="24"/>
          <w:sz w:val="24"/>
          <w:szCs w:val="24"/>
        </w:rPr>
        <w:t>2 5</w:t>
      </w:r>
      <w:r w:rsidR="0059212D" w:rsidRPr="001F7388">
        <w:rPr>
          <w:rFonts w:ascii="Calibri" w:eastAsia="Calibri" w:hAnsi="Calibri" w:cs="Times New Roman"/>
          <w:kern w:val="24"/>
          <w:sz w:val="24"/>
          <w:szCs w:val="24"/>
        </w:rPr>
        <w:t>00</w:t>
      </w:r>
      <w:r w:rsidRPr="001F7388">
        <w:rPr>
          <w:rFonts w:ascii="Calibri" w:eastAsia="Calibri" w:hAnsi="Calibri" w:cs="Times New Roman"/>
          <w:kern w:val="24"/>
          <w:sz w:val="24"/>
          <w:szCs w:val="24"/>
        </w:rPr>
        <w:t> 000,00 zł) przeznaczon</w:t>
      </w:r>
      <w:r w:rsidR="00C3734C" w:rsidRPr="001F7388">
        <w:rPr>
          <w:rFonts w:ascii="Calibri" w:eastAsia="Calibri" w:hAnsi="Calibri" w:cs="Times New Roman"/>
          <w:kern w:val="24"/>
          <w:sz w:val="24"/>
          <w:szCs w:val="24"/>
        </w:rPr>
        <w:t>ą</w:t>
      </w:r>
      <w:r w:rsidRPr="001F7388">
        <w:rPr>
          <w:rFonts w:ascii="Calibri" w:eastAsia="Calibri" w:hAnsi="Calibri" w:cs="Times New Roman"/>
          <w:kern w:val="24"/>
          <w:sz w:val="24"/>
          <w:szCs w:val="24"/>
        </w:rPr>
        <w:t xml:space="preserve"> na dofinansowanie projektów, które pozytywnie przejdą procedurę odwoławczą</w:t>
      </w:r>
      <w:r w:rsidR="00C3734C" w:rsidRPr="001F7388">
        <w:rPr>
          <w:rFonts w:ascii="Calibri" w:eastAsia="Calibri" w:hAnsi="Calibri" w:cs="Times New Roman"/>
          <w:kern w:val="24"/>
          <w:sz w:val="24"/>
          <w:szCs w:val="24"/>
        </w:rPr>
        <w:t xml:space="preserve"> w ramach </w:t>
      </w:r>
      <w:r w:rsidR="00C3734C" w:rsidRPr="00825A74">
        <w:rPr>
          <w:rFonts w:ascii="Calibri" w:eastAsia="Calibri" w:hAnsi="Calibri" w:cs="Times New Roman"/>
          <w:kern w:val="24"/>
          <w:sz w:val="24"/>
          <w:szCs w:val="24"/>
        </w:rPr>
        <w:t>danego konkursu.</w:t>
      </w:r>
    </w:p>
    <w:p w:rsidR="00AD2167" w:rsidRPr="00825A74" w:rsidRDefault="00AD2167" w:rsidP="00934042">
      <w:pPr>
        <w:autoSpaceDE w:val="0"/>
        <w:autoSpaceDN w:val="0"/>
        <w:adjustRightInd w:val="0"/>
        <w:spacing w:after="0" w:line="240" w:lineRule="auto"/>
        <w:jc w:val="both"/>
        <w:rPr>
          <w:rFonts w:ascii="Calibri" w:hAnsi="Calibri" w:cs="Times New Roman"/>
          <w:sz w:val="24"/>
          <w:szCs w:val="24"/>
        </w:rPr>
      </w:pPr>
    </w:p>
    <w:p w:rsidR="00AD2167" w:rsidRPr="00825A74" w:rsidRDefault="00AD2167" w:rsidP="00934042">
      <w:pPr>
        <w:autoSpaceDE w:val="0"/>
        <w:autoSpaceDN w:val="0"/>
        <w:adjustRightInd w:val="0"/>
        <w:spacing w:after="0" w:line="240" w:lineRule="auto"/>
        <w:jc w:val="both"/>
        <w:rPr>
          <w:rFonts w:ascii="Calibri" w:hAnsi="Calibri"/>
          <w:sz w:val="24"/>
          <w:szCs w:val="24"/>
        </w:rPr>
      </w:pPr>
      <w:r w:rsidRPr="00825A74">
        <w:rPr>
          <w:rFonts w:ascii="Calibri" w:hAnsi="Calibri"/>
          <w:sz w:val="24"/>
          <w:szCs w:val="24"/>
        </w:rPr>
        <w:t>W przypadku, gdy rezerwa na odwołania nie zostanie wykorzystana, WUP po dokonaniu bieżącej analizy rynku pracy, podejm</w:t>
      </w:r>
      <w:r w:rsidR="008B510D" w:rsidRPr="00825A74">
        <w:rPr>
          <w:rFonts w:ascii="Calibri" w:hAnsi="Calibri"/>
          <w:sz w:val="24"/>
          <w:szCs w:val="24"/>
        </w:rPr>
        <w:t>ie</w:t>
      </w:r>
      <w:r w:rsidRPr="00825A74">
        <w:rPr>
          <w:rFonts w:ascii="Calibri" w:hAnsi="Calibri"/>
          <w:sz w:val="24"/>
          <w:szCs w:val="24"/>
        </w:rPr>
        <w:t xml:space="preserve"> decyzję o dofinansowaniu kolejnych projektów, które spełniły kryteria wyboru projektów, ale nie zostały wybrane do dofinansowania z powodu wyczerpania alokacj</w:t>
      </w:r>
      <w:r w:rsidR="008B510D" w:rsidRPr="00825A74">
        <w:rPr>
          <w:rFonts w:ascii="Calibri" w:hAnsi="Calibri"/>
          <w:sz w:val="24"/>
          <w:szCs w:val="24"/>
        </w:rPr>
        <w:t>i przeznaczonej na dany konkurs lub podejmie</w:t>
      </w:r>
      <w:r w:rsidRPr="00825A74">
        <w:rPr>
          <w:rFonts w:ascii="Calibri" w:hAnsi="Calibri"/>
          <w:sz w:val="24"/>
          <w:szCs w:val="24"/>
        </w:rPr>
        <w:t xml:space="preserve"> decyzję o przeniesieniu tej kwoty na kolejny konkurs.</w:t>
      </w:r>
    </w:p>
    <w:p w:rsidR="00FE0FD4" w:rsidRPr="00B24FDA" w:rsidRDefault="00FE0FD4" w:rsidP="00934042">
      <w:pPr>
        <w:autoSpaceDE w:val="0"/>
        <w:autoSpaceDN w:val="0"/>
        <w:adjustRightInd w:val="0"/>
        <w:spacing w:after="0" w:line="240" w:lineRule="auto"/>
        <w:jc w:val="both"/>
        <w:rPr>
          <w:rFonts w:ascii="Calibri" w:hAnsi="Calibri" w:cs="Times New Roman"/>
          <w:color w:val="FF0000"/>
          <w:sz w:val="24"/>
          <w:szCs w:val="24"/>
        </w:rPr>
      </w:pPr>
    </w:p>
    <w:p w:rsidR="00AD2167" w:rsidRPr="00825A74" w:rsidRDefault="00292085" w:rsidP="00934042">
      <w:pPr>
        <w:autoSpaceDE w:val="0"/>
        <w:autoSpaceDN w:val="0"/>
        <w:adjustRightInd w:val="0"/>
        <w:spacing w:after="0" w:line="240" w:lineRule="auto"/>
        <w:jc w:val="both"/>
        <w:rPr>
          <w:rFonts w:cs="Arial"/>
          <w:sz w:val="24"/>
          <w:szCs w:val="24"/>
        </w:rPr>
      </w:pPr>
      <w:r w:rsidRPr="00825A74">
        <w:rPr>
          <w:rFonts w:ascii="Calibri" w:hAnsi="Calibri" w:cs="Times New Roman"/>
          <w:sz w:val="24"/>
          <w:szCs w:val="24"/>
        </w:rPr>
        <w:t xml:space="preserve">W uzasadnionych przypadkach IOK zastrzega sobie prawo do zwiększenia kwoty </w:t>
      </w:r>
      <w:r w:rsidR="00825A74" w:rsidRPr="00825A74">
        <w:rPr>
          <w:rFonts w:ascii="Calibri" w:hAnsi="Calibri" w:cs="Times New Roman"/>
          <w:sz w:val="24"/>
          <w:szCs w:val="24"/>
        </w:rPr>
        <w:t xml:space="preserve">środków </w:t>
      </w:r>
      <w:r w:rsidRPr="00825A74">
        <w:rPr>
          <w:rFonts w:ascii="Calibri" w:hAnsi="Calibri" w:cs="Times New Roman"/>
          <w:sz w:val="24"/>
          <w:szCs w:val="24"/>
        </w:rPr>
        <w:t>przeznaczon</w:t>
      </w:r>
      <w:r w:rsidR="00825A74" w:rsidRPr="00825A74">
        <w:rPr>
          <w:rFonts w:ascii="Calibri" w:hAnsi="Calibri" w:cs="Times New Roman"/>
          <w:sz w:val="24"/>
          <w:szCs w:val="24"/>
        </w:rPr>
        <w:t xml:space="preserve">ych </w:t>
      </w:r>
      <w:r w:rsidRPr="00825A74">
        <w:rPr>
          <w:rFonts w:ascii="Calibri" w:hAnsi="Calibri" w:cs="Times New Roman"/>
          <w:sz w:val="24"/>
          <w:szCs w:val="24"/>
        </w:rPr>
        <w:t xml:space="preserve">na dofinansowanie projektów </w:t>
      </w:r>
      <w:r w:rsidR="00825A74" w:rsidRPr="00825A74">
        <w:rPr>
          <w:rFonts w:ascii="Calibri" w:hAnsi="Calibri" w:cs="Times New Roman"/>
          <w:sz w:val="24"/>
          <w:szCs w:val="24"/>
        </w:rPr>
        <w:t>w ramach danego konkursu</w:t>
      </w:r>
      <w:r w:rsidRPr="00825A74">
        <w:rPr>
          <w:rFonts w:ascii="Calibri" w:hAnsi="Calibri" w:cs="Times New Roman"/>
          <w:sz w:val="24"/>
          <w:szCs w:val="24"/>
        </w:rPr>
        <w:t>.</w:t>
      </w:r>
    </w:p>
    <w:p w:rsidR="00AE57DC" w:rsidRPr="00B24FDA" w:rsidRDefault="00AE57DC" w:rsidP="00934042">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C3734C">
        <w:trPr>
          <w:trHeight w:val="388"/>
        </w:trPr>
        <w:tc>
          <w:tcPr>
            <w:tcW w:w="9973" w:type="dxa"/>
            <w:shd w:val="pct25" w:color="auto" w:fill="auto"/>
            <w:vAlign w:val="center"/>
          </w:tcPr>
          <w:p w:rsidR="00AE57DC" w:rsidRPr="00B24FDA" w:rsidRDefault="00AE57DC" w:rsidP="00C3734C">
            <w:pPr>
              <w:spacing w:after="0"/>
              <w:rPr>
                <w:color w:val="FF0000"/>
                <w:sz w:val="24"/>
                <w:szCs w:val="24"/>
              </w:rPr>
            </w:pPr>
            <w:r w:rsidRPr="00363446">
              <w:rPr>
                <w:rFonts w:cs="Arial,Bold"/>
                <w:b/>
                <w:bCs/>
                <w:sz w:val="24"/>
                <w:szCs w:val="24"/>
              </w:rPr>
              <w:t>2.4 Forma finansowania</w:t>
            </w:r>
          </w:p>
        </w:tc>
      </w:tr>
    </w:tbl>
    <w:p w:rsidR="00AE57DC" w:rsidRPr="008177C7" w:rsidRDefault="00AE57DC" w:rsidP="00934042">
      <w:pPr>
        <w:spacing w:after="0" w:line="240" w:lineRule="auto"/>
        <w:jc w:val="both"/>
        <w:rPr>
          <w:sz w:val="24"/>
          <w:szCs w:val="24"/>
        </w:rPr>
      </w:pP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r w:rsidRPr="008177C7">
        <w:rPr>
          <w:rFonts w:ascii="Calibri" w:hAnsi="Calibri" w:cs="Arial"/>
          <w:bCs/>
          <w:sz w:val="24"/>
          <w:szCs w:val="24"/>
        </w:rPr>
        <w:t>Śr</w:t>
      </w:r>
      <w:r w:rsidRPr="008177C7">
        <w:rPr>
          <w:rFonts w:ascii="Calibri" w:eastAsia="TimesNewRoman" w:hAnsi="Calibri" w:cs="Arial"/>
          <w:sz w:val="24"/>
          <w:szCs w:val="24"/>
        </w:rPr>
        <w:t>odki na realizację projektu są wypłacane jako dofinansowanie w formie zaliczki</w:t>
      </w:r>
      <w:r w:rsidRPr="008177C7">
        <w:rPr>
          <w:rFonts w:ascii="Calibri" w:hAnsi="Calibri" w:cs="Arial"/>
          <w:sz w:val="24"/>
          <w:szCs w:val="24"/>
        </w:rPr>
        <w:t xml:space="preserve">, </w:t>
      </w:r>
      <w:r w:rsidR="008177C7" w:rsidRPr="008177C7">
        <w:rPr>
          <w:rFonts w:ascii="Calibri" w:eastAsia="TimesNewRoman" w:hAnsi="Calibri" w:cs="Arial"/>
          <w:sz w:val="24"/>
          <w:szCs w:val="24"/>
        </w:rPr>
        <w:t xml:space="preserve">zgodnie </w:t>
      </w:r>
      <w:r w:rsidR="008177C7" w:rsidRPr="008177C7">
        <w:rPr>
          <w:rFonts w:ascii="Calibri" w:eastAsia="TimesNewRoman" w:hAnsi="Calibri" w:cs="Arial"/>
          <w:sz w:val="24"/>
          <w:szCs w:val="24"/>
        </w:rPr>
        <w:br/>
        <w:t xml:space="preserve">z </w:t>
      </w:r>
      <w:r w:rsidRPr="008177C7">
        <w:rPr>
          <w:rFonts w:ascii="Calibri" w:eastAsia="TimesNewRoman" w:hAnsi="Calibri" w:cs="Arial"/>
          <w:sz w:val="24"/>
          <w:szCs w:val="24"/>
        </w:rPr>
        <w:t>harmonogramem płatności określonym w umowie o dofinansowanie projektu</w:t>
      </w:r>
      <w:r w:rsidRPr="008177C7">
        <w:rPr>
          <w:rFonts w:ascii="Calibri" w:hAnsi="Calibri" w:cs="Arial"/>
          <w:sz w:val="24"/>
          <w:szCs w:val="24"/>
        </w:rPr>
        <w:t>, z </w:t>
      </w:r>
      <w:r w:rsidRPr="008177C7">
        <w:rPr>
          <w:rFonts w:ascii="Calibri" w:eastAsia="TimesNewRoman" w:hAnsi="Calibri" w:cs="Arial"/>
          <w:sz w:val="24"/>
          <w:szCs w:val="24"/>
        </w:rPr>
        <w:t>zastrzeżeniem regulacji zawartych w § 4 „Rozliczanie i płatności” OWU</w:t>
      </w:r>
      <w:r w:rsidRPr="008177C7">
        <w:rPr>
          <w:rStyle w:val="Odwoanieprzypisudolnego"/>
          <w:rFonts w:ascii="Calibri" w:eastAsia="TimesNewRoman" w:hAnsi="Calibri" w:cs="Arial"/>
          <w:sz w:val="24"/>
          <w:szCs w:val="24"/>
        </w:rPr>
        <w:footnoteReference w:id="5"/>
      </w:r>
      <w:r w:rsidRPr="008177C7">
        <w:rPr>
          <w:rFonts w:ascii="Calibri" w:hAnsi="Calibri" w:cs="Arial"/>
          <w:sz w:val="24"/>
          <w:szCs w:val="24"/>
        </w:rPr>
        <w:t xml:space="preserve"> (wzór minimalnego zakresu umowy o dofinansowanie projektu ze środków EFS wraz z załącznikami stanowi </w:t>
      </w:r>
      <w:r w:rsidRPr="008177C7">
        <w:rPr>
          <w:rFonts w:ascii="Calibri" w:eastAsia="TimesNewRoman" w:hAnsi="Calibri" w:cs="Arial"/>
          <w:sz w:val="24"/>
          <w:szCs w:val="24"/>
        </w:rPr>
        <w:t xml:space="preserve">załącznik nr </w:t>
      </w:r>
      <w:r w:rsidR="000A24C0">
        <w:rPr>
          <w:rFonts w:ascii="Calibri" w:eastAsia="TimesNewRoman" w:hAnsi="Calibri" w:cs="Arial"/>
          <w:sz w:val="24"/>
          <w:szCs w:val="24"/>
        </w:rPr>
        <w:t>7</w:t>
      </w:r>
      <w:r w:rsidRPr="008177C7">
        <w:rPr>
          <w:rFonts w:ascii="Calibri" w:hAnsi="Calibri" w:cs="Arial"/>
          <w:sz w:val="24"/>
          <w:szCs w:val="24"/>
        </w:rPr>
        <w:t xml:space="preserve"> </w:t>
      </w:r>
      <w:r w:rsidR="008177C7" w:rsidRPr="008177C7">
        <w:rPr>
          <w:rFonts w:ascii="Calibri" w:hAnsi="Calibri" w:cs="Arial"/>
          <w:sz w:val="24"/>
          <w:szCs w:val="24"/>
        </w:rPr>
        <w:t xml:space="preserve">i nr </w:t>
      </w:r>
      <w:r w:rsidR="000A24C0">
        <w:rPr>
          <w:rFonts w:ascii="Calibri" w:hAnsi="Calibri" w:cs="Arial"/>
          <w:sz w:val="24"/>
          <w:szCs w:val="24"/>
        </w:rPr>
        <w:t>8</w:t>
      </w:r>
      <w:r w:rsidR="008177C7" w:rsidRPr="008177C7">
        <w:rPr>
          <w:rFonts w:ascii="Calibri" w:hAnsi="Calibri" w:cs="Arial"/>
          <w:sz w:val="24"/>
          <w:szCs w:val="24"/>
        </w:rPr>
        <w:t xml:space="preserve"> </w:t>
      </w:r>
      <w:r w:rsidRPr="008177C7">
        <w:rPr>
          <w:rFonts w:ascii="Calibri" w:hAnsi="Calibri" w:cs="Arial"/>
          <w:sz w:val="24"/>
          <w:szCs w:val="24"/>
        </w:rPr>
        <w:t>do Regulaminu konkursu). Transze dofinansowania są prz</w:t>
      </w:r>
      <w:r w:rsidRPr="008177C7">
        <w:rPr>
          <w:rFonts w:ascii="Calibri" w:eastAsia="TimesNewRoman" w:hAnsi="Calibri" w:cs="Arial"/>
          <w:sz w:val="24"/>
          <w:szCs w:val="24"/>
        </w:rPr>
        <w:t xml:space="preserve">ekazywane na wyodrębniony rachunek </w:t>
      </w:r>
      <w:r w:rsidRPr="008177C7">
        <w:rPr>
          <w:rFonts w:ascii="Calibri" w:hAnsi="Calibri" w:cs="Arial"/>
          <w:sz w:val="24"/>
          <w:szCs w:val="24"/>
        </w:rPr>
        <w:t xml:space="preserve">bankowy, specjalnie utworzony dla danego projektu, wskazany </w:t>
      </w:r>
      <w:r w:rsidRPr="008177C7">
        <w:rPr>
          <w:rFonts w:ascii="Calibri" w:hAnsi="Calibri" w:cs="Arial"/>
          <w:sz w:val="24"/>
          <w:szCs w:val="24"/>
        </w:rPr>
        <w:br/>
        <w:t xml:space="preserve">w umowie o dofinansowanie </w:t>
      </w:r>
      <w:r w:rsidRPr="008177C7">
        <w:rPr>
          <w:rFonts w:ascii="Calibri" w:eastAsia="TimesNewRoman" w:hAnsi="Calibri" w:cs="Arial"/>
          <w:sz w:val="24"/>
          <w:szCs w:val="24"/>
        </w:rPr>
        <w:t>projektu. Płatności w ramach projektu powinny być regulowane za po</w:t>
      </w:r>
      <w:r w:rsidRPr="008177C7">
        <w:rPr>
          <w:rFonts w:ascii="Calibri" w:eastAsia="Arial Unicode MS" w:hAnsi="Calibri" w:cs="Arial"/>
          <w:sz w:val="24"/>
          <w:szCs w:val="24"/>
        </w:rPr>
        <w:t>ś</w:t>
      </w:r>
      <w:r w:rsidRPr="008177C7">
        <w:rPr>
          <w:rFonts w:ascii="Calibri" w:eastAsia="TimesNewRoman" w:hAnsi="Calibri" w:cs="Arial"/>
          <w:sz w:val="24"/>
          <w:szCs w:val="24"/>
        </w:rPr>
        <w:t xml:space="preserve">rednictwem tego </w:t>
      </w:r>
      <w:r w:rsidRPr="008177C7">
        <w:rPr>
          <w:rFonts w:ascii="Calibri" w:hAnsi="Calibri" w:cs="Arial"/>
          <w:sz w:val="24"/>
          <w:szCs w:val="24"/>
        </w:rPr>
        <w:t xml:space="preserve">rachunku. Beneficjenci rozliczający wydatki wyłącznie </w:t>
      </w:r>
      <w:r w:rsidRPr="008177C7">
        <w:rPr>
          <w:rFonts w:ascii="Calibri" w:hAnsi="Calibri" w:cs="Arial"/>
          <w:sz w:val="24"/>
          <w:szCs w:val="24"/>
        </w:rPr>
        <w:br/>
        <w:t>w oparciu o kwoty ryczałtowe nie mają obowiązku prowadzenia wyodrębnionego na potrzeby projektu rachunku bankowego.</w:t>
      </w: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r w:rsidRPr="008177C7">
        <w:rPr>
          <w:rFonts w:ascii="Calibri" w:hAnsi="Calibri" w:cs="Arial"/>
          <w:sz w:val="24"/>
          <w:szCs w:val="24"/>
        </w:rPr>
        <w:t xml:space="preserve">Zasady finansowania projektu określa umowa o dofinansowanie projektu, SZOOP oraz </w:t>
      </w:r>
      <w:r w:rsidRPr="008177C7">
        <w:rPr>
          <w:rFonts w:ascii="Calibri" w:hAnsi="Calibri" w:cs="Arial,Italic"/>
          <w:i/>
          <w:iCs/>
          <w:sz w:val="24"/>
          <w:szCs w:val="24"/>
        </w:rPr>
        <w:t xml:space="preserve">Wytyczne w zakresie kwalifikowalności wydatków w </w:t>
      </w:r>
      <w:r w:rsidR="008177C7" w:rsidRPr="008177C7">
        <w:rPr>
          <w:rFonts w:ascii="Calibri" w:hAnsi="Calibri" w:cs="Arial,Italic"/>
          <w:i/>
          <w:iCs/>
          <w:sz w:val="24"/>
          <w:szCs w:val="24"/>
        </w:rPr>
        <w:t>ramach</w:t>
      </w:r>
      <w:r w:rsidRPr="008177C7">
        <w:rPr>
          <w:rFonts w:ascii="Calibri" w:hAnsi="Calibri" w:cs="Arial,Italic"/>
          <w:i/>
          <w:iCs/>
          <w:sz w:val="24"/>
          <w:szCs w:val="24"/>
        </w:rPr>
        <w:t xml:space="preserve"> Europejskiego Funduszu Rozwoju Regionalnego, Europejskiego Funduszu Społecznego oraz Funduszu Spójności na lata 2014</w:t>
      </w:r>
      <w:r w:rsidRPr="008177C7">
        <w:rPr>
          <w:rFonts w:ascii="Calibri" w:hAnsi="Calibri" w:cs="Arial"/>
          <w:i/>
          <w:iCs/>
          <w:sz w:val="24"/>
          <w:szCs w:val="24"/>
        </w:rPr>
        <w:t>-</w:t>
      </w:r>
      <w:r w:rsidRPr="008177C7">
        <w:rPr>
          <w:rFonts w:ascii="Calibri" w:hAnsi="Calibri" w:cs="Arial,Italic"/>
          <w:i/>
          <w:iCs/>
          <w:sz w:val="24"/>
          <w:szCs w:val="24"/>
        </w:rPr>
        <w:t>2020</w:t>
      </w:r>
      <w:r w:rsidRPr="008177C7">
        <w:rPr>
          <w:rFonts w:ascii="Calibri" w:hAnsi="Calibri" w:cs="Arial"/>
          <w:sz w:val="24"/>
          <w:szCs w:val="24"/>
        </w:rPr>
        <w:t>.</w:t>
      </w:r>
    </w:p>
    <w:p w:rsidR="005A6EBF" w:rsidRPr="00B24FDA" w:rsidRDefault="005A6EBF" w:rsidP="005A6EBF">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84FE7">
        <w:trPr>
          <w:trHeight w:val="446"/>
        </w:trPr>
        <w:tc>
          <w:tcPr>
            <w:tcW w:w="9320" w:type="dxa"/>
            <w:vAlign w:val="center"/>
          </w:tcPr>
          <w:p w:rsidR="00AE57DC" w:rsidRPr="00B24FDA" w:rsidRDefault="00AE57DC" w:rsidP="0094458A">
            <w:pPr>
              <w:pStyle w:val="Nagwek1"/>
              <w:numPr>
                <w:ilvl w:val="0"/>
                <w:numId w:val="0"/>
              </w:numPr>
              <w:spacing w:before="0"/>
              <w:rPr>
                <w:color w:val="FF0000"/>
              </w:rPr>
            </w:pPr>
            <w:r w:rsidRPr="00FB617F">
              <w:t>III. WYMAGANIA KONKURSOWE</w:t>
            </w:r>
          </w:p>
        </w:tc>
      </w:tr>
    </w:tbl>
    <w:p w:rsidR="0094458A" w:rsidRPr="00FB617F" w:rsidRDefault="0094458A" w:rsidP="0094458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B617F" w:rsidTr="008B510D">
        <w:trPr>
          <w:trHeight w:val="388"/>
        </w:trPr>
        <w:tc>
          <w:tcPr>
            <w:tcW w:w="9973" w:type="dxa"/>
            <w:shd w:val="pct25" w:color="auto" w:fill="auto"/>
            <w:vAlign w:val="center"/>
          </w:tcPr>
          <w:p w:rsidR="0094458A" w:rsidRPr="00FB617F" w:rsidRDefault="0094458A" w:rsidP="0094458A">
            <w:pPr>
              <w:spacing w:after="0"/>
              <w:rPr>
                <w:sz w:val="24"/>
                <w:szCs w:val="24"/>
              </w:rPr>
            </w:pPr>
            <w:r w:rsidRPr="00FB617F">
              <w:rPr>
                <w:rFonts w:cs="Arial,Bold"/>
                <w:b/>
                <w:bCs/>
                <w:sz w:val="24"/>
                <w:szCs w:val="24"/>
              </w:rPr>
              <w:t>3.1 Podmioty uprawnione do ubiegania się o dofinansowanie projektu</w:t>
            </w:r>
          </w:p>
        </w:tc>
      </w:tr>
    </w:tbl>
    <w:p w:rsidR="0094458A" w:rsidRPr="00FB617F" w:rsidRDefault="0094458A" w:rsidP="00934042">
      <w:pPr>
        <w:spacing w:after="0" w:line="240" w:lineRule="auto"/>
        <w:jc w:val="both"/>
        <w:rPr>
          <w:sz w:val="24"/>
          <w:szCs w:val="24"/>
        </w:rPr>
      </w:pPr>
    </w:p>
    <w:p w:rsidR="00AC311A" w:rsidRPr="00FB617F" w:rsidRDefault="00FE0FD4" w:rsidP="00082A5D">
      <w:pPr>
        <w:spacing w:after="0" w:line="240" w:lineRule="auto"/>
        <w:jc w:val="both"/>
        <w:rPr>
          <w:rFonts w:ascii="Calibri" w:hAnsi="Calibri" w:cs="Arial"/>
          <w:sz w:val="24"/>
          <w:szCs w:val="24"/>
        </w:rPr>
      </w:pPr>
      <w:r w:rsidRPr="00FB617F">
        <w:rPr>
          <w:rFonts w:ascii="Calibri" w:hAnsi="Calibri" w:cs="Arial"/>
          <w:sz w:val="24"/>
          <w:szCs w:val="24"/>
        </w:rPr>
        <w:t>Zgodnie z zapisami SZ</w:t>
      </w:r>
      <w:r w:rsidR="0054161D" w:rsidRPr="00FB617F">
        <w:rPr>
          <w:rFonts w:ascii="Calibri" w:hAnsi="Calibri" w:cs="Arial"/>
          <w:sz w:val="24"/>
          <w:szCs w:val="24"/>
        </w:rPr>
        <w:t>O</w:t>
      </w:r>
      <w:r w:rsidRPr="00FB617F">
        <w:rPr>
          <w:rFonts w:ascii="Calibri" w:hAnsi="Calibri" w:cs="Arial"/>
          <w:sz w:val="24"/>
          <w:szCs w:val="24"/>
        </w:rPr>
        <w:t>O</w:t>
      </w:r>
      <w:r w:rsidR="00CF0124" w:rsidRPr="00FB617F">
        <w:rPr>
          <w:rFonts w:ascii="Calibri" w:hAnsi="Calibri" w:cs="Arial"/>
          <w:sz w:val="24"/>
          <w:szCs w:val="24"/>
        </w:rPr>
        <w:t>P</w:t>
      </w:r>
      <w:r w:rsidR="0054161D" w:rsidRPr="00FB617F">
        <w:rPr>
          <w:rFonts w:ascii="Calibri" w:hAnsi="Calibri" w:cs="Arial"/>
          <w:sz w:val="24"/>
          <w:szCs w:val="24"/>
        </w:rPr>
        <w:t xml:space="preserve"> </w:t>
      </w:r>
      <w:r w:rsidR="003500FA" w:rsidRPr="00FB617F">
        <w:rPr>
          <w:rFonts w:ascii="Calibri" w:hAnsi="Calibri" w:cs="Arial"/>
          <w:sz w:val="24"/>
          <w:szCs w:val="24"/>
        </w:rPr>
        <w:t xml:space="preserve">RPOWP </w:t>
      </w:r>
      <w:r w:rsidR="0054161D" w:rsidRPr="00FB617F">
        <w:rPr>
          <w:rFonts w:ascii="Calibri" w:hAnsi="Calibri" w:cs="Arial"/>
          <w:sz w:val="24"/>
          <w:szCs w:val="24"/>
        </w:rPr>
        <w:t xml:space="preserve">o dofinansowanie realizacji projektu w ramach </w:t>
      </w:r>
      <w:r w:rsidR="00260EC2" w:rsidRPr="00FB617F">
        <w:rPr>
          <w:rFonts w:ascii="Calibri" w:hAnsi="Calibri" w:cs="Arial"/>
          <w:sz w:val="24"/>
          <w:szCs w:val="24"/>
        </w:rPr>
        <w:t xml:space="preserve">niniejszego </w:t>
      </w:r>
      <w:r w:rsidR="0054161D" w:rsidRPr="00FB617F">
        <w:rPr>
          <w:rFonts w:ascii="Calibri" w:hAnsi="Calibri" w:cs="Arial"/>
          <w:sz w:val="24"/>
          <w:szCs w:val="24"/>
        </w:rPr>
        <w:t xml:space="preserve">konkursu </w:t>
      </w:r>
      <w:r w:rsidR="0054161D" w:rsidRPr="00FB617F">
        <w:rPr>
          <w:rFonts w:ascii="Calibri" w:hAnsi="Calibri" w:cs="Arial"/>
          <w:b/>
          <w:sz w:val="24"/>
          <w:szCs w:val="24"/>
        </w:rPr>
        <w:t>mogą</w:t>
      </w:r>
      <w:r w:rsidR="0054161D" w:rsidRPr="00FB617F">
        <w:rPr>
          <w:rFonts w:ascii="Calibri" w:hAnsi="Calibri" w:cs="Arial"/>
          <w:sz w:val="24"/>
          <w:szCs w:val="24"/>
        </w:rPr>
        <w:t xml:space="preserve"> ubiegać się</w:t>
      </w:r>
      <w:r w:rsidR="00DC2BC4" w:rsidRPr="00FB617F">
        <w:rPr>
          <w:rFonts w:ascii="Calibri" w:hAnsi="Calibri" w:cs="Arial"/>
          <w:sz w:val="24"/>
          <w:szCs w:val="24"/>
        </w:rPr>
        <w:t>:</w:t>
      </w:r>
      <w:r w:rsidR="0054161D" w:rsidRPr="00FB617F">
        <w:rPr>
          <w:rFonts w:ascii="Calibri" w:hAnsi="Calibri" w:cs="Arial"/>
          <w:sz w:val="24"/>
          <w:szCs w:val="24"/>
        </w:rPr>
        <w:t xml:space="preserve"> </w:t>
      </w:r>
    </w:p>
    <w:p w:rsidR="0054161D" w:rsidRPr="00FB617F" w:rsidRDefault="00905D65" w:rsidP="00392A20">
      <w:pPr>
        <w:pStyle w:val="Akapitzlist"/>
        <w:numPr>
          <w:ilvl w:val="0"/>
          <w:numId w:val="63"/>
        </w:numPr>
        <w:spacing w:after="0" w:line="240" w:lineRule="auto"/>
        <w:jc w:val="both"/>
        <w:rPr>
          <w:rFonts w:ascii="Calibri" w:hAnsi="Calibri" w:cs="Arial"/>
          <w:b/>
          <w:i/>
          <w:sz w:val="24"/>
          <w:szCs w:val="24"/>
        </w:rPr>
      </w:pPr>
      <w:r w:rsidRPr="00FB617F">
        <w:rPr>
          <w:rFonts w:ascii="Calibri" w:hAnsi="Calibri" w:cs="Arial"/>
          <w:b/>
          <w:sz w:val="24"/>
          <w:szCs w:val="24"/>
        </w:rPr>
        <w:t>gminy, osoby fizyczne</w:t>
      </w:r>
      <w:r w:rsidR="00AF3144" w:rsidRPr="00FB617F">
        <w:rPr>
          <w:rFonts w:ascii="Arial" w:hAnsi="Arial" w:cs="Arial"/>
          <w:b/>
          <w:vertAlign w:val="superscript"/>
        </w:rPr>
        <w:footnoteReference w:id="6"/>
      </w:r>
      <w:r w:rsidR="00AF3144" w:rsidRPr="00FB617F">
        <w:rPr>
          <w:rFonts w:ascii="Arial" w:hAnsi="Arial" w:cs="Arial"/>
          <w:b/>
        </w:rPr>
        <w:t xml:space="preserve"> </w:t>
      </w:r>
      <w:r w:rsidRPr="00FB617F">
        <w:rPr>
          <w:rFonts w:ascii="Calibri" w:hAnsi="Calibri" w:cs="Arial"/>
          <w:b/>
          <w:sz w:val="24"/>
          <w:szCs w:val="24"/>
        </w:rPr>
        <w:t xml:space="preserve"> oraz osoby prawne i jednostki organizacyjne nieposiadające osobowości prawnej</w:t>
      </w:r>
      <w:r w:rsidRPr="00FB617F">
        <w:rPr>
          <w:rFonts w:ascii="Calibri" w:eastAsia="Times New Roman" w:hAnsi="Calibri" w:cs="Arial"/>
          <w:b/>
          <w:iCs/>
          <w:sz w:val="24"/>
          <w:szCs w:val="24"/>
        </w:rPr>
        <w:t>.</w:t>
      </w:r>
    </w:p>
    <w:p w:rsidR="00E05366" w:rsidRPr="00FB617F" w:rsidRDefault="00E05366" w:rsidP="00934042">
      <w:pPr>
        <w:spacing w:after="0" w:line="240" w:lineRule="auto"/>
        <w:jc w:val="both"/>
        <w:rPr>
          <w:rFonts w:ascii="Calibri" w:eastAsia="Times New Roman" w:hAnsi="Calibri" w:cs="Arial"/>
          <w:i/>
          <w:sz w:val="24"/>
          <w:szCs w:val="24"/>
        </w:rPr>
      </w:pPr>
    </w:p>
    <w:p w:rsidR="0054161D" w:rsidRPr="00FB617F" w:rsidRDefault="001B27B1" w:rsidP="001B27B1">
      <w:pPr>
        <w:autoSpaceDE w:val="0"/>
        <w:autoSpaceDN w:val="0"/>
        <w:adjustRightInd w:val="0"/>
        <w:spacing w:after="0" w:line="240" w:lineRule="auto"/>
        <w:jc w:val="both"/>
        <w:rPr>
          <w:rFonts w:ascii="Calibri" w:eastAsia="Times New Roman" w:hAnsi="Calibri" w:cs="Arial"/>
          <w:sz w:val="24"/>
          <w:szCs w:val="24"/>
        </w:rPr>
      </w:pPr>
      <w:r w:rsidRPr="00FB617F">
        <w:rPr>
          <w:rFonts w:ascii="Calibri" w:eastAsia="Times New Roman" w:hAnsi="Calibri" w:cs="Arial"/>
          <w:sz w:val="24"/>
          <w:szCs w:val="24"/>
        </w:rPr>
        <w:t xml:space="preserve">Forma prawna beneficjenta musi być zgodna z klasyfikacją form prawnych podmiotów gospodarki narodowej określonych w § 7 Rozporządzenia Rady Ministrów z dnia 30 listopada 2015 roku w sprawie sposobu i metodologii prowadzenia i aktualizacji krajowego rejestru urzędowego podmiotów gospodarki narodowej, wzorów wniosków, ankiet i zaświadczeń </w:t>
      </w:r>
      <w:r w:rsidR="00FB617F" w:rsidRPr="00FB617F">
        <w:rPr>
          <w:rFonts w:ascii="Calibri" w:eastAsia="Times New Roman" w:hAnsi="Calibri" w:cs="Arial"/>
          <w:sz w:val="24"/>
          <w:szCs w:val="24"/>
        </w:rPr>
        <w:t>(</w:t>
      </w:r>
      <w:r w:rsidRPr="00FB617F">
        <w:rPr>
          <w:rFonts w:ascii="Calibri" w:eastAsia="Times New Roman" w:hAnsi="Calibri" w:cs="Arial"/>
          <w:sz w:val="24"/>
          <w:szCs w:val="24"/>
        </w:rPr>
        <w:t>Dz. U. z 2015 r., poz. 2009</w:t>
      </w:r>
      <w:r w:rsidR="00FB617F" w:rsidRPr="00FB617F">
        <w:rPr>
          <w:rFonts w:ascii="Calibri" w:eastAsia="Times New Roman" w:hAnsi="Calibri" w:cs="Arial"/>
          <w:sz w:val="24"/>
          <w:szCs w:val="24"/>
        </w:rPr>
        <w:t xml:space="preserve"> z późn. zm.</w:t>
      </w:r>
      <w:r w:rsidRPr="00FB617F">
        <w:rPr>
          <w:rFonts w:ascii="Calibri" w:eastAsia="Times New Roman" w:hAnsi="Calibri" w:cs="Arial"/>
          <w:sz w:val="24"/>
          <w:szCs w:val="24"/>
        </w:rPr>
        <w:t>).</w:t>
      </w:r>
    </w:p>
    <w:p w:rsidR="001B27B1" w:rsidRPr="008612E8" w:rsidRDefault="001B27B1" w:rsidP="001B27B1">
      <w:pPr>
        <w:autoSpaceDE w:val="0"/>
        <w:autoSpaceDN w:val="0"/>
        <w:adjustRightInd w:val="0"/>
        <w:spacing w:after="0" w:line="240" w:lineRule="auto"/>
        <w:jc w:val="both"/>
        <w:rPr>
          <w:rFonts w:ascii="Calibri" w:hAnsi="Calibri" w:cs="Arial"/>
          <w:sz w:val="24"/>
          <w:szCs w:val="24"/>
        </w:rPr>
      </w:pPr>
    </w:p>
    <w:p w:rsidR="0054161D" w:rsidRPr="008612E8" w:rsidRDefault="0054161D" w:rsidP="00934042">
      <w:pPr>
        <w:autoSpaceDE w:val="0"/>
        <w:autoSpaceDN w:val="0"/>
        <w:adjustRightInd w:val="0"/>
        <w:spacing w:after="0" w:line="240" w:lineRule="auto"/>
        <w:jc w:val="both"/>
        <w:rPr>
          <w:rFonts w:ascii="Calibri" w:hAnsi="Calibri" w:cs="Arial"/>
          <w:sz w:val="24"/>
          <w:szCs w:val="24"/>
        </w:rPr>
      </w:pPr>
      <w:r w:rsidRPr="008612E8">
        <w:rPr>
          <w:rFonts w:ascii="Calibri" w:hAnsi="Calibri" w:cs="Arial"/>
          <w:b/>
          <w:sz w:val="24"/>
          <w:szCs w:val="24"/>
        </w:rPr>
        <w:t xml:space="preserve">O dofinansowanie nie mogą ubiegać się podmioty, </w:t>
      </w:r>
      <w:r w:rsidRPr="008612E8">
        <w:rPr>
          <w:rFonts w:ascii="Calibri" w:hAnsi="Calibri" w:cs="Arial"/>
          <w:sz w:val="24"/>
          <w:szCs w:val="24"/>
        </w:rPr>
        <w:t>które podlegają wykluczeniu z ubiegania się o dofinansowanie na podstawie:</w:t>
      </w:r>
    </w:p>
    <w:p w:rsidR="0054161D" w:rsidRPr="008612E8"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207 ust. 4 ustawy z dnia 27 sierpnia 2009 r. o finansach publicznych</w:t>
      </w:r>
      <w:r w:rsidR="001E3432" w:rsidRPr="008612E8">
        <w:rPr>
          <w:rFonts w:ascii="Calibri" w:hAnsi="Calibri" w:cs="Arial"/>
          <w:sz w:val="24"/>
          <w:szCs w:val="24"/>
        </w:rPr>
        <w:t>,</w:t>
      </w:r>
      <w:r w:rsidRPr="008612E8">
        <w:rPr>
          <w:rFonts w:ascii="Calibri" w:hAnsi="Calibri" w:cs="Arial"/>
          <w:sz w:val="24"/>
          <w:szCs w:val="24"/>
        </w:rPr>
        <w:t xml:space="preserve"> w sytuacji gdy Beneficjent:</w:t>
      </w:r>
    </w:p>
    <w:p w:rsidR="0054161D" w:rsidRPr="008612E8" w:rsidRDefault="0054161D" w:rsidP="00392A20">
      <w:pPr>
        <w:pStyle w:val="Akapitzlist"/>
        <w:numPr>
          <w:ilvl w:val="0"/>
          <w:numId w:val="48"/>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otrzymał płatność na podstawie przedstawianych jako autentyczne dokumentów podrobionych lub przerobionych lub dokumentów potwierdzających nieprawdę lub</w:t>
      </w:r>
    </w:p>
    <w:p w:rsidR="0054161D" w:rsidRPr="008612E8" w:rsidRDefault="0054161D" w:rsidP="00392A20">
      <w:pPr>
        <w:pStyle w:val="Akapitzlist"/>
        <w:numPr>
          <w:ilvl w:val="0"/>
          <w:numId w:val="48"/>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nie zwrócił środków w terminie, o którym mowa w art. 207 ust. 1 ustawy, lub</w:t>
      </w:r>
    </w:p>
    <w:p w:rsidR="0054161D" w:rsidRPr="008612E8" w:rsidRDefault="0054161D" w:rsidP="00392A20">
      <w:pPr>
        <w:pStyle w:val="Akapitzlist"/>
        <w:numPr>
          <w:ilvl w:val="0"/>
          <w:numId w:val="48"/>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8612E8">
        <w:rPr>
          <w:rFonts w:ascii="Calibri" w:hAnsi="Calibri" w:cs="Arial"/>
          <w:sz w:val="24"/>
          <w:szCs w:val="24"/>
        </w:rPr>
        <w:t>h projektu czynności w imieniu b</w:t>
      </w:r>
      <w:r w:rsidRPr="008612E8">
        <w:rPr>
          <w:rFonts w:ascii="Calibri" w:hAnsi="Calibri" w:cs="Arial"/>
          <w:sz w:val="24"/>
          <w:szCs w:val="24"/>
        </w:rPr>
        <w:t>eneficjenta, przy czym fakt popełnienia przestępstwa przez wyżej wymienione podmioty został potwierdzony prawomocnym wyrokiem sądowym</w:t>
      </w:r>
      <w:r w:rsidR="00F67796">
        <w:rPr>
          <w:rFonts w:ascii="Calibri" w:hAnsi="Calibri" w:cs="Arial"/>
          <w:sz w:val="24"/>
          <w:szCs w:val="24"/>
        </w:rPr>
        <w:t>;</w:t>
      </w:r>
    </w:p>
    <w:p w:rsidR="0054161D" w:rsidRPr="008612E8"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12 ust. 1 pkt 1 ustawy z dnia 15 czerwca 2012 r. o skutkach powierzania wykonywania pracy cudzoziemcom przebywającym wbrew przepisom na terytorium Rzeczypospolitej Polskiej (</w:t>
      </w:r>
      <w:proofErr w:type="spellStart"/>
      <w:r w:rsidR="00747121" w:rsidRPr="008612E8">
        <w:rPr>
          <w:rFonts w:ascii="Calibri" w:hAnsi="Calibri" w:cs="Arial"/>
          <w:sz w:val="24"/>
          <w:szCs w:val="24"/>
        </w:rPr>
        <w:t>t.j</w:t>
      </w:r>
      <w:proofErr w:type="spellEnd"/>
      <w:r w:rsidR="00747121" w:rsidRPr="008612E8">
        <w:rPr>
          <w:rFonts w:ascii="Calibri" w:hAnsi="Calibri" w:cs="Arial"/>
          <w:sz w:val="24"/>
          <w:szCs w:val="24"/>
        </w:rPr>
        <w:t xml:space="preserve">. </w:t>
      </w:r>
      <w:r w:rsidRPr="008612E8">
        <w:rPr>
          <w:rFonts w:ascii="Calibri" w:hAnsi="Calibri" w:cs="Arial"/>
          <w:sz w:val="24"/>
          <w:szCs w:val="24"/>
        </w:rPr>
        <w:t>Dz. U. 2012 r. poz. 769);</w:t>
      </w:r>
    </w:p>
    <w:p w:rsidR="0054161D" w:rsidRPr="008612E8"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9 ust. 1 pkt 2a ustawy z dnia 28 października 2002 r. o odpowiedzialności podmiotów zbiorowych za czyny zabronione pod groźbą kary (</w:t>
      </w:r>
      <w:proofErr w:type="spellStart"/>
      <w:r w:rsidR="008612E8" w:rsidRPr="008612E8">
        <w:rPr>
          <w:rFonts w:ascii="Calibri" w:hAnsi="Calibri" w:cs="Arial"/>
          <w:sz w:val="24"/>
          <w:szCs w:val="24"/>
        </w:rPr>
        <w:t>t.j</w:t>
      </w:r>
      <w:proofErr w:type="spellEnd"/>
      <w:r w:rsidR="008612E8" w:rsidRPr="008612E8">
        <w:rPr>
          <w:rFonts w:ascii="Calibri" w:hAnsi="Calibri" w:cs="Arial"/>
          <w:sz w:val="24"/>
          <w:szCs w:val="24"/>
        </w:rPr>
        <w:t xml:space="preserve">. </w:t>
      </w:r>
      <w:r w:rsidRPr="008612E8">
        <w:rPr>
          <w:rFonts w:ascii="Calibri" w:hAnsi="Calibri" w:cs="Arial"/>
          <w:sz w:val="24"/>
          <w:szCs w:val="24"/>
        </w:rPr>
        <w:t>Dz. U. 201</w:t>
      </w:r>
      <w:r w:rsidR="008612E8" w:rsidRPr="008612E8">
        <w:rPr>
          <w:rFonts w:ascii="Calibri" w:hAnsi="Calibri" w:cs="Arial"/>
          <w:sz w:val="24"/>
          <w:szCs w:val="24"/>
        </w:rPr>
        <w:t>6</w:t>
      </w:r>
      <w:r w:rsidRPr="008612E8">
        <w:rPr>
          <w:rFonts w:ascii="Calibri" w:hAnsi="Calibri" w:cs="Arial"/>
          <w:sz w:val="24"/>
          <w:szCs w:val="24"/>
        </w:rPr>
        <w:t xml:space="preserve"> r. poz. </w:t>
      </w:r>
      <w:r w:rsidR="008612E8" w:rsidRPr="008612E8">
        <w:rPr>
          <w:rFonts w:ascii="Calibri" w:hAnsi="Calibri" w:cs="Arial"/>
          <w:sz w:val="24"/>
          <w:szCs w:val="24"/>
        </w:rPr>
        <w:t>1541</w:t>
      </w:r>
      <w:r w:rsidRPr="008612E8">
        <w:rPr>
          <w:rFonts w:ascii="Calibri" w:hAnsi="Calibri" w:cs="Arial"/>
          <w:sz w:val="24"/>
          <w:szCs w:val="24"/>
        </w:rPr>
        <w:t>).</w:t>
      </w:r>
    </w:p>
    <w:p w:rsidR="0054161D" w:rsidRPr="008612E8" w:rsidRDefault="0054161D" w:rsidP="00934042">
      <w:pPr>
        <w:tabs>
          <w:tab w:val="left" w:pos="9000"/>
        </w:tabs>
        <w:autoSpaceDE w:val="0"/>
        <w:autoSpaceDN w:val="0"/>
        <w:adjustRightInd w:val="0"/>
        <w:spacing w:after="0" w:line="240" w:lineRule="auto"/>
        <w:jc w:val="both"/>
        <w:rPr>
          <w:rFonts w:ascii="Calibri" w:hAnsi="Calibri" w:cs="Arial"/>
          <w:sz w:val="24"/>
          <w:szCs w:val="24"/>
        </w:rPr>
      </w:pPr>
    </w:p>
    <w:p w:rsidR="0054161D" w:rsidRPr="008612E8" w:rsidRDefault="0054161D" w:rsidP="00934042">
      <w:pPr>
        <w:tabs>
          <w:tab w:val="left" w:pos="9000"/>
        </w:tabs>
        <w:autoSpaceDE w:val="0"/>
        <w:autoSpaceDN w:val="0"/>
        <w:adjustRightInd w:val="0"/>
        <w:spacing w:after="0" w:line="240" w:lineRule="auto"/>
        <w:jc w:val="both"/>
        <w:rPr>
          <w:rFonts w:ascii="Calibri" w:hAnsi="Calibri"/>
          <w:sz w:val="24"/>
          <w:szCs w:val="24"/>
        </w:rPr>
      </w:pPr>
      <w:r w:rsidRPr="008612E8">
        <w:rPr>
          <w:rFonts w:ascii="Calibri" w:hAnsi="Calibri" w:cs="Arial"/>
          <w:sz w:val="24"/>
          <w:szCs w:val="24"/>
        </w:rPr>
        <w:t xml:space="preserve">Dodatkowo zgodnie z </w:t>
      </w:r>
      <w:r w:rsidRPr="008612E8">
        <w:rPr>
          <w:rFonts w:ascii="Calibri" w:hAnsi="Calibri" w:cs="Arial"/>
          <w:i/>
          <w:sz w:val="24"/>
          <w:szCs w:val="24"/>
        </w:rPr>
        <w:t>Oświadczeniem</w:t>
      </w:r>
      <w:r w:rsidRPr="008612E8">
        <w:rPr>
          <w:rFonts w:ascii="Calibri" w:hAnsi="Calibri" w:cs="Arial"/>
          <w:sz w:val="24"/>
          <w:szCs w:val="24"/>
        </w:rPr>
        <w:t xml:space="preserve"> zawartym we </w:t>
      </w:r>
      <w:r w:rsidR="00747121" w:rsidRPr="008612E8">
        <w:rPr>
          <w:rFonts w:ascii="Calibri" w:hAnsi="Calibri" w:cs="Arial"/>
          <w:sz w:val="24"/>
          <w:szCs w:val="24"/>
        </w:rPr>
        <w:t>w</w:t>
      </w:r>
      <w:r w:rsidRPr="008612E8">
        <w:rPr>
          <w:rFonts w:ascii="Calibri" w:hAnsi="Calibri" w:cs="Arial"/>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8612E8">
        <w:rPr>
          <w:rFonts w:ascii="Calibri" w:hAnsi="Calibri"/>
          <w:sz w:val="24"/>
          <w:szCs w:val="24"/>
        </w:rPr>
        <w:t>.</w:t>
      </w:r>
    </w:p>
    <w:p w:rsidR="00D357D1" w:rsidRPr="00627089" w:rsidRDefault="00D357D1" w:rsidP="00934042">
      <w:pPr>
        <w:tabs>
          <w:tab w:val="left" w:pos="9000"/>
        </w:tabs>
        <w:autoSpaceDE w:val="0"/>
        <w:autoSpaceDN w:val="0"/>
        <w:adjustRightInd w:val="0"/>
        <w:spacing w:after="0" w:line="240" w:lineRule="auto"/>
        <w:jc w:val="both"/>
        <w:rPr>
          <w:strike/>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627089" w:rsidTr="008D747F">
        <w:trPr>
          <w:trHeight w:val="388"/>
        </w:trPr>
        <w:tc>
          <w:tcPr>
            <w:tcW w:w="9973" w:type="dxa"/>
            <w:shd w:val="pct25" w:color="auto" w:fill="auto"/>
            <w:vAlign w:val="center"/>
          </w:tcPr>
          <w:p w:rsidR="00AE57DC" w:rsidRPr="00627089" w:rsidRDefault="008D747F" w:rsidP="008D747F">
            <w:pPr>
              <w:pStyle w:val="Akapitzlist"/>
              <w:spacing w:after="0"/>
              <w:ind w:left="0"/>
              <w:rPr>
                <w:rFonts w:cs="Arial,Bold"/>
                <w:b/>
                <w:bCs/>
                <w:sz w:val="24"/>
                <w:szCs w:val="24"/>
              </w:rPr>
            </w:pPr>
            <w:r w:rsidRPr="00627089">
              <w:rPr>
                <w:rFonts w:cs="Arial,Bold"/>
                <w:b/>
                <w:bCs/>
                <w:sz w:val="24"/>
                <w:szCs w:val="24"/>
              </w:rPr>
              <w:t xml:space="preserve">3.2 </w:t>
            </w:r>
            <w:r w:rsidR="00AE57DC" w:rsidRPr="00627089">
              <w:rPr>
                <w:rFonts w:cs="Arial,Bold"/>
                <w:b/>
                <w:bCs/>
                <w:sz w:val="24"/>
                <w:szCs w:val="24"/>
              </w:rPr>
              <w:t>Podmioty występujące wspólnie (partnerstwo)</w:t>
            </w:r>
          </w:p>
        </w:tc>
      </w:tr>
    </w:tbl>
    <w:p w:rsidR="00AE57DC" w:rsidRPr="00B24FDA" w:rsidRDefault="00AE57DC" w:rsidP="008D747F">
      <w:pPr>
        <w:spacing w:after="0" w:line="240" w:lineRule="auto"/>
        <w:jc w:val="both"/>
        <w:rPr>
          <w:color w:val="FF0000"/>
          <w:sz w:val="24"/>
          <w:szCs w:val="24"/>
        </w:rPr>
      </w:pPr>
    </w:p>
    <w:p w:rsidR="008D747F" w:rsidRPr="00627089" w:rsidRDefault="00747121" w:rsidP="008D747F">
      <w:pPr>
        <w:autoSpaceDE w:val="0"/>
        <w:autoSpaceDN w:val="0"/>
        <w:adjustRightInd w:val="0"/>
        <w:spacing w:after="0" w:line="240" w:lineRule="auto"/>
        <w:jc w:val="both"/>
        <w:rPr>
          <w:rFonts w:ascii="Calibri" w:eastAsia="TimesNewRoman" w:hAnsi="Calibri" w:cs="Arial"/>
          <w:sz w:val="24"/>
          <w:szCs w:val="24"/>
        </w:rPr>
      </w:pPr>
      <w:r w:rsidRPr="00627089">
        <w:rPr>
          <w:rFonts w:ascii="Calibri" w:eastAsia="TimesNewRoman" w:hAnsi="Calibri" w:cs="Arial"/>
          <w:sz w:val="24"/>
          <w:szCs w:val="24"/>
        </w:rPr>
        <w:t>Wybór partnerów w projekcie</w:t>
      </w:r>
      <w:r w:rsidR="009608F4" w:rsidRPr="00627089">
        <w:rPr>
          <w:rFonts w:ascii="Calibri" w:eastAsia="TimesNewRoman" w:hAnsi="Calibri" w:cs="Arial"/>
          <w:sz w:val="24"/>
          <w:szCs w:val="24"/>
        </w:rPr>
        <w:t xml:space="preserve"> </w:t>
      </w:r>
      <w:r w:rsidR="008D747F" w:rsidRPr="00627089">
        <w:rPr>
          <w:rFonts w:ascii="Calibri" w:eastAsia="TimesNewRoman" w:hAnsi="Calibri" w:cs="Arial"/>
          <w:sz w:val="24"/>
          <w:szCs w:val="24"/>
        </w:rPr>
        <w:t>następuje zgodnie z art. 33 ustawy wdrożeniowej oraz ograniczon</w:t>
      </w:r>
      <w:r w:rsidR="00427622" w:rsidRPr="00627089">
        <w:rPr>
          <w:rFonts w:ascii="Calibri" w:eastAsia="TimesNewRoman" w:hAnsi="Calibri" w:cs="Arial"/>
          <w:sz w:val="24"/>
          <w:szCs w:val="24"/>
        </w:rPr>
        <w:t>y</w:t>
      </w:r>
      <w:r w:rsidR="008D747F" w:rsidRPr="00627089">
        <w:rPr>
          <w:rFonts w:ascii="Calibri" w:eastAsia="TimesNewRoman" w:hAnsi="Calibri" w:cs="Arial"/>
          <w:sz w:val="24"/>
          <w:szCs w:val="24"/>
        </w:rPr>
        <w:t xml:space="preserve"> jest wyłącznie do podmiotów uprawnionych do ubiegania się o dofinansowanie, okre</w:t>
      </w:r>
      <w:r w:rsidR="008D747F" w:rsidRPr="00627089">
        <w:rPr>
          <w:rFonts w:ascii="Calibri" w:eastAsia="Arial Unicode MS" w:hAnsi="Calibri" w:cs="Arial"/>
          <w:sz w:val="24"/>
          <w:szCs w:val="24"/>
        </w:rPr>
        <w:t>ś</w:t>
      </w:r>
      <w:r w:rsidR="008D747F" w:rsidRPr="00627089">
        <w:rPr>
          <w:rFonts w:ascii="Calibri" w:eastAsia="TimesNewRoman" w:hAnsi="Calibri" w:cs="Arial"/>
          <w:sz w:val="24"/>
          <w:szCs w:val="24"/>
        </w:rPr>
        <w:t xml:space="preserve">lonych w </w:t>
      </w:r>
      <w:r w:rsidR="009608F4" w:rsidRPr="00627089">
        <w:rPr>
          <w:rFonts w:ascii="Calibri" w:eastAsia="TimesNewRoman" w:hAnsi="Calibri" w:cs="Arial"/>
          <w:sz w:val="24"/>
          <w:szCs w:val="24"/>
        </w:rPr>
        <w:t>części</w:t>
      </w:r>
      <w:r w:rsidR="008D747F" w:rsidRPr="00627089">
        <w:rPr>
          <w:rFonts w:ascii="Calibri" w:eastAsia="TimesNewRoman" w:hAnsi="Calibri" w:cs="Arial"/>
          <w:sz w:val="24"/>
          <w:szCs w:val="24"/>
        </w:rPr>
        <w:t xml:space="preserve"> 3.1 Regulaminu konkursu.</w:t>
      </w:r>
    </w:p>
    <w:p w:rsidR="008D747F" w:rsidRPr="00B24FDA"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0B41FA" w:rsidRDefault="008D747F" w:rsidP="008D747F">
      <w:pPr>
        <w:autoSpaceDE w:val="0"/>
        <w:autoSpaceDN w:val="0"/>
        <w:adjustRightInd w:val="0"/>
        <w:spacing w:after="0" w:line="240" w:lineRule="auto"/>
        <w:jc w:val="both"/>
        <w:rPr>
          <w:rFonts w:ascii="Calibri" w:hAnsi="Calibri" w:cs="Times New Roman"/>
          <w:sz w:val="24"/>
          <w:szCs w:val="24"/>
        </w:rPr>
      </w:pPr>
      <w:r w:rsidRPr="000B41FA">
        <w:rPr>
          <w:rFonts w:ascii="Calibri" w:hAnsi="Calibri" w:cs="Times New Roman"/>
          <w:sz w:val="24"/>
          <w:szCs w:val="24"/>
        </w:rPr>
        <w:t>Projekt m</w:t>
      </w:r>
      <w:r w:rsidR="009608F4" w:rsidRPr="000B41FA">
        <w:rPr>
          <w:rFonts w:ascii="Calibri" w:hAnsi="Calibri" w:cs="Times New Roman"/>
          <w:sz w:val="24"/>
          <w:szCs w:val="24"/>
        </w:rPr>
        <w:t>oże zostać uznany za partnerski</w:t>
      </w:r>
      <w:r w:rsidR="003B7D0E" w:rsidRPr="000B41FA">
        <w:rPr>
          <w:rFonts w:ascii="Calibri" w:hAnsi="Calibri" w:cs="Times New Roman"/>
          <w:sz w:val="24"/>
          <w:szCs w:val="24"/>
        </w:rPr>
        <w:t>,</w:t>
      </w:r>
      <w:r w:rsidR="009608F4" w:rsidRPr="000B41FA">
        <w:rPr>
          <w:rFonts w:ascii="Calibri" w:hAnsi="Calibri" w:cs="Times New Roman"/>
          <w:sz w:val="24"/>
          <w:szCs w:val="24"/>
        </w:rPr>
        <w:t xml:space="preserve"> </w:t>
      </w:r>
      <w:r w:rsidR="001F623E" w:rsidRPr="000B41FA">
        <w:rPr>
          <w:rFonts w:ascii="Calibri" w:hAnsi="Calibri" w:cs="Times New Roman"/>
          <w:sz w:val="24"/>
          <w:szCs w:val="24"/>
        </w:rPr>
        <w:t>gdy</w:t>
      </w:r>
      <w:r w:rsidRPr="000B41FA">
        <w:rPr>
          <w:rFonts w:ascii="Calibri" w:hAnsi="Calibri" w:cs="Times New Roman"/>
          <w:sz w:val="24"/>
          <w:szCs w:val="24"/>
        </w:rPr>
        <w:t xml:space="preserve"> spełni</w:t>
      </w:r>
      <w:r w:rsidR="001F623E" w:rsidRPr="000B41FA">
        <w:rPr>
          <w:rFonts w:ascii="Calibri" w:hAnsi="Calibri" w:cs="Times New Roman"/>
          <w:sz w:val="24"/>
          <w:szCs w:val="24"/>
        </w:rPr>
        <w:t xml:space="preserve">a </w:t>
      </w:r>
      <w:r w:rsidRPr="000B41FA">
        <w:rPr>
          <w:rFonts w:ascii="Calibri" w:hAnsi="Calibri" w:cs="Times New Roman"/>
          <w:sz w:val="24"/>
          <w:szCs w:val="24"/>
        </w:rPr>
        <w:t xml:space="preserve">wymagania określone ustawą </w:t>
      </w:r>
      <w:r w:rsidR="001F623E" w:rsidRPr="000B41FA">
        <w:rPr>
          <w:rFonts w:ascii="Calibri" w:hAnsi="Calibri" w:cs="Times New Roman"/>
          <w:sz w:val="24"/>
          <w:szCs w:val="24"/>
        </w:rPr>
        <w:t xml:space="preserve">wdrożeniową </w:t>
      </w:r>
      <w:r w:rsidRPr="000B41FA">
        <w:rPr>
          <w:rFonts w:ascii="Calibri" w:hAnsi="Calibri" w:cs="Times New Roman"/>
          <w:sz w:val="24"/>
          <w:szCs w:val="24"/>
        </w:rPr>
        <w:t xml:space="preserve">oraz </w:t>
      </w:r>
      <w:r w:rsidR="001F623E" w:rsidRPr="000B41FA">
        <w:rPr>
          <w:rFonts w:ascii="Calibri" w:hAnsi="Calibri" w:cs="Times New Roman"/>
          <w:sz w:val="24"/>
          <w:szCs w:val="24"/>
        </w:rPr>
        <w:t>jest</w:t>
      </w:r>
      <w:r w:rsidRPr="000B41FA">
        <w:rPr>
          <w:rFonts w:ascii="Calibri" w:hAnsi="Calibri" w:cs="Times New Roman"/>
          <w:sz w:val="24"/>
          <w:szCs w:val="24"/>
        </w:rPr>
        <w:t xml:space="preserve"> zgodny z dokumentem </w:t>
      </w:r>
      <w:r w:rsidRPr="000B41FA">
        <w:rPr>
          <w:rFonts w:ascii="Calibri" w:hAnsi="Calibri" w:cs="Times New Roman"/>
          <w:i/>
          <w:iCs/>
          <w:sz w:val="24"/>
          <w:szCs w:val="24"/>
        </w:rPr>
        <w:t>Wytyczne w zakresie realizacji zasady partnerstwa na lata 2014-2020</w:t>
      </w:r>
      <w:r w:rsidR="001F623E" w:rsidRPr="000B41FA">
        <w:rPr>
          <w:rFonts w:ascii="Calibri" w:hAnsi="Calibri" w:cs="Times New Roman"/>
          <w:sz w:val="24"/>
          <w:szCs w:val="24"/>
        </w:rPr>
        <w:t>.</w:t>
      </w:r>
    </w:p>
    <w:p w:rsidR="008D747F" w:rsidRPr="00B24FDA" w:rsidRDefault="008D747F" w:rsidP="008D747F">
      <w:pPr>
        <w:spacing w:after="0" w:line="240" w:lineRule="auto"/>
        <w:jc w:val="both"/>
        <w:rPr>
          <w:rFonts w:ascii="Calibri" w:eastAsia="TimesNewRoman" w:hAnsi="Calibri" w:cs="Arial"/>
          <w:color w:val="FF0000"/>
          <w:sz w:val="24"/>
          <w:szCs w:val="24"/>
        </w:rPr>
      </w:pPr>
    </w:p>
    <w:p w:rsidR="008D747F" w:rsidRPr="000B41FA" w:rsidRDefault="008D747F" w:rsidP="008D747F">
      <w:pPr>
        <w:spacing w:after="0" w:line="240" w:lineRule="auto"/>
        <w:jc w:val="both"/>
        <w:rPr>
          <w:rFonts w:ascii="Calibri" w:eastAsia="TimesNewRoman" w:hAnsi="Calibri" w:cs="Arial"/>
          <w:sz w:val="24"/>
          <w:szCs w:val="24"/>
        </w:rPr>
      </w:pPr>
      <w:r w:rsidRPr="000B41FA">
        <w:rPr>
          <w:rFonts w:ascii="Calibri" w:eastAsia="TimesNewRoman" w:hAnsi="Calibri" w:cs="Arial"/>
          <w:sz w:val="24"/>
          <w:szCs w:val="24"/>
        </w:rPr>
        <w:t>W przypadku projekt</w:t>
      </w:r>
      <w:r w:rsidR="001F623E" w:rsidRPr="000B41FA">
        <w:rPr>
          <w:rFonts w:ascii="Calibri" w:eastAsia="TimesNewRoman" w:hAnsi="Calibri" w:cs="Arial"/>
          <w:sz w:val="24"/>
          <w:szCs w:val="24"/>
        </w:rPr>
        <w:t>u</w:t>
      </w:r>
      <w:r w:rsidRPr="000B41FA">
        <w:rPr>
          <w:rFonts w:ascii="Calibri" w:eastAsia="TimesNewRoman" w:hAnsi="Calibri" w:cs="Arial"/>
          <w:sz w:val="24"/>
          <w:szCs w:val="24"/>
        </w:rPr>
        <w:t xml:space="preserve"> partnerski</w:t>
      </w:r>
      <w:r w:rsidR="001F623E" w:rsidRPr="000B41FA">
        <w:rPr>
          <w:rFonts w:ascii="Calibri" w:eastAsia="TimesNewRoman" w:hAnsi="Calibri" w:cs="Arial"/>
          <w:sz w:val="24"/>
          <w:szCs w:val="24"/>
        </w:rPr>
        <w:t>ego</w:t>
      </w:r>
      <w:r w:rsidRPr="000B41FA">
        <w:rPr>
          <w:rFonts w:ascii="Calibri" w:eastAsia="TimesNewRoman" w:hAnsi="Calibri" w:cs="Arial"/>
          <w:sz w:val="24"/>
          <w:szCs w:val="24"/>
        </w:rPr>
        <w:t xml:space="preserve"> realizowan</w:t>
      </w:r>
      <w:r w:rsidR="001F623E" w:rsidRPr="000B41FA">
        <w:rPr>
          <w:rFonts w:ascii="Calibri" w:eastAsia="TimesNewRoman" w:hAnsi="Calibri" w:cs="Arial"/>
          <w:sz w:val="24"/>
          <w:szCs w:val="24"/>
        </w:rPr>
        <w:t>ego</w:t>
      </w:r>
      <w:r w:rsidRPr="000B41FA">
        <w:rPr>
          <w:rFonts w:ascii="Calibri" w:eastAsia="TimesNewRoman" w:hAnsi="Calibri" w:cs="Arial"/>
          <w:sz w:val="24"/>
          <w:szCs w:val="24"/>
        </w:rPr>
        <w:t xml:space="preserve"> na podstawie </w:t>
      </w:r>
      <w:r w:rsidR="001D02D2" w:rsidRPr="000B41FA">
        <w:rPr>
          <w:rFonts w:ascii="Calibri" w:eastAsia="TimesNewRoman" w:hAnsi="Calibri" w:cs="Arial"/>
          <w:sz w:val="24"/>
          <w:szCs w:val="24"/>
        </w:rPr>
        <w:t xml:space="preserve">porozumienia albo </w:t>
      </w:r>
      <w:r w:rsidRPr="000B41FA">
        <w:rPr>
          <w:rFonts w:ascii="Calibri" w:eastAsia="TimesNewRoman" w:hAnsi="Calibri" w:cs="Arial"/>
          <w:sz w:val="24"/>
          <w:szCs w:val="24"/>
        </w:rPr>
        <w:t>umowy o partnerstwie, podmiot o którym mowa w art. 3 ust. 1 ustawy Prawo zamówień publicznych, ubiegający się o dofinansowanie, dokonuje wyboru partnerów spoza sektora finansów publicznych z</w:t>
      </w:r>
      <w:r w:rsidR="005953F3">
        <w:rPr>
          <w:rFonts w:ascii="Calibri" w:eastAsia="TimesNewRoman" w:hAnsi="Calibri" w:cs="Arial"/>
          <w:sz w:val="24"/>
          <w:szCs w:val="24"/>
        </w:rPr>
        <w:t xml:space="preserve"> </w:t>
      </w:r>
      <w:r w:rsidRPr="000B41FA">
        <w:rPr>
          <w:rFonts w:ascii="Calibri" w:eastAsia="TimesNewRoman" w:hAnsi="Calibri" w:cs="Arial"/>
          <w:sz w:val="24"/>
          <w:szCs w:val="24"/>
        </w:rPr>
        <w:t>zachowaniem zasady przejrzystości i równego traktowania podmiotów, w szczególności jest zobowiązany do:</w:t>
      </w:r>
    </w:p>
    <w:p w:rsidR="008D747F" w:rsidRPr="000B41FA" w:rsidRDefault="008D747F" w:rsidP="00C33F05">
      <w:pPr>
        <w:pStyle w:val="Akapitzlist"/>
        <w:numPr>
          <w:ilvl w:val="0"/>
          <w:numId w:val="15"/>
        </w:numPr>
        <w:spacing w:after="0" w:line="240" w:lineRule="auto"/>
        <w:ind w:left="284" w:hanging="284"/>
        <w:jc w:val="both"/>
        <w:rPr>
          <w:rFonts w:ascii="Calibri" w:eastAsia="TimesNewRoman" w:hAnsi="Calibri" w:cs="Arial"/>
          <w:sz w:val="24"/>
          <w:szCs w:val="24"/>
        </w:rPr>
      </w:pPr>
      <w:r w:rsidRPr="000B41FA">
        <w:rPr>
          <w:rFonts w:ascii="Calibri" w:eastAsia="TimesNewRoman" w:hAnsi="Calibri" w:cs="Arial"/>
          <w:sz w:val="24"/>
          <w:szCs w:val="24"/>
        </w:rPr>
        <w:t>o</w:t>
      </w:r>
      <w:r w:rsidRPr="000B41FA">
        <w:rPr>
          <w:rFonts w:ascii="Calibri" w:eastAsia="Times New Roman" w:hAnsi="Calibri" w:cs="Arial"/>
          <w:sz w:val="24"/>
          <w:szCs w:val="24"/>
        </w:rPr>
        <w:t>głoszenia</w:t>
      </w:r>
      <w:r w:rsidRPr="000B41FA">
        <w:rPr>
          <w:rFonts w:ascii="Calibri" w:eastAsia="Times New Roman" w:hAnsi="Calibri" w:cs="Times New Roman"/>
          <w:sz w:val="24"/>
          <w:szCs w:val="24"/>
        </w:rPr>
        <w:t xml:space="preserve"> </w:t>
      </w:r>
      <w:r w:rsidRPr="000B41FA">
        <w:rPr>
          <w:rFonts w:ascii="Calibri" w:eastAsia="Times New Roman" w:hAnsi="Calibri" w:cs="Arial"/>
          <w:sz w:val="24"/>
          <w:szCs w:val="24"/>
        </w:rPr>
        <w:t>otwartego naboru partnerów na swojej stronie internetowej wraz ze wskazaniem co najmniej 21-dniowego terminu na zgłaszanie się partnerów;</w:t>
      </w:r>
    </w:p>
    <w:p w:rsidR="008D747F" w:rsidRPr="000B41FA" w:rsidRDefault="008D747F" w:rsidP="00C33F05">
      <w:pPr>
        <w:pStyle w:val="Akapitzlist"/>
        <w:numPr>
          <w:ilvl w:val="0"/>
          <w:numId w:val="15"/>
        </w:numPr>
        <w:spacing w:after="0" w:line="240" w:lineRule="auto"/>
        <w:ind w:left="284" w:hanging="284"/>
        <w:jc w:val="both"/>
        <w:rPr>
          <w:rFonts w:ascii="Calibri" w:eastAsia="TimesNewRoman" w:hAnsi="Calibri" w:cs="Arial"/>
          <w:sz w:val="24"/>
          <w:szCs w:val="24"/>
        </w:rPr>
      </w:pPr>
      <w:r w:rsidRPr="000B41FA">
        <w:rPr>
          <w:rFonts w:ascii="Calibri" w:eastAsia="Times New Roman" w:hAnsi="Calibri" w:cs="Arial"/>
          <w:sz w:val="24"/>
          <w:szCs w:val="24"/>
        </w:rPr>
        <w:lastRenderedPageBreak/>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0B41FA" w:rsidRDefault="008D747F" w:rsidP="00C33F05">
      <w:pPr>
        <w:pStyle w:val="Akapitzlist"/>
        <w:numPr>
          <w:ilvl w:val="0"/>
          <w:numId w:val="15"/>
        </w:numPr>
        <w:spacing w:after="0" w:line="240" w:lineRule="auto"/>
        <w:ind w:left="284" w:hanging="284"/>
        <w:jc w:val="both"/>
        <w:rPr>
          <w:rFonts w:ascii="Calibri" w:eastAsia="TimesNewRoman" w:hAnsi="Calibri" w:cs="Arial"/>
          <w:sz w:val="24"/>
          <w:szCs w:val="24"/>
        </w:rPr>
      </w:pPr>
      <w:r w:rsidRPr="000B41FA">
        <w:rPr>
          <w:rFonts w:ascii="Calibri" w:eastAsia="Times New Roman" w:hAnsi="Calibri" w:cs="Arial"/>
          <w:sz w:val="24"/>
          <w:szCs w:val="24"/>
        </w:rPr>
        <w:t>podania do publicznej wiadomości na swojej stronie internetowej informacji o podmiotach wybranych do pełnienia funkcji partnera.</w:t>
      </w:r>
    </w:p>
    <w:p w:rsidR="008D747F" w:rsidRPr="00B24FDA"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A11928" w:rsidRDefault="008D747F" w:rsidP="008D747F">
      <w:pPr>
        <w:autoSpaceDE w:val="0"/>
        <w:autoSpaceDN w:val="0"/>
        <w:adjustRightInd w:val="0"/>
        <w:spacing w:after="0" w:line="240" w:lineRule="auto"/>
        <w:jc w:val="both"/>
        <w:rPr>
          <w:rFonts w:ascii="Calibri" w:eastAsia="TimesNewRoman" w:hAnsi="Calibri" w:cs="Arial"/>
          <w:sz w:val="24"/>
          <w:szCs w:val="24"/>
        </w:rPr>
      </w:pPr>
      <w:r w:rsidRPr="00A11928">
        <w:rPr>
          <w:rFonts w:ascii="Calibri" w:eastAsia="TimesNewRoman" w:hAnsi="Calibri" w:cs="Arial"/>
          <w:sz w:val="24"/>
          <w:szCs w:val="24"/>
        </w:rPr>
        <w:t>Wydatki poniesione w ramach projektu przez partnera, który nie został wybrany zgodnie z ustawą wdrożeniową, mogą być uznane za niekwalifikowalne przez wła</w:t>
      </w:r>
      <w:r w:rsidRPr="00A11928">
        <w:rPr>
          <w:rFonts w:ascii="Calibri" w:eastAsia="Arial Unicode MS" w:hAnsi="Calibri" w:cs="Arial"/>
          <w:sz w:val="24"/>
          <w:szCs w:val="24"/>
        </w:rPr>
        <w:t>ś</w:t>
      </w:r>
      <w:r w:rsidRPr="00A11928">
        <w:rPr>
          <w:rFonts w:ascii="Calibri" w:eastAsia="TimesNewRoman" w:hAnsi="Calibri" w:cs="Arial"/>
          <w:sz w:val="24"/>
          <w:szCs w:val="24"/>
        </w:rPr>
        <w:t>ciwą instytucję będącą stroną umowy, przy czym wysoko</w:t>
      </w:r>
      <w:r w:rsidRPr="00A11928">
        <w:rPr>
          <w:rFonts w:ascii="Calibri" w:eastAsia="Arial Unicode MS" w:hAnsi="Calibri" w:cs="Arial"/>
          <w:sz w:val="24"/>
          <w:szCs w:val="24"/>
        </w:rPr>
        <w:t>ś</w:t>
      </w:r>
      <w:r w:rsidRPr="00A11928">
        <w:rPr>
          <w:rFonts w:ascii="Calibri" w:eastAsia="TimesNewRoman" w:hAnsi="Calibri" w:cs="Arial"/>
          <w:sz w:val="24"/>
          <w:szCs w:val="24"/>
        </w:rPr>
        <w:t>ć wydatków niekwalifikowalnych uwzględnia stopień naruszenia przepisów ustawy.</w:t>
      </w:r>
    </w:p>
    <w:p w:rsidR="008D747F" w:rsidRPr="00B24FDA"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A11928" w:rsidRDefault="008D747F" w:rsidP="008D747F">
      <w:pPr>
        <w:autoSpaceDE w:val="0"/>
        <w:autoSpaceDN w:val="0"/>
        <w:adjustRightInd w:val="0"/>
        <w:spacing w:after="0" w:line="240" w:lineRule="auto"/>
        <w:jc w:val="both"/>
        <w:rPr>
          <w:rFonts w:ascii="Calibri" w:eastAsia="TimesNewRoman" w:hAnsi="Calibri" w:cs="Arial"/>
          <w:sz w:val="24"/>
          <w:szCs w:val="24"/>
        </w:rPr>
      </w:pPr>
      <w:r w:rsidRPr="00A11928">
        <w:rPr>
          <w:rFonts w:ascii="Calibri" w:hAnsi="Calibri" w:cs="Times New Roman"/>
          <w:sz w:val="24"/>
          <w:szCs w:val="24"/>
        </w:rPr>
        <w:t>Realizacja projekt</w:t>
      </w:r>
      <w:r w:rsidR="001F623E" w:rsidRPr="00A11928">
        <w:rPr>
          <w:rFonts w:ascii="Calibri" w:hAnsi="Calibri" w:cs="Times New Roman"/>
          <w:sz w:val="24"/>
          <w:szCs w:val="24"/>
        </w:rPr>
        <w:t>u</w:t>
      </w:r>
      <w:r w:rsidRPr="00A11928">
        <w:rPr>
          <w:rFonts w:ascii="Calibri" w:hAnsi="Calibri" w:cs="Times New Roman"/>
          <w:sz w:val="24"/>
          <w:szCs w:val="24"/>
        </w:rPr>
        <w:t xml:space="preserve"> partnerski</w:t>
      </w:r>
      <w:r w:rsidR="001F623E" w:rsidRPr="00A11928">
        <w:rPr>
          <w:rFonts w:ascii="Calibri" w:hAnsi="Calibri" w:cs="Times New Roman"/>
          <w:sz w:val="24"/>
          <w:szCs w:val="24"/>
        </w:rPr>
        <w:t>ego</w:t>
      </w:r>
      <w:r w:rsidR="00427622" w:rsidRPr="00A11928">
        <w:rPr>
          <w:rFonts w:ascii="Calibri" w:hAnsi="Calibri" w:cs="Times New Roman"/>
          <w:sz w:val="24"/>
          <w:szCs w:val="24"/>
        </w:rPr>
        <w:t xml:space="preserve"> w ramach RPOWP</w:t>
      </w:r>
      <w:r w:rsidRPr="00A11928">
        <w:rPr>
          <w:rFonts w:ascii="Calibri" w:hAnsi="Calibri" w:cs="Times New Roman"/>
          <w:sz w:val="24"/>
          <w:szCs w:val="24"/>
        </w:rPr>
        <w:t xml:space="preserve"> wymaga spełnienia łącznie następujących warunków: </w:t>
      </w:r>
    </w:p>
    <w:p w:rsidR="001F623E" w:rsidRPr="005D64E0" w:rsidRDefault="008D747F" w:rsidP="00C33F05">
      <w:pPr>
        <w:pStyle w:val="Akapitzlist"/>
        <w:numPr>
          <w:ilvl w:val="0"/>
          <w:numId w:val="17"/>
        </w:numPr>
        <w:autoSpaceDE w:val="0"/>
        <w:autoSpaceDN w:val="0"/>
        <w:adjustRightInd w:val="0"/>
        <w:spacing w:after="0" w:line="240" w:lineRule="auto"/>
        <w:ind w:left="284" w:hanging="284"/>
        <w:jc w:val="both"/>
        <w:rPr>
          <w:rFonts w:ascii="Calibri" w:hAnsi="Calibri" w:cs="Times New Roman"/>
          <w:sz w:val="24"/>
          <w:szCs w:val="24"/>
        </w:rPr>
      </w:pPr>
      <w:r w:rsidRPr="00A11928">
        <w:rPr>
          <w:rFonts w:ascii="Calibri" w:hAnsi="Calibri" w:cs="Times New Roman"/>
          <w:sz w:val="24"/>
          <w:szCs w:val="24"/>
        </w:rPr>
        <w:t xml:space="preserve">posiadania lidera partnerstwa (partnera wiodącego), który jest jednocześnie </w:t>
      </w:r>
      <w:r w:rsidRPr="005D64E0">
        <w:rPr>
          <w:rFonts w:ascii="Calibri" w:hAnsi="Calibri" w:cs="Times New Roman"/>
          <w:sz w:val="24"/>
          <w:szCs w:val="24"/>
        </w:rPr>
        <w:t>beneficjentem projektu (</w:t>
      </w:r>
      <w:r w:rsidR="001F623E" w:rsidRPr="005D64E0">
        <w:rPr>
          <w:rFonts w:ascii="Calibri" w:hAnsi="Calibri" w:cs="Times New Roman"/>
          <w:sz w:val="24"/>
          <w:szCs w:val="24"/>
        </w:rPr>
        <w:t>stroną umowy o dofinansowanie);</w:t>
      </w:r>
    </w:p>
    <w:p w:rsidR="001F623E" w:rsidRPr="005D64E0" w:rsidRDefault="008D747F" w:rsidP="00C33F05">
      <w:pPr>
        <w:pStyle w:val="Akapitzlist"/>
        <w:numPr>
          <w:ilvl w:val="0"/>
          <w:numId w:val="17"/>
        </w:numPr>
        <w:autoSpaceDE w:val="0"/>
        <w:autoSpaceDN w:val="0"/>
        <w:adjustRightInd w:val="0"/>
        <w:spacing w:after="0" w:line="240" w:lineRule="auto"/>
        <w:ind w:left="284" w:hanging="284"/>
        <w:jc w:val="both"/>
        <w:rPr>
          <w:rFonts w:ascii="Calibri" w:hAnsi="Calibri" w:cs="Times New Roman"/>
          <w:sz w:val="24"/>
          <w:szCs w:val="24"/>
        </w:rPr>
      </w:pPr>
      <w:r w:rsidRPr="005D64E0">
        <w:rPr>
          <w:rFonts w:ascii="Calibri" w:hAnsi="Calibri" w:cs="Times New Roman"/>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5D64E0">
        <w:rPr>
          <w:rFonts w:ascii="Calibri" w:hAnsi="Calibri" w:cs="Times New Roman"/>
          <w:sz w:val="24"/>
          <w:szCs w:val="24"/>
        </w:rPr>
        <w:t>w projekcie;</w:t>
      </w:r>
    </w:p>
    <w:p w:rsidR="008D747F" w:rsidRPr="005D64E0" w:rsidRDefault="008D747F" w:rsidP="00C33F05">
      <w:pPr>
        <w:pStyle w:val="Akapitzlist"/>
        <w:numPr>
          <w:ilvl w:val="0"/>
          <w:numId w:val="17"/>
        </w:numPr>
        <w:autoSpaceDE w:val="0"/>
        <w:autoSpaceDN w:val="0"/>
        <w:adjustRightInd w:val="0"/>
        <w:spacing w:after="0" w:line="240" w:lineRule="auto"/>
        <w:ind w:left="284" w:hanging="284"/>
        <w:jc w:val="both"/>
        <w:rPr>
          <w:rFonts w:ascii="Calibri" w:hAnsi="Calibri" w:cs="Times New Roman"/>
          <w:sz w:val="24"/>
          <w:szCs w:val="24"/>
        </w:rPr>
      </w:pPr>
      <w:r w:rsidRPr="005D64E0">
        <w:rPr>
          <w:rFonts w:ascii="Calibri" w:hAnsi="Calibri" w:cs="Times New Roman"/>
          <w:sz w:val="24"/>
          <w:szCs w:val="24"/>
        </w:rPr>
        <w:t>adekwatności udziału partnerów, co oznacza odpowiedni udział partnerów w realizacji projektu (wniesienie zasobów, ludzkich, organizacyjnych, technicznych lub finansowych odpowiadających realizowanym zadaniom).</w:t>
      </w:r>
    </w:p>
    <w:p w:rsidR="008D747F" w:rsidRPr="00B24FDA"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A229B7" w:rsidRDefault="008D747F" w:rsidP="008D747F">
      <w:pPr>
        <w:autoSpaceDE w:val="0"/>
        <w:autoSpaceDN w:val="0"/>
        <w:adjustRightInd w:val="0"/>
        <w:spacing w:after="0" w:line="240" w:lineRule="auto"/>
        <w:jc w:val="both"/>
        <w:rPr>
          <w:rFonts w:ascii="Calibri" w:hAnsi="Calibri" w:cs="Times New Roman"/>
          <w:sz w:val="24"/>
          <w:szCs w:val="24"/>
        </w:rPr>
      </w:pPr>
      <w:r w:rsidRPr="00A229B7">
        <w:rPr>
          <w:rFonts w:ascii="Calibri" w:hAnsi="Calibri" w:cs="Times New Roman"/>
          <w:sz w:val="24"/>
          <w:szCs w:val="24"/>
        </w:rPr>
        <w:t xml:space="preserve">Podpisanie </w:t>
      </w:r>
      <w:r w:rsidR="001D02D2" w:rsidRPr="00A229B7">
        <w:rPr>
          <w:rFonts w:ascii="Calibri" w:hAnsi="Calibri" w:cs="Times New Roman"/>
          <w:sz w:val="24"/>
          <w:szCs w:val="24"/>
        </w:rPr>
        <w:t xml:space="preserve">porozumienia/umowy o </w:t>
      </w:r>
      <w:r w:rsidRPr="00A229B7">
        <w:rPr>
          <w:rFonts w:ascii="Calibri" w:hAnsi="Calibri" w:cs="Times New Roman"/>
          <w:sz w:val="24"/>
          <w:szCs w:val="24"/>
        </w:rPr>
        <w:t>partners</w:t>
      </w:r>
      <w:r w:rsidR="001D02D2" w:rsidRPr="00A229B7">
        <w:rPr>
          <w:rFonts w:ascii="Calibri" w:hAnsi="Calibri" w:cs="Times New Roman"/>
          <w:sz w:val="24"/>
          <w:szCs w:val="24"/>
        </w:rPr>
        <w:t>twie</w:t>
      </w:r>
      <w:r w:rsidRPr="00A229B7">
        <w:rPr>
          <w:rFonts w:ascii="Calibri" w:hAnsi="Calibri" w:cs="Times New Roman"/>
          <w:sz w:val="24"/>
          <w:szCs w:val="24"/>
        </w:rPr>
        <w:t xml:space="preserve"> musi nastąpić przed dniem zawarcia umowy o dofinansowanie. Nie jest wymagane, aby </w:t>
      </w:r>
      <w:r w:rsidR="001D02D2" w:rsidRPr="00A229B7">
        <w:rPr>
          <w:rFonts w:ascii="Calibri" w:hAnsi="Calibri" w:cs="Times New Roman"/>
          <w:sz w:val="24"/>
          <w:szCs w:val="24"/>
        </w:rPr>
        <w:t>porozumienie/</w:t>
      </w:r>
      <w:r w:rsidRPr="00A229B7">
        <w:rPr>
          <w:rFonts w:ascii="Calibri" w:hAnsi="Calibri" w:cs="Times New Roman"/>
          <w:sz w:val="24"/>
          <w:szCs w:val="24"/>
        </w:rPr>
        <w:t xml:space="preserve">umowa </w:t>
      </w:r>
      <w:r w:rsidR="001D02D2" w:rsidRPr="00A229B7">
        <w:rPr>
          <w:rFonts w:ascii="Calibri" w:hAnsi="Calibri" w:cs="Times New Roman"/>
          <w:sz w:val="24"/>
          <w:szCs w:val="24"/>
        </w:rPr>
        <w:t xml:space="preserve">o </w:t>
      </w:r>
      <w:r w:rsidRPr="00A229B7">
        <w:rPr>
          <w:rFonts w:ascii="Calibri" w:hAnsi="Calibri" w:cs="Times New Roman"/>
          <w:sz w:val="24"/>
          <w:szCs w:val="24"/>
        </w:rPr>
        <w:t>partners</w:t>
      </w:r>
      <w:r w:rsidR="001D02D2" w:rsidRPr="00A229B7">
        <w:rPr>
          <w:rFonts w:ascii="Calibri" w:hAnsi="Calibri" w:cs="Times New Roman"/>
          <w:sz w:val="24"/>
          <w:szCs w:val="24"/>
        </w:rPr>
        <w:t>twie</w:t>
      </w:r>
      <w:r w:rsidRPr="00A229B7">
        <w:rPr>
          <w:rFonts w:ascii="Calibri" w:hAnsi="Calibri" w:cs="Times New Roman"/>
          <w:sz w:val="24"/>
          <w:szCs w:val="24"/>
        </w:rPr>
        <w:t xml:space="preserve"> był</w:t>
      </w:r>
      <w:r w:rsidR="001D02D2" w:rsidRPr="00A229B7">
        <w:rPr>
          <w:rFonts w:ascii="Calibri" w:hAnsi="Calibri" w:cs="Times New Roman"/>
          <w:sz w:val="24"/>
          <w:szCs w:val="24"/>
        </w:rPr>
        <w:t>o/</w:t>
      </w:r>
      <w:r w:rsidRPr="00A229B7">
        <w:rPr>
          <w:rFonts w:ascii="Calibri" w:hAnsi="Calibri" w:cs="Times New Roman"/>
          <w:sz w:val="24"/>
          <w:szCs w:val="24"/>
        </w:rPr>
        <w:t>a zawieran</w:t>
      </w:r>
      <w:r w:rsidR="001D02D2" w:rsidRPr="00A229B7">
        <w:rPr>
          <w:rFonts w:ascii="Calibri" w:hAnsi="Calibri" w:cs="Times New Roman"/>
          <w:sz w:val="24"/>
          <w:szCs w:val="24"/>
        </w:rPr>
        <w:t>e/</w:t>
      </w:r>
      <w:r w:rsidRPr="00A229B7">
        <w:rPr>
          <w:rFonts w:ascii="Calibri" w:hAnsi="Calibri" w:cs="Times New Roman"/>
          <w:sz w:val="24"/>
          <w:szCs w:val="24"/>
        </w:rPr>
        <w:t xml:space="preserve">a przed terminem złożenia wniosku. </w:t>
      </w:r>
      <w:r w:rsidRPr="00A229B7">
        <w:rPr>
          <w:rFonts w:ascii="Calibri" w:eastAsia="TimesNewRoman" w:hAnsi="Calibri" w:cs="Arial"/>
          <w:sz w:val="24"/>
          <w:szCs w:val="24"/>
        </w:rPr>
        <w:t xml:space="preserve">W przypadku przyjęcia projektu do </w:t>
      </w:r>
      <w:r w:rsidR="00427622" w:rsidRPr="00A229B7">
        <w:rPr>
          <w:rFonts w:ascii="Calibri" w:eastAsia="TimesNewRoman" w:hAnsi="Calibri" w:cs="Arial"/>
          <w:sz w:val="24"/>
          <w:szCs w:val="24"/>
        </w:rPr>
        <w:t>realizacji, w</w:t>
      </w:r>
      <w:r w:rsidRPr="00A229B7">
        <w:rPr>
          <w:rFonts w:ascii="Calibri" w:eastAsia="TimesNewRoman" w:hAnsi="Calibri" w:cs="Arial"/>
          <w:sz w:val="24"/>
          <w:szCs w:val="24"/>
        </w:rPr>
        <w:t xml:space="preserve">nioskodawca zostanie zobligowany do dostarczenia oryginału lub potwierdzonej za zgodność z oryginałem kopii </w:t>
      </w:r>
      <w:r w:rsidR="001D02D2" w:rsidRPr="00A229B7">
        <w:rPr>
          <w:rFonts w:ascii="Calibri" w:eastAsia="TimesNewRoman" w:hAnsi="Calibri" w:cs="Arial"/>
          <w:sz w:val="24"/>
          <w:szCs w:val="24"/>
        </w:rPr>
        <w:t xml:space="preserve">porozumienia o partnerstwie lub </w:t>
      </w:r>
      <w:r w:rsidRPr="00A229B7">
        <w:rPr>
          <w:rFonts w:ascii="Calibri" w:eastAsia="TimesNewRoman" w:hAnsi="Calibri" w:cs="Arial"/>
          <w:sz w:val="24"/>
          <w:szCs w:val="24"/>
        </w:rPr>
        <w:t>umowy</w:t>
      </w:r>
      <w:r w:rsidR="001D02D2" w:rsidRPr="00A229B7">
        <w:rPr>
          <w:rFonts w:ascii="Calibri" w:eastAsia="TimesNewRoman" w:hAnsi="Calibri" w:cs="Arial"/>
          <w:sz w:val="24"/>
          <w:szCs w:val="24"/>
        </w:rPr>
        <w:t xml:space="preserve"> o</w:t>
      </w:r>
      <w:r w:rsidRPr="00A229B7">
        <w:rPr>
          <w:rFonts w:ascii="Calibri" w:eastAsia="TimesNewRoman" w:hAnsi="Calibri" w:cs="Arial"/>
          <w:sz w:val="24"/>
          <w:szCs w:val="24"/>
        </w:rPr>
        <w:t xml:space="preserve"> partners</w:t>
      </w:r>
      <w:r w:rsidR="001D02D2" w:rsidRPr="00A229B7">
        <w:rPr>
          <w:rFonts w:ascii="Calibri" w:eastAsia="TimesNewRoman" w:hAnsi="Calibri" w:cs="Arial"/>
          <w:sz w:val="24"/>
          <w:szCs w:val="24"/>
        </w:rPr>
        <w:t>twie</w:t>
      </w:r>
      <w:r w:rsidRPr="00A229B7">
        <w:rPr>
          <w:rFonts w:ascii="Calibri" w:eastAsia="TimesNewRoman" w:hAnsi="Calibri" w:cs="Arial"/>
          <w:sz w:val="24"/>
          <w:szCs w:val="24"/>
        </w:rPr>
        <w:t xml:space="preserve">. </w:t>
      </w:r>
      <w:r w:rsidRPr="00A229B7">
        <w:rPr>
          <w:rFonts w:ascii="Calibri" w:hAnsi="Calibri" w:cs="Times New Roman"/>
          <w:sz w:val="24"/>
          <w:szCs w:val="24"/>
        </w:rPr>
        <w:t xml:space="preserve">Integralną częścią </w:t>
      </w:r>
      <w:r w:rsidR="001D02D2" w:rsidRPr="00A229B7">
        <w:rPr>
          <w:rFonts w:ascii="Calibri" w:hAnsi="Calibri" w:cs="Times New Roman"/>
          <w:sz w:val="24"/>
          <w:szCs w:val="24"/>
        </w:rPr>
        <w:t>porozumienia/</w:t>
      </w:r>
      <w:r w:rsidRPr="00A229B7">
        <w:rPr>
          <w:rFonts w:ascii="Calibri" w:hAnsi="Calibri" w:cs="Times New Roman"/>
          <w:sz w:val="24"/>
          <w:szCs w:val="24"/>
        </w:rPr>
        <w:t>umowy pomiędzy partnerami powinno być również pełnomocnictwo/a dla lidera/partnera wiodącego do reprezentowania partnera/ów projektu.</w:t>
      </w:r>
    </w:p>
    <w:p w:rsidR="008D747F" w:rsidRPr="00A229B7" w:rsidRDefault="008D747F" w:rsidP="008D747F">
      <w:pPr>
        <w:autoSpaceDE w:val="0"/>
        <w:autoSpaceDN w:val="0"/>
        <w:adjustRightInd w:val="0"/>
        <w:spacing w:after="0" w:line="240" w:lineRule="auto"/>
        <w:jc w:val="both"/>
        <w:rPr>
          <w:rFonts w:ascii="Calibri" w:hAnsi="Calibri" w:cs="Times New Roman"/>
          <w:sz w:val="24"/>
          <w:szCs w:val="24"/>
        </w:rPr>
      </w:pPr>
    </w:p>
    <w:p w:rsidR="008D747F" w:rsidRPr="00A229B7" w:rsidRDefault="008D747F" w:rsidP="008D747F">
      <w:pPr>
        <w:autoSpaceDE w:val="0"/>
        <w:autoSpaceDN w:val="0"/>
        <w:adjustRightInd w:val="0"/>
        <w:spacing w:after="0" w:line="240" w:lineRule="auto"/>
        <w:jc w:val="both"/>
        <w:rPr>
          <w:rFonts w:ascii="Calibri" w:eastAsia="TimesNewRoman" w:hAnsi="Calibri" w:cs="Arial"/>
          <w:sz w:val="24"/>
          <w:szCs w:val="24"/>
        </w:rPr>
      </w:pPr>
      <w:r w:rsidRPr="00A229B7">
        <w:rPr>
          <w:rFonts w:ascii="Calibri" w:hAnsi="Calibri" w:cs="Times New Roman"/>
          <w:sz w:val="24"/>
          <w:szCs w:val="24"/>
        </w:rPr>
        <w:t xml:space="preserve">Zgodnie z art. 33 ust. 5 ustawy wdrożeniowej, </w:t>
      </w:r>
      <w:r w:rsidRPr="00A229B7">
        <w:rPr>
          <w:rFonts w:ascii="Calibri" w:eastAsia="TimesNewRoman" w:hAnsi="Calibri" w:cs="Arial"/>
          <w:sz w:val="24"/>
          <w:szCs w:val="24"/>
        </w:rPr>
        <w:t>porozumienie oraz umowa o partnerstwie określają w szczególności:</w:t>
      </w:r>
    </w:p>
    <w:p w:rsidR="008D747F" w:rsidRPr="00A229B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A229B7">
        <w:rPr>
          <w:rFonts w:ascii="Calibri" w:eastAsia="TimesNewRoman" w:hAnsi="Calibri" w:cs="Arial"/>
          <w:sz w:val="24"/>
          <w:szCs w:val="24"/>
        </w:rPr>
        <w:t>przedmiot porozumienia albo umowy;</w:t>
      </w:r>
    </w:p>
    <w:p w:rsidR="008D747F" w:rsidRPr="00A229B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A229B7">
        <w:rPr>
          <w:rFonts w:ascii="Calibri" w:hAnsi="Calibri" w:cs="Arial"/>
          <w:sz w:val="24"/>
          <w:szCs w:val="24"/>
        </w:rPr>
        <w:t>prawa i</w:t>
      </w:r>
      <w:r w:rsidRPr="00A229B7">
        <w:rPr>
          <w:rFonts w:ascii="Calibri" w:hAnsi="Calibri" w:cs="TimesNewRomanPSMT"/>
          <w:sz w:val="24"/>
          <w:szCs w:val="24"/>
        </w:rPr>
        <w:t xml:space="preserve"> </w:t>
      </w:r>
      <w:r w:rsidRPr="00A229B7">
        <w:rPr>
          <w:rFonts w:ascii="Calibri" w:hAnsi="Calibri" w:cs="Arial"/>
          <w:sz w:val="24"/>
          <w:szCs w:val="24"/>
        </w:rPr>
        <w:t>obowiązki stron;</w:t>
      </w:r>
    </w:p>
    <w:p w:rsidR="008D747F" w:rsidRPr="00A229B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A229B7">
        <w:rPr>
          <w:rFonts w:ascii="Calibri" w:eastAsia="TimesNewRoman" w:hAnsi="Calibri" w:cs="Arial"/>
          <w:sz w:val="24"/>
          <w:szCs w:val="24"/>
        </w:rPr>
        <w:t>zakres i formę udziału poszczególnych partnerów w projekcie;</w:t>
      </w:r>
    </w:p>
    <w:p w:rsidR="008D747F" w:rsidRPr="00A229B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A229B7">
        <w:rPr>
          <w:rFonts w:ascii="Calibri" w:hAnsi="Calibri" w:cs="Arial"/>
          <w:sz w:val="24"/>
          <w:szCs w:val="24"/>
        </w:rPr>
        <w:t>partnera wiodącego uprawnionego do reprezentowania pozostałych partnerów projektu;</w:t>
      </w:r>
    </w:p>
    <w:p w:rsidR="008D747F" w:rsidRPr="00A229B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A229B7">
        <w:rPr>
          <w:rFonts w:ascii="Calibri" w:eastAsia="TimesNewRoman" w:hAnsi="Calibri" w:cs="Arial"/>
          <w:sz w:val="24"/>
          <w:szCs w:val="24"/>
        </w:rPr>
        <w:t>sposób przekazywania dofinansowania na pokrycie kosztów ponoszonych przez poszczególnych partnerów projektu, umożliwiający określenie kwoty dofinansowania udzielonego każdemu z partnerów;</w:t>
      </w:r>
    </w:p>
    <w:p w:rsidR="008D747F" w:rsidRPr="00A229B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sz w:val="24"/>
          <w:szCs w:val="24"/>
        </w:rPr>
      </w:pPr>
      <w:r w:rsidRPr="00A229B7">
        <w:rPr>
          <w:rFonts w:ascii="Calibri" w:hAnsi="Calibri" w:cs="Arial"/>
          <w:sz w:val="24"/>
          <w:szCs w:val="24"/>
        </w:rPr>
        <w:t>sposób postępowania w przypadku naruszenia lub niewywiązania się stron z porozumienia lub umowy.</w:t>
      </w:r>
    </w:p>
    <w:p w:rsidR="008D747F" w:rsidRPr="00A229B7" w:rsidRDefault="008D747F" w:rsidP="008D747F">
      <w:pPr>
        <w:autoSpaceDE w:val="0"/>
        <w:autoSpaceDN w:val="0"/>
        <w:adjustRightInd w:val="0"/>
        <w:spacing w:after="0" w:line="240" w:lineRule="auto"/>
        <w:jc w:val="both"/>
        <w:rPr>
          <w:rFonts w:ascii="Calibri" w:eastAsia="TimesNewRoman" w:hAnsi="Calibri" w:cs="Arial"/>
          <w:sz w:val="24"/>
          <w:szCs w:val="24"/>
        </w:rPr>
      </w:pPr>
    </w:p>
    <w:p w:rsidR="008D747F" w:rsidRPr="00A229B7" w:rsidRDefault="008D747F" w:rsidP="008D747F">
      <w:pPr>
        <w:autoSpaceDE w:val="0"/>
        <w:autoSpaceDN w:val="0"/>
        <w:adjustRightInd w:val="0"/>
        <w:spacing w:after="0" w:line="240" w:lineRule="auto"/>
        <w:jc w:val="both"/>
        <w:rPr>
          <w:rFonts w:ascii="Calibri" w:eastAsia="TimesNewRoman" w:hAnsi="Calibri" w:cs="Arial"/>
          <w:sz w:val="24"/>
          <w:szCs w:val="24"/>
        </w:rPr>
      </w:pPr>
      <w:r w:rsidRPr="00A229B7">
        <w:rPr>
          <w:rFonts w:ascii="Calibri" w:eastAsia="TimesNewRoman" w:hAnsi="Calibri" w:cs="Arial"/>
          <w:sz w:val="24"/>
          <w:szCs w:val="24"/>
        </w:rPr>
        <w:t>W przypadku projektów partnerskich nie jest dopuszczalne wzajemne zlecanie przez beneficjenta zakupu towarów lub usług partnerowi i odwrotnie.</w:t>
      </w:r>
    </w:p>
    <w:p w:rsidR="008D747F" w:rsidRPr="00B24FDA"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A229B7" w:rsidRDefault="008D747F" w:rsidP="008D747F">
      <w:pPr>
        <w:pStyle w:val="Default"/>
        <w:jc w:val="both"/>
        <w:rPr>
          <w:rFonts w:ascii="Calibri" w:hAnsi="Calibri" w:cs="Times New Roman"/>
          <w:color w:val="auto"/>
        </w:rPr>
      </w:pPr>
      <w:r w:rsidRPr="00A229B7">
        <w:rPr>
          <w:rFonts w:ascii="Calibri" w:hAnsi="Calibri" w:cs="Times New Roman"/>
          <w:color w:val="auto"/>
        </w:rPr>
        <w:t>W sytuacji rezygnacji partnera z udziału w projekcie lub wypowiedzenia partnerstwa przed podpi</w:t>
      </w:r>
      <w:r w:rsidR="00427622" w:rsidRPr="00A229B7">
        <w:rPr>
          <w:rFonts w:ascii="Calibri" w:hAnsi="Calibri" w:cs="Times New Roman"/>
          <w:color w:val="auto"/>
        </w:rPr>
        <w:t>saniem umowy o dofinansowanie, p</w:t>
      </w:r>
      <w:r w:rsidRPr="00A229B7">
        <w:rPr>
          <w:rFonts w:ascii="Calibri" w:hAnsi="Calibri" w:cs="Times New Roman"/>
          <w:color w:val="auto"/>
        </w:rPr>
        <w:t xml:space="preserve">rojektodawca (partner wiodący) przedstawia IOK propozycję nowego partnera. IOK porównuje rzeczywisty wkład (merytoryczny i finansowy), który został przypisany pierwotnemu partnerowi, który wycofał się z udziału w projekcie lub </w:t>
      </w:r>
      <w:r w:rsidRPr="00A229B7">
        <w:rPr>
          <w:rFonts w:ascii="Calibri" w:hAnsi="Calibri" w:cs="Times New Roman"/>
          <w:color w:val="auto"/>
        </w:rPr>
        <w:lastRenderedPageBreak/>
        <w:t>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A229B7">
        <w:rPr>
          <w:rFonts w:ascii="Calibri" w:hAnsi="Calibri" w:cs="Times New Roman"/>
          <w:color w:val="auto"/>
        </w:rPr>
        <w:t>prowadzeniu analizy propozycji p</w:t>
      </w:r>
      <w:r w:rsidRPr="00A229B7">
        <w:rPr>
          <w:rFonts w:ascii="Calibri" w:hAnsi="Calibri" w:cs="Times New Roman"/>
          <w:color w:val="auto"/>
        </w:rPr>
        <w:t xml:space="preserve">rojektodawcy (partner wiodący) IOK może podjąć decyzję o: </w:t>
      </w:r>
    </w:p>
    <w:p w:rsidR="008D747F" w:rsidRPr="00A229B7" w:rsidRDefault="008D747F" w:rsidP="00C33F05">
      <w:pPr>
        <w:pStyle w:val="Akapitzlist"/>
        <w:numPr>
          <w:ilvl w:val="0"/>
          <w:numId w:val="16"/>
        </w:numPr>
        <w:autoSpaceDE w:val="0"/>
        <w:autoSpaceDN w:val="0"/>
        <w:adjustRightInd w:val="0"/>
        <w:spacing w:after="0" w:line="240" w:lineRule="auto"/>
        <w:ind w:left="284" w:hanging="284"/>
        <w:jc w:val="both"/>
        <w:rPr>
          <w:rFonts w:ascii="Calibri" w:hAnsi="Calibri" w:cs="Times New Roman"/>
          <w:sz w:val="24"/>
          <w:szCs w:val="24"/>
        </w:rPr>
      </w:pPr>
      <w:r w:rsidRPr="00A229B7">
        <w:rPr>
          <w:rFonts w:ascii="Calibri" w:hAnsi="Calibri" w:cs="Times New Roman"/>
          <w:sz w:val="24"/>
          <w:szCs w:val="24"/>
        </w:rPr>
        <w:t>ods</w:t>
      </w:r>
      <w:r w:rsidR="00427622" w:rsidRPr="00A229B7">
        <w:rPr>
          <w:rFonts w:ascii="Calibri" w:hAnsi="Calibri" w:cs="Times New Roman"/>
          <w:sz w:val="24"/>
          <w:szCs w:val="24"/>
        </w:rPr>
        <w:t>tąpieniu od podpisania umowy z p</w:t>
      </w:r>
      <w:r w:rsidRPr="00A229B7">
        <w:rPr>
          <w:rFonts w:ascii="Calibri" w:hAnsi="Calibri" w:cs="Times New Roman"/>
          <w:sz w:val="24"/>
          <w:szCs w:val="24"/>
        </w:rPr>
        <w:t xml:space="preserve">rojektodawcą w przypadku stwierdzenia, że założenia projektu, który podlegał ocenie, ulegną znaczącej zmianie w związku </w:t>
      </w:r>
      <w:r w:rsidR="00915DFF" w:rsidRPr="00A229B7">
        <w:rPr>
          <w:rFonts w:ascii="Calibri" w:hAnsi="Calibri" w:cs="Times New Roman"/>
          <w:sz w:val="24"/>
          <w:szCs w:val="24"/>
        </w:rPr>
        <w:br/>
      </w:r>
      <w:r w:rsidRPr="00A229B7">
        <w:rPr>
          <w:rFonts w:ascii="Calibri" w:hAnsi="Calibri" w:cs="Times New Roman"/>
          <w:sz w:val="24"/>
          <w:szCs w:val="24"/>
        </w:rPr>
        <w:t>z proponowanym zastąpieniem pierwotnie wskazanego partnera innym</w:t>
      </w:r>
      <w:r w:rsidR="00915DFF" w:rsidRPr="00A229B7">
        <w:rPr>
          <w:rFonts w:ascii="Calibri" w:hAnsi="Calibri" w:cs="Times New Roman"/>
          <w:sz w:val="24"/>
          <w:szCs w:val="24"/>
        </w:rPr>
        <w:t>/i</w:t>
      </w:r>
      <w:r w:rsidRPr="00A229B7">
        <w:rPr>
          <w:rFonts w:ascii="Calibri" w:hAnsi="Calibri" w:cs="Times New Roman"/>
          <w:sz w:val="24"/>
          <w:szCs w:val="24"/>
        </w:rPr>
        <w:t xml:space="preserve"> podmiotem/</w:t>
      </w:r>
      <w:proofErr w:type="spellStart"/>
      <w:r w:rsidRPr="00A229B7">
        <w:rPr>
          <w:rFonts w:ascii="Calibri" w:hAnsi="Calibri" w:cs="Times New Roman"/>
          <w:sz w:val="24"/>
          <w:szCs w:val="24"/>
        </w:rPr>
        <w:t>ami</w:t>
      </w:r>
      <w:proofErr w:type="spellEnd"/>
      <w:r w:rsidRPr="00A229B7">
        <w:rPr>
          <w:rFonts w:ascii="Calibri" w:hAnsi="Calibri" w:cs="Times New Roman"/>
          <w:sz w:val="24"/>
          <w:szCs w:val="24"/>
        </w:rPr>
        <w:t xml:space="preserve"> albo </w:t>
      </w:r>
    </w:p>
    <w:p w:rsidR="008D747F" w:rsidRPr="00A229B7" w:rsidRDefault="008D747F" w:rsidP="00C33F05">
      <w:pPr>
        <w:pStyle w:val="Akapitzlist"/>
        <w:numPr>
          <w:ilvl w:val="0"/>
          <w:numId w:val="16"/>
        </w:numPr>
        <w:autoSpaceDE w:val="0"/>
        <w:autoSpaceDN w:val="0"/>
        <w:adjustRightInd w:val="0"/>
        <w:spacing w:after="0" w:line="240" w:lineRule="auto"/>
        <w:ind w:left="284" w:hanging="284"/>
        <w:jc w:val="both"/>
        <w:rPr>
          <w:rFonts w:ascii="Calibri" w:hAnsi="Calibri" w:cs="Times New Roman"/>
          <w:sz w:val="24"/>
          <w:szCs w:val="24"/>
        </w:rPr>
      </w:pPr>
      <w:r w:rsidRPr="00A229B7">
        <w:rPr>
          <w:rFonts w:ascii="Calibri" w:hAnsi="Calibri" w:cs="Times New Roman"/>
          <w:sz w:val="24"/>
          <w:szCs w:val="24"/>
        </w:rPr>
        <w:t>wyrażeniu zgody na rezygnację z dotychczasowego partnera przy jednoczesnym wyborze nowego partner</w:t>
      </w:r>
      <w:r w:rsidR="00D43EDE" w:rsidRPr="00A229B7">
        <w:rPr>
          <w:rFonts w:ascii="Calibri" w:hAnsi="Calibri" w:cs="Times New Roman"/>
          <w:sz w:val="24"/>
          <w:szCs w:val="24"/>
        </w:rPr>
        <w:t>a/nowych partnerów do projektu.</w:t>
      </w:r>
    </w:p>
    <w:p w:rsidR="008D747F" w:rsidRPr="00B24FDA" w:rsidRDefault="008D747F" w:rsidP="0059212D">
      <w:pPr>
        <w:autoSpaceDE w:val="0"/>
        <w:autoSpaceDN w:val="0"/>
        <w:adjustRightInd w:val="0"/>
        <w:spacing w:after="0" w:line="240" w:lineRule="auto"/>
        <w:jc w:val="both"/>
        <w:rPr>
          <w:rFonts w:ascii="Calibri" w:hAnsi="Calibri" w:cs="Times New Roman"/>
          <w:color w:val="FF0000"/>
          <w:sz w:val="24"/>
          <w:szCs w:val="24"/>
        </w:rPr>
      </w:pPr>
    </w:p>
    <w:p w:rsidR="008D747F" w:rsidRPr="00A229B7" w:rsidRDefault="008D747F" w:rsidP="0059212D">
      <w:pPr>
        <w:autoSpaceDE w:val="0"/>
        <w:autoSpaceDN w:val="0"/>
        <w:adjustRightInd w:val="0"/>
        <w:spacing w:after="0" w:line="240" w:lineRule="auto"/>
        <w:jc w:val="both"/>
        <w:rPr>
          <w:rFonts w:ascii="Calibri" w:hAnsi="Calibri" w:cs="Times New Roman"/>
          <w:sz w:val="24"/>
          <w:szCs w:val="24"/>
        </w:rPr>
      </w:pPr>
      <w:r w:rsidRPr="00A229B7">
        <w:rPr>
          <w:rFonts w:ascii="Calibri" w:hAnsi="Calibri" w:cs="Times New Roman"/>
          <w:sz w:val="24"/>
          <w:szCs w:val="24"/>
        </w:rPr>
        <w:t xml:space="preserve">IOK nie wyraża zgody na rozwiązanie partnerstwa w ramach projektu, gdy w przypadku konkursu, w ramach którego złożono wniosek </w:t>
      </w:r>
      <w:r w:rsidR="00806C30" w:rsidRPr="00A229B7">
        <w:rPr>
          <w:rFonts w:ascii="Calibri" w:hAnsi="Calibri" w:cs="Times New Roman"/>
          <w:sz w:val="24"/>
          <w:szCs w:val="24"/>
        </w:rPr>
        <w:t xml:space="preserve">o dofinansowanie </w:t>
      </w:r>
      <w:r w:rsidRPr="00A229B7">
        <w:rPr>
          <w:rFonts w:ascii="Calibri" w:hAnsi="Calibri" w:cs="Times New Roman"/>
          <w:sz w:val="24"/>
          <w:szCs w:val="24"/>
        </w:rPr>
        <w:t xml:space="preserve">premiuje się projekty realizowane w partnerstwie poprzez kryteria premiujące lub partnerstwo wynika z kryterium dopuszczającego. </w:t>
      </w:r>
    </w:p>
    <w:p w:rsidR="008D747F" w:rsidRPr="00B24FDA"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A229B7" w:rsidRDefault="008D747F" w:rsidP="008D747F">
      <w:pPr>
        <w:autoSpaceDE w:val="0"/>
        <w:autoSpaceDN w:val="0"/>
        <w:adjustRightInd w:val="0"/>
        <w:spacing w:after="0" w:line="240" w:lineRule="auto"/>
        <w:jc w:val="both"/>
        <w:rPr>
          <w:rFonts w:ascii="Calibri" w:hAnsi="Calibri" w:cs="Times New Roman"/>
          <w:sz w:val="24"/>
          <w:szCs w:val="24"/>
        </w:rPr>
      </w:pPr>
      <w:r w:rsidRPr="00A229B7">
        <w:rPr>
          <w:rFonts w:ascii="Calibri" w:eastAsia="TimesNewRoman" w:hAnsi="Calibri" w:cs="Arial"/>
          <w:sz w:val="24"/>
          <w:szCs w:val="24"/>
        </w:rPr>
        <w:t>Projekt może również przewidywać realizację czę</w:t>
      </w:r>
      <w:r w:rsidRPr="00A229B7">
        <w:rPr>
          <w:rFonts w:ascii="Calibri" w:eastAsia="Arial Unicode MS" w:hAnsi="Calibri" w:cs="Arial"/>
          <w:sz w:val="24"/>
          <w:szCs w:val="24"/>
        </w:rPr>
        <w:t>ś</w:t>
      </w:r>
      <w:r w:rsidRPr="00A229B7">
        <w:rPr>
          <w:rFonts w:ascii="Calibri" w:eastAsia="TimesNewRoman" w:hAnsi="Calibri" w:cs="Arial"/>
          <w:sz w:val="24"/>
          <w:szCs w:val="24"/>
        </w:rPr>
        <w:t>ci projektu przez podmiot wyłoniony na zasadach konkurencyjno</w:t>
      </w:r>
      <w:r w:rsidRPr="00A229B7">
        <w:rPr>
          <w:rFonts w:ascii="Calibri" w:eastAsia="Arial Unicode MS" w:hAnsi="Calibri" w:cs="Arial"/>
          <w:sz w:val="24"/>
          <w:szCs w:val="24"/>
        </w:rPr>
        <w:t>ś</w:t>
      </w:r>
      <w:r w:rsidRPr="00A229B7">
        <w:rPr>
          <w:rFonts w:ascii="Calibri" w:eastAsia="TimesNewRoman" w:hAnsi="Calibri" w:cs="Arial"/>
          <w:sz w:val="24"/>
          <w:szCs w:val="24"/>
        </w:rPr>
        <w:t>ci lub w trybie ustawy Prawo zamówień publicznych, zwany wówczas wykonawcą. Zasadą rozli</w:t>
      </w:r>
      <w:r w:rsidR="00D606FC" w:rsidRPr="00A229B7">
        <w:rPr>
          <w:rFonts w:ascii="Calibri" w:eastAsia="TimesNewRoman" w:hAnsi="Calibri" w:cs="Arial"/>
          <w:sz w:val="24"/>
          <w:szCs w:val="24"/>
        </w:rPr>
        <w:t>czeń pomiędzy b</w:t>
      </w:r>
      <w:r w:rsidRPr="00A229B7">
        <w:rPr>
          <w:rFonts w:ascii="Calibri" w:eastAsia="TimesNewRoman" w:hAnsi="Calibri" w:cs="Arial"/>
          <w:sz w:val="24"/>
          <w:szCs w:val="24"/>
        </w:rPr>
        <w:t>eneficjentem a zleceniobiorcą (wykonawcą) jest wtedy faktura (rachunek) na realizację usługi/zamówienia. Jednocze</w:t>
      </w:r>
      <w:r w:rsidRPr="00A229B7">
        <w:rPr>
          <w:rFonts w:ascii="Calibri" w:eastAsia="Arial Unicode MS" w:hAnsi="Calibri" w:cs="Arial"/>
          <w:sz w:val="24"/>
          <w:szCs w:val="24"/>
        </w:rPr>
        <w:t>ś</w:t>
      </w:r>
      <w:r w:rsidRPr="00A229B7">
        <w:rPr>
          <w:rFonts w:ascii="Calibri" w:eastAsia="TimesNewRoman" w:hAnsi="Calibri" w:cs="Arial"/>
          <w:sz w:val="24"/>
          <w:szCs w:val="24"/>
        </w:rPr>
        <w:t>nie w przypadku gdy wnioskodawca zakłada zlecanie zadań merytorycznych w ramach projektu (wyodrębnionych w budżecie zadań lub istotnej ich czę</w:t>
      </w:r>
      <w:r w:rsidRPr="00A229B7">
        <w:rPr>
          <w:rFonts w:ascii="Calibri" w:eastAsia="Arial Unicode MS" w:hAnsi="Calibri" w:cs="Arial"/>
          <w:sz w:val="24"/>
          <w:szCs w:val="24"/>
        </w:rPr>
        <w:t>ś</w:t>
      </w:r>
      <w:r w:rsidRPr="00A229B7">
        <w:rPr>
          <w:rFonts w:ascii="Calibri" w:eastAsia="TimesNewRoman" w:hAnsi="Calibri" w:cs="Arial"/>
          <w:sz w:val="24"/>
          <w:szCs w:val="24"/>
        </w:rPr>
        <w:t>ci), powinien zawrzeć odpowiednie zapisy we wniosku. W przeciwnym razie, wydatki poniesione na realizację zadań zleconych wykonawcom mogą zostać uznane za niekwalifikowalne na etapie rozliczania projektu.</w:t>
      </w:r>
    </w:p>
    <w:p w:rsidR="008D747F" w:rsidRPr="00A229B7" w:rsidRDefault="008D747F" w:rsidP="008D747F">
      <w:pPr>
        <w:autoSpaceDE w:val="0"/>
        <w:autoSpaceDN w:val="0"/>
        <w:adjustRightInd w:val="0"/>
        <w:spacing w:after="0" w:line="240" w:lineRule="auto"/>
        <w:jc w:val="both"/>
        <w:rPr>
          <w:rFonts w:ascii="Calibri" w:hAnsi="Calibri" w:cs="Arial"/>
          <w:b/>
          <w:bCs/>
          <w:sz w:val="24"/>
          <w:szCs w:val="24"/>
        </w:rPr>
      </w:pPr>
    </w:p>
    <w:p w:rsidR="008D747F" w:rsidRPr="00A229B7" w:rsidRDefault="008D747F" w:rsidP="008D747F">
      <w:pPr>
        <w:autoSpaceDE w:val="0"/>
        <w:autoSpaceDN w:val="0"/>
        <w:adjustRightInd w:val="0"/>
        <w:spacing w:after="0" w:line="240" w:lineRule="auto"/>
        <w:jc w:val="both"/>
        <w:rPr>
          <w:rFonts w:ascii="Calibri" w:hAnsi="Calibri" w:cs="Arial"/>
          <w:bCs/>
          <w:sz w:val="24"/>
          <w:szCs w:val="24"/>
        </w:rPr>
      </w:pPr>
      <w:r w:rsidRPr="00A229B7">
        <w:rPr>
          <w:rFonts w:ascii="Calibri" w:hAnsi="Calibri" w:cs="Arial"/>
          <w:b/>
          <w:bCs/>
          <w:sz w:val="24"/>
          <w:szCs w:val="24"/>
        </w:rPr>
        <w:t xml:space="preserve">UWAGA! </w:t>
      </w:r>
      <w:r w:rsidRPr="00A229B7">
        <w:rPr>
          <w:rFonts w:ascii="Calibri" w:hAnsi="Calibri" w:cs="Arial"/>
          <w:bCs/>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B24FDA" w:rsidRDefault="008D747F" w:rsidP="008D747F">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4405C8" w:rsidTr="00D43EDE">
        <w:trPr>
          <w:trHeight w:val="388"/>
        </w:trPr>
        <w:tc>
          <w:tcPr>
            <w:tcW w:w="9320" w:type="dxa"/>
            <w:shd w:val="pct25" w:color="auto" w:fill="auto"/>
            <w:vAlign w:val="center"/>
          </w:tcPr>
          <w:p w:rsidR="00AE57DC" w:rsidRPr="004405C8" w:rsidRDefault="00D43EDE" w:rsidP="00D43EDE">
            <w:pPr>
              <w:spacing w:after="0"/>
              <w:rPr>
                <w:rFonts w:cs="Arial,Bold"/>
                <w:b/>
                <w:bCs/>
                <w:sz w:val="24"/>
                <w:szCs w:val="24"/>
              </w:rPr>
            </w:pPr>
            <w:r w:rsidRPr="004405C8">
              <w:rPr>
                <w:rFonts w:cs="Arial,Bold"/>
                <w:b/>
                <w:bCs/>
                <w:sz w:val="24"/>
                <w:szCs w:val="24"/>
              </w:rPr>
              <w:t>3.3</w:t>
            </w:r>
            <w:r w:rsidR="00AE57DC" w:rsidRPr="004405C8">
              <w:rPr>
                <w:rFonts w:cs="Arial,Bold"/>
                <w:b/>
                <w:bCs/>
                <w:sz w:val="24"/>
                <w:szCs w:val="24"/>
              </w:rPr>
              <w:t xml:space="preserve"> Wymagania dotyczące grupy docelowej</w:t>
            </w:r>
          </w:p>
        </w:tc>
      </w:tr>
    </w:tbl>
    <w:p w:rsidR="00AE57DC" w:rsidRPr="004405C8" w:rsidRDefault="00AE57DC" w:rsidP="00AE57DC">
      <w:pPr>
        <w:spacing w:after="0"/>
        <w:ind w:firstLine="567"/>
        <w:jc w:val="both"/>
        <w:rPr>
          <w:sz w:val="24"/>
          <w:szCs w:val="24"/>
        </w:rPr>
      </w:pPr>
    </w:p>
    <w:p w:rsidR="00AC311A" w:rsidRPr="004405C8" w:rsidRDefault="00AE57DC" w:rsidP="00DC2BC4">
      <w:pPr>
        <w:autoSpaceDE w:val="0"/>
        <w:autoSpaceDN w:val="0"/>
        <w:adjustRightInd w:val="0"/>
        <w:spacing w:after="0" w:line="240" w:lineRule="auto"/>
        <w:jc w:val="both"/>
        <w:rPr>
          <w:rFonts w:eastAsia="TimesNewRoman" w:cs="TimesNewRoman"/>
          <w:sz w:val="24"/>
          <w:szCs w:val="24"/>
        </w:rPr>
      </w:pPr>
      <w:r w:rsidRPr="004405C8">
        <w:rPr>
          <w:rFonts w:cs="Times-Roman"/>
          <w:sz w:val="24"/>
          <w:szCs w:val="24"/>
        </w:rPr>
        <w:t xml:space="preserve">Projekty realizowane w ramach </w:t>
      </w:r>
      <w:r w:rsidR="00260EC2" w:rsidRPr="004405C8">
        <w:rPr>
          <w:rFonts w:cs="Times-Roman"/>
          <w:sz w:val="24"/>
          <w:szCs w:val="24"/>
        </w:rPr>
        <w:t xml:space="preserve">niniejszego </w:t>
      </w:r>
      <w:r w:rsidR="00747121" w:rsidRPr="004405C8">
        <w:rPr>
          <w:rFonts w:cs="Times-Roman"/>
          <w:sz w:val="24"/>
          <w:szCs w:val="24"/>
        </w:rPr>
        <w:t>konkursu</w:t>
      </w:r>
      <w:r w:rsidRPr="004405C8">
        <w:rPr>
          <w:rFonts w:cs="Times-Italic"/>
          <w:i/>
          <w:iCs/>
          <w:sz w:val="24"/>
          <w:szCs w:val="24"/>
        </w:rPr>
        <w:t xml:space="preserve"> </w:t>
      </w:r>
      <w:r w:rsidRPr="004405C8">
        <w:rPr>
          <w:rFonts w:eastAsia="TimesNewRoman" w:cs="TimesNewRoman"/>
          <w:sz w:val="24"/>
          <w:szCs w:val="24"/>
        </w:rPr>
        <w:t>muszą być skierowane</w:t>
      </w:r>
      <w:r w:rsidRPr="004405C8">
        <w:rPr>
          <w:rFonts w:cs="Times-Italic"/>
          <w:i/>
          <w:iCs/>
          <w:sz w:val="24"/>
          <w:szCs w:val="24"/>
        </w:rPr>
        <w:t xml:space="preserve"> </w:t>
      </w:r>
      <w:r w:rsidRPr="004405C8">
        <w:rPr>
          <w:rFonts w:eastAsia="TimesNewRoman" w:cs="TimesNewRoman"/>
          <w:sz w:val="24"/>
          <w:szCs w:val="24"/>
        </w:rPr>
        <w:t>bezpo</w:t>
      </w:r>
      <w:r w:rsidRPr="004405C8">
        <w:rPr>
          <w:rFonts w:cs="Calibri"/>
          <w:sz w:val="24"/>
          <w:szCs w:val="24"/>
        </w:rPr>
        <w:t>ś</w:t>
      </w:r>
      <w:r w:rsidRPr="004405C8">
        <w:rPr>
          <w:rFonts w:eastAsia="TimesNewRoman" w:cs="TimesNewRoman"/>
          <w:sz w:val="24"/>
          <w:szCs w:val="24"/>
        </w:rPr>
        <w:t>rednio do</w:t>
      </w:r>
      <w:r w:rsidR="00AC311A" w:rsidRPr="004405C8">
        <w:rPr>
          <w:rFonts w:eastAsia="TimesNewRoman" w:cs="TimesNewRoman"/>
          <w:sz w:val="24"/>
          <w:szCs w:val="24"/>
        </w:rPr>
        <w:t xml:space="preserve"> następującej grupy odbiorców:</w:t>
      </w:r>
    </w:p>
    <w:p w:rsidR="00DC2BC4" w:rsidRPr="004405C8" w:rsidRDefault="00DC2BC4" w:rsidP="00392A20">
      <w:pPr>
        <w:pStyle w:val="Akapitzlist"/>
        <w:numPr>
          <w:ilvl w:val="0"/>
          <w:numId w:val="63"/>
        </w:numPr>
        <w:autoSpaceDE w:val="0"/>
        <w:autoSpaceDN w:val="0"/>
        <w:adjustRightInd w:val="0"/>
        <w:spacing w:after="0" w:line="240" w:lineRule="auto"/>
        <w:jc w:val="both"/>
        <w:rPr>
          <w:rFonts w:eastAsia="TimesNewRoman" w:cs="TimesNewRoman"/>
          <w:b/>
          <w:sz w:val="24"/>
          <w:szCs w:val="24"/>
        </w:rPr>
      </w:pPr>
      <w:r w:rsidRPr="004405C8">
        <w:rPr>
          <w:rFonts w:eastAsia="Times New Roman" w:cs="Arial"/>
          <w:b/>
          <w:sz w:val="24"/>
          <w:szCs w:val="24"/>
        </w:rPr>
        <w:t>os</w:t>
      </w:r>
      <w:r w:rsidR="00A84FE7" w:rsidRPr="004405C8">
        <w:rPr>
          <w:rFonts w:eastAsia="Times New Roman" w:cs="Arial"/>
          <w:b/>
          <w:sz w:val="24"/>
          <w:szCs w:val="24"/>
        </w:rPr>
        <w:t>oby</w:t>
      </w:r>
      <w:r w:rsidRPr="004405C8">
        <w:rPr>
          <w:rFonts w:eastAsia="Times New Roman" w:cs="Arial"/>
          <w:b/>
          <w:sz w:val="24"/>
          <w:szCs w:val="24"/>
        </w:rPr>
        <w:t xml:space="preserve"> pełniąc</w:t>
      </w:r>
      <w:r w:rsidR="00A84FE7" w:rsidRPr="004405C8">
        <w:rPr>
          <w:rFonts w:eastAsia="Times New Roman" w:cs="Arial"/>
          <w:b/>
          <w:sz w:val="24"/>
          <w:szCs w:val="24"/>
        </w:rPr>
        <w:t>e</w:t>
      </w:r>
      <w:r w:rsidRPr="004405C8">
        <w:rPr>
          <w:rFonts w:eastAsia="Times New Roman" w:cs="Arial"/>
          <w:b/>
          <w:sz w:val="24"/>
          <w:szCs w:val="24"/>
        </w:rPr>
        <w:t xml:space="preserve"> funkcje opiekuńcze nad dziećmi do lat 3 (powracając</w:t>
      </w:r>
      <w:r w:rsidR="00A84FE7" w:rsidRPr="004405C8">
        <w:rPr>
          <w:rFonts w:eastAsia="Times New Roman" w:cs="Arial"/>
          <w:b/>
          <w:sz w:val="24"/>
          <w:szCs w:val="24"/>
        </w:rPr>
        <w:t>e</w:t>
      </w:r>
      <w:r w:rsidRPr="004405C8">
        <w:rPr>
          <w:rFonts w:eastAsia="Times New Roman" w:cs="Arial"/>
          <w:b/>
          <w:sz w:val="24"/>
          <w:szCs w:val="24"/>
        </w:rPr>
        <w:t xml:space="preserve"> na rynek pracy po przerwie związanej z wychowaniem dziecka oraz os</w:t>
      </w:r>
      <w:r w:rsidR="00A84FE7" w:rsidRPr="004405C8">
        <w:rPr>
          <w:rFonts w:eastAsia="Times New Roman" w:cs="Arial"/>
          <w:b/>
          <w:sz w:val="24"/>
          <w:szCs w:val="24"/>
        </w:rPr>
        <w:t>oby</w:t>
      </w:r>
      <w:r w:rsidRPr="004405C8">
        <w:rPr>
          <w:rFonts w:eastAsia="Times New Roman" w:cs="Arial"/>
          <w:b/>
          <w:sz w:val="24"/>
          <w:szCs w:val="24"/>
        </w:rPr>
        <w:t xml:space="preserve"> pozostając</w:t>
      </w:r>
      <w:r w:rsidR="00A84FE7" w:rsidRPr="004405C8">
        <w:rPr>
          <w:rFonts w:eastAsia="Times New Roman" w:cs="Arial"/>
          <w:b/>
          <w:sz w:val="24"/>
          <w:szCs w:val="24"/>
        </w:rPr>
        <w:t>e</w:t>
      </w:r>
      <w:r w:rsidRPr="004405C8">
        <w:rPr>
          <w:rFonts w:eastAsia="Times New Roman" w:cs="Arial"/>
          <w:b/>
          <w:sz w:val="24"/>
          <w:szCs w:val="24"/>
        </w:rPr>
        <w:t xml:space="preserve"> bez zatrudnienia)</w:t>
      </w:r>
      <w:r w:rsidR="00E12C6B" w:rsidRPr="004405C8">
        <w:rPr>
          <w:rFonts w:eastAsia="Times New Roman" w:cs="Arial"/>
          <w:b/>
          <w:sz w:val="24"/>
          <w:szCs w:val="24"/>
        </w:rPr>
        <w:t>.</w:t>
      </w:r>
    </w:p>
    <w:p w:rsidR="007D16CC" w:rsidRPr="004405C8" w:rsidRDefault="007D16CC" w:rsidP="00C85567">
      <w:pPr>
        <w:autoSpaceDE w:val="0"/>
        <w:autoSpaceDN w:val="0"/>
        <w:adjustRightInd w:val="0"/>
        <w:spacing w:after="0" w:line="240" w:lineRule="auto"/>
        <w:jc w:val="both"/>
        <w:rPr>
          <w:rFonts w:cs="Arial"/>
          <w:sz w:val="24"/>
          <w:szCs w:val="24"/>
        </w:rPr>
      </w:pPr>
    </w:p>
    <w:p w:rsidR="00B8589C" w:rsidRPr="004405C8" w:rsidRDefault="00B8589C" w:rsidP="00C85567">
      <w:pPr>
        <w:autoSpaceDE w:val="0"/>
        <w:autoSpaceDN w:val="0"/>
        <w:adjustRightInd w:val="0"/>
        <w:spacing w:after="0" w:line="240" w:lineRule="auto"/>
        <w:contextualSpacing/>
        <w:jc w:val="both"/>
        <w:rPr>
          <w:rFonts w:ascii="Calibri" w:hAnsi="Calibri" w:cs="Arial"/>
          <w:sz w:val="24"/>
          <w:szCs w:val="24"/>
        </w:rPr>
      </w:pPr>
      <w:r w:rsidRPr="004405C8">
        <w:rPr>
          <w:rFonts w:ascii="Calibri" w:hAnsi="Calibri" w:cs="Arial"/>
          <w:b/>
          <w:sz w:val="24"/>
          <w:szCs w:val="24"/>
        </w:rPr>
        <w:t>UWAGA!</w:t>
      </w:r>
      <w:r w:rsidRPr="004405C8">
        <w:rPr>
          <w:rFonts w:ascii="Calibri" w:hAnsi="Calibri" w:cs="Arial"/>
          <w:b/>
          <w:i/>
          <w:sz w:val="24"/>
          <w:szCs w:val="24"/>
        </w:rPr>
        <w:t xml:space="preserve"> </w:t>
      </w:r>
      <w:r w:rsidRPr="004405C8">
        <w:rPr>
          <w:rFonts w:ascii="Calibri" w:hAnsi="Calibri" w:cs="Arial"/>
          <w:sz w:val="24"/>
          <w:szCs w:val="24"/>
        </w:rPr>
        <w:t xml:space="preserve">We wniosku </w:t>
      </w:r>
      <w:r w:rsidR="00AC311A" w:rsidRPr="004405C8">
        <w:rPr>
          <w:rFonts w:ascii="Calibri" w:hAnsi="Calibri" w:cs="Arial"/>
          <w:sz w:val="24"/>
          <w:szCs w:val="24"/>
        </w:rPr>
        <w:t xml:space="preserve">o dofinansowanie </w:t>
      </w:r>
      <w:r w:rsidRPr="004405C8">
        <w:rPr>
          <w:rFonts w:ascii="Calibri" w:hAnsi="Calibri" w:cs="Arial"/>
          <w:sz w:val="24"/>
          <w:szCs w:val="24"/>
        </w:rPr>
        <w:t xml:space="preserve">należy zamieścić jednoznaczne zapisy dotyczące </w:t>
      </w:r>
      <w:r w:rsidR="00BD65E1" w:rsidRPr="004405C8">
        <w:rPr>
          <w:rFonts w:ascii="Calibri" w:hAnsi="Calibri" w:cs="Arial"/>
          <w:sz w:val="24"/>
          <w:szCs w:val="24"/>
        </w:rPr>
        <w:t xml:space="preserve">określenia </w:t>
      </w:r>
      <w:r w:rsidR="00C37CAD" w:rsidRPr="004405C8">
        <w:rPr>
          <w:rFonts w:ascii="Calibri" w:hAnsi="Calibri" w:cs="Arial"/>
          <w:sz w:val="24"/>
          <w:szCs w:val="24"/>
        </w:rPr>
        <w:t>struktury grupy docelowej</w:t>
      </w:r>
      <w:r w:rsidRPr="004405C8">
        <w:rPr>
          <w:rFonts w:ascii="Calibri" w:hAnsi="Calibri" w:cs="Arial"/>
          <w:sz w:val="24"/>
          <w:szCs w:val="24"/>
        </w:rPr>
        <w:t xml:space="preserve">. </w:t>
      </w:r>
    </w:p>
    <w:p w:rsidR="00B8589C" w:rsidRPr="00B24FDA" w:rsidRDefault="00B8589C" w:rsidP="00C85567">
      <w:pPr>
        <w:autoSpaceDE w:val="0"/>
        <w:autoSpaceDN w:val="0"/>
        <w:adjustRightInd w:val="0"/>
        <w:spacing w:after="0" w:line="240" w:lineRule="auto"/>
        <w:contextualSpacing/>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430905">
        <w:trPr>
          <w:trHeight w:val="388"/>
        </w:trPr>
        <w:tc>
          <w:tcPr>
            <w:tcW w:w="9320" w:type="dxa"/>
            <w:shd w:val="pct25" w:color="auto" w:fill="auto"/>
            <w:vAlign w:val="center"/>
          </w:tcPr>
          <w:p w:rsidR="00AE57DC" w:rsidRPr="00B24FDA" w:rsidRDefault="00AE57DC" w:rsidP="00430905">
            <w:pPr>
              <w:spacing w:after="0"/>
              <w:rPr>
                <w:color w:val="FF0000"/>
                <w:sz w:val="24"/>
                <w:szCs w:val="24"/>
              </w:rPr>
            </w:pPr>
            <w:r w:rsidRPr="004405C8">
              <w:rPr>
                <w:rFonts w:cs="Arial,Bold"/>
                <w:b/>
                <w:bCs/>
                <w:sz w:val="24"/>
                <w:szCs w:val="24"/>
              </w:rPr>
              <w:t>3.4 Okres realizacji projektu</w:t>
            </w:r>
          </w:p>
        </w:tc>
      </w:tr>
    </w:tbl>
    <w:p w:rsidR="00AE57DC" w:rsidRPr="00B24FDA" w:rsidRDefault="00AE57DC" w:rsidP="00A360CA">
      <w:pPr>
        <w:autoSpaceDE w:val="0"/>
        <w:autoSpaceDN w:val="0"/>
        <w:adjustRightInd w:val="0"/>
        <w:spacing w:after="0" w:line="240" w:lineRule="auto"/>
        <w:jc w:val="both"/>
        <w:rPr>
          <w:rFonts w:cs="Arial"/>
          <w:color w:val="FF0000"/>
          <w:sz w:val="24"/>
          <w:szCs w:val="24"/>
        </w:rPr>
      </w:pPr>
    </w:p>
    <w:p w:rsidR="000C27E5" w:rsidRPr="0020718F" w:rsidRDefault="00595FB9" w:rsidP="000C27E5">
      <w:pPr>
        <w:autoSpaceDE w:val="0"/>
        <w:autoSpaceDN w:val="0"/>
        <w:adjustRightInd w:val="0"/>
        <w:spacing w:after="0" w:line="240" w:lineRule="auto"/>
        <w:jc w:val="both"/>
        <w:rPr>
          <w:rFonts w:ascii="Calibri" w:hAnsi="Calibri" w:cs="Arial"/>
          <w:sz w:val="24"/>
          <w:szCs w:val="24"/>
        </w:rPr>
      </w:pPr>
      <w:r w:rsidRPr="006560BC">
        <w:rPr>
          <w:rFonts w:ascii="Calibri" w:hAnsi="Calibri" w:cs="Arial"/>
          <w:b/>
          <w:sz w:val="24"/>
          <w:szCs w:val="24"/>
        </w:rPr>
        <w:t>UWAGA!</w:t>
      </w:r>
      <w:r>
        <w:rPr>
          <w:rFonts w:ascii="Calibri" w:hAnsi="Calibri" w:cs="Arial"/>
          <w:sz w:val="24"/>
          <w:szCs w:val="24"/>
        </w:rPr>
        <w:t xml:space="preserve"> </w:t>
      </w:r>
      <w:r w:rsidR="000C27E5" w:rsidRPr="0020718F">
        <w:rPr>
          <w:rFonts w:ascii="Calibri" w:hAnsi="Calibri" w:cs="Arial"/>
          <w:sz w:val="24"/>
          <w:szCs w:val="24"/>
        </w:rPr>
        <w:t xml:space="preserve">Zgodnie z </w:t>
      </w:r>
      <w:r w:rsidR="000C27E5" w:rsidRPr="0020718F">
        <w:rPr>
          <w:rFonts w:ascii="Calibri" w:hAnsi="Calibri" w:cs="Arial"/>
          <w:b/>
          <w:sz w:val="24"/>
          <w:szCs w:val="24"/>
        </w:rPr>
        <w:t>obowiązkowym</w:t>
      </w:r>
      <w:r w:rsidR="000C27E5" w:rsidRPr="0020718F">
        <w:rPr>
          <w:rFonts w:ascii="Calibri" w:hAnsi="Calibri" w:cs="Arial"/>
          <w:sz w:val="24"/>
          <w:szCs w:val="24"/>
        </w:rPr>
        <w:t xml:space="preserve"> kryterium dopuszczającym szczególnym okres realizacji projektu wskazany, m.in. w pkt </w:t>
      </w:r>
      <w:r w:rsidR="000C27E5" w:rsidRPr="0020718F">
        <w:rPr>
          <w:rFonts w:ascii="Calibri" w:hAnsi="Calibri" w:cs="Arial"/>
          <w:i/>
          <w:sz w:val="24"/>
          <w:szCs w:val="24"/>
        </w:rPr>
        <w:t>V Harmonogram realizacji zadań projektu</w:t>
      </w:r>
      <w:r w:rsidR="000C27E5" w:rsidRPr="0020718F">
        <w:rPr>
          <w:rFonts w:ascii="Calibri" w:hAnsi="Calibri" w:cs="Arial"/>
          <w:sz w:val="24"/>
          <w:szCs w:val="24"/>
        </w:rPr>
        <w:t xml:space="preserve"> wniosku </w:t>
      </w:r>
      <w:r w:rsidR="000C27E5" w:rsidRPr="0020718F">
        <w:rPr>
          <w:rFonts w:ascii="Calibri" w:hAnsi="Calibri" w:cs="Arial"/>
          <w:b/>
          <w:sz w:val="24"/>
          <w:szCs w:val="24"/>
        </w:rPr>
        <w:t>nie może być</w:t>
      </w:r>
      <w:r w:rsidR="000C27E5" w:rsidRPr="0020718F">
        <w:rPr>
          <w:rFonts w:ascii="Calibri" w:hAnsi="Calibri" w:cs="Arial"/>
          <w:sz w:val="24"/>
          <w:szCs w:val="24"/>
        </w:rPr>
        <w:t xml:space="preserve"> </w:t>
      </w:r>
      <w:r w:rsidR="000C27E5" w:rsidRPr="0020718F">
        <w:rPr>
          <w:rFonts w:ascii="Calibri" w:hAnsi="Calibri" w:cs="Arial"/>
          <w:b/>
          <w:sz w:val="24"/>
          <w:szCs w:val="24"/>
        </w:rPr>
        <w:t xml:space="preserve">dłuższy niż </w:t>
      </w:r>
      <w:r w:rsidR="00237C20" w:rsidRPr="0020718F">
        <w:rPr>
          <w:rFonts w:ascii="Calibri" w:hAnsi="Calibri" w:cs="Arial"/>
          <w:b/>
          <w:sz w:val="24"/>
          <w:szCs w:val="24"/>
        </w:rPr>
        <w:t>24</w:t>
      </w:r>
      <w:r w:rsidR="000C27E5" w:rsidRPr="0020718F">
        <w:rPr>
          <w:rFonts w:ascii="Calibri" w:hAnsi="Calibri" w:cs="Arial"/>
          <w:b/>
          <w:sz w:val="24"/>
          <w:szCs w:val="24"/>
        </w:rPr>
        <w:t xml:space="preserve"> miesi</w:t>
      </w:r>
      <w:r w:rsidR="00237C20" w:rsidRPr="0020718F">
        <w:rPr>
          <w:rFonts w:ascii="Calibri" w:hAnsi="Calibri" w:cs="Arial"/>
          <w:b/>
          <w:sz w:val="24"/>
          <w:szCs w:val="24"/>
        </w:rPr>
        <w:t>ące</w:t>
      </w:r>
      <w:r w:rsidR="000C27E5" w:rsidRPr="0020718F">
        <w:rPr>
          <w:rFonts w:ascii="Calibri" w:hAnsi="Calibri" w:cs="Arial"/>
          <w:b/>
          <w:sz w:val="24"/>
          <w:szCs w:val="24"/>
        </w:rPr>
        <w:t>.</w:t>
      </w:r>
      <w:r>
        <w:rPr>
          <w:rFonts w:ascii="Calibri" w:hAnsi="Calibri" w:cs="Arial"/>
          <w:b/>
          <w:sz w:val="24"/>
          <w:szCs w:val="24"/>
        </w:rPr>
        <w:t xml:space="preserve"> </w:t>
      </w:r>
      <w:r w:rsidR="000C27E5" w:rsidRPr="0020718F">
        <w:rPr>
          <w:rFonts w:ascii="Calibri" w:hAnsi="Calibri" w:cs="Arial"/>
          <w:sz w:val="24"/>
          <w:szCs w:val="24"/>
        </w:rPr>
        <w:t>Projekt</w:t>
      </w:r>
      <w:r w:rsidR="00D606FC" w:rsidRPr="0020718F">
        <w:rPr>
          <w:rFonts w:ascii="Calibri" w:hAnsi="Calibri" w:cs="Arial"/>
          <w:sz w:val="24"/>
          <w:szCs w:val="24"/>
        </w:rPr>
        <w:t>y</w:t>
      </w:r>
      <w:r w:rsidR="000C27E5" w:rsidRPr="0020718F">
        <w:rPr>
          <w:rFonts w:ascii="Calibri" w:hAnsi="Calibri" w:cs="Arial"/>
          <w:sz w:val="24"/>
          <w:szCs w:val="24"/>
        </w:rPr>
        <w:t xml:space="preserve"> niespełniając</w:t>
      </w:r>
      <w:r w:rsidR="00D606FC" w:rsidRPr="0020718F">
        <w:rPr>
          <w:rFonts w:ascii="Calibri" w:hAnsi="Calibri" w:cs="Arial"/>
          <w:sz w:val="24"/>
          <w:szCs w:val="24"/>
        </w:rPr>
        <w:t>e</w:t>
      </w:r>
      <w:r w:rsidR="000C27E5" w:rsidRPr="0020718F">
        <w:rPr>
          <w:rFonts w:ascii="Calibri" w:hAnsi="Calibri" w:cs="Arial"/>
          <w:sz w:val="24"/>
          <w:szCs w:val="24"/>
        </w:rPr>
        <w:t xml:space="preserve"> tego kryterium </w:t>
      </w:r>
      <w:r w:rsidR="00D606FC" w:rsidRPr="0020718F">
        <w:rPr>
          <w:rFonts w:ascii="Calibri" w:hAnsi="Calibri" w:cs="Arial"/>
          <w:sz w:val="24"/>
          <w:szCs w:val="24"/>
        </w:rPr>
        <w:t xml:space="preserve">są </w:t>
      </w:r>
      <w:r w:rsidR="000C27E5" w:rsidRPr="0020718F">
        <w:rPr>
          <w:rFonts w:ascii="Calibri" w:hAnsi="Calibri" w:cs="Arial"/>
          <w:sz w:val="24"/>
          <w:szCs w:val="24"/>
        </w:rPr>
        <w:t>odrzucan</w:t>
      </w:r>
      <w:r w:rsidR="00D606FC" w:rsidRPr="0020718F">
        <w:rPr>
          <w:rFonts w:ascii="Calibri" w:hAnsi="Calibri" w:cs="Arial"/>
          <w:sz w:val="24"/>
          <w:szCs w:val="24"/>
        </w:rPr>
        <w:t>e</w:t>
      </w:r>
      <w:r w:rsidR="000C27E5" w:rsidRPr="0020718F">
        <w:rPr>
          <w:rFonts w:ascii="Calibri" w:hAnsi="Calibri" w:cs="Arial"/>
          <w:sz w:val="24"/>
          <w:szCs w:val="24"/>
        </w:rPr>
        <w:t xml:space="preserve"> na etapie oceny formalnej.</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Wnioskodawca może przewidzieć krótszy okres realizacji projektu, ale </w:t>
      </w:r>
      <w:r w:rsidR="004B06AF" w:rsidRPr="0020718F">
        <w:rPr>
          <w:rFonts w:ascii="Calibri" w:hAnsi="Calibri" w:cs="Arial"/>
          <w:sz w:val="24"/>
          <w:szCs w:val="24"/>
        </w:rPr>
        <w:t xml:space="preserve">nie </w:t>
      </w:r>
      <w:r w:rsidR="00AD0D8E" w:rsidRPr="0020718F">
        <w:rPr>
          <w:rFonts w:ascii="Calibri" w:hAnsi="Calibri" w:cs="Arial"/>
          <w:sz w:val="24"/>
          <w:szCs w:val="24"/>
        </w:rPr>
        <w:t xml:space="preserve">może być dłuższy </w:t>
      </w:r>
      <w:r w:rsidRPr="0020718F">
        <w:rPr>
          <w:rFonts w:ascii="Calibri" w:hAnsi="Calibri" w:cs="Arial"/>
          <w:sz w:val="24"/>
          <w:szCs w:val="24"/>
        </w:rPr>
        <w:t xml:space="preserve">niż </w:t>
      </w:r>
      <w:r w:rsidR="00237C20" w:rsidRPr="0020718F">
        <w:rPr>
          <w:rFonts w:ascii="Calibri" w:hAnsi="Calibri" w:cs="Arial"/>
          <w:sz w:val="24"/>
          <w:szCs w:val="24"/>
        </w:rPr>
        <w:t>24</w:t>
      </w:r>
      <w:r w:rsidRPr="0020718F">
        <w:rPr>
          <w:rFonts w:ascii="Calibri" w:hAnsi="Calibri" w:cs="Arial"/>
          <w:sz w:val="24"/>
          <w:szCs w:val="24"/>
        </w:rPr>
        <w:t xml:space="preserve"> miesi</w:t>
      </w:r>
      <w:r w:rsidR="00237C20" w:rsidRPr="0020718F">
        <w:rPr>
          <w:rFonts w:ascii="Calibri" w:hAnsi="Calibri" w:cs="Arial"/>
          <w:sz w:val="24"/>
          <w:szCs w:val="24"/>
        </w:rPr>
        <w:t>ące</w:t>
      </w:r>
      <w:r w:rsidRPr="0020718F">
        <w:rPr>
          <w:rFonts w:ascii="Calibri" w:hAnsi="Calibri" w:cs="Arial"/>
          <w:sz w:val="24"/>
          <w:szCs w:val="24"/>
        </w:rPr>
        <w:t xml:space="preserve">. Informację na temat okresu realizacji projektu należy umieścić w pkt </w:t>
      </w:r>
      <w:r w:rsidR="00AD0D8E" w:rsidRPr="0020718F">
        <w:rPr>
          <w:rFonts w:ascii="Calibri" w:hAnsi="Calibri" w:cs="Arial"/>
          <w:sz w:val="24"/>
          <w:szCs w:val="24"/>
        </w:rPr>
        <w:br/>
      </w:r>
      <w:r w:rsidRPr="0020718F">
        <w:rPr>
          <w:rFonts w:ascii="Calibri" w:hAnsi="Calibri" w:cs="Arial"/>
          <w:i/>
          <w:sz w:val="24"/>
          <w:szCs w:val="24"/>
        </w:rPr>
        <w:t>V Harmonogram realizacji zadań projektu</w:t>
      </w:r>
      <w:r w:rsidRPr="0020718F">
        <w:rPr>
          <w:rFonts w:ascii="Calibri" w:hAnsi="Calibri" w:cs="Arial"/>
          <w:sz w:val="24"/>
          <w:szCs w:val="24"/>
        </w:rPr>
        <w:t>.</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620445" w:rsidRDefault="000C27E5" w:rsidP="000C27E5">
      <w:pPr>
        <w:autoSpaceDE w:val="0"/>
        <w:autoSpaceDN w:val="0"/>
        <w:adjustRightInd w:val="0"/>
        <w:spacing w:after="0" w:line="240" w:lineRule="auto"/>
        <w:jc w:val="both"/>
        <w:rPr>
          <w:rFonts w:ascii="Calibri" w:hAnsi="Calibri" w:cs="Arial"/>
          <w:sz w:val="24"/>
          <w:szCs w:val="24"/>
        </w:rPr>
      </w:pPr>
      <w:r w:rsidRPr="00620445">
        <w:rPr>
          <w:rFonts w:ascii="Calibri" w:hAnsi="Calibri" w:cs="Arial"/>
          <w:sz w:val="24"/>
          <w:szCs w:val="24"/>
        </w:rPr>
        <w:t>Przy określaniu daty rozpoczęcia realizacji projektu należy uwzględnić cza</w:t>
      </w:r>
      <w:r w:rsidR="00AD0D8E" w:rsidRPr="00620445">
        <w:rPr>
          <w:rFonts w:ascii="Calibri" w:hAnsi="Calibri" w:cs="Arial"/>
          <w:sz w:val="24"/>
          <w:szCs w:val="24"/>
        </w:rPr>
        <w:t>s trwania procedury konkursowej.</w:t>
      </w:r>
      <w:r w:rsidRPr="00620445">
        <w:rPr>
          <w:rFonts w:ascii="Calibri" w:hAnsi="Calibri" w:cs="Arial"/>
          <w:sz w:val="24"/>
          <w:szCs w:val="24"/>
        </w:rPr>
        <w:t xml:space="preserve"> IOK szacuje, że średni czas procedury konkursowej liczony od dnia zakończenia naboru wniosków do dnia podpisania umowy o dofinansowanie projektu wyniesie około 5 miesięcy.</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Zgodnie z </w:t>
      </w:r>
      <w:r w:rsidRPr="0020718F">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20718F" w:rsidRPr="0020718F">
        <w:rPr>
          <w:rFonts w:ascii="Calibri" w:hAnsi="Calibri" w:cs="Arial"/>
          <w:i/>
          <w:sz w:val="24"/>
          <w:szCs w:val="24"/>
        </w:rPr>
        <w:t>,</w:t>
      </w:r>
      <w:r w:rsidRPr="0020718F">
        <w:rPr>
          <w:rFonts w:ascii="Calibri" w:hAnsi="Calibri" w:cs="Arial"/>
          <w:i/>
          <w:sz w:val="24"/>
          <w:szCs w:val="24"/>
        </w:rPr>
        <w:t xml:space="preserve"> </w:t>
      </w:r>
      <w:r w:rsidRPr="0020718F">
        <w:rPr>
          <w:rFonts w:ascii="Calibri" w:hAnsi="Calibri" w:cs="Arial"/>
          <w:sz w:val="24"/>
          <w:szCs w:val="24"/>
        </w:rPr>
        <w:t>okres kwalifikowalności wydatków w ramach projektu może przypadać na okres przed podpisaniem umowy o dofinansowanie. IOK podjęła decyzję, że </w:t>
      </w:r>
      <w:r w:rsidRPr="0020718F">
        <w:rPr>
          <w:rFonts w:ascii="Calibri" w:hAnsi="Calibri" w:cs="Arial"/>
          <w:b/>
          <w:sz w:val="24"/>
          <w:szCs w:val="24"/>
        </w:rPr>
        <w:t>okres</w:t>
      </w:r>
      <w:r w:rsidRPr="0020718F">
        <w:rPr>
          <w:rFonts w:ascii="Calibri" w:hAnsi="Calibri" w:cs="Arial"/>
          <w:sz w:val="24"/>
          <w:szCs w:val="24"/>
        </w:rPr>
        <w:t xml:space="preserve"> </w:t>
      </w:r>
      <w:r w:rsidRPr="0020718F">
        <w:rPr>
          <w:rFonts w:ascii="Calibri" w:hAnsi="Calibri" w:cs="Arial"/>
          <w:b/>
          <w:sz w:val="24"/>
          <w:szCs w:val="24"/>
        </w:rPr>
        <w:t>kwalifikowalności</w:t>
      </w:r>
      <w:r w:rsidRPr="0020718F">
        <w:rPr>
          <w:rFonts w:ascii="Calibri" w:hAnsi="Calibri" w:cs="Arial"/>
          <w:sz w:val="24"/>
          <w:szCs w:val="24"/>
        </w:rPr>
        <w:t xml:space="preserve"> wydatków w ramach projektu będzie przypadać na </w:t>
      </w:r>
      <w:r w:rsidRPr="0020718F">
        <w:rPr>
          <w:rFonts w:ascii="Calibri" w:hAnsi="Calibri" w:cs="Arial"/>
          <w:b/>
          <w:sz w:val="24"/>
          <w:szCs w:val="24"/>
        </w:rPr>
        <w:t>okres przed podpisaniem umowy o dofinansowanie, jednak nie może dotyczyć okresu przed dniem złożenia wniosku</w:t>
      </w:r>
      <w:r w:rsidR="00806C30" w:rsidRPr="0020718F">
        <w:rPr>
          <w:rFonts w:ascii="Calibri" w:hAnsi="Calibri" w:cs="Arial"/>
          <w:b/>
          <w:sz w:val="24"/>
          <w:szCs w:val="24"/>
        </w:rPr>
        <w:t xml:space="preserve"> o dofinansowanie</w:t>
      </w:r>
      <w:r w:rsidRPr="0020718F">
        <w:rPr>
          <w:rFonts w:ascii="Calibri" w:hAnsi="Calibri" w:cs="Arial"/>
          <w:sz w:val="24"/>
          <w:szCs w:val="24"/>
        </w:rPr>
        <w:t xml:space="preserve">. Wydatki te mogą zostać uznane za kwalifikowalne wyłącznie w przypadku spełnienia warunków kwalifikowalności określonych w </w:t>
      </w:r>
      <w:r w:rsidR="008A004A" w:rsidRPr="0020718F">
        <w:rPr>
          <w:rFonts w:ascii="Calibri" w:hAnsi="Calibri" w:cs="Arial"/>
          <w:i/>
          <w:sz w:val="24"/>
          <w:szCs w:val="24"/>
        </w:rPr>
        <w:t xml:space="preserve">Wytycznych </w:t>
      </w:r>
      <w:r w:rsidR="0020718F" w:rsidRPr="0020718F">
        <w:rPr>
          <w:rFonts w:ascii="Calibri" w:hAnsi="Calibri" w:cs="Arial"/>
          <w:i/>
          <w:sz w:val="24"/>
          <w:szCs w:val="24"/>
        </w:rPr>
        <w:br/>
      </w:r>
      <w:r w:rsidR="008A004A" w:rsidRPr="0020718F">
        <w:rPr>
          <w:rFonts w:ascii="Calibri" w:hAnsi="Calibri" w:cs="Arial"/>
          <w:i/>
          <w:sz w:val="24"/>
          <w:szCs w:val="24"/>
        </w:rPr>
        <w:t xml:space="preserve">w </w:t>
      </w:r>
      <w:r w:rsidRPr="0020718F">
        <w:rPr>
          <w:rFonts w:ascii="Calibri" w:hAnsi="Calibri" w:cs="Arial"/>
          <w:i/>
          <w:sz w:val="24"/>
          <w:szCs w:val="24"/>
        </w:rPr>
        <w:t>zakres</w:t>
      </w:r>
      <w:r w:rsidR="008A004A" w:rsidRPr="0020718F">
        <w:rPr>
          <w:rFonts w:ascii="Calibri" w:hAnsi="Calibri" w:cs="Arial"/>
          <w:i/>
          <w:sz w:val="24"/>
          <w:szCs w:val="24"/>
        </w:rPr>
        <w:t xml:space="preserve">ie kwalifikowalności wydatków w </w:t>
      </w:r>
      <w:r w:rsidRPr="0020718F">
        <w:rPr>
          <w:rFonts w:ascii="Calibri" w:hAnsi="Calibri" w:cs="Arial"/>
          <w:i/>
          <w:sz w:val="24"/>
          <w:szCs w:val="24"/>
        </w:rPr>
        <w:t>ramach Europejskiego Funduszu Rozwoju Regionalnego, Europejskiego Funduszu Społecznego oraz Funduszu Spójności na lata 2014-2020</w:t>
      </w:r>
      <w:r w:rsidR="00806C30" w:rsidRPr="0020718F">
        <w:rPr>
          <w:rFonts w:ascii="Calibri" w:hAnsi="Calibri" w:cs="Arial"/>
          <w:sz w:val="24"/>
          <w:szCs w:val="24"/>
        </w:rPr>
        <w:t xml:space="preserve"> i umowie </w:t>
      </w:r>
      <w:r w:rsidR="008A004A" w:rsidRPr="0020718F">
        <w:rPr>
          <w:rFonts w:ascii="Calibri" w:hAnsi="Calibri" w:cs="Arial"/>
          <w:sz w:val="24"/>
          <w:szCs w:val="24"/>
        </w:rPr>
        <w:t xml:space="preserve">o </w:t>
      </w:r>
      <w:r w:rsidRPr="0020718F">
        <w:rPr>
          <w:rFonts w:ascii="Calibri" w:hAnsi="Calibri" w:cs="Arial"/>
          <w:sz w:val="24"/>
          <w:szCs w:val="24"/>
        </w:rPr>
        <w:t>dofinansowanie</w:t>
      </w:r>
      <w:r w:rsidR="0020718F" w:rsidRPr="0020718F">
        <w:rPr>
          <w:rFonts w:ascii="Calibri" w:hAnsi="Calibri" w:cs="Arial"/>
          <w:sz w:val="24"/>
          <w:szCs w:val="24"/>
        </w:rPr>
        <w:t xml:space="preserve"> projektu</w:t>
      </w:r>
      <w:r w:rsidRPr="0020718F">
        <w:rPr>
          <w:rFonts w:ascii="Calibri" w:hAnsi="Calibri" w:cs="Arial"/>
          <w:sz w:val="24"/>
          <w:szCs w:val="24"/>
        </w:rPr>
        <w:t>.</w:t>
      </w:r>
    </w:p>
    <w:p w:rsidR="000C27E5" w:rsidRPr="00B24FDA" w:rsidRDefault="000C27E5" w:rsidP="000C27E5">
      <w:pPr>
        <w:spacing w:after="0" w:line="240" w:lineRule="auto"/>
        <w:jc w:val="both"/>
        <w:rPr>
          <w:rFonts w:ascii="Calibri" w:hAnsi="Calibri" w:cs="Arial"/>
          <w:color w:val="FF0000"/>
          <w:sz w:val="24"/>
          <w:szCs w:val="24"/>
        </w:rPr>
      </w:pPr>
    </w:p>
    <w:p w:rsidR="00AE57DC" w:rsidRPr="0020718F" w:rsidRDefault="000C27E5" w:rsidP="006A24C5">
      <w:pPr>
        <w:pStyle w:val="Akapitzlist"/>
        <w:autoSpaceDE w:val="0"/>
        <w:autoSpaceDN w:val="0"/>
        <w:adjustRightInd w:val="0"/>
        <w:spacing w:after="0" w:line="240" w:lineRule="auto"/>
        <w:ind w:left="0"/>
        <w:jc w:val="both"/>
        <w:rPr>
          <w:sz w:val="24"/>
          <w:szCs w:val="24"/>
        </w:rPr>
      </w:pPr>
      <w:r w:rsidRPr="0020718F">
        <w:rPr>
          <w:rFonts w:ascii="Calibri" w:hAnsi="Calibri" w:cs="Arial"/>
          <w:sz w:val="24"/>
          <w:szCs w:val="24"/>
        </w:rPr>
        <w:t>Możliwe jest ponoszenie wydatków po okresie kwalifikowalności wydatków</w:t>
      </w:r>
      <w:r w:rsidR="00AD0D8E" w:rsidRPr="0020718F">
        <w:rPr>
          <w:rFonts w:ascii="Calibri" w:hAnsi="Calibri" w:cs="Arial"/>
          <w:sz w:val="24"/>
          <w:szCs w:val="24"/>
        </w:rPr>
        <w:t>,</w:t>
      </w:r>
      <w:r w:rsidRPr="0020718F">
        <w:rPr>
          <w:rFonts w:ascii="Calibri" w:hAnsi="Calibri" w:cs="Arial"/>
          <w:sz w:val="24"/>
          <w:szCs w:val="24"/>
        </w:rPr>
        <w:t xml:space="preserve"> określonym</w:t>
      </w:r>
      <w:r w:rsidR="00AD0D8E" w:rsidRPr="0020718F">
        <w:rPr>
          <w:rFonts w:ascii="Calibri" w:hAnsi="Calibri" w:cs="Arial"/>
          <w:sz w:val="24"/>
          <w:szCs w:val="24"/>
        </w:rPr>
        <w:t xml:space="preserve"> </w:t>
      </w:r>
      <w:r w:rsidR="00AD0D8E" w:rsidRPr="0020718F">
        <w:rPr>
          <w:rFonts w:ascii="Calibri" w:hAnsi="Calibri" w:cs="Arial"/>
          <w:sz w:val="24"/>
          <w:szCs w:val="24"/>
        </w:rPr>
        <w:br/>
        <w:t xml:space="preserve">w </w:t>
      </w:r>
      <w:r w:rsidRPr="0020718F">
        <w:rPr>
          <w:rFonts w:ascii="Calibri" w:hAnsi="Calibri" w:cs="Arial"/>
          <w:sz w:val="24"/>
          <w:szCs w:val="24"/>
        </w:rPr>
        <w:t>umowie o dofinansowanie, pod warunkiem, że wydatki te odnoszą się do okresu realizacji projektu oraz zo</w:t>
      </w:r>
      <w:r w:rsidR="00EA0571" w:rsidRPr="0020718F">
        <w:rPr>
          <w:rFonts w:ascii="Calibri" w:hAnsi="Calibri" w:cs="Arial"/>
          <w:sz w:val="24"/>
          <w:szCs w:val="24"/>
        </w:rPr>
        <w:t xml:space="preserve">staną uwzględnione we wniosku o </w:t>
      </w:r>
      <w:r w:rsidRPr="0020718F">
        <w:rPr>
          <w:rFonts w:ascii="Calibri" w:hAnsi="Calibri" w:cs="Arial"/>
          <w:sz w:val="24"/>
          <w:szCs w:val="24"/>
        </w:rPr>
        <w:t>płatność końcową. Wydatki te mogą zostać uznane za kwalifikowalne, o ile będą spełniać warunk</w:t>
      </w:r>
      <w:r w:rsidR="00EA0571" w:rsidRPr="0020718F">
        <w:rPr>
          <w:rFonts w:ascii="Calibri" w:hAnsi="Calibri" w:cs="Arial"/>
          <w:sz w:val="24"/>
          <w:szCs w:val="24"/>
        </w:rPr>
        <w:t xml:space="preserve">i kwalifikowalności określone </w:t>
      </w:r>
      <w:r w:rsidR="0020718F" w:rsidRPr="0020718F">
        <w:rPr>
          <w:rFonts w:ascii="Calibri" w:hAnsi="Calibri" w:cs="Arial"/>
          <w:sz w:val="24"/>
          <w:szCs w:val="24"/>
        </w:rPr>
        <w:br/>
      </w:r>
      <w:r w:rsidR="00EA0571" w:rsidRPr="0020718F">
        <w:rPr>
          <w:rFonts w:ascii="Calibri" w:hAnsi="Calibri" w:cs="Arial"/>
          <w:sz w:val="24"/>
          <w:szCs w:val="24"/>
        </w:rPr>
        <w:t xml:space="preserve">w </w:t>
      </w:r>
      <w:r w:rsidRPr="0020718F">
        <w:rPr>
          <w:rFonts w:ascii="Calibri" w:hAnsi="Calibri" w:cs="Arial"/>
          <w:i/>
          <w:sz w:val="24"/>
          <w:szCs w:val="24"/>
        </w:rPr>
        <w:t>Wytycznych w zakres</w:t>
      </w:r>
      <w:r w:rsidR="00EA0571" w:rsidRPr="0020718F">
        <w:rPr>
          <w:rFonts w:ascii="Calibri" w:hAnsi="Calibri" w:cs="Arial"/>
          <w:i/>
          <w:sz w:val="24"/>
          <w:szCs w:val="24"/>
        </w:rPr>
        <w:t xml:space="preserve">ie kwalifikowalności wydatków w </w:t>
      </w:r>
      <w:r w:rsidRPr="0020718F">
        <w:rPr>
          <w:rFonts w:ascii="Calibri" w:hAnsi="Calibri" w:cs="Arial"/>
          <w:i/>
          <w:sz w:val="24"/>
          <w:szCs w:val="24"/>
        </w:rPr>
        <w:t>ramach Europejskiego Funduszu Rozwoju Regionalnego, Europejskiego Funduszu Społecznego oraz Funduszu Spójności na lata 2014-2020</w:t>
      </w:r>
      <w:r w:rsidRPr="0020718F">
        <w:rPr>
          <w:rFonts w:ascii="Calibri" w:hAnsi="Calibri" w:cs="Arial"/>
          <w:sz w:val="24"/>
          <w:szCs w:val="24"/>
        </w:rPr>
        <w:t>.</w:t>
      </w:r>
    </w:p>
    <w:p w:rsidR="000C27E5" w:rsidRPr="00AB5A19" w:rsidRDefault="000C27E5" w:rsidP="000C27E5">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5A19" w:rsidRPr="00AB5A19" w:rsidTr="00A5786A">
        <w:trPr>
          <w:trHeight w:val="388"/>
        </w:trPr>
        <w:tc>
          <w:tcPr>
            <w:tcW w:w="9320" w:type="dxa"/>
            <w:shd w:val="pct25" w:color="auto" w:fill="auto"/>
            <w:vAlign w:val="center"/>
          </w:tcPr>
          <w:p w:rsidR="000C27E5" w:rsidRPr="00AB5A19" w:rsidRDefault="000C27E5" w:rsidP="005A6EBF">
            <w:pPr>
              <w:spacing w:after="0"/>
              <w:rPr>
                <w:sz w:val="24"/>
                <w:szCs w:val="24"/>
              </w:rPr>
            </w:pPr>
            <w:r w:rsidRPr="00AB5A19">
              <w:rPr>
                <w:rFonts w:cs="Arial,Bold"/>
                <w:b/>
                <w:bCs/>
                <w:sz w:val="24"/>
                <w:szCs w:val="24"/>
              </w:rPr>
              <w:t>3.</w:t>
            </w:r>
            <w:r w:rsidR="005A6EBF" w:rsidRPr="00AB5A19">
              <w:rPr>
                <w:rFonts w:cs="Arial,Bold"/>
                <w:b/>
                <w:bCs/>
                <w:sz w:val="24"/>
                <w:szCs w:val="24"/>
              </w:rPr>
              <w:t>5</w:t>
            </w:r>
            <w:r w:rsidRPr="00AB5A19">
              <w:rPr>
                <w:rFonts w:cs="Arial,Bold"/>
                <w:b/>
                <w:bCs/>
                <w:sz w:val="24"/>
                <w:szCs w:val="24"/>
              </w:rPr>
              <w:t xml:space="preserve"> </w:t>
            </w:r>
            <w:r w:rsidRPr="00AB5A19">
              <w:rPr>
                <w:rFonts w:cs="Arial,Bold"/>
                <w:b/>
                <w:bCs/>
                <w:sz w:val="24"/>
                <w:szCs w:val="24"/>
                <w:lang w:eastAsia="en-US"/>
              </w:rPr>
              <w:t xml:space="preserve">Wymagania w zakresie wskaźników w projekcie </w:t>
            </w:r>
          </w:p>
        </w:tc>
      </w:tr>
    </w:tbl>
    <w:p w:rsidR="000C27E5" w:rsidRPr="00B24FDA" w:rsidRDefault="000C27E5" w:rsidP="000C27E5">
      <w:pPr>
        <w:pStyle w:val="Akapitzlist"/>
        <w:autoSpaceDE w:val="0"/>
        <w:autoSpaceDN w:val="0"/>
        <w:adjustRightInd w:val="0"/>
        <w:spacing w:after="0" w:line="240" w:lineRule="auto"/>
        <w:ind w:left="0" w:firstLine="426"/>
        <w:jc w:val="both"/>
        <w:rPr>
          <w:rFonts w:cs="Arial"/>
          <w:color w:val="FF0000"/>
          <w:sz w:val="24"/>
          <w:szCs w:val="24"/>
        </w:rPr>
      </w:pPr>
    </w:p>
    <w:p w:rsidR="00B77DB6" w:rsidRPr="00AB5A19" w:rsidRDefault="00A360CA" w:rsidP="000C331B">
      <w:pPr>
        <w:pStyle w:val="Default"/>
        <w:jc w:val="both"/>
        <w:rPr>
          <w:rFonts w:ascii="Calibri" w:hAnsi="Calibri"/>
          <w:color w:val="auto"/>
        </w:rPr>
      </w:pPr>
      <w:r w:rsidRPr="00AB5A19">
        <w:rPr>
          <w:rFonts w:ascii="Calibri" w:hAnsi="Calibri"/>
          <w:color w:val="auto"/>
        </w:rPr>
        <w:t xml:space="preserve">Wnioskodawca </w:t>
      </w:r>
      <w:r w:rsidRPr="00AB5A19">
        <w:rPr>
          <w:rFonts w:ascii="Calibri" w:hAnsi="Calibri"/>
          <w:b/>
          <w:color w:val="auto"/>
        </w:rPr>
        <w:t>zobowiązany jest do określenia i monitorowania w projekcie następujących wskaźników</w:t>
      </w:r>
      <w:r w:rsidRPr="00AB5A19">
        <w:rPr>
          <w:rFonts w:ascii="Calibri" w:hAnsi="Calibri"/>
          <w:color w:val="auto"/>
        </w:rPr>
        <w:t xml:space="preserve"> określonych </w:t>
      </w:r>
      <w:r w:rsidR="00116A92" w:rsidRPr="00AB5A19">
        <w:rPr>
          <w:rFonts w:ascii="Calibri" w:hAnsi="Calibri"/>
          <w:color w:val="auto"/>
        </w:rPr>
        <w:t xml:space="preserve">w ramach Wspólnej Listy Wskaźników Kluczowych EFS stanowiącej załączniki nr 2 do </w:t>
      </w:r>
      <w:r w:rsidR="00116A92" w:rsidRPr="00AB5A19">
        <w:rPr>
          <w:rFonts w:ascii="Calibri" w:hAnsi="Calibri"/>
          <w:i/>
          <w:color w:val="auto"/>
        </w:rPr>
        <w:t>Wytycznych w zakresie monitorowania postępu rzeczowego realizacji programów operacyjnych na lata 2014-2020</w:t>
      </w:r>
      <w:r w:rsidRPr="00AB5A19">
        <w:rPr>
          <w:rFonts w:ascii="Calibri" w:hAnsi="Calibri"/>
          <w:color w:val="auto"/>
        </w:rPr>
        <w:t xml:space="preserve">, co musi zostać uwzględnione w zapisach wniosku w pkt. VI </w:t>
      </w:r>
      <w:r w:rsidRPr="00AB5A19">
        <w:rPr>
          <w:rFonts w:ascii="Calibri" w:hAnsi="Calibri"/>
          <w:i/>
          <w:color w:val="auto"/>
        </w:rPr>
        <w:t>Wskaźniki</w:t>
      </w:r>
      <w:r w:rsidRPr="00AB5A19">
        <w:rPr>
          <w:rFonts w:ascii="Calibri" w:hAnsi="Calibri"/>
          <w:color w:val="auto"/>
        </w:rPr>
        <w:t>:</w:t>
      </w:r>
    </w:p>
    <w:p w:rsidR="00D23612" w:rsidRPr="001B27E9" w:rsidRDefault="00D23612" w:rsidP="00747121">
      <w:pPr>
        <w:pStyle w:val="Default"/>
        <w:spacing w:after="200"/>
        <w:jc w:val="center"/>
        <w:rPr>
          <w:rFonts w:ascii="Calibri" w:hAnsi="Calibri"/>
          <w:b/>
          <w:color w:val="auto"/>
        </w:rPr>
      </w:pPr>
      <w:r w:rsidRPr="001B27E9">
        <w:rPr>
          <w:rFonts w:ascii="Calibri" w:hAnsi="Calibri"/>
          <w:b/>
          <w:color w:val="auto"/>
        </w:rPr>
        <w:t>Wskaźniki produktu:</w:t>
      </w:r>
    </w:p>
    <w:tbl>
      <w:tblPr>
        <w:tblStyle w:val="Tabela-Siatka1"/>
        <w:tblW w:w="9332" w:type="dxa"/>
        <w:tblLook w:val="04A0" w:firstRow="1" w:lastRow="0" w:firstColumn="1" w:lastColumn="0" w:noHBand="0" w:noVBand="1"/>
      </w:tblPr>
      <w:tblGrid>
        <w:gridCol w:w="5301"/>
        <w:gridCol w:w="4031"/>
      </w:tblGrid>
      <w:tr w:rsidR="00B24FDA" w:rsidRPr="001B27E9" w:rsidTr="00E937BD">
        <w:tc>
          <w:tcPr>
            <w:tcW w:w="5301" w:type="dxa"/>
            <w:vAlign w:val="center"/>
          </w:tcPr>
          <w:p w:rsidR="00C44617" w:rsidRPr="001B27E9" w:rsidRDefault="00C44617" w:rsidP="00E937BD">
            <w:pPr>
              <w:spacing w:line="320" w:lineRule="atLeast"/>
              <w:jc w:val="center"/>
              <w:rPr>
                <w:rFonts w:ascii="Calibri" w:hAnsi="Calibri" w:cs="Arial"/>
                <w:b/>
                <w:sz w:val="24"/>
                <w:szCs w:val="24"/>
              </w:rPr>
            </w:pPr>
            <w:r w:rsidRPr="001B27E9">
              <w:rPr>
                <w:rFonts w:ascii="Calibri" w:hAnsi="Calibri"/>
                <w:b/>
                <w:sz w:val="24"/>
                <w:szCs w:val="24"/>
                <w:lang w:eastAsia="en-US"/>
              </w:rPr>
              <w:t>Nazwa wskaźnika:</w:t>
            </w:r>
          </w:p>
        </w:tc>
        <w:tc>
          <w:tcPr>
            <w:tcW w:w="4031" w:type="dxa"/>
            <w:vAlign w:val="center"/>
          </w:tcPr>
          <w:p w:rsidR="00C44617" w:rsidRPr="001B27E9" w:rsidRDefault="00C44617" w:rsidP="00E937BD">
            <w:pPr>
              <w:autoSpaceDE w:val="0"/>
              <w:autoSpaceDN w:val="0"/>
              <w:adjustRightInd w:val="0"/>
              <w:spacing w:line="320" w:lineRule="atLeast"/>
              <w:jc w:val="center"/>
              <w:rPr>
                <w:rFonts w:ascii="Calibri" w:hAnsi="Calibri" w:cs="Arial"/>
                <w:b/>
                <w:sz w:val="24"/>
                <w:szCs w:val="24"/>
              </w:rPr>
            </w:pPr>
            <w:r w:rsidRPr="001B27E9">
              <w:rPr>
                <w:rFonts w:ascii="Calibri" w:hAnsi="Calibri" w:cs="Arial"/>
                <w:b/>
                <w:bCs/>
                <w:sz w:val="24"/>
                <w:szCs w:val="24"/>
              </w:rPr>
              <w:t>Jednostka miary</w:t>
            </w:r>
          </w:p>
        </w:tc>
      </w:tr>
      <w:tr w:rsidR="00B24FDA" w:rsidRPr="001B27E9" w:rsidTr="003B6669">
        <w:trPr>
          <w:trHeight w:val="614"/>
        </w:trPr>
        <w:tc>
          <w:tcPr>
            <w:tcW w:w="5301" w:type="dxa"/>
          </w:tcPr>
          <w:p w:rsidR="00C44617" w:rsidRPr="001B27E9" w:rsidRDefault="001B27E9" w:rsidP="001C2253">
            <w:pPr>
              <w:autoSpaceDE w:val="0"/>
              <w:autoSpaceDN w:val="0"/>
              <w:adjustRightInd w:val="0"/>
              <w:jc w:val="both"/>
              <w:rPr>
                <w:rFonts w:ascii="Calibri" w:hAnsi="Calibri" w:cs="Arial"/>
                <w:sz w:val="24"/>
                <w:szCs w:val="24"/>
              </w:rPr>
            </w:pPr>
            <w:r w:rsidRPr="001B27E9">
              <w:rPr>
                <w:rFonts w:ascii="Calibri" w:hAnsi="Calibri" w:cs="Arial"/>
                <w:sz w:val="24"/>
                <w:szCs w:val="24"/>
                <w:lang w:eastAsia="en-US"/>
              </w:rPr>
              <w:t xml:space="preserve">Liczba osób opiekujących </w:t>
            </w:r>
            <w:r w:rsidR="00C44617" w:rsidRPr="001B27E9">
              <w:rPr>
                <w:rFonts w:ascii="Calibri" w:hAnsi="Calibri" w:cs="Arial"/>
                <w:sz w:val="24"/>
                <w:szCs w:val="24"/>
                <w:lang w:eastAsia="en-US"/>
              </w:rPr>
              <w:t xml:space="preserve">się dziećmi w wieku do </w:t>
            </w:r>
            <w:r w:rsidR="000C331B" w:rsidRPr="001B27E9">
              <w:rPr>
                <w:rFonts w:ascii="Calibri" w:hAnsi="Calibri" w:cs="Arial"/>
                <w:sz w:val="24"/>
                <w:szCs w:val="24"/>
                <w:lang w:eastAsia="en-US"/>
              </w:rPr>
              <w:t xml:space="preserve">lat 3 </w:t>
            </w:r>
            <w:r w:rsidR="00C44617" w:rsidRPr="001B27E9">
              <w:rPr>
                <w:rFonts w:ascii="Calibri" w:hAnsi="Calibri" w:cs="Arial"/>
                <w:sz w:val="24"/>
                <w:szCs w:val="24"/>
                <w:lang w:eastAsia="en-US"/>
              </w:rPr>
              <w:t>objętych wsparciem w programie</w:t>
            </w:r>
          </w:p>
        </w:tc>
        <w:tc>
          <w:tcPr>
            <w:tcW w:w="4031" w:type="dxa"/>
            <w:vAlign w:val="center"/>
          </w:tcPr>
          <w:p w:rsidR="00C44617" w:rsidRPr="001B27E9" w:rsidRDefault="00C44617" w:rsidP="00C44617">
            <w:pPr>
              <w:autoSpaceDE w:val="0"/>
              <w:autoSpaceDN w:val="0"/>
              <w:adjustRightInd w:val="0"/>
              <w:jc w:val="center"/>
              <w:rPr>
                <w:rFonts w:ascii="Calibri" w:hAnsi="Calibri" w:cs="Helvetica"/>
                <w:sz w:val="24"/>
                <w:szCs w:val="24"/>
              </w:rPr>
            </w:pPr>
            <w:r w:rsidRPr="001B27E9">
              <w:rPr>
                <w:rFonts w:ascii="Calibri" w:hAnsi="Calibri"/>
                <w:sz w:val="24"/>
                <w:szCs w:val="24"/>
              </w:rPr>
              <w:t>osoby</w:t>
            </w:r>
          </w:p>
        </w:tc>
      </w:tr>
      <w:tr w:rsidR="00B24FDA" w:rsidRPr="001B27E9" w:rsidTr="003B6669">
        <w:trPr>
          <w:trHeight w:val="614"/>
        </w:trPr>
        <w:tc>
          <w:tcPr>
            <w:tcW w:w="9332" w:type="dxa"/>
            <w:gridSpan w:val="2"/>
            <w:vAlign w:val="center"/>
          </w:tcPr>
          <w:p w:rsidR="00C44617" w:rsidRPr="001B27E9" w:rsidRDefault="00C44617" w:rsidP="00C44617">
            <w:pPr>
              <w:autoSpaceDE w:val="0"/>
              <w:autoSpaceDN w:val="0"/>
              <w:adjustRightInd w:val="0"/>
              <w:jc w:val="center"/>
              <w:rPr>
                <w:rFonts w:ascii="Calibri" w:hAnsi="Calibri" w:cs="Helvetica"/>
                <w:sz w:val="24"/>
                <w:szCs w:val="24"/>
              </w:rPr>
            </w:pPr>
            <w:r w:rsidRPr="001B27E9">
              <w:rPr>
                <w:rFonts w:ascii="Calibri" w:hAnsi="Calibri"/>
                <w:b/>
                <w:sz w:val="24"/>
                <w:szCs w:val="24"/>
              </w:rPr>
              <w:t>Definicja wskaźnika:</w:t>
            </w:r>
          </w:p>
        </w:tc>
      </w:tr>
      <w:tr w:rsidR="00B24FDA" w:rsidRPr="001B27E9" w:rsidTr="003B6669">
        <w:trPr>
          <w:trHeight w:val="693"/>
        </w:trPr>
        <w:tc>
          <w:tcPr>
            <w:tcW w:w="9332" w:type="dxa"/>
            <w:gridSpan w:val="2"/>
          </w:tcPr>
          <w:p w:rsidR="00C44617" w:rsidRPr="001324DB" w:rsidRDefault="001324DB" w:rsidP="00C44617">
            <w:pPr>
              <w:autoSpaceDE w:val="0"/>
              <w:autoSpaceDN w:val="0"/>
              <w:adjustRightInd w:val="0"/>
              <w:jc w:val="both"/>
              <w:rPr>
                <w:rFonts w:cs="Helvetica"/>
                <w:sz w:val="24"/>
                <w:szCs w:val="24"/>
              </w:rPr>
            </w:pPr>
            <w:r w:rsidRPr="001324DB">
              <w:rPr>
                <w:rFonts w:eastAsia="Times New Roman" w:cs="Arial"/>
                <w:sz w:val="24"/>
                <w:szCs w:val="24"/>
              </w:rPr>
              <w:t>Wskaźnik mierzy liczbę osób opiekujących się dziećmi w wieku do lat trzech, które otrzymały bezpośrednie wsparcie Europejskiego Funduszu Społecznego w zakresie zapewnienia miejsc opieki nad dziećmi do lat 3 oraz, w przypadku gdy wynika to ze zdiagnozowanych potrzeb osób pozostających bez zatrudnienia (diagnoza opcjonalna) - w zakresie aktywizacji zawodowej.</w:t>
            </w:r>
          </w:p>
        </w:tc>
      </w:tr>
      <w:tr w:rsidR="00B24FDA" w:rsidRPr="00B24FDA" w:rsidTr="00BA5108">
        <w:trPr>
          <w:trHeight w:val="445"/>
        </w:trPr>
        <w:tc>
          <w:tcPr>
            <w:tcW w:w="5301" w:type="dxa"/>
            <w:vAlign w:val="center"/>
          </w:tcPr>
          <w:p w:rsidR="00C44617" w:rsidRPr="001B27E9" w:rsidRDefault="00C44617" w:rsidP="00C44617">
            <w:pPr>
              <w:autoSpaceDE w:val="0"/>
              <w:autoSpaceDN w:val="0"/>
              <w:adjustRightInd w:val="0"/>
              <w:jc w:val="center"/>
              <w:rPr>
                <w:rFonts w:ascii="Calibri" w:hAnsi="Calibri" w:cs="Helvetica"/>
                <w:sz w:val="24"/>
                <w:szCs w:val="24"/>
              </w:rPr>
            </w:pPr>
            <w:r w:rsidRPr="001B27E9">
              <w:rPr>
                <w:rFonts w:ascii="Calibri" w:hAnsi="Calibri"/>
                <w:b/>
                <w:sz w:val="24"/>
                <w:szCs w:val="24"/>
                <w:lang w:eastAsia="en-US"/>
              </w:rPr>
              <w:lastRenderedPageBreak/>
              <w:t>Nazwa wskaźnika:</w:t>
            </w:r>
          </w:p>
        </w:tc>
        <w:tc>
          <w:tcPr>
            <w:tcW w:w="4031" w:type="dxa"/>
            <w:vAlign w:val="center"/>
          </w:tcPr>
          <w:p w:rsidR="00C44617" w:rsidRPr="001B27E9" w:rsidRDefault="00C44617" w:rsidP="00C44617">
            <w:pPr>
              <w:autoSpaceDE w:val="0"/>
              <w:autoSpaceDN w:val="0"/>
              <w:adjustRightInd w:val="0"/>
              <w:jc w:val="center"/>
              <w:rPr>
                <w:rFonts w:ascii="Calibri" w:hAnsi="Calibri" w:cs="Helvetica"/>
                <w:sz w:val="24"/>
                <w:szCs w:val="24"/>
              </w:rPr>
            </w:pPr>
            <w:r w:rsidRPr="001B27E9">
              <w:rPr>
                <w:rFonts w:ascii="Calibri" w:hAnsi="Calibri"/>
                <w:b/>
                <w:bCs/>
                <w:sz w:val="24"/>
                <w:szCs w:val="24"/>
              </w:rPr>
              <w:t>Jednostka miary</w:t>
            </w:r>
          </w:p>
        </w:tc>
      </w:tr>
      <w:tr w:rsidR="00B24FDA" w:rsidRPr="00B24FDA" w:rsidTr="003B6669">
        <w:trPr>
          <w:trHeight w:val="614"/>
        </w:trPr>
        <w:tc>
          <w:tcPr>
            <w:tcW w:w="5301" w:type="dxa"/>
            <w:vAlign w:val="center"/>
          </w:tcPr>
          <w:p w:rsidR="00C44617" w:rsidRPr="001B27E9" w:rsidRDefault="00C44617" w:rsidP="001C2253">
            <w:pPr>
              <w:autoSpaceDE w:val="0"/>
              <w:autoSpaceDN w:val="0"/>
              <w:adjustRightInd w:val="0"/>
              <w:jc w:val="both"/>
              <w:rPr>
                <w:rFonts w:ascii="Calibri" w:hAnsi="Calibri"/>
                <w:b/>
                <w:sz w:val="24"/>
                <w:szCs w:val="24"/>
                <w:lang w:eastAsia="en-US"/>
              </w:rPr>
            </w:pPr>
            <w:r w:rsidRPr="001B27E9">
              <w:rPr>
                <w:rFonts w:ascii="Calibri" w:hAnsi="Calibri"/>
                <w:sz w:val="24"/>
                <w:szCs w:val="24"/>
                <w:lang w:eastAsia="en-US"/>
              </w:rPr>
              <w:t xml:space="preserve">Liczba utworzonych miejsc opieki nad dziećmi </w:t>
            </w:r>
            <w:r w:rsidR="000C331B" w:rsidRPr="001B27E9">
              <w:rPr>
                <w:rFonts w:ascii="Calibri" w:hAnsi="Calibri"/>
                <w:sz w:val="24"/>
                <w:szCs w:val="24"/>
                <w:lang w:eastAsia="en-US"/>
              </w:rPr>
              <w:t xml:space="preserve">w </w:t>
            </w:r>
            <w:r w:rsidRPr="001B27E9">
              <w:rPr>
                <w:rFonts w:ascii="Calibri" w:hAnsi="Calibri"/>
                <w:sz w:val="24"/>
                <w:szCs w:val="24"/>
                <w:lang w:eastAsia="en-US"/>
              </w:rPr>
              <w:t>wieku do lat 3</w:t>
            </w:r>
          </w:p>
        </w:tc>
        <w:tc>
          <w:tcPr>
            <w:tcW w:w="4031" w:type="dxa"/>
            <w:vAlign w:val="center"/>
          </w:tcPr>
          <w:p w:rsidR="00C44617" w:rsidRPr="001B27E9" w:rsidRDefault="00C44617" w:rsidP="00C44617">
            <w:pPr>
              <w:autoSpaceDE w:val="0"/>
              <w:autoSpaceDN w:val="0"/>
              <w:adjustRightInd w:val="0"/>
              <w:jc w:val="center"/>
              <w:rPr>
                <w:rFonts w:ascii="Calibri" w:hAnsi="Calibri"/>
                <w:b/>
                <w:bCs/>
                <w:sz w:val="24"/>
                <w:szCs w:val="24"/>
              </w:rPr>
            </w:pPr>
            <w:r w:rsidRPr="001B27E9">
              <w:rPr>
                <w:rFonts w:ascii="Calibri" w:hAnsi="Calibri"/>
                <w:sz w:val="24"/>
                <w:szCs w:val="24"/>
              </w:rPr>
              <w:t>szt.</w:t>
            </w:r>
          </w:p>
        </w:tc>
      </w:tr>
      <w:tr w:rsidR="00B24FDA" w:rsidRPr="00B24FDA" w:rsidTr="003B6669">
        <w:trPr>
          <w:trHeight w:val="614"/>
        </w:trPr>
        <w:tc>
          <w:tcPr>
            <w:tcW w:w="9332" w:type="dxa"/>
            <w:gridSpan w:val="2"/>
            <w:vAlign w:val="center"/>
          </w:tcPr>
          <w:p w:rsidR="00C44617" w:rsidRPr="001B27E9" w:rsidRDefault="00C44617" w:rsidP="00C44617">
            <w:pPr>
              <w:autoSpaceDE w:val="0"/>
              <w:autoSpaceDN w:val="0"/>
              <w:adjustRightInd w:val="0"/>
              <w:jc w:val="center"/>
              <w:rPr>
                <w:rFonts w:ascii="Calibri" w:hAnsi="Calibri" w:cs="Helvetica"/>
                <w:sz w:val="24"/>
                <w:szCs w:val="24"/>
              </w:rPr>
            </w:pPr>
            <w:r w:rsidRPr="001B27E9">
              <w:rPr>
                <w:rFonts w:ascii="Calibri" w:hAnsi="Calibri"/>
                <w:b/>
                <w:sz w:val="24"/>
                <w:szCs w:val="24"/>
              </w:rPr>
              <w:t>Definicja wskaźnika:</w:t>
            </w:r>
          </w:p>
        </w:tc>
      </w:tr>
      <w:tr w:rsidR="00B24FDA" w:rsidRPr="00B24FDA" w:rsidTr="003B6669">
        <w:trPr>
          <w:trHeight w:val="614"/>
        </w:trPr>
        <w:tc>
          <w:tcPr>
            <w:tcW w:w="9332" w:type="dxa"/>
            <w:gridSpan w:val="2"/>
          </w:tcPr>
          <w:p w:rsidR="00C44617" w:rsidRPr="00DD35BE" w:rsidRDefault="00DD35BE" w:rsidP="00C44617">
            <w:pPr>
              <w:autoSpaceDE w:val="0"/>
              <w:autoSpaceDN w:val="0"/>
              <w:adjustRightInd w:val="0"/>
              <w:jc w:val="both"/>
              <w:rPr>
                <w:rFonts w:cs="Helvetica"/>
                <w:sz w:val="24"/>
                <w:szCs w:val="24"/>
              </w:rPr>
            </w:pPr>
            <w:r w:rsidRPr="00DD35BE">
              <w:rPr>
                <w:rFonts w:eastAsia="Times New Roman" w:cs="Arial"/>
                <w:sz w:val="24"/>
                <w:szCs w:val="24"/>
              </w:rPr>
              <w:t>Wskaźnik mierzy liczbę utworzonych miejsc w żłobkach, klubach dziecięcych, u dziennych opiekunów. Wskaźnik odnosi się do utworzonego miejsca (nie utworzonych punktów opieki), tj. miejs</w:t>
            </w:r>
            <w:r>
              <w:rPr>
                <w:rFonts w:eastAsia="Times New Roman" w:cs="Arial"/>
                <w:sz w:val="24"/>
                <w:szCs w:val="24"/>
              </w:rPr>
              <w:t xml:space="preserve">ca opieki nad jednym dzieckiem. </w:t>
            </w:r>
            <w:r w:rsidRPr="00DD35BE">
              <w:rPr>
                <w:rFonts w:eastAsia="Times New Roman" w:cs="Arial"/>
                <w:sz w:val="24"/>
                <w:szCs w:val="24"/>
              </w:rPr>
              <w:t>Pojęcia: żłobek, klub dziecięcy, dzienny opiekun - zgodnie z ustawą z dnia 4 lutego 2011r. o opiece nad dziećmi w wieku do lat 3 (Dz.U. z 2016 r. poz. 157)</w:t>
            </w:r>
            <w:r>
              <w:rPr>
                <w:rFonts w:eastAsia="Times New Roman" w:cs="Arial"/>
                <w:sz w:val="24"/>
                <w:szCs w:val="24"/>
              </w:rPr>
              <w:t xml:space="preserve">. </w:t>
            </w:r>
            <w:r w:rsidRPr="00DD35BE">
              <w:rPr>
                <w:rFonts w:eastAsia="Times New Roman" w:cs="Arial"/>
                <w:sz w:val="24"/>
                <w:szCs w:val="24"/>
              </w:rPr>
              <w:t>Definicja na podstawie: ustawa o opiece nad dziećmi w wieku do lat 3.</w:t>
            </w:r>
          </w:p>
        </w:tc>
      </w:tr>
    </w:tbl>
    <w:p w:rsidR="00A360CA" w:rsidRPr="001B27E9" w:rsidRDefault="00A360CA" w:rsidP="00CE3917">
      <w:pPr>
        <w:pStyle w:val="Default"/>
        <w:spacing w:before="200" w:after="200" w:line="320" w:lineRule="atLeast"/>
        <w:jc w:val="center"/>
        <w:rPr>
          <w:rFonts w:ascii="Calibri" w:hAnsi="Calibri"/>
          <w:b/>
          <w:color w:val="auto"/>
        </w:rPr>
      </w:pPr>
      <w:r w:rsidRPr="001B27E9">
        <w:rPr>
          <w:rFonts w:ascii="Calibri" w:hAnsi="Calibri"/>
          <w:b/>
          <w:color w:val="auto"/>
        </w:rPr>
        <w:t>Wskaźniki rezultatu bezpośredniego:</w:t>
      </w:r>
    </w:p>
    <w:tbl>
      <w:tblPr>
        <w:tblStyle w:val="Tabela-Siatka3"/>
        <w:tblW w:w="9322" w:type="dxa"/>
        <w:tblLook w:val="04A0" w:firstRow="1" w:lastRow="0" w:firstColumn="1" w:lastColumn="0" w:noHBand="0" w:noVBand="1"/>
      </w:tblPr>
      <w:tblGrid>
        <w:gridCol w:w="6345"/>
        <w:gridCol w:w="2977"/>
      </w:tblGrid>
      <w:tr w:rsidR="00B24FDA" w:rsidRPr="001B27E9" w:rsidTr="00E937BD">
        <w:trPr>
          <w:trHeight w:val="389"/>
        </w:trPr>
        <w:tc>
          <w:tcPr>
            <w:tcW w:w="6345" w:type="dxa"/>
            <w:vAlign w:val="center"/>
          </w:tcPr>
          <w:p w:rsidR="00145CB5" w:rsidRPr="001B27E9" w:rsidRDefault="00145CB5" w:rsidP="00E937BD">
            <w:pPr>
              <w:autoSpaceDE w:val="0"/>
              <w:autoSpaceDN w:val="0"/>
              <w:adjustRightInd w:val="0"/>
              <w:spacing w:line="320" w:lineRule="atLeast"/>
              <w:jc w:val="center"/>
              <w:rPr>
                <w:rFonts w:ascii="Calibri" w:hAnsi="Calibri" w:cs="Arial"/>
                <w:b/>
                <w:sz w:val="24"/>
                <w:szCs w:val="24"/>
                <w:lang w:eastAsia="en-US"/>
              </w:rPr>
            </w:pPr>
            <w:r w:rsidRPr="001B27E9">
              <w:rPr>
                <w:rFonts w:ascii="Calibri" w:hAnsi="Calibri" w:cs="Arial"/>
                <w:b/>
                <w:sz w:val="24"/>
                <w:szCs w:val="24"/>
                <w:lang w:eastAsia="en-US"/>
              </w:rPr>
              <w:t>Nazwa wskaźnika:</w:t>
            </w:r>
          </w:p>
        </w:tc>
        <w:tc>
          <w:tcPr>
            <w:tcW w:w="2977" w:type="dxa"/>
            <w:vAlign w:val="center"/>
          </w:tcPr>
          <w:p w:rsidR="00145CB5" w:rsidRPr="001B27E9" w:rsidRDefault="00145CB5" w:rsidP="00E937BD">
            <w:pPr>
              <w:autoSpaceDE w:val="0"/>
              <w:autoSpaceDN w:val="0"/>
              <w:adjustRightInd w:val="0"/>
              <w:spacing w:line="320" w:lineRule="atLeast"/>
              <w:jc w:val="center"/>
              <w:rPr>
                <w:rFonts w:ascii="Calibri" w:hAnsi="Calibri" w:cs="Arial"/>
                <w:b/>
                <w:sz w:val="24"/>
                <w:szCs w:val="24"/>
                <w:lang w:eastAsia="en-US"/>
              </w:rPr>
            </w:pPr>
            <w:r w:rsidRPr="001B27E9">
              <w:rPr>
                <w:rFonts w:ascii="Calibri" w:hAnsi="Calibri" w:cs="Arial"/>
                <w:b/>
                <w:bCs/>
                <w:sz w:val="24"/>
                <w:szCs w:val="24"/>
              </w:rPr>
              <w:t>Jednostka miary</w:t>
            </w:r>
            <w:r w:rsidRPr="001B27E9">
              <w:rPr>
                <w:rFonts w:ascii="Calibri" w:hAnsi="Calibri" w:cs="Arial"/>
                <w:sz w:val="24"/>
                <w:szCs w:val="24"/>
              </w:rPr>
              <w:t>:</w:t>
            </w:r>
          </w:p>
        </w:tc>
      </w:tr>
      <w:tr w:rsidR="00B24FDA" w:rsidRPr="001B27E9" w:rsidTr="00E937BD">
        <w:trPr>
          <w:trHeight w:val="539"/>
        </w:trPr>
        <w:tc>
          <w:tcPr>
            <w:tcW w:w="6345" w:type="dxa"/>
            <w:vAlign w:val="center"/>
          </w:tcPr>
          <w:p w:rsidR="00145CB5" w:rsidRPr="001B27E9" w:rsidRDefault="00145CB5" w:rsidP="001C2253">
            <w:pPr>
              <w:autoSpaceDE w:val="0"/>
              <w:autoSpaceDN w:val="0"/>
              <w:adjustRightInd w:val="0"/>
              <w:spacing w:line="320" w:lineRule="atLeast"/>
              <w:jc w:val="both"/>
              <w:rPr>
                <w:rFonts w:ascii="Calibri" w:hAnsi="Calibri" w:cs="Arial"/>
                <w:b/>
                <w:sz w:val="24"/>
                <w:szCs w:val="24"/>
                <w:lang w:eastAsia="en-US"/>
              </w:rPr>
            </w:pPr>
            <w:r w:rsidRPr="001B27E9">
              <w:rPr>
                <w:rFonts w:ascii="Calibri" w:hAnsi="Calibri" w:cs="Arial"/>
                <w:sz w:val="24"/>
                <w:szCs w:val="24"/>
                <w:lang w:eastAsia="en-US"/>
              </w:rPr>
              <w:t>Liczba osób pozostających bez pracy, które znalazły pracę lub poszukują pracy po opuszczeniu programu</w:t>
            </w:r>
          </w:p>
        </w:tc>
        <w:tc>
          <w:tcPr>
            <w:tcW w:w="2977" w:type="dxa"/>
            <w:vAlign w:val="center"/>
          </w:tcPr>
          <w:p w:rsidR="00145CB5" w:rsidRPr="001B27E9" w:rsidRDefault="00145CB5" w:rsidP="00E937BD">
            <w:pPr>
              <w:autoSpaceDE w:val="0"/>
              <w:autoSpaceDN w:val="0"/>
              <w:adjustRightInd w:val="0"/>
              <w:spacing w:line="320" w:lineRule="atLeast"/>
              <w:jc w:val="center"/>
              <w:rPr>
                <w:rFonts w:ascii="Calibri" w:hAnsi="Calibri" w:cs="Arial"/>
                <w:b/>
                <w:bCs/>
                <w:sz w:val="24"/>
                <w:szCs w:val="24"/>
              </w:rPr>
            </w:pPr>
            <w:r w:rsidRPr="001B27E9">
              <w:rPr>
                <w:rFonts w:ascii="Calibri" w:hAnsi="Calibri" w:cs="Arial"/>
                <w:bCs/>
                <w:sz w:val="24"/>
                <w:szCs w:val="24"/>
              </w:rPr>
              <w:t>osoby</w:t>
            </w:r>
          </w:p>
        </w:tc>
      </w:tr>
      <w:tr w:rsidR="00B24FDA" w:rsidRPr="001B27E9" w:rsidTr="00E937BD">
        <w:trPr>
          <w:trHeight w:val="275"/>
        </w:trPr>
        <w:tc>
          <w:tcPr>
            <w:tcW w:w="9322" w:type="dxa"/>
            <w:gridSpan w:val="2"/>
            <w:vAlign w:val="center"/>
          </w:tcPr>
          <w:p w:rsidR="00145CB5" w:rsidRPr="001B27E9" w:rsidRDefault="00145CB5" w:rsidP="00BA5108">
            <w:pPr>
              <w:autoSpaceDE w:val="0"/>
              <w:autoSpaceDN w:val="0"/>
              <w:adjustRightInd w:val="0"/>
              <w:spacing w:after="200" w:line="276" w:lineRule="auto"/>
              <w:jc w:val="center"/>
              <w:rPr>
                <w:rFonts w:ascii="Calibri" w:hAnsi="Calibri" w:cs="Helvetica"/>
                <w:sz w:val="24"/>
                <w:szCs w:val="24"/>
              </w:rPr>
            </w:pPr>
            <w:r w:rsidRPr="001B27E9">
              <w:rPr>
                <w:rFonts w:ascii="Calibri" w:hAnsi="Calibri"/>
                <w:b/>
                <w:sz w:val="24"/>
                <w:szCs w:val="24"/>
              </w:rPr>
              <w:t>Definicja wskaźnika:</w:t>
            </w:r>
          </w:p>
        </w:tc>
      </w:tr>
      <w:tr w:rsidR="001B27E9" w:rsidRPr="001B27E9" w:rsidTr="00CA6515">
        <w:trPr>
          <w:trHeight w:val="2542"/>
        </w:trPr>
        <w:tc>
          <w:tcPr>
            <w:tcW w:w="0" w:type="dxa"/>
            <w:gridSpan w:val="2"/>
            <w:vAlign w:val="center"/>
          </w:tcPr>
          <w:p w:rsidR="0086661F" w:rsidRPr="009C03BC" w:rsidRDefault="0061648B" w:rsidP="009C03BC">
            <w:pPr>
              <w:jc w:val="both"/>
              <w:rPr>
                <w:rFonts w:eastAsia="Times New Roman" w:cs="Arial"/>
                <w:sz w:val="24"/>
                <w:szCs w:val="24"/>
              </w:rPr>
            </w:pPr>
            <w:r w:rsidRPr="0061648B">
              <w:rPr>
                <w:rFonts w:eastAsia="Times New Roman" w:cs="Arial"/>
                <w:sz w:val="24"/>
                <w:szCs w:val="24"/>
              </w:rPr>
              <w:t>Wskaźnik mierzy liczbę osób, które dzięki wsparciu EFS w zakresie zapewnienia miejsc opieki nad dziećmi do lat 3 oraz, w przypadku gdy wynika to ze zdiagnozowanych potrzeb osób pozostających bez zatrudnienia (diagnoza opcjonalna) - w zakresie aktywizacji zawodowej -znalazły pracę lub poszukują</w:t>
            </w:r>
            <w:r w:rsidR="009C03BC">
              <w:rPr>
                <w:rFonts w:eastAsia="Times New Roman" w:cs="Arial"/>
                <w:sz w:val="24"/>
                <w:szCs w:val="24"/>
              </w:rPr>
              <w:t xml:space="preserve"> pracy po opuszczeniu programu. </w:t>
            </w:r>
            <w:r w:rsidRPr="0061648B">
              <w:rPr>
                <w:rFonts w:eastAsia="Times New Roman" w:cs="Arial"/>
                <w:sz w:val="24"/>
                <w:szCs w:val="24"/>
              </w:rPr>
              <w:t xml:space="preserve">Wskaźnik mierzy liczbę osób, które w dniu przystąpienia do projektu były </w:t>
            </w:r>
            <w:r>
              <w:rPr>
                <w:rFonts w:eastAsia="Times New Roman" w:cs="Arial"/>
                <w:sz w:val="24"/>
                <w:szCs w:val="24"/>
              </w:rPr>
              <w:t xml:space="preserve">bezrobotne lub bierne zawodowo. </w:t>
            </w:r>
            <w:r w:rsidRPr="0061648B">
              <w:rPr>
                <w:rFonts w:eastAsia="Times New Roman" w:cs="Arial"/>
                <w:sz w:val="24"/>
                <w:szCs w:val="24"/>
              </w:rPr>
              <w:t xml:space="preserve">Definicja osób bezrobotnych oraz biernych zawodowo zgodna z definicjami wskaźników pn.: </w:t>
            </w:r>
            <w:hyperlink w:anchor="bezrobotni" w:history="1">
              <w:r w:rsidRPr="0061648B">
                <w:rPr>
                  <w:rStyle w:val="Hipercze"/>
                  <w:rFonts w:eastAsia="Times New Roman" w:cs="Arial"/>
                  <w:i/>
                  <w:iCs/>
                  <w:color w:val="auto"/>
                  <w:sz w:val="24"/>
                  <w:szCs w:val="24"/>
                  <w:u w:val="none"/>
                </w:rPr>
                <w:t>liczba osób bezrobotnych, w tym długotrwale bezrobotnych, objętych wsparciem w programie</w:t>
              </w:r>
            </w:hyperlink>
            <w:r w:rsidRPr="0061648B">
              <w:rPr>
                <w:rFonts w:eastAsia="Times New Roman" w:cs="Arial"/>
                <w:sz w:val="24"/>
                <w:szCs w:val="24"/>
              </w:rPr>
              <w:t xml:space="preserve"> oraz </w:t>
            </w:r>
            <w:hyperlink w:anchor="bierni" w:history="1">
              <w:r w:rsidRPr="0061648B">
                <w:rPr>
                  <w:rStyle w:val="Hipercze"/>
                  <w:rFonts w:eastAsia="Times New Roman" w:cs="Arial"/>
                  <w:i/>
                  <w:iCs/>
                  <w:color w:val="auto"/>
                  <w:sz w:val="24"/>
                  <w:szCs w:val="24"/>
                  <w:u w:val="none"/>
                </w:rPr>
                <w:t>liczba osób biernych zawodowo objętych wsparciem w programie</w:t>
              </w:r>
            </w:hyperlink>
            <w:r w:rsidRPr="0061648B">
              <w:rPr>
                <w:rFonts w:eastAsia="Times New Roman" w:cs="Arial"/>
                <w:sz w:val="24"/>
                <w:szCs w:val="24"/>
              </w:rPr>
              <w:t>, zawartymi w części dot. wskaźników wspólnych EFS monitorowanych we wszystkich priorytetach inwestycyjnych.</w:t>
            </w:r>
            <w:r w:rsidRPr="0061648B">
              <w:rPr>
                <w:rFonts w:eastAsia="Times New Roman" w:cs="Arial"/>
                <w:sz w:val="24"/>
                <w:szCs w:val="24"/>
              </w:rPr>
              <w:br/>
              <w:t xml:space="preserve">Osoby poszukujące pracy są rozumiane jako osoby pozostające bez pracy, gotowe do podjęcia pracy i aktywnie poszukujące zatrudnienia. Osoby nowo zarejestrowane </w:t>
            </w:r>
            <w:r w:rsidR="00E368FF">
              <w:rPr>
                <w:rFonts w:eastAsia="Times New Roman" w:cs="Arial"/>
                <w:sz w:val="24"/>
                <w:szCs w:val="24"/>
              </w:rPr>
              <w:br/>
            </w:r>
            <w:r w:rsidRPr="0061648B">
              <w:rPr>
                <w:rFonts w:eastAsia="Times New Roman" w:cs="Arial"/>
                <w:sz w:val="24"/>
                <w:szCs w:val="24"/>
              </w:rPr>
              <w:t>w publicznych służbach zatrudnienia jako poszukujące pracy należy wliczać do wskaźnika, nawet jeśli nie mogą o</w:t>
            </w:r>
            <w:r w:rsidR="009C03BC">
              <w:rPr>
                <w:rFonts w:eastAsia="Times New Roman" w:cs="Arial"/>
                <w:sz w:val="24"/>
                <w:szCs w:val="24"/>
              </w:rPr>
              <w:t xml:space="preserve">ne od razu podjąć zatrudnienia. </w:t>
            </w:r>
            <w:r w:rsidRPr="0061648B">
              <w:rPr>
                <w:rFonts w:eastAsia="Times New Roman" w:cs="Arial"/>
                <w:sz w:val="24"/>
                <w:szCs w:val="24"/>
              </w:rPr>
              <w:t xml:space="preserve">Datą zakończenia udziału w projekcie jest data zakończenia wsparcia w postaci zapewnienia miejsca opieki nad dzieckiem do lat 3, z którego uczestnik skorzystał (podjęcie zatrudnienia nie oznacza zakończenia udziału </w:t>
            </w:r>
            <w:r w:rsidR="00E368FF">
              <w:rPr>
                <w:rFonts w:eastAsia="Times New Roman" w:cs="Arial"/>
                <w:sz w:val="24"/>
                <w:szCs w:val="24"/>
              </w:rPr>
              <w:br/>
            </w:r>
            <w:r w:rsidRPr="0061648B">
              <w:rPr>
                <w:rFonts w:eastAsia="Times New Roman" w:cs="Arial"/>
                <w:sz w:val="24"/>
                <w:szCs w:val="24"/>
              </w:rPr>
              <w:t>w projekcie) lub data przerwania udziału w projekcie z powodów innych niż podjęcie zatrudnienia. We wskaźniku można wykazać zarówno osobę, która podjęła pracę lub rozpoczęła poszukiwania zatrudnienia w trakcie trwania formy wsparcia dot. miejsc opieki, jak i tę, która podjęła pracę lub rozpoczęła poszukiwania pracy w ciągu 4 tygodni po zakończeniu udziału w projekcie. Jeśli jednak dana osoba podejmie pracę lub zacznie poszukiwać zatrudnienia w trakcie trwania projektu (i korzystania z opieki nad dzieckiem do lat 3), wówczas beneficjent może ją wykazać we wskaźniku jedynie w przypadku, kiedy pracuje lub poszukuje pracy w momencie zakończenia udziału w projekcie. Beneficjent powinien wykazać we wskaźniku wszystkie osoby, które znalazły pracę lub poszukiwały pracy (w trakcie projektu lub do 4 tygodni po projekcie) dopiero po zakończeniu udziału tych osób w projekcie.</w:t>
            </w:r>
          </w:p>
        </w:tc>
      </w:tr>
      <w:tr w:rsidR="00B24FDA" w:rsidRPr="001B27E9" w:rsidTr="00E937BD">
        <w:trPr>
          <w:trHeight w:val="539"/>
        </w:trPr>
        <w:tc>
          <w:tcPr>
            <w:tcW w:w="6345" w:type="dxa"/>
            <w:vAlign w:val="center"/>
          </w:tcPr>
          <w:p w:rsidR="00145CB5" w:rsidRPr="001B27E9" w:rsidRDefault="00145CB5" w:rsidP="00E937BD">
            <w:pPr>
              <w:autoSpaceDE w:val="0"/>
              <w:autoSpaceDN w:val="0"/>
              <w:adjustRightInd w:val="0"/>
              <w:spacing w:after="200" w:line="276" w:lineRule="auto"/>
              <w:jc w:val="center"/>
              <w:rPr>
                <w:rFonts w:ascii="Calibri" w:hAnsi="Calibri" w:cs="Helvetica"/>
                <w:sz w:val="24"/>
                <w:szCs w:val="24"/>
              </w:rPr>
            </w:pPr>
            <w:r w:rsidRPr="001B27E9">
              <w:rPr>
                <w:rFonts w:ascii="Calibri" w:hAnsi="Calibri"/>
                <w:b/>
                <w:sz w:val="24"/>
                <w:szCs w:val="24"/>
                <w:lang w:eastAsia="en-US"/>
              </w:rPr>
              <w:t>Nazwa wskaźnika:</w:t>
            </w:r>
          </w:p>
        </w:tc>
        <w:tc>
          <w:tcPr>
            <w:tcW w:w="2977" w:type="dxa"/>
            <w:vAlign w:val="center"/>
          </w:tcPr>
          <w:p w:rsidR="00145CB5" w:rsidRPr="001B27E9" w:rsidRDefault="00145CB5" w:rsidP="00E937BD">
            <w:pPr>
              <w:autoSpaceDE w:val="0"/>
              <w:autoSpaceDN w:val="0"/>
              <w:adjustRightInd w:val="0"/>
              <w:spacing w:after="200" w:line="276" w:lineRule="auto"/>
              <w:jc w:val="center"/>
              <w:rPr>
                <w:rFonts w:ascii="Calibri" w:hAnsi="Calibri" w:cs="Helvetica"/>
                <w:sz w:val="24"/>
                <w:szCs w:val="24"/>
              </w:rPr>
            </w:pPr>
            <w:r w:rsidRPr="001B27E9">
              <w:rPr>
                <w:rFonts w:ascii="Calibri" w:hAnsi="Calibri"/>
                <w:b/>
                <w:bCs/>
                <w:sz w:val="24"/>
                <w:szCs w:val="24"/>
              </w:rPr>
              <w:t>Jednostka miary</w:t>
            </w:r>
            <w:r w:rsidRPr="001B27E9">
              <w:rPr>
                <w:rFonts w:ascii="Calibri" w:hAnsi="Calibri"/>
                <w:sz w:val="24"/>
                <w:szCs w:val="24"/>
              </w:rPr>
              <w:t>:</w:t>
            </w:r>
          </w:p>
        </w:tc>
      </w:tr>
      <w:tr w:rsidR="00B24FDA" w:rsidRPr="001B27E9" w:rsidTr="008D4CC2">
        <w:trPr>
          <w:trHeight w:val="278"/>
        </w:trPr>
        <w:tc>
          <w:tcPr>
            <w:tcW w:w="6345" w:type="dxa"/>
            <w:vAlign w:val="center"/>
          </w:tcPr>
          <w:p w:rsidR="00145CB5" w:rsidRPr="001B27E9" w:rsidRDefault="00145CB5" w:rsidP="001C2253">
            <w:pPr>
              <w:autoSpaceDE w:val="0"/>
              <w:autoSpaceDN w:val="0"/>
              <w:adjustRightInd w:val="0"/>
              <w:spacing w:after="200" w:line="276" w:lineRule="auto"/>
              <w:jc w:val="both"/>
              <w:rPr>
                <w:rFonts w:ascii="Calibri" w:hAnsi="Calibri"/>
                <w:b/>
                <w:sz w:val="24"/>
                <w:szCs w:val="24"/>
                <w:lang w:eastAsia="en-US"/>
              </w:rPr>
            </w:pPr>
            <w:r w:rsidRPr="001B27E9">
              <w:rPr>
                <w:rFonts w:ascii="Calibri" w:hAnsi="Calibri"/>
                <w:sz w:val="24"/>
                <w:szCs w:val="24"/>
                <w:lang w:eastAsia="en-US"/>
              </w:rPr>
              <w:t>Liczba osób, które powróciły na rynek pracy po przerwie zwi</w:t>
            </w:r>
            <w:r w:rsidR="00BE7E83" w:rsidRPr="001B27E9">
              <w:rPr>
                <w:rFonts w:ascii="Calibri" w:hAnsi="Calibri"/>
                <w:sz w:val="24"/>
                <w:szCs w:val="24"/>
                <w:lang w:eastAsia="en-US"/>
              </w:rPr>
              <w:t xml:space="preserve">ązanej z urodzeniem/wychowaniem </w:t>
            </w:r>
            <w:r w:rsidRPr="001B27E9">
              <w:rPr>
                <w:rFonts w:ascii="Calibri" w:hAnsi="Calibri"/>
                <w:sz w:val="24"/>
                <w:szCs w:val="24"/>
                <w:lang w:eastAsia="en-US"/>
              </w:rPr>
              <w:t xml:space="preserve">dziecka, po </w:t>
            </w:r>
            <w:r w:rsidRPr="001B27E9">
              <w:rPr>
                <w:rFonts w:ascii="Calibri" w:hAnsi="Calibri"/>
                <w:sz w:val="24"/>
                <w:szCs w:val="24"/>
                <w:lang w:eastAsia="en-US"/>
              </w:rPr>
              <w:lastRenderedPageBreak/>
              <w:t>opuszczeniu programu</w:t>
            </w:r>
          </w:p>
        </w:tc>
        <w:tc>
          <w:tcPr>
            <w:tcW w:w="2977" w:type="dxa"/>
            <w:vAlign w:val="center"/>
          </w:tcPr>
          <w:p w:rsidR="00145CB5" w:rsidRPr="001B27E9" w:rsidRDefault="00145CB5" w:rsidP="00E937BD">
            <w:pPr>
              <w:autoSpaceDE w:val="0"/>
              <w:autoSpaceDN w:val="0"/>
              <w:adjustRightInd w:val="0"/>
              <w:spacing w:after="200" w:line="276" w:lineRule="auto"/>
              <w:jc w:val="center"/>
              <w:rPr>
                <w:rFonts w:ascii="Calibri" w:hAnsi="Calibri"/>
                <w:b/>
                <w:bCs/>
                <w:sz w:val="24"/>
                <w:szCs w:val="24"/>
              </w:rPr>
            </w:pPr>
            <w:r w:rsidRPr="001B27E9">
              <w:rPr>
                <w:rFonts w:ascii="Calibri" w:hAnsi="Calibri"/>
                <w:sz w:val="24"/>
                <w:szCs w:val="24"/>
              </w:rPr>
              <w:lastRenderedPageBreak/>
              <w:t>osoby</w:t>
            </w:r>
          </w:p>
        </w:tc>
      </w:tr>
      <w:tr w:rsidR="00B24FDA" w:rsidRPr="001B27E9" w:rsidTr="00A84FE7">
        <w:trPr>
          <w:trHeight w:val="289"/>
        </w:trPr>
        <w:tc>
          <w:tcPr>
            <w:tcW w:w="9322" w:type="dxa"/>
            <w:gridSpan w:val="2"/>
            <w:vAlign w:val="center"/>
          </w:tcPr>
          <w:p w:rsidR="00145CB5" w:rsidRPr="001B27E9" w:rsidRDefault="00145CB5" w:rsidP="00E937BD">
            <w:pPr>
              <w:autoSpaceDE w:val="0"/>
              <w:autoSpaceDN w:val="0"/>
              <w:adjustRightInd w:val="0"/>
              <w:spacing w:after="200" w:line="276" w:lineRule="auto"/>
              <w:jc w:val="center"/>
              <w:rPr>
                <w:rFonts w:ascii="Calibri" w:hAnsi="Calibri"/>
                <w:sz w:val="24"/>
                <w:szCs w:val="24"/>
              </w:rPr>
            </w:pPr>
            <w:r w:rsidRPr="001B27E9">
              <w:rPr>
                <w:rFonts w:ascii="Calibri" w:hAnsi="Calibri"/>
                <w:b/>
                <w:sz w:val="24"/>
                <w:szCs w:val="24"/>
              </w:rPr>
              <w:lastRenderedPageBreak/>
              <w:t>Definicja wskaźnika:</w:t>
            </w:r>
          </w:p>
        </w:tc>
      </w:tr>
      <w:tr w:rsidR="00145CB5" w:rsidRPr="001B27E9" w:rsidTr="00395EAE">
        <w:trPr>
          <w:trHeight w:val="278"/>
        </w:trPr>
        <w:tc>
          <w:tcPr>
            <w:tcW w:w="9322" w:type="dxa"/>
            <w:gridSpan w:val="2"/>
          </w:tcPr>
          <w:p w:rsidR="00D13149" w:rsidRPr="009C03BC" w:rsidRDefault="000A65E3" w:rsidP="009C03BC">
            <w:pPr>
              <w:jc w:val="both"/>
              <w:rPr>
                <w:rFonts w:eastAsia="Times New Roman" w:cs="Arial"/>
                <w:sz w:val="24"/>
                <w:szCs w:val="24"/>
              </w:rPr>
            </w:pPr>
            <w:r w:rsidRPr="000A65E3">
              <w:rPr>
                <w:rFonts w:eastAsia="Times New Roman" w:cs="Arial"/>
                <w:sz w:val="24"/>
                <w:szCs w:val="24"/>
              </w:rPr>
              <w:t xml:space="preserve">Wskaźnik mierzy liczbę osób pracujących, które dzięki wsparciu otrzymanemu w ramach projektu powróciły na rynek pracy po przerwie związanej z urodzeniem/wychowaniem dziecka w wyniku działań związanych z zapewnieniem miejsc opieki nad dziećmi w wieku do lat 3. We wskaźniku należy wykazać osoby, które wróciły na rynek pracy po urlopie macierzyńskim lub rodzicielskim. </w:t>
            </w:r>
            <w:r w:rsidRPr="000A65E3">
              <w:rPr>
                <w:rFonts w:eastAsia="Times New Roman" w:cs="Arial"/>
                <w:sz w:val="24"/>
                <w:szCs w:val="24"/>
              </w:rPr>
              <w:br w:type="page"/>
              <w:t>We wskaźniku uwzględniane są osoby, które w dniu przystąpienia do projektu były pracujące.</w:t>
            </w:r>
            <w:r w:rsidRPr="000A65E3">
              <w:rPr>
                <w:rFonts w:eastAsia="Times New Roman" w:cs="Arial"/>
                <w:sz w:val="24"/>
                <w:szCs w:val="24"/>
              </w:rPr>
              <w:br w:type="page"/>
            </w:r>
            <w:r w:rsidR="00631C51">
              <w:rPr>
                <w:rFonts w:eastAsia="Times New Roman" w:cs="Arial"/>
                <w:sz w:val="24"/>
                <w:szCs w:val="24"/>
              </w:rPr>
              <w:t xml:space="preserve"> </w:t>
            </w:r>
            <w:r w:rsidRPr="000A65E3">
              <w:rPr>
                <w:rFonts w:eastAsia="Times New Roman" w:cs="Arial"/>
                <w:sz w:val="24"/>
                <w:szCs w:val="24"/>
              </w:rPr>
              <w:t xml:space="preserve">Osoby pracujące definiowane jak we wskaźniku </w:t>
            </w:r>
            <w:hyperlink w:anchor="pracujący" w:history="1">
              <w:r w:rsidRPr="000A65E3">
                <w:rPr>
                  <w:rStyle w:val="Hipercze"/>
                  <w:rFonts w:eastAsia="Times New Roman" w:cs="Arial"/>
                  <w:i/>
                  <w:iCs/>
                  <w:color w:val="auto"/>
                  <w:sz w:val="24"/>
                  <w:szCs w:val="24"/>
                  <w:u w:val="none"/>
                </w:rPr>
                <w:t>liczba osób pracujących, łącznie z prowadzącymi działalność na własny rachunek, objętych wsparciem w programie</w:t>
              </w:r>
            </w:hyperlink>
            <w:r w:rsidRPr="000A65E3">
              <w:rPr>
                <w:rFonts w:eastAsia="Times New Roman" w:cs="Arial"/>
                <w:i/>
                <w:iCs/>
                <w:sz w:val="24"/>
                <w:szCs w:val="24"/>
              </w:rPr>
              <w:t>.</w:t>
            </w:r>
            <w:r w:rsidRPr="000A65E3">
              <w:rPr>
                <w:rFonts w:eastAsia="Times New Roman" w:cs="Arial"/>
                <w:i/>
                <w:iCs/>
                <w:sz w:val="24"/>
                <w:szCs w:val="24"/>
              </w:rPr>
              <w:br w:type="page"/>
            </w:r>
            <w:r w:rsidR="00631C51">
              <w:rPr>
                <w:rFonts w:eastAsia="Times New Roman" w:cs="Arial"/>
                <w:sz w:val="24"/>
                <w:szCs w:val="24"/>
              </w:rPr>
              <w:t xml:space="preserve"> </w:t>
            </w:r>
            <w:r w:rsidRPr="000A65E3">
              <w:rPr>
                <w:rFonts w:eastAsia="Times New Roman" w:cs="Arial"/>
                <w:sz w:val="24"/>
                <w:szCs w:val="24"/>
              </w:rPr>
              <w:t xml:space="preserve">Datą zakończenia udziału w projekcie jest data zakończenia wsparcia w postaci zapewnienia miejsca opieki nad dzieckiem do lat 3, z którego uczestnik skorzystał (podjęcie zatrudnienia nie oznacza zakończenia udziału w projekcie) lub data przerwania udziału w projekcie z powodów innych niż podjęcie zatrudnienia. We wskaźniku można wykazać osobę, która zarówno powróciła do pracy w trakcie trwania opieki nad dzieckiem do lat 3, jak i tę, która powróciła do pracy w ciągu 4 tygodni po zakończeniu udziału w projekcie. Jeśli jednak dana osoba powróci na rynek pracy w trakcie trwania projektu (korzystania z opieki nad dzieckiem do lat 3), wówczas może być wykazana we wskaźniku jedynie w przypadku, kiedy pracuje w momencie zakończenia udziału </w:t>
            </w:r>
            <w:r>
              <w:rPr>
                <w:rFonts w:eastAsia="Times New Roman" w:cs="Arial"/>
                <w:sz w:val="24"/>
                <w:szCs w:val="24"/>
              </w:rPr>
              <w:br/>
            </w:r>
            <w:r w:rsidRPr="000A65E3">
              <w:rPr>
                <w:rFonts w:eastAsia="Times New Roman" w:cs="Arial"/>
                <w:sz w:val="24"/>
                <w:szCs w:val="24"/>
              </w:rPr>
              <w:t xml:space="preserve">w projekcie lub do 4 tygodni po projekcie. </w:t>
            </w:r>
          </w:p>
        </w:tc>
      </w:tr>
    </w:tbl>
    <w:p w:rsidR="00982BF8" w:rsidRPr="001B27E9" w:rsidRDefault="00982BF8" w:rsidP="00EB2FFE">
      <w:pPr>
        <w:spacing w:after="0" w:line="240" w:lineRule="auto"/>
        <w:jc w:val="both"/>
        <w:rPr>
          <w:rFonts w:ascii="Calibri" w:hAnsi="Calibri" w:cs="Arial"/>
          <w:sz w:val="20"/>
          <w:szCs w:val="20"/>
        </w:rPr>
      </w:pPr>
    </w:p>
    <w:p w:rsidR="00EB1E8C" w:rsidRPr="001B27E9" w:rsidRDefault="00EB1E8C" w:rsidP="00EB2FFE">
      <w:pPr>
        <w:spacing w:after="0" w:line="240" w:lineRule="auto"/>
        <w:jc w:val="both"/>
        <w:rPr>
          <w:rFonts w:ascii="Calibri" w:hAnsi="Calibri" w:cs="Arial"/>
          <w:sz w:val="24"/>
          <w:szCs w:val="24"/>
        </w:rPr>
      </w:pPr>
      <w:r w:rsidRPr="001B27E9">
        <w:rPr>
          <w:rFonts w:ascii="Calibri" w:hAnsi="Calibri" w:cs="Arial"/>
          <w:sz w:val="24"/>
          <w:szCs w:val="24"/>
        </w:rPr>
        <w:t xml:space="preserve">Określając wskaźniki i ich wartości docelowe w projekcie należy mieć na uwadze ich definicje i sposób pomiaru określone w </w:t>
      </w:r>
      <w:r w:rsidRPr="001B27E9">
        <w:rPr>
          <w:rFonts w:ascii="Calibri" w:hAnsi="Calibri" w:cs="Arial"/>
          <w:i/>
          <w:sz w:val="24"/>
          <w:szCs w:val="24"/>
        </w:rPr>
        <w:t xml:space="preserve">Załączniku 2 do SZOOP RPOWP </w:t>
      </w:r>
      <w:r w:rsidRPr="001B27E9">
        <w:rPr>
          <w:rFonts w:ascii="Calibri" w:hAnsi="Calibri" w:cs="Arial"/>
          <w:sz w:val="24"/>
          <w:szCs w:val="24"/>
        </w:rPr>
        <w:t xml:space="preserve">oraz w </w:t>
      </w:r>
      <w:r w:rsidRPr="001B27E9">
        <w:rPr>
          <w:rFonts w:ascii="Calibri" w:hAnsi="Calibri" w:cs="Arial"/>
          <w:i/>
          <w:sz w:val="24"/>
          <w:szCs w:val="24"/>
        </w:rPr>
        <w:t>Wytycznych w zakresie monitorowania postępu rzeczowego realizacji programów operacyjnych na lata 2014-2020</w:t>
      </w:r>
      <w:r w:rsidRPr="001B27E9">
        <w:rPr>
          <w:rFonts w:ascii="Calibri" w:hAnsi="Calibri" w:cs="Arial"/>
          <w:sz w:val="24"/>
          <w:szCs w:val="24"/>
        </w:rPr>
        <w:t>.</w:t>
      </w:r>
    </w:p>
    <w:p w:rsidR="00EB1E8C" w:rsidRPr="001B27E9" w:rsidRDefault="00EB1E8C" w:rsidP="00EB2FFE">
      <w:pPr>
        <w:spacing w:after="0" w:line="240" w:lineRule="auto"/>
        <w:jc w:val="both"/>
        <w:rPr>
          <w:rFonts w:ascii="Calibri" w:hAnsi="Calibri" w:cs="Arial"/>
          <w:sz w:val="20"/>
          <w:szCs w:val="20"/>
        </w:rPr>
      </w:pPr>
    </w:p>
    <w:p w:rsidR="008B3882" w:rsidRPr="001B27E9" w:rsidRDefault="00EB1E8C" w:rsidP="00EB2FFE">
      <w:pPr>
        <w:spacing w:after="0" w:line="240" w:lineRule="auto"/>
        <w:jc w:val="both"/>
        <w:rPr>
          <w:rFonts w:cs="Arial"/>
          <w:sz w:val="24"/>
          <w:szCs w:val="24"/>
        </w:rPr>
      </w:pPr>
      <w:r w:rsidRPr="001B27E9">
        <w:rPr>
          <w:rFonts w:ascii="Calibri" w:hAnsi="Calibri" w:cs="Arial"/>
          <w:sz w:val="24"/>
          <w:szCs w:val="24"/>
        </w:rPr>
        <w:t>Wnioskodawca może również wskazać inne wskaźniki, dodatkowe w stosunku do tych wskazanych powyżej, które będzie monitorował w projekcie zgodnie z jego specyfiką.</w:t>
      </w:r>
      <w:r w:rsidRPr="001B27E9">
        <w:rPr>
          <w:rFonts w:cs="Arial"/>
          <w:sz w:val="24"/>
          <w:szCs w:val="24"/>
        </w:rPr>
        <w:t xml:space="preserve"> </w:t>
      </w:r>
    </w:p>
    <w:p w:rsidR="008B3882" w:rsidRPr="00B24FDA" w:rsidRDefault="008B3882" w:rsidP="00EB2FFE">
      <w:pPr>
        <w:spacing w:after="0" w:line="240" w:lineRule="auto"/>
        <w:jc w:val="both"/>
        <w:rPr>
          <w:rFonts w:cs="Arial"/>
          <w:color w:val="FF0000"/>
        </w:rPr>
      </w:pPr>
    </w:p>
    <w:p w:rsidR="002C3F13" w:rsidRPr="001B27E9" w:rsidRDefault="002C3F13" w:rsidP="00A84FE7">
      <w:pPr>
        <w:autoSpaceDE w:val="0"/>
        <w:autoSpaceDN w:val="0"/>
        <w:adjustRightInd w:val="0"/>
        <w:spacing w:after="0" w:line="240" w:lineRule="auto"/>
        <w:jc w:val="both"/>
        <w:rPr>
          <w:rFonts w:cs="Arial"/>
          <w:sz w:val="24"/>
          <w:szCs w:val="24"/>
        </w:rPr>
      </w:pPr>
      <w:r w:rsidRPr="001B27E9">
        <w:rPr>
          <w:rFonts w:cs="Calibri"/>
          <w:sz w:val="24"/>
          <w:szCs w:val="24"/>
        </w:rPr>
        <w:t>Poza monitorowaniem ws</w:t>
      </w:r>
      <w:r w:rsidR="00984663" w:rsidRPr="001B27E9">
        <w:rPr>
          <w:rFonts w:cs="Calibri"/>
          <w:sz w:val="24"/>
          <w:szCs w:val="24"/>
        </w:rPr>
        <w:t>kaźników określonych we wniosku</w:t>
      </w:r>
      <w:r w:rsidRPr="001B27E9">
        <w:rPr>
          <w:rFonts w:cs="Calibri"/>
          <w:sz w:val="24"/>
          <w:szCs w:val="24"/>
        </w:rPr>
        <w:t xml:space="preserve">, realizacja projektów, wiąże się z obowiązkiem monitorowania wspólnych wskaźników produktu i rezultatu wskazanych </w:t>
      </w:r>
      <w:r w:rsidR="00984663" w:rsidRPr="001B27E9">
        <w:rPr>
          <w:rFonts w:cs="Calibri"/>
          <w:sz w:val="24"/>
          <w:szCs w:val="24"/>
        </w:rPr>
        <w:br/>
      </w:r>
      <w:r w:rsidRPr="001B27E9">
        <w:rPr>
          <w:rFonts w:cs="Calibri"/>
          <w:sz w:val="24"/>
          <w:szCs w:val="24"/>
        </w:rPr>
        <w:t xml:space="preserve">w załączniku I rozporządzenia Parlamentu Europejskiego i Rady (UE) nr 1304/2013 z dnia </w:t>
      </w:r>
      <w:r w:rsidR="00984663" w:rsidRPr="001B27E9">
        <w:rPr>
          <w:rFonts w:cs="Calibri"/>
          <w:sz w:val="24"/>
          <w:szCs w:val="24"/>
        </w:rPr>
        <w:br/>
      </w:r>
      <w:r w:rsidRPr="001B27E9">
        <w:rPr>
          <w:rFonts w:cs="Calibri"/>
          <w:sz w:val="24"/>
          <w:szCs w:val="24"/>
        </w:rPr>
        <w:t xml:space="preserve">17 grudnia 2013 r. w sprawie Europejskiego Funduszu Społecznego i uchylającego rozporządzenie Rady (WE) nr 1081/2006 oraz zdefiniowanych w </w:t>
      </w:r>
      <w:r w:rsidRPr="001B27E9">
        <w:rPr>
          <w:rFonts w:cs="Calibri,Italic"/>
          <w:i/>
          <w:iCs/>
          <w:sz w:val="24"/>
          <w:szCs w:val="24"/>
        </w:rPr>
        <w:t>Wytycznych KE dotyczących monitorowania</w:t>
      </w:r>
      <w:r w:rsidR="00984663" w:rsidRPr="001B27E9">
        <w:rPr>
          <w:rFonts w:cs="Calibri,Italic"/>
          <w:i/>
          <w:iCs/>
          <w:sz w:val="24"/>
          <w:szCs w:val="24"/>
        </w:rPr>
        <w:t xml:space="preserve"> </w:t>
      </w:r>
      <w:r w:rsidRPr="001B27E9">
        <w:rPr>
          <w:rFonts w:cs="Calibri,Italic"/>
          <w:i/>
          <w:iCs/>
          <w:sz w:val="24"/>
          <w:szCs w:val="24"/>
        </w:rPr>
        <w:t xml:space="preserve">i ewaluacji EFS 2014-2020 </w:t>
      </w:r>
      <w:r w:rsidRPr="001B27E9">
        <w:rPr>
          <w:rFonts w:cs="Calibri"/>
          <w:sz w:val="24"/>
          <w:szCs w:val="24"/>
        </w:rPr>
        <w:t xml:space="preserve">i </w:t>
      </w:r>
      <w:r w:rsidRPr="001B27E9">
        <w:rPr>
          <w:rFonts w:cs="Calibri,Italic"/>
          <w:i/>
          <w:iCs/>
          <w:sz w:val="24"/>
          <w:szCs w:val="24"/>
        </w:rPr>
        <w:t>Wytycznych w zakresie monitorowania postępu rzeczowego</w:t>
      </w:r>
      <w:r w:rsidR="00984663" w:rsidRPr="001B27E9">
        <w:rPr>
          <w:rFonts w:cs="Calibri,Italic"/>
          <w:i/>
          <w:iCs/>
          <w:sz w:val="24"/>
          <w:szCs w:val="24"/>
        </w:rPr>
        <w:t xml:space="preserve"> </w:t>
      </w:r>
      <w:r w:rsidRPr="001B27E9">
        <w:rPr>
          <w:rFonts w:cs="Calibri,Italic"/>
          <w:i/>
          <w:iCs/>
          <w:sz w:val="24"/>
          <w:szCs w:val="24"/>
        </w:rPr>
        <w:t>realizacji programów operacyjnych na lata 2014-2020</w:t>
      </w:r>
      <w:r w:rsidRPr="001B27E9">
        <w:rPr>
          <w:rFonts w:cs="Calibri"/>
          <w:sz w:val="24"/>
          <w:szCs w:val="24"/>
        </w:rPr>
        <w:t>. Realizacja ww. wymaga również</w:t>
      </w:r>
      <w:r w:rsidR="00984663" w:rsidRPr="001B27E9">
        <w:rPr>
          <w:rFonts w:cs="Calibri"/>
          <w:sz w:val="24"/>
          <w:szCs w:val="24"/>
        </w:rPr>
        <w:t xml:space="preserve"> </w:t>
      </w:r>
      <w:r w:rsidRPr="001B27E9">
        <w:rPr>
          <w:rFonts w:cs="Calibri"/>
          <w:sz w:val="24"/>
          <w:szCs w:val="24"/>
        </w:rPr>
        <w:t xml:space="preserve">monitorowania dodatkowych wskaźników rezultatu zdefiniowanych w załączniku </w:t>
      </w:r>
      <w:r w:rsidR="001B27E9" w:rsidRPr="001B27E9">
        <w:rPr>
          <w:rFonts w:cs="Calibri"/>
          <w:sz w:val="24"/>
          <w:szCs w:val="24"/>
        </w:rPr>
        <w:br/>
      </w:r>
      <w:r w:rsidRPr="001B27E9">
        <w:rPr>
          <w:rFonts w:cs="Calibri"/>
          <w:sz w:val="24"/>
          <w:szCs w:val="24"/>
        </w:rPr>
        <w:t>II do ww.</w:t>
      </w:r>
      <w:r w:rsidR="00984663" w:rsidRPr="001B27E9">
        <w:rPr>
          <w:rFonts w:cs="Calibri"/>
          <w:sz w:val="24"/>
          <w:szCs w:val="24"/>
        </w:rPr>
        <w:t xml:space="preserve"> </w:t>
      </w:r>
      <w:r w:rsidRPr="001B27E9">
        <w:rPr>
          <w:rFonts w:cs="Calibri"/>
          <w:sz w:val="24"/>
          <w:szCs w:val="24"/>
        </w:rPr>
        <w:t>rozporządzenia</w:t>
      </w:r>
      <w:r w:rsidR="009745B2" w:rsidRPr="001B27E9">
        <w:rPr>
          <w:rStyle w:val="Odwoanieprzypisudolnego"/>
          <w:rFonts w:cs="Calibri"/>
          <w:sz w:val="24"/>
          <w:szCs w:val="24"/>
        </w:rPr>
        <w:footnoteReference w:id="7"/>
      </w:r>
      <w:r w:rsidRPr="001B27E9">
        <w:rPr>
          <w:rFonts w:cs="Calibri"/>
          <w:sz w:val="24"/>
          <w:szCs w:val="24"/>
        </w:rPr>
        <w:t>.</w:t>
      </w:r>
    </w:p>
    <w:p w:rsidR="001B27E9" w:rsidRDefault="001B27E9" w:rsidP="00EB2FFE">
      <w:pPr>
        <w:spacing w:after="0" w:line="240" w:lineRule="auto"/>
        <w:jc w:val="both"/>
        <w:rPr>
          <w:rFonts w:cs="Arial"/>
          <w:b/>
          <w:color w:val="FF0000"/>
          <w:sz w:val="24"/>
          <w:szCs w:val="24"/>
        </w:rPr>
      </w:pPr>
    </w:p>
    <w:p w:rsidR="00EB1E8C" w:rsidRPr="004524C2" w:rsidRDefault="00374EC0" w:rsidP="00EB2FFE">
      <w:pPr>
        <w:spacing w:after="0" w:line="240" w:lineRule="auto"/>
        <w:jc w:val="both"/>
        <w:rPr>
          <w:rFonts w:cs="Arial"/>
          <w:sz w:val="24"/>
          <w:szCs w:val="24"/>
        </w:rPr>
      </w:pPr>
      <w:r w:rsidRPr="004524C2">
        <w:rPr>
          <w:rFonts w:cs="Arial"/>
          <w:b/>
          <w:sz w:val="24"/>
          <w:szCs w:val="24"/>
        </w:rPr>
        <w:t>UWAGA</w:t>
      </w:r>
      <w:r w:rsidR="008B3882" w:rsidRPr="004524C2">
        <w:rPr>
          <w:rFonts w:cs="Arial"/>
          <w:b/>
          <w:sz w:val="24"/>
          <w:szCs w:val="24"/>
        </w:rPr>
        <w:t>!</w:t>
      </w:r>
      <w:r w:rsidR="008B3882" w:rsidRPr="004524C2">
        <w:rPr>
          <w:rFonts w:cs="Arial"/>
          <w:sz w:val="24"/>
          <w:szCs w:val="24"/>
        </w:rPr>
        <w:t xml:space="preserve"> </w:t>
      </w:r>
      <w:r w:rsidR="00EB2FFE" w:rsidRPr="004524C2">
        <w:rPr>
          <w:rFonts w:cs="Arial"/>
          <w:sz w:val="24"/>
          <w:szCs w:val="24"/>
        </w:rPr>
        <w:t xml:space="preserve">Zgodnie </w:t>
      </w:r>
      <w:r w:rsidR="00EB2FFE" w:rsidRPr="004524C2">
        <w:rPr>
          <w:rFonts w:cs="Arial"/>
          <w:b/>
          <w:sz w:val="24"/>
          <w:szCs w:val="24"/>
        </w:rPr>
        <w:t>obowiązkow</w:t>
      </w:r>
      <w:r w:rsidR="00BE7E83" w:rsidRPr="004524C2">
        <w:rPr>
          <w:rFonts w:cs="Arial"/>
          <w:b/>
          <w:sz w:val="24"/>
          <w:szCs w:val="24"/>
        </w:rPr>
        <w:t>ym</w:t>
      </w:r>
      <w:r w:rsidR="00EB2FFE" w:rsidRPr="004524C2">
        <w:rPr>
          <w:rFonts w:cs="Arial"/>
          <w:sz w:val="24"/>
          <w:szCs w:val="24"/>
        </w:rPr>
        <w:t xml:space="preserve"> kryterium dopuszczając</w:t>
      </w:r>
      <w:r w:rsidR="00BE7E83" w:rsidRPr="004524C2">
        <w:rPr>
          <w:rFonts w:cs="Arial"/>
          <w:sz w:val="24"/>
          <w:szCs w:val="24"/>
        </w:rPr>
        <w:t>ym</w:t>
      </w:r>
      <w:r w:rsidR="00EB2FFE" w:rsidRPr="004524C2">
        <w:rPr>
          <w:rFonts w:cs="Arial"/>
          <w:sz w:val="24"/>
          <w:szCs w:val="24"/>
        </w:rPr>
        <w:t xml:space="preserve"> szczególn</w:t>
      </w:r>
      <w:r w:rsidR="00BE7E83" w:rsidRPr="004524C2">
        <w:rPr>
          <w:rFonts w:cs="Arial"/>
          <w:sz w:val="24"/>
          <w:szCs w:val="24"/>
        </w:rPr>
        <w:t xml:space="preserve">ym projekt zakłada, że osoby, które otrzymały wsparcie w postaci zapewnienia miejsca opieki nad dzieckiem do lat 3, </w:t>
      </w:r>
      <w:r w:rsidR="00BE7E83" w:rsidRPr="004524C2">
        <w:rPr>
          <w:rFonts w:cs="Arial"/>
          <w:b/>
          <w:sz w:val="24"/>
          <w:szCs w:val="24"/>
        </w:rPr>
        <w:t>podejmą zatrudnienie lub będą poszukiwały pracy lub powrócą na rynek pracy po przerwie związanej z urodzeniem/wychowaniem dziecka</w:t>
      </w:r>
      <w:r w:rsidR="00BE7E83" w:rsidRPr="004524C2">
        <w:rPr>
          <w:rFonts w:cs="Arial"/>
          <w:sz w:val="24"/>
          <w:szCs w:val="24"/>
        </w:rPr>
        <w:t xml:space="preserve">. </w:t>
      </w:r>
      <w:r w:rsidR="008B3882" w:rsidRPr="004524C2">
        <w:rPr>
          <w:rFonts w:cs="Arial"/>
          <w:sz w:val="24"/>
          <w:szCs w:val="24"/>
        </w:rPr>
        <w:t xml:space="preserve">W związku z tym </w:t>
      </w:r>
      <w:r w:rsidR="000866D1" w:rsidRPr="004524C2">
        <w:rPr>
          <w:rFonts w:cs="Arial"/>
          <w:sz w:val="24"/>
          <w:szCs w:val="24"/>
        </w:rPr>
        <w:t>w</w:t>
      </w:r>
      <w:r w:rsidR="0038476F" w:rsidRPr="004524C2">
        <w:rPr>
          <w:rFonts w:cs="Arial"/>
          <w:sz w:val="24"/>
          <w:szCs w:val="24"/>
        </w:rPr>
        <w:t xml:space="preserve">nioskodawca w ramach wskaźników rezultatu </w:t>
      </w:r>
      <w:r w:rsidR="004A3643" w:rsidRPr="004524C2">
        <w:rPr>
          <w:rFonts w:cs="Arial"/>
          <w:sz w:val="24"/>
          <w:szCs w:val="24"/>
        </w:rPr>
        <w:t>kluczowych/</w:t>
      </w:r>
      <w:r w:rsidR="0038476F" w:rsidRPr="004524C2">
        <w:rPr>
          <w:rFonts w:cs="Arial"/>
          <w:sz w:val="24"/>
          <w:szCs w:val="24"/>
        </w:rPr>
        <w:t xml:space="preserve">specyficznych dla </w:t>
      </w:r>
      <w:r w:rsidR="004A3643" w:rsidRPr="004524C2">
        <w:rPr>
          <w:rFonts w:cs="Arial"/>
          <w:sz w:val="24"/>
          <w:szCs w:val="24"/>
        </w:rPr>
        <w:t>programu</w:t>
      </w:r>
      <w:r w:rsidR="0038476F" w:rsidRPr="004524C2">
        <w:rPr>
          <w:rFonts w:cs="Arial"/>
          <w:sz w:val="24"/>
          <w:szCs w:val="24"/>
        </w:rPr>
        <w:t xml:space="preserve"> zobowiązany jest do określenia wskaźników potwierdzających </w:t>
      </w:r>
      <w:r w:rsidR="008B3882" w:rsidRPr="004524C2">
        <w:rPr>
          <w:rFonts w:cs="Arial"/>
          <w:sz w:val="24"/>
          <w:szCs w:val="24"/>
        </w:rPr>
        <w:t>spełnieni</w:t>
      </w:r>
      <w:r w:rsidR="0038476F" w:rsidRPr="004524C2">
        <w:rPr>
          <w:rFonts w:cs="Arial"/>
          <w:sz w:val="24"/>
          <w:szCs w:val="24"/>
        </w:rPr>
        <w:t>e</w:t>
      </w:r>
      <w:r w:rsidR="008B3882" w:rsidRPr="004524C2">
        <w:rPr>
          <w:rFonts w:cs="Arial"/>
          <w:sz w:val="24"/>
          <w:szCs w:val="24"/>
        </w:rPr>
        <w:t xml:space="preserve"> </w:t>
      </w:r>
      <w:r w:rsidR="004A3643" w:rsidRPr="004524C2">
        <w:rPr>
          <w:rFonts w:cs="Arial"/>
          <w:sz w:val="24"/>
          <w:szCs w:val="24"/>
        </w:rPr>
        <w:t xml:space="preserve">niniejszego </w:t>
      </w:r>
      <w:r w:rsidR="008B3882" w:rsidRPr="004524C2">
        <w:rPr>
          <w:rFonts w:cs="Arial"/>
          <w:sz w:val="24"/>
          <w:szCs w:val="24"/>
        </w:rPr>
        <w:t>kryterium</w:t>
      </w:r>
      <w:r w:rsidR="00175CFE" w:rsidRPr="004524C2">
        <w:rPr>
          <w:rFonts w:cs="Arial"/>
          <w:sz w:val="24"/>
          <w:szCs w:val="24"/>
        </w:rPr>
        <w:t xml:space="preserve"> </w:t>
      </w:r>
      <w:r w:rsidR="00175CFE" w:rsidRPr="004524C2">
        <w:rPr>
          <w:rFonts w:cs="Arial"/>
          <w:b/>
          <w:sz w:val="24"/>
          <w:szCs w:val="24"/>
        </w:rPr>
        <w:t>wszystki</w:t>
      </w:r>
      <w:r w:rsidR="00D018A3" w:rsidRPr="004524C2">
        <w:rPr>
          <w:rFonts w:cs="Arial"/>
          <w:b/>
          <w:sz w:val="24"/>
          <w:szCs w:val="24"/>
        </w:rPr>
        <w:t>m</w:t>
      </w:r>
      <w:r w:rsidR="00175CFE" w:rsidRPr="004524C2">
        <w:rPr>
          <w:rFonts w:cs="Arial"/>
          <w:b/>
          <w:sz w:val="24"/>
          <w:szCs w:val="24"/>
        </w:rPr>
        <w:t xml:space="preserve"> os</w:t>
      </w:r>
      <w:r w:rsidR="00D018A3" w:rsidRPr="004524C2">
        <w:rPr>
          <w:rFonts w:cs="Arial"/>
          <w:b/>
          <w:sz w:val="24"/>
          <w:szCs w:val="24"/>
        </w:rPr>
        <w:t>obom</w:t>
      </w:r>
      <w:r w:rsidR="00175CFE" w:rsidRPr="004524C2">
        <w:rPr>
          <w:rFonts w:cs="Arial"/>
          <w:sz w:val="24"/>
          <w:szCs w:val="24"/>
        </w:rPr>
        <w:t xml:space="preserve">, które otrzymały wsparcie w postaci zapewnienia miejsca opieki nad dzieckiem do lat 3. </w:t>
      </w:r>
      <w:r w:rsidR="008B3882" w:rsidRPr="004524C2">
        <w:rPr>
          <w:rFonts w:ascii="Calibri" w:hAnsi="Calibri" w:cs="Arial"/>
          <w:sz w:val="24"/>
          <w:szCs w:val="24"/>
        </w:rPr>
        <w:t>Projekty, które nie spełniają kryteriów dopuszczających szczególnych są odrzucane na etapie oceny formalnej</w:t>
      </w:r>
      <w:r w:rsidR="008B3882" w:rsidRPr="004524C2">
        <w:rPr>
          <w:rFonts w:cs="Arial"/>
          <w:sz w:val="24"/>
          <w:szCs w:val="24"/>
        </w:rPr>
        <w:t>.</w:t>
      </w:r>
    </w:p>
    <w:p w:rsidR="008338F3" w:rsidRPr="00B24FDA" w:rsidRDefault="008338F3" w:rsidP="00EB2FFE">
      <w:pPr>
        <w:spacing w:after="0" w:line="240" w:lineRule="auto"/>
        <w:jc w:val="both"/>
        <w:rPr>
          <w:rFonts w:cs="Arial"/>
          <w:color w:val="FF0000"/>
          <w:sz w:val="24"/>
          <w:szCs w:val="24"/>
        </w:rPr>
      </w:pPr>
    </w:p>
    <w:p w:rsidR="00EB2FFE" w:rsidRPr="004524C2" w:rsidRDefault="00D060B1" w:rsidP="00EB2FFE">
      <w:pPr>
        <w:autoSpaceDE w:val="0"/>
        <w:autoSpaceDN w:val="0"/>
        <w:adjustRightInd w:val="0"/>
        <w:spacing w:after="0" w:line="240" w:lineRule="auto"/>
        <w:jc w:val="both"/>
        <w:rPr>
          <w:rFonts w:cs="Arial"/>
          <w:sz w:val="24"/>
          <w:szCs w:val="24"/>
        </w:rPr>
      </w:pPr>
      <w:r w:rsidRPr="004524C2">
        <w:rPr>
          <w:rFonts w:cs="Arial"/>
          <w:b/>
          <w:sz w:val="24"/>
          <w:szCs w:val="24"/>
        </w:rPr>
        <w:t>UWAGA!</w:t>
      </w:r>
      <w:r w:rsidRPr="004524C2">
        <w:rPr>
          <w:rFonts w:cs="Arial"/>
          <w:sz w:val="24"/>
          <w:szCs w:val="24"/>
        </w:rPr>
        <w:t xml:space="preserve"> </w:t>
      </w:r>
      <w:r w:rsidR="00EB2FFE" w:rsidRPr="004524C2">
        <w:rPr>
          <w:rFonts w:cs="Arial"/>
          <w:sz w:val="24"/>
          <w:szCs w:val="24"/>
        </w:rPr>
        <w:t>W przypadku</w:t>
      </w:r>
      <w:r w:rsidR="007B1580" w:rsidRPr="004524C2">
        <w:rPr>
          <w:rFonts w:cs="Arial"/>
          <w:sz w:val="24"/>
          <w:szCs w:val="24"/>
        </w:rPr>
        <w:t>,</w:t>
      </w:r>
      <w:r w:rsidR="00EB2FFE" w:rsidRPr="004524C2">
        <w:rPr>
          <w:rFonts w:cs="Arial"/>
          <w:sz w:val="24"/>
          <w:szCs w:val="24"/>
        </w:rPr>
        <w:t xml:space="preserve"> gdy projekt rozliczany jest w oparciu o uproszczone metody rozliczania wydatków, wnioskodawca w ramach wskaźników specyficznych dla projektu (produktu i/lub rezultatu) zobowiązany jest do określenia wskaźników potwierdzających rozliczenie kwot ryczałtowych/stawek jednostkowych.</w:t>
      </w:r>
    </w:p>
    <w:p w:rsidR="00EB2FFE" w:rsidRPr="00B24FDA" w:rsidRDefault="00EB2FFE" w:rsidP="00EB2FFE">
      <w:pPr>
        <w:autoSpaceDE w:val="0"/>
        <w:autoSpaceDN w:val="0"/>
        <w:adjustRightInd w:val="0"/>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38476F">
        <w:trPr>
          <w:trHeight w:val="388"/>
        </w:trPr>
        <w:tc>
          <w:tcPr>
            <w:tcW w:w="9320" w:type="dxa"/>
            <w:shd w:val="pct25" w:color="auto" w:fill="auto"/>
            <w:vAlign w:val="center"/>
          </w:tcPr>
          <w:p w:rsidR="00AE57DC" w:rsidRPr="00BE174F" w:rsidRDefault="00AE57DC" w:rsidP="0038476F">
            <w:pPr>
              <w:spacing w:after="0"/>
              <w:rPr>
                <w:rFonts w:cs="Arial,Bold"/>
                <w:b/>
                <w:bCs/>
                <w:sz w:val="24"/>
                <w:szCs w:val="24"/>
              </w:rPr>
            </w:pPr>
            <w:r w:rsidRPr="00BE174F">
              <w:rPr>
                <w:rFonts w:cs="Arial,Bold"/>
                <w:b/>
                <w:bCs/>
                <w:sz w:val="24"/>
                <w:szCs w:val="24"/>
              </w:rPr>
              <w:t>3.6 Wkład własny</w:t>
            </w:r>
          </w:p>
        </w:tc>
      </w:tr>
    </w:tbl>
    <w:p w:rsidR="00374EC0" w:rsidRPr="00BE174F" w:rsidRDefault="00374EC0" w:rsidP="00185EC9">
      <w:pPr>
        <w:spacing w:after="0" w:line="240" w:lineRule="auto"/>
        <w:jc w:val="both"/>
        <w:rPr>
          <w:rFonts w:ascii="Calibri" w:hAnsi="Calibri" w:cs="Arial"/>
          <w:sz w:val="24"/>
          <w:szCs w:val="24"/>
        </w:rPr>
      </w:pPr>
    </w:p>
    <w:p w:rsidR="00240BAE" w:rsidRPr="00BE174F" w:rsidRDefault="0038476F" w:rsidP="00240BAE">
      <w:pPr>
        <w:autoSpaceDE w:val="0"/>
        <w:autoSpaceDN w:val="0"/>
        <w:adjustRightInd w:val="0"/>
        <w:spacing w:after="0" w:line="240" w:lineRule="auto"/>
        <w:jc w:val="both"/>
        <w:rPr>
          <w:rFonts w:ascii="Calibri" w:eastAsia="Times New Roman" w:hAnsi="Calibri" w:cs="Times New Roman"/>
          <w:sz w:val="24"/>
          <w:szCs w:val="24"/>
          <w:lang w:eastAsia="zh-CN"/>
        </w:rPr>
      </w:pPr>
      <w:r w:rsidRPr="00BE174F">
        <w:rPr>
          <w:rFonts w:ascii="Calibri" w:hAnsi="Calibri" w:cs="Arial"/>
          <w:sz w:val="24"/>
          <w:szCs w:val="24"/>
        </w:rPr>
        <w:t xml:space="preserve">Każdy podmiot ubiegający się o dofinansowanie w ramach konkursu zobowiązany jest do wniesienia </w:t>
      </w:r>
      <w:r w:rsidRPr="00BE174F">
        <w:rPr>
          <w:rFonts w:ascii="Calibri" w:hAnsi="Calibri" w:cs="Arial"/>
          <w:b/>
          <w:sz w:val="24"/>
          <w:szCs w:val="24"/>
        </w:rPr>
        <w:t>wkładu własnego</w:t>
      </w:r>
      <w:r w:rsidRPr="00BE174F">
        <w:rPr>
          <w:rFonts w:ascii="Calibri" w:hAnsi="Calibri" w:cs="Arial"/>
          <w:sz w:val="24"/>
          <w:szCs w:val="24"/>
        </w:rPr>
        <w:t xml:space="preserve"> w wysokości stanowiącej </w:t>
      </w:r>
      <w:r w:rsidRPr="00BE174F">
        <w:rPr>
          <w:rFonts w:ascii="Calibri" w:hAnsi="Calibri" w:cs="Arial"/>
          <w:b/>
          <w:sz w:val="24"/>
          <w:szCs w:val="24"/>
        </w:rPr>
        <w:t>nie mniej niż</w:t>
      </w:r>
      <w:r w:rsidRPr="00BE174F">
        <w:rPr>
          <w:rFonts w:ascii="Calibri" w:hAnsi="Calibri" w:cs="Arial"/>
          <w:sz w:val="24"/>
          <w:szCs w:val="24"/>
        </w:rPr>
        <w:t xml:space="preserve"> </w:t>
      </w:r>
      <w:r w:rsidR="00D21573" w:rsidRPr="00B72859">
        <w:rPr>
          <w:rFonts w:ascii="Calibri" w:hAnsi="Calibri" w:cs="Arial"/>
          <w:b/>
          <w:sz w:val="24"/>
          <w:szCs w:val="24"/>
        </w:rPr>
        <w:t>1</w:t>
      </w:r>
      <w:r w:rsidRPr="00B72859">
        <w:rPr>
          <w:rFonts w:ascii="Calibri" w:hAnsi="Calibri" w:cs="Arial"/>
          <w:b/>
          <w:sz w:val="24"/>
          <w:szCs w:val="24"/>
        </w:rPr>
        <w:t>5</w:t>
      </w:r>
      <w:r w:rsidRPr="00BE174F">
        <w:rPr>
          <w:rFonts w:ascii="Calibri" w:hAnsi="Calibri" w:cs="Arial"/>
          <w:b/>
          <w:sz w:val="24"/>
          <w:szCs w:val="24"/>
        </w:rPr>
        <w:t>%</w:t>
      </w:r>
      <w:r w:rsidRPr="00BE174F">
        <w:rPr>
          <w:rFonts w:ascii="Calibri" w:hAnsi="Calibri" w:cs="Arial"/>
          <w:sz w:val="24"/>
          <w:szCs w:val="24"/>
        </w:rPr>
        <w:t xml:space="preserve"> wartości projektu ogółem.</w:t>
      </w:r>
      <w:r w:rsidR="00240BAE" w:rsidRPr="00BE174F">
        <w:rPr>
          <w:rFonts w:ascii="Calibri" w:eastAsia="Times New Roman" w:hAnsi="Calibri" w:cs="Times New Roman"/>
          <w:sz w:val="24"/>
          <w:szCs w:val="24"/>
          <w:lang w:eastAsia="zh-CN"/>
        </w:rPr>
        <w:t xml:space="preserve"> </w:t>
      </w:r>
    </w:p>
    <w:p w:rsidR="00575E13" w:rsidRPr="00B24FDA" w:rsidRDefault="00575E13" w:rsidP="00240BAE">
      <w:pPr>
        <w:autoSpaceDE w:val="0"/>
        <w:autoSpaceDN w:val="0"/>
        <w:adjustRightInd w:val="0"/>
        <w:spacing w:after="0" w:line="240" w:lineRule="auto"/>
        <w:jc w:val="both"/>
        <w:rPr>
          <w:rFonts w:ascii="Calibri" w:hAnsi="Calibri" w:cs="Arial"/>
          <w:bCs/>
          <w:color w:val="FF0000"/>
          <w:sz w:val="24"/>
          <w:szCs w:val="24"/>
        </w:rPr>
      </w:pPr>
    </w:p>
    <w:p w:rsidR="0038476F" w:rsidRPr="00BE174F" w:rsidRDefault="0038476F" w:rsidP="00185EC9">
      <w:pPr>
        <w:spacing w:after="0" w:line="240" w:lineRule="auto"/>
        <w:jc w:val="both"/>
        <w:rPr>
          <w:rFonts w:ascii="Calibri" w:hAnsi="Calibri" w:cs="Arial"/>
          <w:sz w:val="24"/>
          <w:szCs w:val="24"/>
        </w:rPr>
      </w:pPr>
      <w:r w:rsidRPr="00BE174F">
        <w:rPr>
          <w:rFonts w:ascii="Calibri" w:hAnsi="Calibri" w:cs="Arial"/>
          <w:sz w:val="24"/>
          <w:szCs w:val="24"/>
        </w:rPr>
        <w:t>Wkład własny są to środki finansowe lub wkład niepieniężny zabezpieczone przez beneficjenta, które zostaną przeznaczone na pokrycie wydatków kwalifikowalnych 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BE174F" w:rsidRDefault="00013AD7" w:rsidP="00185EC9">
      <w:pPr>
        <w:spacing w:after="0" w:line="240" w:lineRule="auto"/>
        <w:jc w:val="both"/>
        <w:rPr>
          <w:rFonts w:ascii="Calibri" w:hAnsi="Calibri" w:cs="Arial"/>
          <w:sz w:val="24"/>
          <w:szCs w:val="24"/>
        </w:rPr>
      </w:pPr>
    </w:p>
    <w:p w:rsidR="0038476F" w:rsidRPr="00BE174F" w:rsidRDefault="0038476F" w:rsidP="00374EC0">
      <w:pPr>
        <w:spacing w:after="0" w:line="240" w:lineRule="auto"/>
        <w:jc w:val="both"/>
        <w:rPr>
          <w:rFonts w:ascii="Calibri" w:hAnsi="Calibri" w:cs="Arial"/>
          <w:sz w:val="24"/>
          <w:szCs w:val="24"/>
        </w:rPr>
      </w:pPr>
      <w:r w:rsidRPr="00BE174F">
        <w:rPr>
          <w:rFonts w:ascii="Calibri" w:hAnsi="Calibri" w:cs="Arial"/>
          <w:sz w:val="24"/>
          <w:szCs w:val="24"/>
        </w:rPr>
        <w:t>Wkład własny beneficjenta jest wykazywany we wniosku, przy czym to wnioskodawca określa formę wniesienia wkładu własnego. Wkład własny niekoniecznie musi być wnoszony przez beneficjenta. Może być wniesiony także przez partnera, jak również uczestników projektu, o ile zos</w:t>
      </w:r>
      <w:r w:rsidR="000F4920" w:rsidRPr="00BE174F">
        <w:rPr>
          <w:rFonts w:ascii="Calibri" w:hAnsi="Calibri" w:cs="Arial"/>
          <w:sz w:val="24"/>
          <w:szCs w:val="24"/>
        </w:rPr>
        <w:t>tało to uwzględnione we wniosku</w:t>
      </w:r>
      <w:r w:rsidRPr="00BE174F">
        <w:rPr>
          <w:rFonts w:ascii="Calibri" w:hAnsi="Calibri" w:cs="Arial"/>
          <w:sz w:val="24"/>
          <w:szCs w:val="24"/>
        </w:rPr>
        <w:t>.</w:t>
      </w:r>
      <w:r w:rsidR="00374EC0" w:rsidRPr="00BE174F">
        <w:rPr>
          <w:rFonts w:ascii="Calibri" w:hAnsi="Calibri" w:cs="Arial"/>
          <w:sz w:val="24"/>
          <w:szCs w:val="24"/>
        </w:rPr>
        <w:t xml:space="preserve"> Dopuszcza się również wniesienie wkładu własnego wnioskodawcy przez pomniejszenie puli kosztów pośrednich założonych </w:t>
      </w:r>
      <w:r w:rsidR="008E69D8" w:rsidRPr="00BE174F">
        <w:rPr>
          <w:rFonts w:ascii="Calibri" w:hAnsi="Calibri" w:cs="Arial"/>
          <w:sz w:val="24"/>
          <w:szCs w:val="24"/>
        </w:rPr>
        <w:br/>
      </w:r>
      <w:r w:rsidR="00374EC0" w:rsidRPr="00BE174F">
        <w:rPr>
          <w:rFonts w:ascii="Calibri" w:hAnsi="Calibri" w:cs="Arial"/>
          <w:sz w:val="24"/>
          <w:szCs w:val="24"/>
        </w:rPr>
        <w:t>w ramach projektu o wartość wymaganego w projekcie wkładu własnego.</w:t>
      </w:r>
    </w:p>
    <w:p w:rsidR="0038476F" w:rsidRPr="00B24FDA" w:rsidRDefault="0038476F" w:rsidP="00185EC9">
      <w:pPr>
        <w:spacing w:after="0" w:line="240" w:lineRule="auto"/>
        <w:jc w:val="both"/>
        <w:rPr>
          <w:rFonts w:ascii="Calibri" w:hAnsi="Calibri" w:cs="Arial"/>
          <w:color w:val="FF0000"/>
          <w:sz w:val="24"/>
          <w:szCs w:val="24"/>
        </w:rPr>
      </w:pPr>
    </w:p>
    <w:p w:rsidR="0038476F" w:rsidRPr="00BE174F" w:rsidRDefault="0038476F" w:rsidP="00185EC9">
      <w:pPr>
        <w:spacing w:after="0" w:line="240" w:lineRule="auto"/>
        <w:jc w:val="both"/>
        <w:rPr>
          <w:rFonts w:ascii="Calibri" w:hAnsi="Calibri" w:cs="Arial"/>
          <w:sz w:val="24"/>
          <w:szCs w:val="24"/>
        </w:rPr>
      </w:pPr>
      <w:r w:rsidRPr="00BE174F">
        <w:rPr>
          <w:rFonts w:ascii="Calibri" w:hAnsi="Calibri" w:cs="Arial"/>
          <w:sz w:val="24"/>
          <w:szCs w:val="24"/>
        </w:rPr>
        <w:t xml:space="preserve">W przypadku niewniesienia przez wnioskodawcę wkładu własnego w kwocie określonej </w:t>
      </w:r>
      <w:r w:rsidRPr="00BE174F">
        <w:rPr>
          <w:rFonts w:ascii="Calibri" w:hAnsi="Calibri" w:cs="Arial"/>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BE174F">
        <w:rPr>
          <w:rFonts w:ascii="Calibri" w:hAnsi="Calibri" w:cs="Arial"/>
          <w:sz w:val="24"/>
          <w:szCs w:val="24"/>
        </w:rPr>
        <w:t>,</w:t>
      </w:r>
      <w:r w:rsidRPr="00BE174F">
        <w:rPr>
          <w:rFonts w:ascii="Calibri" w:hAnsi="Calibri" w:cs="Arial"/>
          <w:sz w:val="24"/>
          <w:szCs w:val="24"/>
        </w:rPr>
        <w:t xml:space="preserve"> może zostać uznany za niekwalifikowalny.</w:t>
      </w:r>
    </w:p>
    <w:p w:rsidR="0038476F" w:rsidRPr="00B24FDA" w:rsidRDefault="0038476F" w:rsidP="00185EC9">
      <w:pPr>
        <w:spacing w:after="0" w:line="240" w:lineRule="auto"/>
        <w:jc w:val="both"/>
        <w:rPr>
          <w:rFonts w:ascii="Calibri" w:hAnsi="Calibri" w:cs="Arial"/>
          <w:color w:val="FF0000"/>
          <w:sz w:val="24"/>
          <w:szCs w:val="24"/>
        </w:rPr>
      </w:pPr>
    </w:p>
    <w:p w:rsidR="0038476F" w:rsidRPr="00F0308A"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 xml:space="preserve">Wkład własny lub jego część może być wniesiony w </w:t>
      </w:r>
      <w:r w:rsidR="00204DC5" w:rsidRPr="00F0308A">
        <w:rPr>
          <w:rFonts w:ascii="Calibri" w:hAnsi="Calibri" w:cs="Arial"/>
          <w:sz w:val="24"/>
          <w:szCs w:val="24"/>
        </w:rPr>
        <w:t xml:space="preserve">ramach kosztów pośrednich jak </w:t>
      </w:r>
      <w:r w:rsidR="00204DC5" w:rsidRPr="00F0308A">
        <w:rPr>
          <w:rFonts w:ascii="Calibri" w:hAnsi="Calibri" w:cs="Arial"/>
          <w:sz w:val="24"/>
          <w:szCs w:val="24"/>
        </w:rPr>
        <w:br/>
        <w:t xml:space="preserve">i kosztów </w:t>
      </w:r>
      <w:r w:rsidRPr="00F0308A">
        <w:rPr>
          <w:rFonts w:ascii="Calibri" w:hAnsi="Calibri" w:cs="Arial"/>
          <w:sz w:val="24"/>
          <w:szCs w:val="24"/>
        </w:rPr>
        <w:t>bezpośrednich.</w:t>
      </w:r>
    </w:p>
    <w:p w:rsidR="00302D0B" w:rsidRPr="00B24FDA" w:rsidRDefault="00302D0B" w:rsidP="00185EC9">
      <w:pPr>
        <w:spacing w:after="0" w:line="240" w:lineRule="auto"/>
        <w:jc w:val="both"/>
        <w:rPr>
          <w:rFonts w:ascii="Calibri" w:hAnsi="Calibri" w:cs="Arial"/>
          <w:color w:val="FF0000"/>
          <w:sz w:val="24"/>
          <w:szCs w:val="24"/>
        </w:rPr>
      </w:pPr>
    </w:p>
    <w:p w:rsidR="0038476F" w:rsidRPr="00F0308A"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F0308A" w:rsidRDefault="0038476F" w:rsidP="00392A20">
      <w:pPr>
        <w:numPr>
          <w:ilvl w:val="0"/>
          <w:numId w:val="47"/>
        </w:numPr>
        <w:spacing w:after="0" w:line="240" w:lineRule="auto"/>
        <w:ind w:left="284" w:hanging="284"/>
        <w:jc w:val="both"/>
        <w:rPr>
          <w:rFonts w:ascii="Calibri" w:hAnsi="Calibri" w:cs="Arial"/>
          <w:sz w:val="24"/>
          <w:szCs w:val="24"/>
        </w:rPr>
      </w:pPr>
      <w:r w:rsidRPr="00F0308A">
        <w:rPr>
          <w:rFonts w:ascii="Calibri" w:hAnsi="Calibri" w:cs="Arial"/>
          <w:sz w:val="24"/>
          <w:szCs w:val="24"/>
        </w:rPr>
        <w:t>budżetu JST (szczebla gminnego, powiatowego i wojewódzkiego),</w:t>
      </w:r>
    </w:p>
    <w:p w:rsidR="0038476F" w:rsidRPr="00F0308A" w:rsidRDefault="0038476F" w:rsidP="00392A20">
      <w:pPr>
        <w:numPr>
          <w:ilvl w:val="0"/>
          <w:numId w:val="47"/>
        </w:numPr>
        <w:spacing w:after="0" w:line="240" w:lineRule="auto"/>
        <w:ind w:left="284" w:hanging="284"/>
        <w:jc w:val="both"/>
        <w:rPr>
          <w:rFonts w:ascii="Calibri" w:hAnsi="Calibri" w:cs="Arial"/>
          <w:sz w:val="24"/>
          <w:szCs w:val="24"/>
        </w:rPr>
      </w:pPr>
      <w:r w:rsidRPr="00F0308A">
        <w:rPr>
          <w:rFonts w:ascii="Calibri" w:hAnsi="Calibri" w:cs="Arial"/>
          <w:sz w:val="24"/>
          <w:szCs w:val="24"/>
        </w:rPr>
        <w:t>Funduszu Pracy,</w:t>
      </w:r>
    </w:p>
    <w:p w:rsidR="0038476F" w:rsidRPr="00F0308A" w:rsidRDefault="0038476F" w:rsidP="00392A20">
      <w:pPr>
        <w:numPr>
          <w:ilvl w:val="0"/>
          <w:numId w:val="47"/>
        </w:numPr>
        <w:spacing w:after="0" w:line="240" w:lineRule="auto"/>
        <w:ind w:left="284" w:hanging="284"/>
        <w:jc w:val="both"/>
        <w:rPr>
          <w:rFonts w:ascii="Calibri" w:hAnsi="Calibri" w:cs="Arial"/>
          <w:sz w:val="24"/>
          <w:szCs w:val="24"/>
        </w:rPr>
      </w:pPr>
      <w:r w:rsidRPr="00F0308A">
        <w:rPr>
          <w:rFonts w:ascii="Calibri" w:hAnsi="Calibri" w:cs="Arial"/>
          <w:sz w:val="24"/>
          <w:szCs w:val="24"/>
        </w:rPr>
        <w:t>Państwowego Funduszu Rehabilitacji Osób Niepełnosprawnych,</w:t>
      </w:r>
    </w:p>
    <w:p w:rsidR="0038476F" w:rsidRPr="00F0308A" w:rsidRDefault="0038476F" w:rsidP="00392A20">
      <w:pPr>
        <w:numPr>
          <w:ilvl w:val="0"/>
          <w:numId w:val="47"/>
        </w:numPr>
        <w:spacing w:after="0" w:line="240" w:lineRule="auto"/>
        <w:ind w:left="284" w:hanging="284"/>
        <w:jc w:val="both"/>
        <w:rPr>
          <w:rFonts w:ascii="Calibri" w:hAnsi="Calibri" w:cs="Arial"/>
          <w:sz w:val="24"/>
          <w:szCs w:val="24"/>
        </w:rPr>
      </w:pPr>
      <w:r w:rsidRPr="00F0308A">
        <w:rPr>
          <w:rFonts w:ascii="Calibri" w:hAnsi="Calibri" w:cs="Arial"/>
          <w:sz w:val="24"/>
          <w:szCs w:val="24"/>
        </w:rPr>
        <w:t>prywatnych.</w:t>
      </w:r>
    </w:p>
    <w:p w:rsidR="0038476F" w:rsidRPr="00B24FDA" w:rsidRDefault="0038476F" w:rsidP="00185EC9">
      <w:pPr>
        <w:spacing w:after="0" w:line="240" w:lineRule="auto"/>
        <w:jc w:val="both"/>
        <w:rPr>
          <w:rFonts w:ascii="Calibri" w:hAnsi="Calibri" w:cs="Arial"/>
          <w:color w:val="FF0000"/>
          <w:sz w:val="24"/>
          <w:szCs w:val="24"/>
        </w:rPr>
      </w:pPr>
    </w:p>
    <w:p w:rsidR="0038476F"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Wkład niepieniężny stanowiący część lub całość wkładu własnego, wniesiony na rzecz projektu, stanowi wydatek kwalifikowalny. 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rsidR="00F0308A" w:rsidRDefault="00F0308A" w:rsidP="00185EC9">
      <w:pPr>
        <w:spacing w:after="0" w:line="240" w:lineRule="auto"/>
        <w:jc w:val="both"/>
        <w:rPr>
          <w:rFonts w:ascii="Calibri" w:hAnsi="Calibri" w:cs="Arial"/>
          <w:sz w:val="24"/>
          <w:szCs w:val="24"/>
        </w:rPr>
      </w:pPr>
    </w:p>
    <w:p w:rsidR="00F0308A" w:rsidRPr="00F0308A" w:rsidRDefault="00F0308A" w:rsidP="00185EC9">
      <w:pPr>
        <w:spacing w:after="0" w:line="240" w:lineRule="auto"/>
        <w:jc w:val="both"/>
        <w:rPr>
          <w:rFonts w:ascii="Calibri" w:hAnsi="Calibri" w:cs="Arial"/>
          <w:sz w:val="24"/>
          <w:szCs w:val="24"/>
        </w:rPr>
      </w:pPr>
      <w:r>
        <w:rPr>
          <w:rFonts w:ascii="Calibri" w:hAnsi="Calibri" w:cs="Arial"/>
          <w:sz w:val="24"/>
          <w:szCs w:val="24"/>
        </w:rPr>
        <w:t>Wkład niepieniężny, który w ciągu 7 poprzednich lat (10 lat dla nieruchomości)</w:t>
      </w:r>
      <w:r>
        <w:rPr>
          <w:rStyle w:val="Odwoanieprzypisudolnego"/>
          <w:rFonts w:ascii="Calibri" w:hAnsi="Calibri" w:cs="Arial"/>
          <w:sz w:val="24"/>
          <w:szCs w:val="24"/>
        </w:rPr>
        <w:footnoteReference w:id="8"/>
      </w:r>
      <w:r w:rsidR="007A3E2D">
        <w:rPr>
          <w:rFonts w:ascii="Calibri" w:hAnsi="Calibri" w:cs="Arial"/>
          <w:sz w:val="24"/>
          <w:szCs w:val="24"/>
        </w:rPr>
        <w:t xml:space="preserve"> był współfinansowany ze środków unijnych lub/oraz dotacji z krajowych środków publicznych, jest niekwalifikowalny (podwójne finansowanie).</w:t>
      </w:r>
    </w:p>
    <w:p w:rsidR="00302D0B" w:rsidRPr="00003042" w:rsidRDefault="00302D0B" w:rsidP="00185EC9">
      <w:pPr>
        <w:spacing w:after="0" w:line="240" w:lineRule="auto"/>
        <w:jc w:val="both"/>
        <w:rPr>
          <w:rFonts w:ascii="Calibri" w:hAnsi="Calibri" w:cs="Arial"/>
          <w:sz w:val="24"/>
          <w:szCs w:val="24"/>
        </w:rPr>
      </w:pPr>
    </w:p>
    <w:p w:rsidR="00302D0B" w:rsidRPr="00003042" w:rsidRDefault="00302D0B" w:rsidP="00185EC9">
      <w:pPr>
        <w:spacing w:after="0" w:line="240" w:lineRule="auto"/>
        <w:jc w:val="both"/>
        <w:rPr>
          <w:rFonts w:ascii="Calibri" w:hAnsi="Calibri" w:cs="Arial"/>
          <w:b/>
          <w:sz w:val="24"/>
          <w:szCs w:val="24"/>
        </w:rPr>
      </w:pPr>
      <w:r w:rsidRPr="00003042">
        <w:rPr>
          <w:rFonts w:ascii="Calibri" w:hAnsi="Calibri" w:cs="Arial"/>
          <w:b/>
          <w:sz w:val="24"/>
          <w:szCs w:val="24"/>
        </w:rPr>
        <w:t>Warunki kwalifikowalności wkładu niepieniężnego są następujące:</w:t>
      </w:r>
    </w:p>
    <w:p w:rsidR="00302D0B" w:rsidRPr="00003042" w:rsidRDefault="00302D0B"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w:t>
      </w:r>
      <w:r w:rsidR="002C41A3" w:rsidRPr="00003042">
        <w:rPr>
          <w:rFonts w:ascii="Calibri" w:hAnsi="Calibri" w:cs="Arial"/>
          <w:sz w:val="24"/>
          <w:szCs w:val="24"/>
        </w:rPr>
        <w:t xml:space="preserve">ności pożytku publicznego i o </w:t>
      </w:r>
      <w:r w:rsidRPr="00003042">
        <w:rPr>
          <w:rFonts w:ascii="Calibri" w:hAnsi="Calibri" w:cs="Arial"/>
          <w:sz w:val="24"/>
          <w:szCs w:val="24"/>
        </w:rPr>
        <w:t>wolontariacie</w:t>
      </w:r>
      <w:r w:rsidR="004B6CB9" w:rsidRPr="00003042">
        <w:rPr>
          <w:rFonts w:ascii="Calibri" w:hAnsi="Calibri" w:cs="Arial"/>
          <w:sz w:val="24"/>
          <w:szCs w:val="24"/>
        </w:rPr>
        <w:t xml:space="preserve"> (</w:t>
      </w:r>
      <w:proofErr w:type="spellStart"/>
      <w:r w:rsidR="002C41A3" w:rsidRPr="00003042">
        <w:rPr>
          <w:rFonts w:ascii="Calibri" w:hAnsi="Calibri" w:cs="Arial"/>
          <w:sz w:val="24"/>
          <w:szCs w:val="24"/>
        </w:rPr>
        <w:t>t.j</w:t>
      </w:r>
      <w:proofErr w:type="spellEnd"/>
      <w:r w:rsidR="002C41A3" w:rsidRPr="00003042">
        <w:rPr>
          <w:rFonts w:ascii="Calibri" w:hAnsi="Calibri" w:cs="Arial"/>
          <w:sz w:val="24"/>
          <w:szCs w:val="24"/>
        </w:rPr>
        <w:t xml:space="preserve">. </w:t>
      </w:r>
      <w:r w:rsidR="004B6CB9" w:rsidRPr="00003042">
        <w:rPr>
          <w:rFonts w:ascii="Calibri" w:hAnsi="Calibri" w:cs="Arial"/>
          <w:sz w:val="24"/>
          <w:szCs w:val="24"/>
        </w:rPr>
        <w:t xml:space="preserve">Dz. </w:t>
      </w:r>
      <w:r w:rsidR="00B91AF3" w:rsidRPr="00003042">
        <w:rPr>
          <w:rFonts w:ascii="Calibri" w:hAnsi="Calibri" w:cs="Arial"/>
          <w:sz w:val="24"/>
          <w:szCs w:val="24"/>
        </w:rPr>
        <w:br/>
      </w:r>
      <w:r w:rsidR="004B6CB9" w:rsidRPr="00003042">
        <w:rPr>
          <w:rFonts w:ascii="Calibri" w:hAnsi="Calibri" w:cs="Arial"/>
          <w:sz w:val="24"/>
          <w:szCs w:val="24"/>
        </w:rPr>
        <w:t xml:space="preserve">U. z 2016 r. poz. </w:t>
      </w:r>
      <w:r w:rsidR="002C41A3" w:rsidRPr="00003042">
        <w:rPr>
          <w:rFonts w:ascii="Calibri" w:hAnsi="Calibri" w:cs="Arial"/>
          <w:sz w:val="24"/>
          <w:szCs w:val="24"/>
        </w:rPr>
        <w:t>1817,</w:t>
      </w:r>
      <w:r w:rsidR="004B6CB9" w:rsidRPr="00003042">
        <w:rPr>
          <w:rFonts w:ascii="Calibri" w:hAnsi="Calibri" w:cs="Arial"/>
          <w:sz w:val="24"/>
          <w:szCs w:val="24"/>
        </w:rPr>
        <w:t xml:space="preserve"> z późn. zm.)</w:t>
      </w:r>
      <w:r w:rsidRPr="00003042">
        <w:rPr>
          <w:rFonts w:ascii="Calibri" w:hAnsi="Calibri" w:cs="Arial"/>
          <w:sz w:val="24"/>
          <w:szCs w:val="24"/>
        </w:rPr>
        <w:t>,</w:t>
      </w:r>
    </w:p>
    <w:p w:rsidR="00302D0B" w:rsidRPr="00003042" w:rsidRDefault="00302D0B"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wkładu niepieniężnego została należycie potwierdzona dokumentami o wartości</w:t>
      </w:r>
      <w:r w:rsidR="002C41A3" w:rsidRPr="00003042">
        <w:rPr>
          <w:rFonts w:ascii="Calibri" w:hAnsi="Calibri" w:cs="Arial"/>
          <w:sz w:val="24"/>
          <w:szCs w:val="24"/>
        </w:rPr>
        <w:t xml:space="preserve"> dowodowej równoważnej fakturom lub innymi dokumentami pod warunkiem, że przewidują to zasady programu operacyjnego oraz z zastrzeżeniem spełnienia wszystkich warunków wymienionych w podrozdziale 6.10 </w:t>
      </w:r>
      <w:r w:rsidR="002C41A3" w:rsidRPr="00003042">
        <w:rPr>
          <w:rFonts w:ascii="Calibri" w:hAnsi="Calibri" w:cs="Arial"/>
          <w:i/>
          <w:sz w:val="24"/>
          <w:szCs w:val="24"/>
        </w:rPr>
        <w:t>Wytycznych w zakresie kwalifikowalności wydatków w ramach Europejskiego Funduszu Rozwoju Regionalnego, Europejskiego Funduszu Społecznego oraz Funduszu Spójności na lata 2014-2020,</w:t>
      </w:r>
    </w:p>
    <w:p w:rsidR="00302D0B" w:rsidRPr="00003042" w:rsidRDefault="00302D0B"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przypisana wkładowi niepieniężnemu nie przekracza stawek rynkowych,</w:t>
      </w:r>
    </w:p>
    <w:p w:rsidR="00302D0B" w:rsidRPr="00003042" w:rsidRDefault="00302D0B"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i dostarczenie wkładu niepieniężnego mogą być poddane niezależnej ocenie i weryfikacji,</w:t>
      </w:r>
    </w:p>
    <w:p w:rsidR="00003042" w:rsidRPr="00003042" w:rsidRDefault="00003042" w:rsidP="00392A20">
      <w:pPr>
        <w:numPr>
          <w:ilvl w:val="0"/>
          <w:numId w:val="46"/>
        </w:numPr>
        <w:spacing w:after="0" w:line="240" w:lineRule="auto"/>
        <w:ind w:left="284" w:hanging="284"/>
        <w:jc w:val="both"/>
        <w:rPr>
          <w:rFonts w:ascii="Calibri" w:hAnsi="Calibri" w:cs="Arial"/>
          <w:sz w:val="24"/>
          <w:szCs w:val="24"/>
        </w:rPr>
      </w:pPr>
      <w:r w:rsidRPr="00003042">
        <w:rPr>
          <w:rFonts w:cs="Arial"/>
          <w:sz w:val="24"/>
          <w:szCs w:val="24"/>
        </w:rPr>
        <w:t>w przypadku wykorzystania środków trwałych na rzecz projektu, ich wartość określana jest proporcjonalnie do zakresu ich wykorzystania w projekcie, z uwzględnieniem zapisów podrozdziału 6.12</w:t>
      </w:r>
      <w:r w:rsidRPr="00003042">
        <w:rPr>
          <w:rFonts w:ascii="Calibri" w:hAnsi="Calibri" w:cs="Arial"/>
          <w:i/>
          <w:sz w:val="24"/>
          <w:szCs w:val="24"/>
        </w:rPr>
        <w:t xml:space="preserve"> </w:t>
      </w:r>
      <w:r w:rsidRPr="00003042">
        <w:rPr>
          <w:rFonts w:cs="Arial"/>
          <w:i/>
          <w:sz w:val="24"/>
          <w:szCs w:val="24"/>
        </w:rPr>
        <w:t>Wytycznych w zakresie kwalifikowalności wydatków w ramach Europejskiego Funduszu Rozwoju Regionalnego, Europejskiego Funduszu Społecznego</w:t>
      </w:r>
      <w:r w:rsidRPr="00003042">
        <w:rPr>
          <w:rFonts w:cs="Arial"/>
          <w:i/>
          <w:sz w:val="24"/>
          <w:szCs w:val="24"/>
        </w:rPr>
        <w:br/>
        <w:t>oraz Funduszu Spójności na lata 2014-2020</w:t>
      </w:r>
      <w:r w:rsidRPr="00003042">
        <w:rPr>
          <w:rFonts w:cs="Arial"/>
          <w:sz w:val="24"/>
          <w:szCs w:val="24"/>
        </w:rPr>
        <w:t xml:space="preserve">, </w:t>
      </w:r>
    </w:p>
    <w:p w:rsidR="00302D0B" w:rsidRPr="00003042" w:rsidRDefault="00302D0B"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w:t>
      </w:r>
      <w:r w:rsidR="00003042" w:rsidRPr="00003042">
        <w:rPr>
          <w:rFonts w:ascii="Calibri" w:hAnsi="Calibri" w:cs="Arial"/>
          <w:sz w:val="24"/>
          <w:szCs w:val="24"/>
        </w:rPr>
        <w:t>6</w:t>
      </w:r>
      <w:r w:rsidRPr="00003042">
        <w:rPr>
          <w:rFonts w:ascii="Calibri" w:hAnsi="Calibri" w:cs="Arial"/>
          <w:sz w:val="24"/>
          <w:szCs w:val="24"/>
        </w:rPr>
        <w:t xml:space="preserve"> r. poz. </w:t>
      </w:r>
      <w:r w:rsidR="00003042" w:rsidRPr="00003042">
        <w:rPr>
          <w:rFonts w:ascii="Calibri" w:hAnsi="Calibri" w:cs="Arial"/>
          <w:sz w:val="24"/>
          <w:szCs w:val="24"/>
        </w:rPr>
        <w:t>2147</w:t>
      </w:r>
      <w:r w:rsidRPr="00003042">
        <w:rPr>
          <w:rFonts w:ascii="Calibri" w:hAnsi="Calibri" w:cs="Arial"/>
          <w:sz w:val="24"/>
          <w:szCs w:val="24"/>
        </w:rPr>
        <w:t>, z późn. zm.) – aktualnym</w:t>
      </w:r>
      <w:r w:rsidRPr="00003042">
        <w:rPr>
          <w:rFonts w:ascii="Calibri" w:hAnsi="Calibri" w:cs="Arial"/>
          <w:sz w:val="24"/>
          <w:szCs w:val="24"/>
          <w:vertAlign w:val="superscript"/>
        </w:rPr>
        <w:footnoteReference w:id="9"/>
      </w:r>
      <w:r w:rsidRPr="00003042">
        <w:rPr>
          <w:rFonts w:ascii="Calibri" w:hAnsi="Calibri" w:cs="Arial"/>
          <w:sz w:val="24"/>
          <w:szCs w:val="24"/>
        </w:rPr>
        <w:t xml:space="preserve"> w momencie złożenia rozliczającego go wniosku </w:t>
      </w:r>
      <w:r w:rsidR="00204DC5" w:rsidRPr="00003042">
        <w:rPr>
          <w:rFonts w:ascii="Calibri" w:hAnsi="Calibri" w:cs="Arial"/>
          <w:sz w:val="24"/>
          <w:szCs w:val="24"/>
        </w:rPr>
        <w:br/>
      </w:r>
      <w:r w:rsidRPr="00003042">
        <w:rPr>
          <w:rFonts w:ascii="Calibri" w:hAnsi="Calibri" w:cs="Arial"/>
          <w:sz w:val="24"/>
          <w:szCs w:val="24"/>
        </w:rPr>
        <w:t>o płatność,</w:t>
      </w:r>
    </w:p>
    <w:p w:rsidR="00003042" w:rsidRPr="00003042" w:rsidRDefault="00003042"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rsidR="00302D0B" w:rsidRPr="00003042" w:rsidRDefault="00302D0B" w:rsidP="00392A20">
      <w:pPr>
        <w:numPr>
          <w:ilvl w:val="0"/>
          <w:numId w:val="46"/>
        </w:numPr>
        <w:spacing w:after="0" w:line="240" w:lineRule="auto"/>
        <w:ind w:left="284" w:hanging="284"/>
        <w:jc w:val="both"/>
        <w:rPr>
          <w:rFonts w:ascii="Calibri" w:hAnsi="Calibri" w:cs="Arial"/>
          <w:sz w:val="24"/>
          <w:szCs w:val="24"/>
        </w:rPr>
      </w:pPr>
      <w:r w:rsidRPr="00003042">
        <w:rPr>
          <w:rFonts w:ascii="Calibri" w:hAnsi="Calibri" w:cs="Arial"/>
          <w:sz w:val="24"/>
          <w:szCs w:val="24"/>
        </w:rPr>
        <w:t xml:space="preserve">w przypadku wniesienia nieodpłatnej pracy spełnione są warunki, o których mowa w rozdz. 6.10, pkt </w:t>
      </w:r>
      <w:r w:rsidR="00003042" w:rsidRPr="00003042">
        <w:rPr>
          <w:rFonts w:ascii="Calibri" w:hAnsi="Calibri" w:cs="Arial"/>
          <w:sz w:val="24"/>
          <w:szCs w:val="24"/>
        </w:rPr>
        <w:t>7</w:t>
      </w:r>
      <w:r w:rsidRPr="00003042">
        <w:rPr>
          <w:rFonts w:ascii="Calibri" w:hAnsi="Calibri" w:cs="Arial"/>
          <w:sz w:val="24"/>
          <w:szCs w:val="24"/>
        </w:rPr>
        <w:t xml:space="preserve"> </w:t>
      </w:r>
      <w:r w:rsidRPr="00003042">
        <w:rPr>
          <w:rFonts w:ascii="Calibri" w:hAnsi="Calibri" w:cs="Arial"/>
          <w:i/>
          <w:sz w:val="24"/>
          <w:szCs w:val="24"/>
        </w:rPr>
        <w:t xml:space="preserve">Wytycznych </w:t>
      </w:r>
      <w:r w:rsidRPr="00003042">
        <w:rPr>
          <w:rFonts w:ascii="Calibri" w:eastAsia="Calibri" w:hAnsi="Calibri" w:cs="Arial"/>
          <w:i/>
          <w:sz w:val="24"/>
          <w:szCs w:val="24"/>
        </w:rPr>
        <w:t>w zakresie kwalifikowalności wydatków w ramach Europejskiego Funduszu Rozwoju Regionalnego, Europejskiego Funduszu Społecznego oraz Funduszu Spójności na lata 2014-</w:t>
      </w:r>
      <w:r w:rsidR="00883533" w:rsidRPr="00003042">
        <w:rPr>
          <w:rFonts w:ascii="Calibri" w:eastAsia="Calibri" w:hAnsi="Calibri" w:cs="Arial"/>
          <w:i/>
          <w:sz w:val="24"/>
          <w:szCs w:val="24"/>
        </w:rPr>
        <w:t>2020</w:t>
      </w:r>
      <w:r w:rsidR="00883533" w:rsidRPr="00003042">
        <w:rPr>
          <w:rFonts w:ascii="Calibri" w:eastAsia="Calibri" w:hAnsi="Calibri" w:cs="Arial"/>
          <w:sz w:val="24"/>
          <w:szCs w:val="24"/>
        </w:rPr>
        <w:t>.</w:t>
      </w:r>
      <w:r w:rsidR="00003042" w:rsidRPr="00003042">
        <w:rPr>
          <w:rFonts w:ascii="Calibri" w:eastAsia="Calibri" w:hAnsi="Calibri" w:cs="Arial"/>
          <w:sz w:val="24"/>
          <w:szCs w:val="24"/>
        </w:rPr>
        <w:t xml:space="preserve"> </w:t>
      </w:r>
    </w:p>
    <w:p w:rsidR="00185EC9" w:rsidRPr="00AF657C" w:rsidRDefault="00185EC9" w:rsidP="00185EC9">
      <w:pPr>
        <w:spacing w:after="0" w:line="240" w:lineRule="auto"/>
        <w:jc w:val="both"/>
        <w:rPr>
          <w:rFonts w:ascii="Calibri" w:hAnsi="Calibri" w:cs="Arial"/>
          <w:sz w:val="24"/>
          <w:szCs w:val="24"/>
        </w:rPr>
      </w:pPr>
    </w:p>
    <w:p w:rsidR="00185EC9" w:rsidRPr="00AF657C" w:rsidRDefault="00185EC9" w:rsidP="00185EC9">
      <w:pPr>
        <w:spacing w:after="0" w:line="240" w:lineRule="auto"/>
        <w:jc w:val="both"/>
        <w:rPr>
          <w:rFonts w:ascii="Calibri" w:hAnsi="Calibri" w:cs="Arial"/>
          <w:b/>
          <w:sz w:val="24"/>
          <w:szCs w:val="24"/>
        </w:rPr>
      </w:pPr>
      <w:r w:rsidRPr="00AF657C">
        <w:rPr>
          <w:rFonts w:ascii="Calibri" w:hAnsi="Calibri" w:cs="Arial"/>
          <w:sz w:val="24"/>
          <w:szCs w:val="24"/>
        </w:rPr>
        <w:t xml:space="preserve">Wydatki poniesione na wycenę wkładu niepieniężnego są kwalifikowalne. </w:t>
      </w:r>
      <w:r w:rsidRPr="00AF657C">
        <w:rPr>
          <w:rFonts w:ascii="Calibri" w:hAnsi="Calibri" w:cs="Arial"/>
          <w:b/>
          <w:sz w:val="24"/>
          <w:szCs w:val="24"/>
        </w:rPr>
        <w:t>W przypadku nieodpłatnej pracy wykonywanej przez wolontariuszy, powinny zostać spełnione łącznie następujące warunki:</w:t>
      </w:r>
    </w:p>
    <w:p w:rsidR="00185EC9" w:rsidRPr="00AF657C" w:rsidRDefault="00185EC9" w:rsidP="00392A20">
      <w:pPr>
        <w:numPr>
          <w:ilvl w:val="0"/>
          <w:numId w:val="45"/>
        </w:numPr>
        <w:spacing w:after="0" w:line="240" w:lineRule="auto"/>
        <w:ind w:left="284" w:hanging="284"/>
        <w:jc w:val="both"/>
        <w:rPr>
          <w:rFonts w:ascii="Calibri" w:hAnsi="Calibri" w:cs="Arial"/>
          <w:sz w:val="24"/>
          <w:szCs w:val="24"/>
        </w:rPr>
      </w:pPr>
      <w:r w:rsidRPr="00AF657C">
        <w:rPr>
          <w:rFonts w:ascii="Calibri" w:hAnsi="Calibri" w:cs="Arial"/>
          <w:sz w:val="24"/>
          <w:szCs w:val="24"/>
        </w:rPr>
        <w:t>wolontariusz musi być świadomy charakteru swojego udziału w realizacji projektu (tzn. świadomy nieodpłatnego udziału),</w:t>
      </w:r>
    </w:p>
    <w:p w:rsidR="00185EC9" w:rsidRPr="00AF657C" w:rsidRDefault="00185EC9" w:rsidP="00392A20">
      <w:pPr>
        <w:numPr>
          <w:ilvl w:val="0"/>
          <w:numId w:val="45"/>
        </w:numPr>
        <w:spacing w:after="0" w:line="240" w:lineRule="auto"/>
        <w:ind w:left="284" w:hanging="284"/>
        <w:jc w:val="both"/>
        <w:rPr>
          <w:rFonts w:ascii="Calibri" w:hAnsi="Calibri" w:cs="Arial"/>
          <w:sz w:val="24"/>
          <w:szCs w:val="24"/>
        </w:rPr>
      </w:pPr>
      <w:r w:rsidRPr="00AF657C">
        <w:rPr>
          <w:rFonts w:ascii="Calibri" w:hAnsi="Calibri" w:cs="Arial"/>
          <w:sz w:val="24"/>
          <w:szCs w:val="24"/>
        </w:rPr>
        <w:lastRenderedPageBreak/>
        <w:t>należy zdefiniować rodzaj wykonywanej przez wolontariusza nieodpłatnej pracy (określić jego stanowisko w projekcie); zadania wykonywane i wykazywane przez wolontariusza muszą być zgodne z tytułem jego nieodpłatnej pracy (stanowiska),</w:t>
      </w:r>
    </w:p>
    <w:p w:rsidR="00185EC9" w:rsidRPr="00AF657C" w:rsidRDefault="00185EC9" w:rsidP="00392A20">
      <w:pPr>
        <w:numPr>
          <w:ilvl w:val="0"/>
          <w:numId w:val="45"/>
        </w:numPr>
        <w:spacing w:after="0" w:line="240" w:lineRule="auto"/>
        <w:ind w:left="284" w:hanging="284"/>
        <w:jc w:val="both"/>
        <w:rPr>
          <w:rFonts w:ascii="Calibri" w:hAnsi="Calibri" w:cs="Arial"/>
          <w:sz w:val="24"/>
          <w:szCs w:val="24"/>
        </w:rPr>
      </w:pPr>
      <w:r w:rsidRPr="00AF657C">
        <w:rPr>
          <w:rFonts w:ascii="Calibri" w:hAnsi="Calibri" w:cs="Arial"/>
          <w:sz w:val="24"/>
          <w:szCs w:val="24"/>
        </w:rPr>
        <w:t xml:space="preserve">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w:t>
      </w:r>
      <w:r w:rsidR="00AF657C" w:rsidRPr="00AF657C">
        <w:rPr>
          <w:rFonts w:ascii="Calibri" w:hAnsi="Calibri" w:cs="Arial"/>
          <w:sz w:val="24"/>
          <w:szCs w:val="24"/>
        </w:rPr>
        <w:br/>
      </w:r>
      <w:r w:rsidRPr="00AF657C">
        <w:rPr>
          <w:rFonts w:ascii="Calibri" w:hAnsi="Calibri" w:cs="Arial"/>
          <w:sz w:val="24"/>
          <w:szCs w:val="24"/>
        </w:rPr>
        <w:t>np. w oparciu o dane GUS), lub płacy minimalnej określonej na podstawie obowiązujących przepisów, w zależności od zapisów wniosku,</w:t>
      </w:r>
    </w:p>
    <w:p w:rsidR="00185EC9" w:rsidRPr="00AF657C" w:rsidRDefault="00185EC9" w:rsidP="00392A20">
      <w:pPr>
        <w:numPr>
          <w:ilvl w:val="0"/>
          <w:numId w:val="45"/>
        </w:numPr>
        <w:spacing w:after="0" w:line="240" w:lineRule="auto"/>
        <w:ind w:left="284" w:hanging="284"/>
        <w:jc w:val="both"/>
        <w:rPr>
          <w:rFonts w:ascii="Calibri" w:hAnsi="Calibri" w:cs="Arial"/>
          <w:sz w:val="24"/>
          <w:szCs w:val="24"/>
        </w:rPr>
      </w:pPr>
      <w:r w:rsidRPr="00AF657C">
        <w:rPr>
          <w:rFonts w:ascii="Calibri" w:hAnsi="Calibr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185EC9" w:rsidRPr="000A6939" w:rsidRDefault="00185EC9" w:rsidP="00185EC9">
      <w:pPr>
        <w:spacing w:after="0" w:line="240" w:lineRule="auto"/>
        <w:jc w:val="both"/>
        <w:rPr>
          <w:rFonts w:ascii="Calibri" w:hAnsi="Calibri" w:cs="Arial"/>
          <w:sz w:val="24"/>
          <w:szCs w:val="24"/>
        </w:rPr>
      </w:pPr>
    </w:p>
    <w:p w:rsidR="00185EC9" w:rsidRPr="000A6939" w:rsidRDefault="00185EC9" w:rsidP="00185EC9">
      <w:pPr>
        <w:spacing w:after="0" w:line="240" w:lineRule="auto"/>
        <w:jc w:val="both"/>
        <w:rPr>
          <w:rFonts w:ascii="Calibri" w:hAnsi="Calibri" w:cs="Arial"/>
          <w:sz w:val="24"/>
          <w:szCs w:val="24"/>
        </w:rPr>
      </w:pPr>
      <w:r w:rsidRPr="000A6939">
        <w:rPr>
          <w:rFonts w:ascii="Calibri" w:hAnsi="Calibri" w:cs="Arial"/>
          <w:sz w:val="24"/>
          <w:szCs w:val="24"/>
        </w:rPr>
        <w:t>W przypadku wniesienia wkładu niepieniężnego do projektu, współfinansowanie z EFS oraz innych środków publicznych (krajowych) nie będących wkładem własnym beneficjenta, nie może przekroczyć wartości całkowitych wydatków kwalifikowalnych pomniejszonych o wartość wkładu niepieniężnego.</w:t>
      </w:r>
    </w:p>
    <w:p w:rsidR="00240BAE" w:rsidRPr="000A6939" w:rsidRDefault="00240BAE" w:rsidP="00240BAE">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A6939" w:rsidTr="00240BAE">
        <w:trPr>
          <w:trHeight w:val="388"/>
        </w:trPr>
        <w:tc>
          <w:tcPr>
            <w:tcW w:w="9320" w:type="dxa"/>
            <w:shd w:val="pct25" w:color="auto" w:fill="auto"/>
            <w:vAlign w:val="center"/>
          </w:tcPr>
          <w:p w:rsidR="00AE57DC" w:rsidRPr="000A6939" w:rsidRDefault="00AE57DC" w:rsidP="00185EC9">
            <w:pPr>
              <w:spacing w:after="0"/>
              <w:rPr>
                <w:rFonts w:cs="Arial,Bold"/>
                <w:b/>
                <w:bCs/>
                <w:sz w:val="24"/>
                <w:szCs w:val="24"/>
              </w:rPr>
            </w:pPr>
            <w:r w:rsidRPr="000A6939">
              <w:rPr>
                <w:rFonts w:cs="Arial,Bold"/>
                <w:b/>
                <w:bCs/>
                <w:sz w:val="24"/>
                <w:szCs w:val="24"/>
              </w:rPr>
              <w:t>3.7 Pomoc publiczna/de minimis</w:t>
            </w:r>
          </w:p>
        </w:tc>
      </w:tr>
    </w:tbl>
    <w:p w:rsidR="00AE57DC" w:rsidRPr="00B24FDA" w:rsidRDefault="00AE57DC" w:rsidP="00185EC9">
      <w:pPr>
        <w:autoSpaceDE w:val="0"/>
        <w:autoSpaceDN w:val="0"/>
        <w:adjustRightInd w:val="0"/>
        <w:spacing w:after="0" w:line="240" w:lineRule="auto"/>
        <w:jc w:val="both"/>
        <w:rPr>
          <w:rFonts w:cs="Arial"/>
          <w:color w:val="FF0000"/>
          <w:sz w:val="24"/>
          <w:szCs w:val="24"/>
        </w:rPr>
      </w:pPr>
    </w:p>
    <w:p w:rsidR="008C53CF" w:rsidRPr="003F0725" w:rsidRDefault="00260EC2" w:rsidP="00260EC2">
      <w:pPr>
        <w:spacing w:after="0" w:line="240" w:lineRule="auto"/>
        <w:jc w:val="both"/>
        <w:rPr>
          <w:rFonts w:ascii="Calibri" w:eastAsia="Times New Roman" w:hAnsi="Calibri" w:cs="Arial"/>
          <w:sz w:val="24"/>
          <w:szCs w:val="24"/>
        </w:rPr>
      </w:pPr>
      <w:r w:rsidRPr="003F0725">
        <w:rPr>
          <w:rFonts w:ascii="Calibri" w:eastAsia="Times New Roman" w:hAnsi="Calibri" w:cs="Arial"/>
          <w:sz w:val="24"/>
          <w:szCs w:val="24"/>
        </w:rPr>
        <w:t>Wsparcie udzielane w ramach niniejszego typu projektu</w:t>
      </w:r>
      <w:r w:rsidRPr="003F0725">
        <w:rPr>
          <w:rFonts w:ascii="Calibri" w:eastAsia="Times New Roman" w:hAnsi="Calibri" w:cs="Arial"/>
          <w:b/>
          <w:sz w:val="24"/>
          <w:szCs w:val="24"/>
        </w:rPr>
        <w:t xml:space="preserve"> </w:t>
      </w:r>
      <w:r w:rsidRPr="003F0725">
        <w:rPr>
          <w:rFonts w:cs="Calibri"/>
          <w:sz w:val="24"/>
          <w:szCs w:val="24"/>
        </w:rPr>
        <w:t>określonego w SZOOP RPOWP</w:t>
      </w:r>
      <w:r w:rsidRPr="003F0725">
        <w:rPr>
          <w:rFonts w:ascii="Calibri" w:eastAsia="Times New Roman" w:hAnsi="Calibri" w:cs="Arial"/>
          <w:sz w:val="24"/>
          <w:szCs w:val="24"/>
        </w:rPr>
        <w:t xml:space="preserve"> nie posiada co do zasady charakteru pomocy publicznej,</w:t>
      </w:r>
      <w:r w:rsidRPr="003F0725">
        <w:rPr>
          <w:rFonts w:ascii="Calibri" w:hAnsi="Calibri" w:cs="Arial"/>
          <w:sz w:val="24"/>
          <w:szCs w:val="24"/>
        </w:rPr>
        <w:t xml:space="preserve"> </w:t>
      </w:r>
      <w:r w:rsidRPr="003F0725">
        <w:rPr>
          <w:rFonts w:ascii="Calibri" w:eastAsia="Times New Roman" w:hAnsi="Calibri" w:cs="Arial"/>
          <w:b/>
          <w:sz w:val="24"/>
          <w:szCs w:val="24"/>
        </w:rPr>
        <w:t>jednakże mając na uwadze złożoność przypadków występujących w ramach projektów realizowanych w odpowiedzi na przedmiotowy konkurs, każdy wniosek będzie rozpatrywany indywidualnie</w:t>
      </w:r>
      <w:r w:rsidRPr="003F0725">
        <w:rPr>
          <w:rFonts w:ascii="Calibri" w:eastAsia="Times New Roman" w:hAnsi="Calibri" w:cs="Arial"/>
          <w:sz w:val="24"/>
          <w:szCs w:val="24"/>
        </w:rPr>
        <w:t>, pod kątem spełnienia przesłanek występowania pomocy publicznej.</w:t>
      </w:r>
    </w:p>
    <w:p w:rsidR="00260EC2" w:rsidRPr="00B24FDA" w:rsidRDefault="00260EC2" w:rsidP="00260EC2">
      <w:pPr>
        <w:spacing w:after="0" w:line="240" w:lineRule="auto"/>
        <w:jc w:val="both"/>
        <w:rPr>
          <w:rFonts w:ascii="Calibri" w:eastAsia="Times New Roman" w:hAnsi="Calibri" w:cs="Arial"/>
          <w:color w:val="FF0000"/>
          <w:sz w:val="24"/>
          <w:szCs w:val="24"/>
        </w:rPr>
      </w:pPr>
    </w:p>
    <w:p w:rsidR="00512970" w:rsidRPr="003F0725" w:rsidRDefault="00512970" w:rsidP="00240BAE">
      <w:pPr>
        <w:spacing w:after="0" w:line="240" w:lineRule="auto"/>
        <w:ind w:right="-141"/>
        <w:jc w:val="both"/>
        <w:rPr>
          <w:rFonts w:ascii="Calibri" w:hAnsi="Calibri" w:cs="Arial"/>
          <w:b/>
          <w:bCs/>
          <w:sz w:val="24"/>
          <w:szCs w:val="24"/>
        </w:rPr>
      </w:pPr>
      <w:r w:rsidRPr="003F0725">
        <w:rPr>
          <w:rFonts w:eastAsia="TimesNewRoman" w:cs="Arial"/>
          <w:b/>
          <w:sz w:val="24"/>
          <w:szCs w:val="24"/>
        </w:rPr>
        <w:t>Zasady dotyczące pomocy publicznej</w:t>
      </w:r>
      <w:r w:rsidR="00DC6953" w:rsidRPr="003F0725">
        <w:rPr>
          <w:rFonts w:eastAsia="TimesNewRoman" w:cs="Arial"/>
          <w:b/>
          <w:sz w:val="24"/>
          <w:szCs w:val="24"/>
        </w:rPr>
        <w:t>/pomocy de minimis</w:t>
      </w:r>
      <w:r w:rsidRPr="003F0725">
        <w:rPr>
          <w:rFonts w:eastAsia="TimesNewRoman" w:cs="Arial"/>
          <w:b/>
          <w:sz w:val="24"/>
          <w:szCs w:val="24"/>
        </w:rPr>
        <w:t xml:space="preserve"> określają przepisy:</w:t>
      </w:r>
    </w:p>
    <w:p w:rsidR="00512970" w:rsidRPr="003F0725" w:rsidRDefault="00512970" w:rsidP="00392A20">
      <w:pPr>
        <w:pStyle w:val="Akapitzlist"/>
        <w:numPr>
          <w:ilvl w:val="0"/>
          <w:numId w:val="43"/>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Rozporządzeni</w:t>
      </w:r>
      <w:r w:rsidR="003F0725" w:rsidRPr="003F0725">
        <w:rPr>
          <w:rFonts w:eastAsia="TimesNewRoman" w:cs="Arial"/>
          <w:sz w:val="24"/>
          <w:szCs w:val="24"/>
        </w:rPr>
        <w:t>a</w:t>
      </w:r>
      <w:r w:rsidRPr="003F0725">
        <w:rPr>
          <w:rFonts w:eastAsia="TimesNewRoman" w:cs="Arial"/>
          <w:sz w:val="24"/>
          <w:szCs w:val="24"/>
        </w:rPr>
        <w:t xml:space="preserve"> Komisji (UE) nr 651/2014 z dnia 17 czerwca 2014 r. uznające niektóre rodzaje pomocy za zgodne z rynkiem wewnętrznym w zastosowaniu art. 107 i 108 Traktatu,</w:t>
      </w:r>
    </w:p>
    <w:p w:rsidR="00512970" w:rsidRPr="003F0725" w:rsidRDefault="00512970" w:rsidP="00392A20">
      <w:pPr>
        <w:pStyle w:val="Akapitzlist"/>
        <w:numPr>
          <w:ilvl w:val="0"/>
          <w:numId w:val="43"/>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Rozporządzeni</w:t>
      </w:r>
      <w:r w:rsidR="003F0725" w:rsidRPr="003F0725">
        <w:rPr>
          <w:rFonts w:eastAsia="TimesNewRoman" w:cs="Arial"/>
          <w:sz w:val="24"/>
          <w:szCs w:val="24"/>
        </w:rPr>
        <w:t>a</w:t>
      </w:r>
      <w:r w:rsidRPr="003F0725">
        <w:rPr>
          <w:rFonts w:eastAsia="TimesNewRoman" w:cs="Arial"/>
          <w:sz w:val="24"/>
          <w:szCs w:val="24"/>
        </w:rPr>
        <w:t xml:space="preserve"> Komisji (UE) nr 1407/2013 z dnia 18 grudnia 2013 r. w sprawie stosowania art. 107 i 108 Traktatu o funkcjonowaniu Unii Europejskiej do pomocy de minimis,</w:t>
      </w:r>
    </w:p>
    <w:p w:rsidR="00512970" w:rsidRPr="003F0725" w:rsidRDefault="00512970" w:rsidP="00392A20">
      <w:pPr>
        <w:pStyle w:val="Akapitzlist"/>
        <w:numPr>
          <w:ilvl w:val="0"/>
          <w:numId w:val="43"/>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 xml:space="preserve">Rozporządzenie Ministra Infrastruktury i Rozwoju z dnia 19 marca 2015 r. w sprawie udzielania pomocy de minimis w ramach regionalnych programów operacyjnych na lata 2014-2020, </w:t>
      </w:r>
    </w:p>
    <w:p w:rsidR="00512970" w:rsidRPr="003F0725" w:rsidRDefault="00512970" w:rsidP="00392A20">
      <w:pPr>
        <w:pStyle w:val="Akapitzlist"/>
        <w:numPr>
          <w:ilvl w:val="0"/>
          <w:numId w:val="43"/>
        </w:numPr>
        <w:autoSpaceDE w:val="0"/>
        <w:autoSpaceDN w:val="0"/>
        <w:adjustRightInd w:val="0"/>
        <w:spacing w:after="0" w:line="240" w:lineRule="auto"/>
        <w:ind w:left="284" w:hanging="284"/>
        <w:jc w:val="both"/>
        <w:rPr>
          <w:rFonts w:eastAsia="TimesNewRoman" w:cs="Arial"/>
          <w:sz w:val="24"/>
          <w:szCs w:val="24"/>
        </w:rPr>
      </w:pPr>
      <w:r w:rsidRPr="003F0725">
        <w:rPr>
          <w:rFonts w:cs="Arial"/>
          <w:sz w:val="24"/>
          <w:szCs w:val="24"/>
        </w:rPr>
        <w:t xml:space="preserve">Rozporządzenie Ministra Infrastruktury i Rozwoju w sprawie udzielania pomocy de minimis oraz pomocy publicznej w ramach programów operacyjnych finansowanych </w:t>
      </w:r>
      <w:r w:rsidRPr="003F0725">
        <w:rPr>
          <w:rFonts w:cs="Arial"/>
          <w:sz w:val="24"/>
          <w:szCs w:val="24"/>
        </w:rPr>
        <w:br/>
        <w:t>z Europejskiego Funduszu Społecznego na lata 2014-2020 z dnia 2 lipca 2015 r.</w:t>
      </w:r>
    </w:p>
    <w:p w:rsidR="00512970" w:rsidRPr="003F0725" w:rsidRDefault="00512970" w:rsidP="00512970">
      <w:pPr>
        <w:autoSpaceDE w:val="0"/>
        <w:autoSpaceDN w:val="0"/>
        <w:adjustRightInd w:val="0"/>
        <w:spacing w:after="0" w:line="240" w:lineRule="auto"/>
        <w:jc w:val="both"/>
        <w:rPr>
          <w:rFonts w:ascii="Calibri" w:eastAsia="TimesNewRoman" w:hAnsi="Calibri" w:cs="Arial"/>
          <w:sz w:val="24"/>
          <w:szCs w:val="24"/>
        </w:rPr>
      </w:pPr>
    </w:p>
    <w:p w:rsidR="003F0725" w:rsidRPr="002F3569" w:rsidRDefault="003F0725" w:rsidP="003F0725">
      <w:pPr>
        <w:spacing w:after="0" w:line="240" w:lineRule="auto"/>
        <w:ind w:right="-141"/>
        <w:jc w:val="both"/>
        <w:rPr>
          <w:rFonts w:cs="Arial"/>
          <w:color w:val="000000" w:themeColor="text1"/>
          <w:sz w:val="24"/>
          <w:szCs w:val="24"/>
        </w:rPr>
      </w:pPr>
      <w:r w:rsidRPr="002F3569">
        <w:rPr>
          <w:rFonts w:cs="Arial"/>
          <w:color w:val="000000" w:themeColor="text1"/>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rsidR="003F0725" w:rsidRPr="002F3569" w:rsidRDefault="003F0725" w:rsidP="003F0725">
      <w:pPr>
        <w:spacing w:after="0" w:line="240" w:lineRule="auto"/>
        <w:ind w:right="-141"/>
        <w:jc w:val="both"/>
        <w:rPr>
          <w:rFonts w:cs="Arial"/>
          <w:color w:val="00B050"/>
          <w:sz w:val="24"/>
          <w:szCs w:val="24"/>
        </w:rPr>
      </w:pPr>
    </w:p>
    <w:p w:rsidR="003F0725" w:rsidRPr="002F3569" w:rsidRDefault="003F0725" w:rsidP="003F0725">
      <w:pPr>
        <w:spacing w:after="0" w:line="240" w:lineRule="auto"/>
        <w:ind w:right="-141"/>
        <w:jc w:val="both"/>
        <w:rPr>
          <w:rFonts w:cs="Arial"/>
          <w:color w:val="000000" w:themeColor="text1"/>
          <w:sz w:val="24"/>
          <w:szCs w:val="24"/>
        </w:rPr>
      </w:pPr>
      <w:r w:rsidRPr="002F3569">
        <w:rPr>
          <w:rFonts w:cs="Arial"/>
          <w:color w:val="000000" w:themeColor="text1"/>
          <w:sz w:val="24"/>
          <w:szCs w:val="24"/>
        </w:rPr>
        <w:lastRenderedPageBreak/>
        <w:t xml:space="preserve">Wykorzystanie środków trwałych zakupionych w ramach projektu do działalności komercyjnej w okresie realizacji projektu nakłada obowiązek objęcia powyższych wydatków pomocą publiczną/pomocą </w:t>
      </w:r>
      <w:r w:rsidRPr="002F3569">
        <w:rPr>
          <w:rFonts w:cs="Arial"/>
          <w:i/>
          <w:iCs/>
          <w:color w:val="000000" w:themeColor="text1"/>
          <w:sz w:val="24"/>
          <w:szCs w:val="24"/>
        </w:rPr>
        <w:t xml:space="preserve">de minimis </w:t>
      </w:r>
      <w:r w:rsidRPr="002F3569">
        <w:rPr>
          <w:rFonts w:cs="Arial"/>
          <w:color w:val="000000" w:themeColor="text1"/>
          <w:sz w:val="24"/>
          <w:szCs w:val="24"/>
        </w:rPr>
        <w:t>proporcjonalnie do czasu, w jakim zakupiony sprzęt był wykorzystywany do celów komercyjnych w okresie realizacji projektu. Z kolei,</w:t>
      </w:r>
      <w:r w:rsidRPr="002F3569">
        <w:rPr>
          <w:rFonts w:cs="Arial"/>
          <w:color w:val="000000" w:themeColor="text1"/>
          <w:sz w:val="24"/>
          <w:szCs w:val="24"/>
        </w:rPr>
        <w:br/>
        <w:t xml:space="preserve">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2F3569">
        <w:rPr>
          <w:rFonts w:cs="Arial"/>
          <w:i/>
          <w:iCs/>
          <w:color w:val="000000" w:themeColor="text1"/>
          <w:sz w:val="24"/>
          <w:szCs w:val="24"/>
        </w:rPr>
        <w:t>de minimis.</w:t>
      </w:r>
    </w:p>
    <w:p w:rsidR="003F0725" w:rsidRPr="002F3569" w:rsidRDefault="003F0725" w:rsidP="003F0725">
      <w:pPr>
        <w:spacing w:after="0" w:line="240" w:lineRule="auto"/>
        <w:ind w:right="-141"/>
        <w:jc w:val="both"/>
        <w:rPr>
          <w:rFonts w:cs="Arial"/>
          <w:color w:val="000000" w:themeColor="text1"/>
          <w:sz w:val="24"/>
          <w:szCs w:val="24"/>
        </w:rPr>
      </w:pPr>
    </w:p>
    <w:p w:rsidR="003F0725" w:rsidRPr="002F3569" w:rsidRDefault="003F0725" w:rsidP="003F0725">
      <w:pPr>
        <w:spacing w:after="0" w:line="240" w:lineRule="auto"/>
        <w:ind w:right="-141"/>
        <w:jc w:val="both"/>
        <w:rPr>
          <w:rFonts w:cs="Arial"/>
          <w:i/>
          <w:iCs/>
          <w:color w:val="000000" w:themeColor="text1"/>
          <w:sz w:val="24"/>
          <w:szCs w:val="24"/>
        </w:rPr>
      </w:pPr>
      <w:r w:rsidRPr="002F3569">
        <w:rPr>
          <w:rFonts w:cs="Arial"/>
          <w:color w:val="000000" w:themeColor="text1"/>
          <w:sz w:val="24"/>
          <w:szCs w:val="24"/>
        </w:rPr>
        <w:t xml:space="preserve">W przypadku, gdy środki trwałe zakupione w ramach projektu będą wykorzystywane po jego zakończeniu wyłącznie w celu świadczenia usług finansowanych ze środków publicznych można przyjąć, że powyższe wsparcie będzie wyłączone spod reguł pomocy publicznej/pomocy </w:t>
      </w:r>
      <w:r w:rsidRPr="002F3569">
        <w:rPr>
          <w:rFonts w:cs="Arial"/>
          <w:i/>
          <w:iCs/>
          <w:color w:val="000000" w:themeColor="text1"/>
          <w:sz w:val="24"/>
          <w:szCs w:val="24"/>
        </w:rPr>
        <w:t>de minimis.</w:t>
      </w:r>
    </w:p>
    <w:p w:rsidR="003F0725" w:rsidRDefault="003F0725" w:rsidP="00667B8B">
      <w:pPr>
        <w:autoSpaceDE w:val="0"/>
        <w:autoSpaceDN w:val="0"/>
        <w:adjustRightInd w:val="0"/>
        <w:spacing w:after="0" w:line="240" w:lineRule="auto"/>
        <w:jc w:val="both"/>
        <w:rPr>
          <w:rFonts w:eastAsia="TimesNewRoman" w:cs="Arial"/>
          <w:sz w:val="24"/>
          <w:szCs w:val="24"/>
        </w:rPr>
      </w:pPr>
    </w:p>
    <w:p w:rsidR="00AE57DC" w:rsidRPr="003F0725" w:rsidRDefault="00AE57DC" w:rsidP="00667B8B">
      <w:pPr>
        <w:autoSpaceDE w:val="0"/>
        <w:autoSpaceDN w:val="0"/>
        <w:adjustRightInd w:val="0"/>
        <w:spacing w:after="0" w:line="240" w:lineRule="auto"/>
        <w:jc w:val="both"/>
        <w:rPr>
          <w:rFonts w:eastAsia="TimesNewRoman" w:cs="Arial"/>
          <w:sz w:val="24"/>
          <w:szCs w:val="24"/>
        </w:rPr>
      </w:pPr>
      <w:r w:rsidRPr="003F0725">
        <w:rPr>
          <w:rFonts w:eastAsia="TimesNewRoman" w:cs="Arial"/>
          <w:sz w:val="24"/>
          <w:szCs w:val="24"/>
        </w:rPr>
        <w:t>W przypadku wystąpienia w projekcie form wsparcia objętych zasadami pomocy publicznej</w:t>
      </w:r>
      <w:r w:rsidR="00DC6953" w:rsidRPr="003F0725">
        <w:rPr>
          <w:rFonts w:eastAsia="TimesNewRoman" w:cs="Arial"/>
          <w:sz w:val="24"/>
          <w:szCs w:val="24"/>
        </w:rPr>
        <w:t>/pomocy de minimis</w:t>
      </w:r>
      <w:r w:rsidRPr="003F0725">
        <w:rPr>
          <w:rFonts w:eastAsia="TimesNewRoman" w:cs="Arial"/>
          <w:sz w:val="24"/>
          <w:szCs w:val="24"/>
        </w:rPr>
        <w:t xml:space="preserve"> projektodawca zobowiązany jest każdorazowo wskazać </w:t>
      </w:r>
      <w:r w:rsidR="00E508F9" w:rsidRPr="003F0725">
        <w:rPr>
          <w:rFonts w:eastAsia="TimesNewRoman" w:cs="Arial"/>
          <w:sz w:val="24"/>
          <w:szCs w:val="24"/>
        </w:rPr>
        <w:br/>
      </w:r>
      <w:r w:rsidRPr="003F0725">
        <w:rPr>
          <w:rFonts w:eastAsia="TimesNewRoman" w:cs="Arial"/>
          <w:sz w:val="24"/>
          <w:szCs w:val="24"/>
        </w:rPr>
        <w:t xml:space="preserve">w części VII wniosku </w:t>
      </w:r>
      <w:r w:rsidRPr="003F0725">
        <w:rPr>
          <w:rFonts w:eastAsia="TimesNewRoman" w:cs="Arial"/>
          <w:i/>
          <w:sz w:val="24"/>
          <w:szCs w:val="24"/>
        </w:rPr>
        <w:t>Budżet projektu</w:t>
      </w:r>
      <w:r w:rsidRPr="003F0725">
        <w:rPr>
          <w:rFonts w:eastAsia="TimesNewRoman" w:cs="Arial"/>
          <w:sz w:val="24"/>
          <w:szCs w:val="24"/>
        </w:rPr>
        <w:t xml:space="preserve"> wszystkie wydatki objęte pomocą publiczną lub pomocą de minimis.</w:t>
      </w:r>
    </w:p>
    <w:p w:rsidR="00AE57DC" w:rsidRPr="003F0725" w:rsidRDefault="00AE57DC" w:rsidP="00667B8B">
      <w:pPr>
        <w:spacing w:after="0" w:line="240" w:lineRule="auto"/>
        <w:jc w:val="both"/>
        <w:rPr>
          <w:rFonts w:cs="Arial"/>
          <w:sz w:val="24"/>
          <w:szCs w:val="24"/>
        </w:rPr>
      </w:pPr>
    </w:p>
    <w:p w:rsidR="00F35774" w:rsidRPr="003F0725" w:rsidRDefault="00F35774" w:rsidP="00F35774">
      <w:pPr>
        <w:spacing w:after="0" w:line="240" w:lineRule="auto"/>
        <w:jc w:val="both"/>
        <w:rPr>
          <w:rFonts w:ascii="Calibri" w:hAnsi="Calibri" w:cs="Arial"/>
          <w:sz w:val="24"/>
          <w:szCs w:val="24"/>
        </w:rPr>
      </w:pPr>
      <w:r w:rsidRPr="003F0725">
        <w:rPr>
          <w:rFonts w:ascii="Calibri" w:hAnsi="Calibri" w:cs="Arial"/>
          <w:sz w:val="24"/>
          <w:szCs w:val="24"/>
        </w:rPr>
        <w:t xml:space="preserve">Wnioskodawca zobowiązany jest do przedstawienia </w:t>
      </w:r>
      <w:r w:rsidR="00803012" w:rsidRPr="003F0725">
        <w:rPr>
          <w:rFonts w:ascii="Calibri" w:hAnsi="Calibri" w:cs="Arial"/>
          <w:sz w:val="24"/>
          <w:szCs w:val="24"/>
        </w:rPr>
        <w:t xml:space="preserve">w części VII.6 </w:t>
      </w:r>
      <w:r w:rsidR="00236C59" w:rsidRPr="003F0725">
        <w:rPr>
          <w:rFonts w:ascii="Calibri" w:hAnsi="Calibri" w:cs="Arial"/>
          <w:i/>
          <w:sz w:val="24"/>
          <w:szCs w:val="24"/>
        </w:rPr>
        <w:t>Uzasadnienie kosztów</w:t>
      </w:r>
      <w:r w:rsidR="00803012" w:rsidRPr="003F0725">
        <w:rPr>
          <w:rFonts w:ascii="Calibri" w:hAnsi="Calibri" w:cs="Arial"/>
          <w:sz w:val="24"/>
          <w:szCs w:val="24"/>
        </w:rPr>
        <w:t xml:space="preserve"> </w:t>
      </w:r>
      <w:r w:rsidRPr="003F0725">
        <w:rPr>
          <w:rFonts w:ascii="Calibri" w:hAnsi="Calibri" w:cs="Arial"/>
          <w:sz w:val="24"/>
          <w:szCs w:val="24"/>
        </w:rPr>
        <w:t>wniosku</w:t>
      </w:r>
      <w:r w:rsidR="00803012" w:rsidRPr="003F0725">
        <w:rPr>
          <w:rFonts w:ascii="Calibri" w:hAnsi="Calibri" w:cs="Arial"/>
          <w:sz w:val="24"/>
          <w:szCs w:val="24"/>
        </w:rPr>
        <w:t>,</w:t>
      </w:r>
      <w:r w:rsidRPr="003F0725">
        <w:rPr>
          <w:rFonts w:ascii="Calibri" w:hAnsi="Calibri" w:cs="Arial"/>
          <w:sz w:val="24"/>
          <w:szCs w:val="24"/>
        </w:rPr>
        <w:t xml:space="preserve"> sposobu wyliczenia intensywności pomocy oraz wymaganego wkładu własnego </w:t>
      </w:r>
      <w:r w:rsidR="00C53192" w:rsidRPr="003F0725">
        <w:rPr>
          <w:rFonts w:ascii="Calibri" w:hAnsi="Calibri" w:cs="Arial"/>
          <w:sz w:val="24"/>
          <w:szCs w:val="24"/>
        </w:rPr>
        <w:br/>
      </w:r>
      <w:r w:rsidRPr="003F0725">
        <w:rPr>
          <w:rFonts w:ascii="Calibri" w:hAnsi="Calibri" w:cs="Arial"/>
          <w:sz w:val="24"/>
          <w:szCs w:val="24"/>
        </w:rPr>
        <w:t>w odniesieniu do wszystkich wydatków objętych pomocą publiczną i/lub pomocą de</w:t>
      </w:r>
      <w:r w:rsidRPr="003F0725">
        <w:rPr>
          <w:rFonts w:ascii="Calibri" w:hAnsi="Calibri" w:cs="Arial"/>
          <w:i/>
          <w:sz w:val="24"/>
          <w:szCs w:val="24"/>
        </w:rPr>
        <w:t xml:space="preserve"> </w:t>
      </w:r>
      <w:r w:rsidRPr="003F0725">
        <w:rPr>
          <w:rFonts w:ascii="Calibri" w:hAnsi="Calibri" w:cs="Arial"/>
          <w:sz w:val="24"/>
          <w:szCs w:val="24"/>
        </w:rPr>
        <w:t xml:space="preserve">minimis, w zależności od typu pomocy oraz podmiotu, na rzecz którego zostanie udzielona pomoc, </w:t>
      </w:r>
      <w:r w:rsidR="00C53192" w:rsidRPr="003F0725">
        <w:rPr>
          <w:rFonts w:ascii="Calibri" w:hAnsi="Calibri" w:cs="Arial"/>
          <w:sz w:val="24"/>
          <w:szCs w:val="24"/>
        </w:rPr>
        <w:br/>
      </w:r>
      <w:r w:rsidRPr="003F0725">
        <w:rPr>
          <w:rFonts w:ascii="Calibri" w:hAnsi="Calibri" w:cs="Arial"/>
          <w:sz w:val="24"/>
          <w:szCs w:val="24"/>
        </w:rPr>
        <w:t>w tym zwłaszcza informacji na temat:</w:t>
      </w:r>
    </w:p>
    <w:p w:rsidR="00F35774" w:rsidRPr="003F0725" w:rsidRDefault="00F35774" w:rsidP="00392A20">
      <w:pPr>
        <w:numPr>
          <w:ilvl w:val="0"/>
          <w:numId w:val="44"/>
        </w:numPr>
        <w:spacing w:after="0" w:line="240" w:lineRule="auto"/>
        <w:ind w:left="284" w:hanging="284"/>
        <w:jc w:val="both"/>
        <w:rPr>
          <w:rFonts w:ascii="Calibri" w:hAnsi="Calibri" w:cs="Arial"/>
          <w:sz w:val="24"/>
          <w:szCs w:val="24"/>
        </w:rPr>
      </w:pPr>
      <w:r w:rsidRPr="003F0725">
        <w:rPr>
          <w:rFonts w:ascii="Calibri" w:hAnsi="Calibri" w:cs="Arial"/>
          <w:sz w:val="24"/>
          <w:szCs w:val="24"/>
        </w:rPr>
        <w:t>rodzaju wydatków objętych pomocą publiczną/pomocą de minimis</w:t>
      </w:r>
      <w:r w:rsidR="00C53192" w:rsidRPr="003F0725">
        <w:rPr>
          <w:rFonts w:ascii="Calibri" w:hAnsi="Calibri" w:cs="Arial"/>
          <w:sz w:val="24"/>
          <w:szCs w:val="24"/>
        </w:rPr>
        <w:t>,</w:t>
      </w:r>
    </w:p>
    <w:p w:rsidR="00F35774" w:rsidRPr="003F0725" w:rsidRDefault="00F35774" w:rsidP="00392A20">
      <w:pPr>
        <w:numPr>
          <w:ilvl w:val="0"/>
          <w:numId w:val="44"/>
        </w:numPr>
        <w:spacing w:after="0" w:line="240" w:lineRule="auto"/>
        <w:ind w:left="284" w:hanging="284"/>
        <w:jc w:val="both"/>
        <w:rPr>
          <w:rFonts w:ascii="Calibri" w:hAnsi="Calibri" w:cs="Arial"/>
          <w:sz w:val="24"/>
          <w:szCs w:val="24"/>
        </w:rPr>
      </w:pPr>
      <w:r w:rsidRPr="003F0725">
        <w:rPr>
          <w:rFonts w:ascii="Calibri" w:hAnsi="Calibri" w:cs="Arial"/>
          <w:sz w:val="24"/>
          <w:szCs w:val="24"/>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w:t>
      </w:r>
      <w:r w:rsidR="00204DC5" w:rsidRPr="003F0725">
        <w:rPr>
          <w:rFonts w:ascii="Calibri" w:hAnsi="Calibri" w:cs="Arial"/>
          <w:sz w:val="24"/>
          <w:szCs w:val="24"/>
        </w:rPr>
        <w:br/>
      </w:r>
      <w:r w:rsidRPr="003F0725">
        <w:rPr>
          <w:rFonts w:ascii="Calibri" w:hAnsi="Calibri" w:cs="Arial"/>
          <w:sz w:val="24"/>
          <w:szCs w:val="24"/>
        </w:rPr>
        <w:t xml:space="preserve">i 108 Traktatu) oraz szacunkowej wartości wydatków objętych pomocą de minimis (zgodnie z limitami określonymi w rozporządzeniu Komisji (UE) nr 1407/2013 z dnia </w:t>
      </w:r>
      <w:r w:rsidR="00204DC5" w:rsidRPr="003F0725">
        <w:rPr>
          <w:rFonts w:ascii="Calibri" w:hAnsi="Calibri" w:cs="Arial"/>
          <w:sz w:val="24"/>
          <w:szCs w:val="24"/>
        </w:rPr>
        <w:br/>
      </w:r>
      <w:r w:rsidRPr="003F0725">
        <w:rPr>
          <w:rFonts w:ascii="Calibri" w:hAnsi="Calibri" w:cs="Arial"/>
          <w:sz w:val="24"/>
          <w:szCs w:val="24"/>
        </w:rPr>
        <w:t>18 grudnia 2013 r. w sprawie stosowania art. 107 i 108 Traktatu o funkcjonowaniu Unii Europejskiej do pomocy de minimis).</w:t>
      </w:r>
    </w:p>
    <w:p w:rsidR="00F35774" w:rsidRPr="003F0725" w:rsidRDefault="00F35774" w:rsidP="00F35774">
      <w:pPr>
        <w:spacing w:after="0" w:line="240" w:lineRule="auto"/>
        <w:jc w:val="both"/>
        <w:rPr>
          <w:rFonts w:ascii="Calibri" w:hAnsi="Calibri" w:cs="Arial"/>
          <w:sz w:val="24"/>
          <w:szCs w:val="24"/>
        </w:rPr>
      </w:pPr>
      <w:r w:rsidRPr="003F0725">
        <w:rPr>
          <w:rFonts w:ascii="Calibri" w:hAnsi="Calibri" w:cs="Arial"/>
          <w:sz w:val="24"/>
          <w:szCs w:val="24"/>
        </w:rPr>
        <w:t>W przypadku, gdy wnioskodawca jest równocześnie podmiotem udzielającym pomocy oraz odbiorcą (beneficjentem pomocy), wówczas powinien dokonać stosownego wyliczenia wartości pomocy publicznej i/lub pomocy de minimis, w podziale na pomoc otrzymaną i pomoc udzielaną.</w:t>
      </w:r>
    </w:p>
    <w:p w:rsidR="00F35774" w:rsidRPr="00B24FDA" w:rsidRDefault="00F35774" w:rsidP="00F35774">
      <w:pPr>
        <w:spacing w:after="0" w:line="240" w:lineRule="auto"/>
        <w:jc w:val="both"/>
        <w:rPr>
          <w:rFonts w:ascii="Calibri" w:hAnsi="Calibri" w:cs="Arial"/>
          <w:color w:val="FF0000"/>
          <w:sz w:val="24"/>
          <w:szCs w:val="24"/>
        </w:rPr>
      </w:pPr>
    </w:p>
    <w:p w:rsidR="00F35774" w:rsidRPr="003F0725" w:rsidRDefault="00F35774" w:rsidP="00F35774">
      <w:pPr>
        <w:spacing w:after="0" w:line="240" w:lineRule="auto"/>
        <w:jc w:val="both"/>
        <w:rPr>
          <w:rFonts w:ascii="Calibri" w:eastAsia="Times New Roman" w:hAnsi="Calibri" w:cs="Times New Roman"/>
          <w:sz w:val="24"/>
          <w:szCs w:val="24"/>
          <w:lang w:eastAsia="zh-CN"/>
        </w:rPr>
      </w:pPr>
      <w:r w:rsidRPr="003F0725">
        <w:rPr>
          <w:rFonts w:ascii="Calibri" w:hAnsi="Calibri" w:cs="Arial"/>
          <w:b/>
          <w:sz w:val="24"/>
          <w:szCs w:val="24"/>
        </w:rPr>
        <w:t>Uwaga!</w:t>
      </w:r>
      <w:r w:rsidRPr="003F0725">
        <w:rPr>
          <w:rFonts w:ascii="Calibri" w:hAnsi="Calibri" w:cs="Arial"/>
          <w:sz w:val="24"/>
          <w:szCs w:val="24"/>
        </w:rPr>
        <w:t xml:space="preserve"> Szczegółowe przeznaczenie, warunki i tryb udzielania pomocy publicznej oraz pomocy de minimis określa </w:t>
      </w:r>
      <w:r w:rsidRPr="003F0725">
        <w:rPr>
          <w:rFonts w:ascii="Calibri" w:hAnsi="Calibri" w:cs="Arial"/>
          <w:i/>
          <w:sz w:val="24"/>
          <w:szCs w:val="24"/>
        </w:rPr>
        <w:t>Rozporządzenie Ministra Infrastruktury i Rozwoju w sprawie udzielania pomocy de minimis oraz pomocy publicznej w ramach programów operacyjnych finansowanych z Europejskiego Funduszu Społecznego na lata 2014-2020</w:t>
      </w:r>
      <w:r w:rsidRPr="003F0725">
        <w:rPr>
          <w:rFonts w:ascii="Calibri" w:hAnsi="Calibri" w:cs="Arial"/>
          <w:sz w:val="24"/>
          <w:szCs w:val="24"/>
        </w:rPr>
        <w:t>.</w:t>
      </w:r>
      <w:r w:rsidR="00240BAE" w:rsidRPr="003F0725">
        <w:rPr>
          <w:rFonts w:ascii="Calibri" w:eastAsia="Times New Roman" w:hAnsi="Calibri" w:cs="Times New Roman"/>
          <w:sz w:val="24"/>
          <w:szCs w:val="24"/>
          <w:lang w:eastAsia="zh-CN"/>
        </w:rPr>
        <w:t xml:space="preserve"> </w:t>
      </w:r>
    </w:p>
    <w:p w:rsidR="008C53CF" w:rsidRPr="00B24FDA" w:rsidRDefault="008C53CF" w:rsidP="00F35774">
      <w:pPr>
        <w:spacing w:after="0" w:line="240" w:lineRule="auto"/>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0670A6">
        <w:trPr>
          <w:trHeight w:val="388"/>
        </w:trPr>
        <w:tc>
          <w:tcPr>
            <w:tcW w:w="9320" w:type="dxa"/>
            <w:shd w:val="pct25" w:color="auto" w:fill="auto"/>
            <w:vAlign w:val="center"/>
          </w:tcPr>
          <w:p w:rsidR="00AE57DC" w:rsidRPr="00B24FDA" w:rsidRDefault="00AE57DC" w:rsidP="000670A6">
            <w:pPr>
              <w:spacing w:after="0"/>
              <w:rPr>
                <w:rFonts w:cs="Arial,Bold"/>
                <w:b/>
                <w:bCs/>
                <w:color w:val="FF0000"/>
                <w:sz w:val="24"/>
                <w:szCs w:val="24"/>
              </w:rPr>
            </w:pPr>
            <w:r w:rsidRPr="00F46677">
              <w:rPr>
                <w:rFonts w:cs="Arial,Bold"/>
                <w:b/>
                <w:bCs/>
                <w:sz w:val="24"/>
                <w:szCs w:val="24"/>
              </w:rPr>
              <w:t>3.8. Budżet projektu i kwalifikowalność wydatków</w:t>
            </w:r>
          </w:p>
        </w:tc>
      </w:tr>
    </w:tbl>
    <w:p w:rsidR="00B4660C" w:rsidRPr="00B24FDA" w:rsidRDefault="00B4660C" w:rsidP="00245E58">
      <w:pPr>
        <w:autoSpaceDE w:val="0"/>
        <w:autoSpaceDN w:val="0"/>
        <w:adjustRightInd w:val="0"/>
        <w:spacing w:after="0" w:line="240" w:lineRule="auto"/>
        <w:jc w:val="both"/>
        <w:rPr>
          <w:rFonts w:ascii="Calibri" w:hAnsi="Calibri" w:cs="Arial"/>
          <w:color w:val="FF0000"/>
          <w:sz w:val="24"/>
          <w:szCs w:val="24"/>
        </w:rPr>
      </w:pPr>
    </w:p>
    <w:p w:rsidR="00245E58" w:rsidRPr="00F46677" w:rsidRDefault="00245E58" w:rsidP="00245E58">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 xml:space="preserve">Koszty projektu są przedstawiane we wniosku w formie </w:t>
      </w:r>
      <w:r w:rsidRPr="00F46677">
        <w:rPr>
          <w:rFonts w:ascii="Calibri" w:hAnsi="Calibri" w:cs="Arial"/>
          <w:b/>
          <w:sz w:val="24"/>
          <w:szCs w:val="24"/>
        </w:rPr>
        <w:t>budżetu zadaniowego</w:t>
      </w:r>
      <w:r w:rsidRPr="00F46677">
        <w:rPr>
          <w:rFonts w:ascii="Calibri" w:hAnsi="Calibri" w:cs="Arial"/>
          <w:sz w:val="24"/>
          <w:szCs w:val="24"/>
        </w:rPr>
        <w:t xml:space="preserve">. Dodatkowo we wniosku </w:t>
      </w:r>
      <w:r w:rsidR="00806C30" w:rsidRPr="00F46677">
        <w:rPr>
          <w:rFonts w:ascii="Calibri" w:hAnsi="Calibri" w:cs="Arial"/>
          <w:sz w:val="24"/>
          <w:szCs w:val="24"/>
        </w:rPr>
        <w:t xml:space="preserve">o dofinansowanie </w:t>
      </w:r>
      <w:r w:rsidRPr="00F46677">
        <w:rPr>
          <w:rFonts w:ascii="Calibri" w:hAnsi="Calibri" w:cs="Arial"/>
          <w:sz w:val="24"/>
          <w:szCs w:val="24"/>
        </w:rPr>
        <w:t xml:space="preserve">wykazywany jest </w:t>
      </w:r>
      <w:r w:rsidRPr="00F46677">
        <w:rPr>
          <w:rFonts w:ascii="Calibri" w:hAnsi="Calibri" w:cs="Arial"/>
          <w:b/>
          <w:sz w:val="24"/>
          <w:szCs w:val="24"/>
        </w:rPr>
        <w:t>szczegółowy budżet ze wskazaniem kosztów jednostkowych,</w:t>
      </w:r>
      <w:r w:rsidRPr="00F46677">
        <w:rPr>
          <w:rFonts w:ascii="Calibri" w:hAnsi="Calibri" w:cs="Arial"/>
          <w:sz w:val="24"/>
          <w:szCs w:val="24"/>
        </w:rPr>
        <w:t xml:space="preserve"> który jest podstawą do oceny kwalifikowalności wydatków projektu na etapie oceny wniosku</w:t>
      </w:r>
      <w:r w:rsidR="00806C30" w:rsidRPr="00F46677">
        <w:rPr>
          <w:rFonts w:ascii="Calibri" w:hAnsi="Calibri" w:cs="Arial"/>
          <w:sz w:val="24"/>
          <w:szCs w:val="24"/>
        </w:rPr>
        <w:t xml:space="preserve"> o dofinansowanie</w:t>
      </w:r>
      <w:r w:rsidRPr="00F46677">
        <w:rPr>
          <w:rFonts w:ascii="Calibri" w:hAnsi="Calibri" w:cs="Arial"/>
          <w:sz w:val="24"/>
          <w:szCs w:val="24"/>
        </w:rPr>
        <w:t>.</w:t>
      </w:r>
    </w:p>
    <w:p w:rsidR="00245E58" w:rsidRPr="00F46677" w:rsidRDefault="00245E58" w:rsidP="00245E58">
      <w:pPr>
        <w:autoSpaceDE w:val="0"/>
        <w:autoSpaceDN w:val="0"/>
        <w:adjustRightInd w:val="0"/>
        <w:spacing w:after="0" w:line="240" w:lineRule="auto"/>
        <w:jc w:val="both"/>
        <w:rPr>
          <w:rFonts w:ascii="Calibri" w:hAnsi="Calibri" w:cs="Arial"/>
          <w:sz w:val="24"/>
          <w:szCs w:val="24"/>
        </w:rPr>
      </w:pP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r w:rsidRPr="00F46677">
        <w:rPr>
          <w:rFonts w:ascii="Calibri" w:hAnsi="Calibri" w:cs="Arial"/>
          <w:sz w:val="24"/>
          <w:szCs w:val="24"/>
        </w:rPr>
        <w:t>Budżet zadaniowy oznacza przedstawienie kosztów kwalifik</w:t>
      </w:r>
      <w:r w:rsidR="00A4721E" w:rsidRPr="00F46677">
        <w:rPr>
          <w:rFonts w:ascii="Calibri" w:hAnsi="Calibri" w:cs="Arial"/>
          <w:sz w:val="24"/>
          <w:szCs w:val="24"/>
        </w:rPr>
        <w:t xml:space="preserve">owalnych projektu w podziale na </w:t>
      </w:r>
      <w:r w:rsidR="00C53192" w:rsidRPr="00F46677">
        <w:rPr>
          <w:rFonts w:ascii="Calibri" w:hAnsi="Calibri" w:cs="Arial"/>
          <w:sz w:val="24"/>
          <w:szCs w:val="24"/>
        </w:rPr>
        <w:t>zadania merytoryczne</w:t>
      </w:r>
      <w:r w:rsidRPr="00F46677">
        <w:rPr>
          <w:rStyle w:val="Odwoanieprzypisudolnego"/>
          <w:rFonts w:ascii="Calibri" w:hAnsi="Calibri" w:cs="Arial"/>
          <w:sz w:val="24"/>
          <w:szCs w:val="24"/>
        </w:rPr>
        <w:footnoteReference w:id="10"/>
      </w:r>
      <w:r w:rsidRPr="00F46677">
        <w:rPr>
          <w:rFonts w:ascii="Calibri" w:hAnsi="Calibri" w:cs="Arial"/>
          <w:sz w:val="24"/>
          <w:szCs w:val="24"/>
        </w:rPr>
        <w:t xml:space="preserve"> w ramach kosztów bezpośrednich oraz koszty pośrednie. W odniesieniu do zadań merytorycznych we wniosku wykazywany jest limit kosztów, które mogą zostać poniesione przez beneficjenta na ich realizację.</w:t>
      </w:r>
      <w:r w:rsidR="00D57529" w:rsidRPr="00F46677">
        <w:rPr>
          <w:rFonts w:ascii="Calibri" w:hAnsi="Calibri" w:cs="Arial"/>
          <w:sz w:val="24"/>
          <w:szCs w:val="24"/>
        </w:rPr>
        <w:t xml:space="preserve"> </w:t>
      </w:r>
      <w:r w:rsidRPr="00F46677">
        <w:rPr>
          <w:rFonts w:ascii="Calibri" w:hAnsi="Calibri" w:cs="Arial"/>
          <w:sz w:val="24"/>
          <w:szCs w:val="24"/>
        </w:rPr>
        <w:t xml:space="preserve">W budżecie projektu wnioskodawca wskazuje i uzasadnia źródła finansowania, wykazując racjonalność </w:t>
      </w:r>
      <w:r w:rsidR="00204DC5" w:rsidRPr="00F46677">
        <w:rPr>
          <w:rFonts w:ascii="Calibri" w:hAnsi="Calibri" w:cs="Arial"/>
          <w:sz w:val="24"/>
          <w:szCs w:val="24"/>
        </w:rPr>
        <w:br/>
      </w:r>
      <w:r w:rsidRPr="00F46677">
        <w:rPr>
          <w:rFonts w:ascii="Calibri" w:hAnsi="Calibri" w:cs="Arial"/>
          <w:sz w:val="24"/>
          <w:szCs w:val="24"/>
        </w:rPr>
        <w:t>i efektywność wydatków oraz brak podwójnego finansowania.</w:t>
      </w:r>
      <w:r w:rsidR="00D57529" w:rsidRPr="00F46677">
        <w:rPr>
          <w:rFonts w:ascii="Calibri" w:hAnsi="Calibri" w:cs="Arial"/>
          <w:sz w:val="24"/>
          <w:szCs w:val="24"/>
        </w:rPr>
        <w:t xml:space="preserve"> </w:t>
      </w:r>
      <w:r w:rsidRPr="00F46677">
        <w:rPr>
          <w:rFonts w:ascii="Calibri" w:eastAsia="Calibri" w:hAnsi="Calibri" w:cs="Arial"/>
          <w:sz w:val="24"/>
          <w:szCs w:val="24"/>
        </w:rPr>
        <w:t xml:space="preserve">We wniosku </w:t>
      </w:r>
      <w:r w:rsidR="00C53192" w:rsidRPr="00F46677">
        <w:rPr>
          <w:rFonts w:ascii="Calibri" w:eastAsia="Calibri" w:hAnsi="Calibri" w:cs="Arial"/>
          <w:sz w:val="24"/>
          <w:szCs w:val="24"/>
        </w:rPr>
        <w:t>projekt</w:t>
      </w:r>
      <w:r w:rsidRPr="00F46677">
        <w:rPr>
          <w:rFonts w:ascii="Calibri" w:eastAsia="Calibri" w:hAnsi="Calibri" w:cs="Arial"/>
          <w:sz w:val="24"/>
          <w:szCs w:val="24"/>
        </w:rPr>
        <w:t>odawca wskazuje formę zaangażowania i szacunkowy wymiar czasu pracy personelu projektu niezbędnego do realiz</w:t>
      </w:r>
      <w:r w:rsidR="00B4660C" w:rsidRPr="00F46677">
        <w:rPr>
          <w:rFonts w:ascii="Calibri" w:eastAsia="Calibri" w:hAnsi="Calibri" w:cs="Arial"/>
          <w:sz w:val="24"/>
          <w:szCs w:val="24"/>
        </w:rPr>
        <w:t>acji zadań merytorycznych (etat/</w:t>
      </w:r>
      <w:r w:rsidRPr="00F46677">
        <w:rPr>
          <w:rFonts w:ascii="Calibri" w:eastAsia="Calibri" w:hAnsi="Calibri" w:cs="Arial"/>
          <w:sz w:val="24"/>
          <w:szCs w:val="24"/>
        </w:rPr>
        <w:t>liczba godzin</w:t>
      </w:r>
      <w:r w:rsidRPr="00F46677">
        <w:rPr>
          <w:rStyle w:val="Odwoanieprzypisudolnego"/>
          <w:rFonts w:ascii="Calibri" w:eastAsia="Calibri" w:hAnsi="Calibri" w:cs="Arial"/>
          <w:sz w:val="24"/>
          <w:szCs w:val="24"/>
        </w:rPr>
        <w:footnoteReference w:id="11"/>
      </w:r>
      <w:r w:rsidRPr="00F46677">
        <w:rPr>
          <w:rFonts w:ascii="Calibri" w:eastAsia="Calibri" w:hAnsi="Calibri" w:cs="Arial"/>
          <w:sz w:val="24"/>
          <w:szCs w:val="24"/>
        </w:rPr>
        <w:t xml:space="preserve"> ), co stanowi podstawę do oceny kwalifikowalności wydatków personelu projektu na etapie wyboru projektu oraz </w:t>
      </w:r>
      <w:r w:rsidR="00C53192" w:rsidRPr="00F46677">
        <w:rPr>
          <w:rFonts w:ascii="Calibri" w:eastAsia="Calibri" w:hAnsi="Calibri" w:cs="Arial"/>
          <w:sz w:val="24"/>
          <w:szCs w:val="24"/>
        </w:rPr>
        <w:br/>
      </w:r>
      <w:r w:rsidRPr="00F46677">
        <w:rPr>
          <w:rFonts w:ascii="Calibri" w:eastAsia="Calibri" w:hAnsi="Calibri" w:cs="Arial"/>
          <w:sz w:val="24"/>
          <w:szCs w:val="24"/>
        </w:rPr>
        <w:t>w trakcie jego realizacji.</w:t>
      </w: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r w:rsidRPr="00F46677">
        <w:rPr>
          <w:rFonts w:ascii="Calibri" w:eastAsia="Calibri" w:hAnsi="Calibri" w:cs="Arial"/>
          <w:sz w:val="24"/>
          <w:szCs w:val="24"/>
        </w:rPr>
        <w:t xml:space="preserve">Wnioskodawca wykazuje we wniosku </w:t>
      </w:r>
      <w:r w:rsidR="00806C30" w:rsidRPr="00F46677">
        <w:rPr>
          <w:rFonts w:ascii="Calibri" w:eastAsia="Calibri" w:hAnsi="Calibri" w:cs="Arial"/>
          <w:sz w:val="24"/>
          <w:szCs w:val="24"/>
        </w:rPr>
        <w:t xml:space="preserve">o dofinansowanie </w:t>
      </w:r>
      <w:r w:rsidRPr="00F46677">
        <w:rPr>
          <w:rFonts w:ascii="Calibri" w:eastAsia="Calibri" w:hAnsi="Calibri" w:cs="Arial"/>
          <w:sz w:val="24"/>
          <w:szCs w:val="24"/>
        </w:rPr>
        <w:t>swój potencjał kadrowy, o ile go posiada</w:t>
      </w:r>
      <w:r w:rsidR="00D57529" w:rsidRPr="00F46677">
        <w:rPr>
          <w:rFonts w:ascii="Calibri" w:eastAsia="Calibri" w:hAnsi="Calibri" w:cs="Arial"/>
          <w:sz w:val="24"/>
          <w:szCs w:val="24"/>
        </w:rPr>
        <w:t>. J</w:t>
      </w:r>
      <w:r w:rsidRPr="00F46677">
        <w:rPr>
          <w:rFonts w:ascii="Calibri" w:eastAsia="Calibri" w:hAnsi="Calibri" w:cs="Arial"/>
          <w:sz w:val="24"/>
          <w:szCs w:val="24"/>
        </w:rPr>
        <w:t>ako potencjał kadrowy rozumie się powiązane z beneficjentem osoby, które zostaną zaangażowane w realizację projektu, w szczególności osoby zatrudnione na podstawie stosunku pracy, które wnioskodawca oddeleguje do realizacji projektu.</w:t>
      </w:r>
    </w:p>
    <w:p w:rsidR="00245E58" w:rsidRPr="00B24FDA" w:rsidRDefault="00245E58" w:rsidP="00245E58">
      <w:pPr>
        <w:spacing w:after="0" w:line="240" w:lineRule="auto"/>
        <w:jc w:val="both"/>
        <w:rPr>
          <w:rFonts w:ascii="Calibri" w:hAnsi="Calibri" w:cs="Arial"/>
          <w:color w:val="FF0000"/>
          <w:sz w:val="24"/>
          <w:szCs w:val="24"/>
        </w:rPr>
      </w:pPr>
    </w:p>
    <w:p w:rsidR="00245E58" w:rsidRPr="00F46677" w:rsidRDefault="00245E58" w:rsidP="00245E58">
      <w:pPr>
        <w:spacing w:after="0" w:line="240" w:lineRule="auto"/>
        <w:jc w:val="both"/>
        <w:rPr>
          <w:rFonts w:ascii="Calibri" w:hAnsi="Calibri" w:cs="Arial"/>
          <w:sz w:val="24"/>
          <w:szCs w:val="24"/>
        </w:rPr>
      </w:pPr>
      <w:r w:rsidRPr="00F46677">
        <w:rPr>
          <w:rFonts w:ascii="Calibri" w:hAnsi="Calibri" w:cs="Arial"/>
          <w:sz w:val="24"/>
          <w:szCs w:val="24"/>
        </w:rPr>
        <w:t>Przy rozliczaniu poniesionych wydatków nie jest możliwe przekroczenie łącznej kwoty wydatków kwalifikowalnych w ramach projektu, wynikającej z zatwierdzonego wniosku</w:t>
      </w:r>
      <w:r w:rsidR="00806C30" w:rsidRPr="00F46677">
        <w:rPr>
          <w:rFonts w:ascii="Calibri" w:hAnsi="Calibri" w:cs="Arial"/>
          <w:sz w:val="24"/>
          <w:szCs w:val="24"/>
        </w:rPr>
        <w:t xml:space="preserve"> </w:t>
      </w:r>
      <w:r w:rsidR="00806C30" w:rsidRPr="00F46677">
        <w:rPr>
          <w:rFonts w:ascii="Calibri" w:hAnsi="Calibri" w:cs="Arial"/>
          <w:sz w:val="24"/>
          <w:szCs w:val="24"/>
        </w:rPr>
        <w:br/>
        <w:t>o dofinansowanie</w:t>
      </w:r>
      <w:r w:rsidRPr="00F46677">
        <w:rPr>
          <w:rFonts w:ascii="Calibri" w:hAnsi="Calibri" w:cs="Arial"/>
          <w:sz w:val="24"/>
          <w:szCs w:val="24"/>
        </w:rPr>
        <w:t>. Ponadto wnioskodawcę obowiązują limity wydatków wskazane w odniesieniu do każdego zadania w budżecie projektu w zatwierdzonym wniosku</w:t>
      </w:r>
      <w:r w:rsidR="00806C30" w:rsidRPr="00F46677">
        <w:rPr>
          <w:rFonts w:ascii="Calibri" w:hAnsi="Calibri" w:cs="Arial"/>
          <w:sz w:val="24"/>
          <w:szCs w:val="24"/>
        </w:rPr>
        <w:t xml:space="preserve"> </w:t>
      </w:r>
      <w:r w:rsidR="00806C30" w:rsidRPr="00F46677">
        <w:rPr>
          <w:rFonts w:ascii="Calibri" w:hAnsi="Calibri" w:cs="Arial"/>
          <w:sz w:val="24"/>
          <w:szCs w:val="24"/>
        </w:rPr>
        <w:br/>
        <w:t>o dofinansowanie</w:t>
      </w:r>
      <w:r w:rsidRPr="00F46677">
        <w:rPr>
          <w:rFonts w:ascii="Calibri" w:hAnsi="Calibri" w:cs="Arial"/>
          <w:sz w:val="24"/>
          <w:szCs w:val="24"/>
        </w:rPr>
        <w:t xml:space="preserve">, przy czym poniesione </w:t>
      </w:r>
      <w:r w:rsidR="00842F2D" w:rsidRPr="00F46677">
        <w:rPr>
          <w:rFonts w:ascii="Calibri" w:hAnsi="Calibri" w:cs="Arial"/>
          <w:sz w:val="24"/>
          <w:szCs w:val="24"/>
        </w:rPr>
        <w:t>wydatki nie muszą być zgodne z</w:t>
      </w:r>
      <w:r w:rsidRPr="00F46677">
        <w:rPr>
          <w:rFonts w:ascii="Calibri" w:hAnsi="Calibri" w:cs="Arial"/>
          <w:sz w:val="24"/>
          <w:szCs w:val="24"/>
        </w:rPr>
        <w:t xml:space="preserve"> budżetem projektu zawartym w zatwierdzonym wniosku</w:t>
      </w:r>
      <w:r w:rsidR="00806C30" w:rsidRPr="00F46677">
        <w:rPr>
          <w:rFonts w:ascii="Calibri" w:hAnsi="Calibri" w:cs="Arial"/>
          <w:sz w:val="24"/>
          <w:szCs w:val="24"/>
        </w:rPr>
        <w:t xml:space="preserve"> o dofinansowanie</w:t>
      </w:r>
      <w:r w:rsidRPr="00F46677">
        <w:rPr>
          <w:rFonts w:ascii="Calibri" w:hAnsi="Calibri" w:cs="Arial"/>
          <w:sz w:val="24"/>
          <w:szCs w:val="24"/>
        </w:rPr>
        <w:t>. IOK rozlicza wnioskodawcę ze zrealizowanych zadań w ramach projektu.</w:t>
      </w:r>
    </w:p>
    <w:p w:rsidR="00E75C0E" w:rsidRDefault="00E75C0E" w:rsidP="00E34F91">
      <w:pPr>
        <w:spacing w:after="0" w:line="240" w:lineRule="auto"/>
        <w:jc w:val="both"/>
        <w:rPr>
          <w:rFonts w:ascii="Calibri" w:hAnsi="Calibri" w:cs="Arial"/>
          <w:color w:val="FF0000"/>
          <w:sz w:val="24"/>
          <w:szCs w:val="24"/>
        </w:rPr>
      </w:pPr>
    </w:p>
    <w:p w:rsidR="00245E58" w:rsidRPr="00F46677" w:rsidRDefault="00245E58" w:rsidP="00E34F91">
      <w:pPr>
        <w:spacing w:after="0" w:line="240" w:lineRule="auto"/>
        <w:jc w:val="both"/>
        <w:rPr>
          <w:rFonts w:ascii="Calibri" w:hAnsi="Calibri" w:cs="Arial"/>
          <w:sz w:val="24"/>
          <w:szCs w:val="24"/>
        </w:rPr>
      </w:pPr>
      <w:r w:rsidRPr="00F46677">
        <w:rPr>
          <w:rFonts w:ascii="Calibri" w:hAnsi="Calibri" w:cs="Arial"/>
          <w:sz w:val="24"/>
          <w:szCs w:val="24"/>
        </w:rPr>
        <w:t xml:space="preserve">Dopuszczalne jest dokonywanie przesunięć </w:t>
      </w:r>
      <w:r w:rsidR="00C53192" w:rsidRPr="00F46677">
        <w:rPr>
          <w:rFonts w:ascii="Calibri" w:hAnsi="Calibri" w:cs="Arial"/>
          <w:sz w:val="24"/>
          <w:szCs w:val="24"/>
        </w:rPr>
        <w:t xml:space="preserve">w zatwierdzonym na etapie podpisania umowy </w:t>
      </w:r>
      <w:r w:rsidR="001969B5" w:rsidRPr="00F46677">
        <w:rPr>
          <w:rFonts w:ascii="Calibri" w:hAnsi="Calibri" w:cs="Arial"/>
          <w:sz w:val="24"/>
          <w:szCs w:val="24"/>
        </w:rPr>
        <w:br/>
      </w:r>
      <w:r w:rsidR="00C53192" w:rsidRPr="00F46677">
        <w:rPr>
          <w:rFonts w:ascii="Calibri" w:hAnsi="Calibri" w:cs="Arial"/>
          <w:sz w:val="24"/>
          <w:szCs w:val="24"/>
        </w:rPr>
        <w:t>o dofinansowanie budżecie projektu</w:t>
      </w:r>
      <w:r w:rsidRPr="00F46677">
        <w:rPr>
          <w:rFonts w:ascii="Calibri" w:hAnsi="Calibri" w:cs="Arial"/>
          <w:sz w:val="24"/>
          <w:szCs w:val="24"/>
        </w:rPr>
        <w:t xml:space="preserve">, w oparciu o zasady określone w </w:t>
      </w:r>
      <w:r w:rsidR="00E34F91" w:rsidRPr="00F46677">
        <w:rPr>
          <w:rFonts w:ascii="Calibri" w:hAnsi="Calibri" w:cs="Arial"/>
          <w:sz w:val="24"/>
          <w:szCs w:val="24"/>
        </w:rPr>
        <w:t>umow</w:t>
      </w:r>
      <w:r w:rsidR="00D57529" w:rsidRPr="00F46677">
        <w:rPr>
          <w:rFonts w:ascii="Calibri" w:hAnsi="Calibri" w:cs="Arial"/>
          <w:sz w:val="24"/>
          <w:szCs w:val="24"/>
        </w:rPr>
        <w:t>ie</w:t>
      </w:r>
      <w:r w:rsidR="00E34F91" w:rsidRPr="00F46677">
        <w:rPr>
          <w:rFonts w:ascii="Calibri" w:hAnsi="Calibri" w:cs="Arial"/>
          <w:sz w:val="24"/>
          <w:szCs w:val="24"/>
        </w:rPr>
        <w:t xml:space="preserve"> </w:t>
      </w:r>
      <w:r w:rsidR="001969B5" w:rsidRPr="00F46677">
        <w:rPr>
          <w:rFonts w:ascii="Calibri" w:hAnsi="Calibri" w:cs="Arial"/>
          <w:sz w:val="24"/>
          <w:szCs w:val="24"/>
        </w:rPr>
        <w:br/>
      </w:r>
      <w:r w:rsidR="00E34F91" w:rsidRPr="00F46677">
        <w:rPr>
          <w:rFonts w:ascii="Calibri" w:hAnsi="Calibri" w:cs="Arial"/>
          <w:sz w:val="24"/>
          <w:szCs w:val="24"/>
        </w:rPr>
        <w:t>o dofinansowanie projektu.</w:t>
      </w:r>
    </w:p>
    <w:p w:rsidR="00A84FE7" w:rsidRPr="00F46677" w:rsidRDefault="00A84FE7" w:rsidP="00E34F91">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46677" w:rsidTr="00B4660C">
        <w:trPr>
          <w:trHeight w:val="388"/>
        </w:trPr>
        <w:tc>
          <w:tcPr>
            <w:tcW w:w="9320" w:type="dxa"/>
            <w:shd w:val="pct25" w:color="auto" w:fill="auto"/>
            <w:vAlign w:val="center"/>
          </w:tcPr>
          <w:p w:rsidR="00AE57DC" w:rsidRPr="00F46677" w:rsidRDefault="00AE57DC" w:rsidP="00E34F91">
            <w:pPr>
              <w:spacing w:after="0"/>
              <w:rPr>
                <w:rFonts w:cs="Arial,Bold"/>
                <w:b/>
                <w:bCs/>
                <w:sz w:val="24"/>
                <w:szCs w:val="24"/>
              </w:rPr>
            </w:pPr>
            <w:r w:rsidRPr="00F46677">
              <w:rPr>
                <w:rFonts w:cs="Arial,Bold"/>
                <w:b/>
                <w:bCs/>
                <w:sz w:val="24"/>
                <w:szCs w:val="24"/>
              </w:rPr>
              <w:t>3.8.1 Koszty pośrednie i bezpośrednie</w:t>
            </w:r>
          </w:p>
        </w:tc>
      </w:tr>
    </w:tbl>
    <w:p w:rsidR="00E34F91" w:rsidRPr="00B24FDA" w:rsidRDefault="00E34F91" w:rsidP="00842F2D">
      <w:pPr>
        <w:autoSpaceDE w:val="0"/>
        <w:autoSpaceDN w:val="0"/>
        <w:adjustRightInd w:val="0"/>
        <w:spacing w:after="0" w:line="240" w:lineRule="auto"/>
        <w:jc w:val="both"/>
        <w:rPr>
          <w:rFonts w:cs="Arial"/>
          <w:b/>
          <w:color w:val="FF0000"/>
          <w:sz w:val="24"/>
          <w:szCs w:val="24"/>
        </w:rPr>
      </w:pPr>
    </w:p>
    <w:p w:rsidR="008C53CF" w:rsidRPr="00F46677" w:rsidRDefault="00F30090" w:rsidP="008C53CF">
      <w:pPr>
        <w:autoSpaceDE w:val="0"/>
        <w:autoSpaceDN w:val="0"/>
        <w:adjustRightInd w:val="0"/>
        <w:spacing w:after="0" w:line="240" w:lineRule="auto"/>
        <w:jc w:val="both"/>
        <w:rPr>
          <w:rFonts w:ascii="Calibri" w:eastAsia="Times New Roman" w:hAnsi="Calibri" w:cs="Times New Roman"/>
          <w:sz w:val="24"/>
          <w:szCs w:val="24"/>
          <w:lang w:eastAsia="zh-CN"/>
        </w:rPr>
      </w:pPr>
      <w:r w:rsidRPr="00F46677">
        <w:rPr>
          <w:rFonts w:ascii="Calibri" w:hAnsi="Calibri" w:cs="Arial"/>
          <w:sz w:val="24"/>
          <w:szCs w:val="24"/>
        </w:rPr>
        <w:t xml:space="preserve">Wnioskodawca przedstawia w budżecie planowane koszty projektu </w:t>
      </w:r>
      <w:r w:rsidR="00204DC5" w:rsidRPr="00F46677">
        <w:rPr>
          <w:rFonts w:ascii="Calibri" w:hAnsi="Calibri" w:cs="Arial"/>
          <w:sz w:val="24"/>
          <w:szCs w:val="24"/>
        </w:rPr>
        <w:t>w</w:t>
      </w:r>
      <w:r w:rsidRPr="00F46677">
        <w:rPr>
          <w:rFonts w:ascii="Calibri" w:hAnsi="Calibri" w:cs="Arial"/>
          <w:sz w:val="24"/>
          <w:szCs w:val="24"/>
        </w:rPr>
        <w:t xml:space="preserve"> podzia</w:t>
      </w:r>
      <w:r w:rsidR="00204DC5" w:rsidRPr="00F46677">
        <w:rPr>
          <w:rFonts w:ascii="Calibri" w:hAnsi="Calibri" w:cs="Arial"/>
          <w:sz w:val="24"/>
          <w:szCs w:val="24"/>
        </w:rPr>
        <w:t>le</w:t>
      </w:r>
      <w:r w:rsidRPr="00F46677">
        <w:rPr>
          <w:rFonts w:ascii="Calibri" w:hAnsi="Calibri" w:cs="Arial"/>
          <w:sz w:val="24"/>
          <w:szCs w:val="24"/>
        </w:rPr>
        <w:t xml:space="preserve"> na koszty bezpośrednie</w:t>
      </w:r>
      <w:r w:rsidR="008110FF" w:rsidRPr="00F46677">
        <w:rPr>
          <w:rFonts w:ascii="Calibri" w:hAnsi="Calibri" w:cs="Arial"/>
          <w:sz w:val="24"/>
          <w:szCs w:val="24"/>
        </w:rPr>
        <w:t>, tj.</w:t>
      </w:r>
      <w:r w:rsidRPr="00F46677">
        <w:rPr>
          <w:rFonts w:ascii="Calibri" w:hAnsi="Calibri" w:cs="Arial"/>
          <w:sz w:val="24"/>
          <w:szCs w:val="24"/>
        </w:rPr>
        <w:t xml:space="preserve"> koszty dotyczące realizacji poszczególnych zadań merytorycznych w projekcie oraz koszty pośrednie</w:t>
      </w:r>
      <w:r w:rsidR="008110FF" w:rsidRPr="00F46677">
        <w:rPr>
          <w:rFonts w:ascii="Calibri" w:hAnsi="Calibri" w:cs="Arial"/>
          <w:sz w:val="24"/>
          <w:szCs w:val="24"/>
        </w:rPr>
        <w:t>, tj.</w:t>
      </w:r>
      <w:r w:rsidRPr="00F46677">
        <w:rPr>
          <w:rFonts w:ascii="Calibri" w:hAnsi="Calibri" w:cs="Arial"/>
          <w:sz w:val="24"/>
          <w:szCs w:val="24"/>
        </w:rPr>
        <w:t xml:space="preserve"> koszty administracyjne związane z funkcjonowaniem wnioskodawcy.</w:t>
      </w:r>
      <w:r w:rsidR="008C53CF" w:rsidRPr="00F46677">
        <w:rPr>
          <w:rFonts w:ascii="Calibri" w:eastAsia="Times New Roman" w:hAnsi="Calibri" w:cs="Times New Roman"/>
          <w:sz w:val="24"/>
          <w:szCs w:val="24"/>
          <w:lang w:eastAsia="zh-CN"/>
        </w:rPr>
        <w:t xml:space="preserve"> </w:t>
      </w:r>
    </w:p>
    <w:p w:rsidR="00575E13" w:rsidRPr="00F46677" w:rsidRDefault="00575E13" w:rsidP="008C53CF">
      <w:pPr>
        <w:autoSpaceDE w:val="0"/>
        <w:autoSpaceDN w:val="0"/>
        <w:adjustRightInd w:val="0"/>
        <w:spacing w:after="0" w:line="240" w:lineRule="auto"/>
        <w:jc w:val="both"/>
        <w:rPr>
          <w:rFonts w:ascii="Calibri" w:hAnsi="Calibri" w:cs="Arial"/>
          <w:bCs/>
          <w:sz w:val="24"/>
          <w:szCs w:val="24"/>
        </w:rPr>
      </w:pPr>
    </w:p>
    <w:p w:rsidR="00F30090" w:rsidRPr="00F46677" w:rsidRDefault="00F30090" w:rsidP="00842F2D">
      <w:pPr>
        <w:autoSpaceDE w:val="0"/>
        <w:autoSpaceDN w:val="0"/>
        <w:adjustRightInd w:val="0"/>
        <w:spacing w:after="0" w:line="240" w:lineRule="auto"/>
        <w:jc w:val="both"/>
        <w:rPr>
          <w:rFonts w:ascii="Calibri" w:hAnsi="Calibri" w:cs="Arial"/>
          <w:b/>
          <w:sz w:val="24"/>
          <w:szCs w:val="24"/>
        </w:rPr>
      </w:pPr>
      <w:r w:rsidRPr="00F46677">
        <w:rPr>
          <w:rFonts w:ascii="Calibri" w:hAnsi="Calibri" w:cs="Arial"/>
          <w:b/>
          <w:sz w:val="24"/>
          <w:szCs w:val="24"/>
        </w:rPr>
        <w:t>Koszty bezpośrednie w projekcie są rozliczane na dwa sposoby:</w:t>
      </w:r>
    </w:p>
    <w:p w:rsidR="00F30090" w:rsidRPr="00F46677" w:rsidRDefault="00F30090" w:rsidP="00392A20">
      <w:pPr>
        <w:pStyle w:val="Akapitzlist"/>
        <w:numPr>
          <w:ilvl w:val="0"/>
          <w:numId w:val="42"/>
        </w:numPr>
        <w:autoSpaceDE w:val="0"/>
        <w:autoSpaceDN w:val="0"/>
        <w:adjustRightInd w:val="0"/>
        <w:spacing w:after="0" w:line="240" w:lineRule="auto"/>
        <w:ind w:left="284" w:hanging="284"/>
        <w:jc w:val="both"/>
        <w:rPr>
          <w:rFonts w:ascii="Calibri" w:hAnsi="Calibri" w:cs="Arial"/>
          <w:sz w:val="24"/>
          <w:szCs w:val="24"/>
        </w:rPr>
      </w:pPr>
      <w:r w:rsidRPr="00F46677">
        <w:rPr>
          <w:rFonts w:ascii="Calibri" w:hAnsi="Calibri" w:cs="Arial"/>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F46677">
        <w:rPr>
          <w:rStyle w:val="Odwoanieprzypisudolnego"/>
          <w:rFonts w:ascii="Calibri" w:hAnsi="Calibri" w:cs="Arial"/>
          <w:sz w:val="24"/>
          <w:szCs w:val="24"/>
        </w:rPr>
        <w:footnoteReference w:id="12"/>
      </w:r>
      <w:r w:rsidRPr="00F46677">
        <w:rPr>
          <w:rFonts w:ascii="Calibri" w:hAnsi="Calibri" w:cs="Arial"/>
          <w:sz w:val="24"/>
          <w:szCs w:val="24"/>
        </w:rPr>
        <w:t xml:space="preserve"> aktualnego na dzień ogłoszenia konkursu w przypadku projektów konkursowych;</w:t>
      </w:r>
    </w:p>
    <w:p w:rsidR="00F30090" w:rsidRPr="00F46677" w:rsidRDefault="00F30090" w:rsidP="00392A20">
      <w:pPr>
        <w:pStyle w:val="Akapitzlist"/>
        <w:numPr>
          <w:ilvl w:val="0"/>
          <w:numId w:val="42"/>
        </w:numPr>
        <w:autoSpaceDE w:val="0"/>
        <w:autoSpaceDN w:val="0"/>
        <w:adjustRightInd w:val="0"/>
        <w:spacing w:after="0" w:line="240" w:lineRule="auto"/>
        <w:ind w:left="284" w:hanging="284"/>
        <w:jc w:val="both"/>
        <w:rPr>
          <w:rFonts w:ascii="Calibri" w:hAnsi="Calibri" w:cs="Arial"/>
          <w:sz w:val="24"/>
          <w:szCs w:val="24"/>
        </w:rPr>
      </w:pPr>
      <w:r w:rsidRPr="00F46677">
        <w:rPr>
          <w:rFonts w:ascii="Calibri" w:hAnsi="Calibri" w:cs="Arial"/>
          <w:sz w:val="24"/>
          <w:szCs w:val="24"/>
        </w:rPr>
        <w:t>na podstawie rzeczywiście poniesionych wydatków – w przypadku pozostałych projektów.</w:t>
      </w:r>
    </w:p>
    <w:p w:rsidR="00F30090" w:rsidRPr="00F46677" w:rsidRDefault="00F30090" w:rsidP="00842F2D">
      <w:pPr>
        <w:pStyle w:val="Akapitzlist"/>
        <w:autoSpaceDE w:val="0"/>
        <w:autoSpaceDN w:val="0"/>
        <w:adjustRightInd w:val="0"/>
        <w:spacing w:after="0" w:line="240" w:lineRule="auto"/>
        <w:ind w:left="426"/>
        <w:jc w:val="both"/>
        <w:rPr>
          <w:rFonts w:ascii="Calibri" w:hAnsi="Calibri" w:cs="Arial"/>
          <w:sz w:val="24"/>
          <w:szCs w:val="24"/>
        </w:rPr>
      </w:pPr>
    </w:p>
    <w:p w:rsidR="00F30090" w:rsidRPr="00F46677" w:rsidRDefault="00F30090" w:rsidP="00842F2D">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 xml:space="preserve">Limit kosztów bezpośrednich w ramach budżetu zadaniowego na etapie wnioskowania o środki powinien wynikać ze szczegółowej kalkulacji kosztów jednostkowych wykazanej we wniosku, </w:t>
      </w:r>
      <w:r w:rsidR="00842F2D" w:rsidRPr="00F46677">
        <w:rPr>
          <w:rFonts w:ascii="Calibri" w:hAnsi="Calibri" w:cs="Arial"/>
          <w:sz w:val="24"/>
          <w:szCs w:val="24"/>
        </w:rPr>
        <w:t>w części VII</w:t>
      </w:r>
      <w:r w:rsidRPr="00F46677">
        <w:rPr>
          <w:rFonts w:ascii="Calibri" w:hAnsi="Calibri" w:cs="Arial"/>
          <w:sz w:val="24"/>
          <w:szCs w:val="24"/>
        </w:rPr>
        <w:t xml:space="preserve">. </w:t>
      </w:r>
      <w:r w:rsidR="00842F2D" w:rsidRPr="00F46677">
        <w:rPr>
          <w:rFonts w:ascii="Calibri" w:hAnsi="Calibri" w:cs="Arial"/>
          <w:sz w:val="24"/>
          <w:szCs w:val="24"/>
        </w:rPr>
        <w:t>B</w:t>
      </w:r>
      <w:r w:rsidRPr="00F46677">
        <w:rPr>
          <w:rFonts w:ascii="Calibri" w:hAnsi="Calibri" w:cs="Arial"/>
          <w:sz w:val="24"/>
          <w:szCs w:val="24"/>
        </w:rPr>
        <w:t>udże</w:t>
      </w:r>
      <w:r w:rsidR="00842F2D" w:rsidRPr="00F46677">
        <w:rPr>
          <w:rFonts w:ascii="Calibri" w:hAnsi="Calibri" w:cs="Arial"/>
          <w:sz w:val="24"/>
          <w:szCs w:val="24"/>
        </w:rPr>
        <w:t>t</w:t>
      </w:r>
      <w:r w:rsidRPr="00F46677">
        <w:rPr>
          <w:rFonts w:ascii="Calibri" w:hAnsi="Calibri" w:cs="Arial"/>
          <w:sz w:val="24"/>
          <w:szCs w:val="24"/>
        </w:rPr>
        <w:t xml:space="preserve"> projektu.</w:t>
      </w:r>
    </w:p>
    <w:p w:rsidR="00F30090" w:rsidRPr="00F46677" w:rsidRDefault="00F30090" w:rsidP="00842F2D">
      <w:pPr>
        <w:autoSpaceDE w:val="0"/>
        <w:autoSpaceDN w:val="0"/>
        <w:adjustRightInd w:val="0"/>
        <w:spacing w:after="0" w:line="240" w:lineRule="auto"/>
        <w:ind w:firstLine="425"/>
        <w:jc w:val="both"/>
        <w:rPr>
          <w:rFonts w:ascii="Calibri" w:hAnsi="Calibri" w:cs="Arial"/>
          <w:sz w:val="24"/>
          <w:szCs w:val="24"/>
        </w:rPr>
      </w:pPr>
    </w:p>
    <w:p w:rsidR="00F30090" w:rsidRPr="00F46677" w:rsidRDefault="00F30090" w:rsidP="00842F2D">
      <w:pPr>
        <w:autoSpaceDE w:val="0"/>
        <w:autoSpaceDN w:val="0"/>
        <w:adjustRightInd w:val="0"/>
        <w:spacing w:after="0" w:line="240" w:lineRule="auto"/>
        <w:jc w:val="both"/>
        <w:rPr>
          <w:rFonts w:ascii="Calibri" w:hAnsi="Calibri" w:cs="Arial"/>
          <w:i/>
          <w:sz w:val="24"/>
          <w:szCs w:val="24"/>
        </w:rPr>
      </w:pPr>
      <w:r w:rsidRPr="00F46677">
        <w:rPr>
          <w:rFonts w:ascii="Calibri" w:hAnsi="Calibri" w:cs="Arial"/>
          <w:sz w:val="24"/>
          <w:szCs w:val="24"/>
        </w:rPr>
        <w:t xml:space="preserve">Koszty bezpośrednie w ramach projektu powinny zostać oszacowane należycie z zastosowaniem warunków i procedur kwalifikowalności określonych w </w:t>
      </w:r>
      <w:r w:rsidRPr="00F46677">
        <w:rPr>
          <w:rFonts w:ascii="Calibri" w:hAnsi="Calibri" w:cs="Arial"/>
          <w:i/>
          <w:sz w:val="24"/>
          <w:szCs w:val="24"/>
        </w:rPr>
        <w:t>Wytycznych w zakresie kwalifikowalności wydatków w zakresie Europejskiego Funduszu Rozwoju Regionalnego, Europejskiego Funduszu Społecznego oraz Funduszu Spójności na lata 2014-2020.</w:t>
      </w:r>
    </w:p>
    <w:p w:rsidR="00A92B5E" w:rsidRPr="00F46677" w:rsidRDefault="00A92B5E" w:rsidP="00842F2D">
      <w:pPr>
        <w:autoSpaceDE w:val="0"/>
        <w:autoSpaceDN w:val="0"/>
        <w:adjustRightInd w:val="0"/>
        <w:spacing w:after="0" w:line="240" w:lineRule="auto"/>
        <w:jc w:val="both"/>
        <w:rPr>
          <w:rFonts w:ascii="Calibri" w:hAnsi="Calibri" w:cs="Arial"/>
          <w:sz w:val="24"/>
          <w:szCs w:val="24"/>
        </w:rPr>
      </w:pPr>
    </w:p>
    <w:p w:rsidR="009B094C" w:rsidRPr="007165B9" w:rsidRDefault="009B094C" w:rsidP="009B094C">
      <w:pPr>
        <w:spacing w:after="0" w:line="240" w:lineRule="auto"/>
        <w:jc w:val="both"/>
        <w:rPr>
          <w:rFonts w:ascii="Calibri" w:hAnsi="Calibri" w:cs="Arial"/>
          <w:b/>
          <w:color w:val="000000" w:themeColor="text1"/>
          <w:sz w:val="24"/>
          <w:szCs w:val="24"/>
        </w:rPr>
      </w:pPr>
      <w:r w:rsidRPr="007165B9">
        <w:rPr>
          <w:rFonts w:ascii="Calibri" w:hAnsi="Calibri" w:cs="Arial"/>
          <w:b/>
          <w:color w:val="000000" w:themeColor="text1"/>
          <w:sz w:val="24"/>
          <w:szCs w:val="24"/>
        </w:rPr>
        <w:t>Koszty pośrednie stanowią koszty administracyjne związane z obsługą projektu, w szczególności:</w:t>
      </w:r>
    </w:p>
    <w:p w:rsidR="009B094C" w:rsidRDefault="009B094C" w:rsidP="009B094C">
      <w:pPr>
        <w:pStyle w:val="Akapitzlist"/>
        <w:numPr>
          <w:ilvl w:val="0"/>
          <w:numId w:val="18"/>
        </w:numPr>
        <w:spacing w:after="0" w:line="240" w:lineRule="auto"/>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koszty koordynatora lub kierownika projektu oraz innego personelu bezpośrednio</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zaangażowanego w zarządzanie, rozliczanie, monitorowanie projektu lub</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prowadzenie innych działań administracyjnych w projekcie, w tym w szczególności</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koszty wynagrodzenia tych osób, ich delegacji służbowych i szkoleń oraz koszty</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związane</w:t>
      </w:r>
      <w:r>
        <w:rPr>
          <w:rFonts w:ascii="Calibri" w:hAnsi="Calibri" w:cs="Arial"/>
          <w:color w:val="000000" w:themeColor="text1"/>
          <w:sz w:val="24"/>
          <w:szCs w:val="24"/>
        </w:rPr>
        <w:br/>
      </w:r>
      <w:r w:rsidRPr="006046BE">
        <w:rPr>
          <w:rFonts w:ascii="Calibri" w:hAnsi="Calibri" w:cs="Arial"/>
          <w:color w:val="000000" w:themeColor="text1"/>
          <w:sz w:val="24"/>
          <w:szCs w:val="24"/>
        </w:rPr>
        <w:t>z wdrażaniem polityki równych szans przez te osoby,</w:t>
      </w:r>
    </w:p>
    <w:p w:rsidR="009B094C" w:rsidRPr="006046BE" w:rsidRDefault="009B094C" w:rsidP="009B094C">
      <w:pPr>
        <w:pStyle w:val="Akapitzlist"/>
        <w:numPr>
          <w:ilvl w:val="0"/>
          <w:numId w:val="18"/>
        </w:numPr>
        <w:spacing w:after="0" w:line="240" w:lineRule="auto"/>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koszty zarządu (koszty wynagrodzenia osób uprawnionych do reprezentowania jednostki, których zakresy czynności nie są przypisane wyłącznie do projektu, np. kierownik jednostki),</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personelu obsługowego (obsługa kadrowa, finansowa, administracyjna, sekret</w:t>
      </w:r>
      <w:r>
        <w:rPr>
          <w:rFonts w:ascii="Calibri" w:hAnsi="Calibri" w:cs="Arial"/>
          <w:color w:val="000000" w:themeColor="text1"/>
          <w:sz w:val="24"/>
          <w:szCs w:val="24"/>
        </w:rPr>
        <w:t xml:space="preserve">ariat, kancelaria, obsługa </w:t>
      </w:r>
      <w:r w:rsidRPr="006046BE">
        <w:rPr>
          <w:rFonts w:ascii="Calibri" w:hAnsi="Calibri" w:cs="Arial"/>
          <w:color w:val="000000" w:themeColor="text1"/>
          <w:sz w:val="24"/>
          <w:szCs w:val="24"/>
        </w:rPr>
        <w:t>prawna, w tym ta dotycząca zamówień</w:t>
      </w:r>
      <w:r w:rsidRPr="00880907">
        <w:rPr>
          <w:rFonts w:ascii="Calibri" w:hAnsi="Calibri" w:cs="Arial"/>
          <w:color w:val="000000" w:themeColor="text1"/>
          <w:sz w:val="24"/>
          <w:szCs w:val="24"/>
        </w:rPr>
        <w:t>) na potrzeby funkcjonowania jednostki,</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obsługi księgowej (koszty wynagrodzenia osób księgujących wydatki w projekcie,</w:t>
      </w:r>
      <w:r w:rsidRPr="00880907">
        <w:rPr>
          <w:rFonts w:ascii="Calibri" w:hAnsi="Calibri" w:cs="Arial"/>
          <w:color w:val="000000" w:themeColor="text1"/>
          <w:sz w:val="24"/>
          <w:szCs w:val="24"/>
        </w:rPr>
        <w:br/>
        <w:t>w tym koszty zlecenia prowadzenia obsługi księgowej projektu biuru rachunkowemu),</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utrzymania powierzchni biurowych (czynsz, najem, opłaty administracyjne) związanych z obsługą administracyjną projektu,</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wydatki związane z otworzeniem lub prowadzeniem wyodrębnionego na rzecz projektu subkonta na rachunku bankowym lub odrębnego rachunku bankowego,</w:t>
      </w:r>
    </w:p>
    <w:p w:rsidR="009B094C" w:rsidRDefault="009B094C" w:rsidP="009B094C">
      <w:pPr>
        <w:pStyle w:val="Akapitzlist"/>
        <w:numPr>
          <w:ilvl w:val="0"/>
          <w:numId w:val="18"/>
        </w:numPr>
        <w:tabs>
          <w:tab w:val="left" w:pos="0"/>
        </w:tabs>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działania informacyjno-promocyjne projektu (np. zakup materiałów promocyjnych</w:t>
      </w:r>
      <w:r>
        <w:rPr>
          <w:rFonts w:ascii="Calibri" w:hAnsi="Calibri" w:cs="Arial"/>
          <w:color w:val="000000" w:themeColor="text1"/>
          <w:sz w:val="24"/>
          <w:szCs w:val="24"/>
        </w:rPr>
        <w:br/>
      </w:r>
      <w:r w:rsidRPr="006046BE">
        <w:rPr>
          <w:rFonts w:ascii="Calibri" w:hAnsi="Calibri" w:cs="Arial"/>
          <w:color w:val="000000" w:themeColor="text1"/>
          <w:sz w:val="24"/>
          <w:szCs w:val="24"/>
        </w:rPr>
        <w:t>i informacyjnych, zakup ogłoszeń prasowych, utworzenie i prowadzenie strony</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 xml:space="preserve">internetowej o projekcie, oznakowanie projektu, plakaty, ulotki, itp.), </w:t>
      </w:r>
    </w:p>
    <w:p w:rsidR="009B094C" w:rsidRPr="006046BE" w:rsidRDefault="009B094C" w:rsidP="009B094C">
      <w:pPr>
        <w:pStyle w:val="Akapitzlist"/>
        <w:numPr>
          <w:ilvl w:val="0"/>
          <w:numId w:val="18"/>
        </w:numPr>
        <w:tabs>
          <w:tab w:val="left" w:pos="0"/>
        </w:tabs>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 xml:space="preserve">amortyzacja, najem lub zakup aktywów (środków trwałych i wartości niematerialnych </w:t>
      </w:r>
      <w:r w:rsidRPr="006046BE">
        <w:rPr>
          <w:rFonts w:ascii="Calibri" w:hAnsi="Calibri" w:cs="Arial"/>
          <w:color w:val="000000" w:themeColor="text1"/>
          <w:sz w:val="24"/>
          <w:szCs w:val="24"/>
        </w:rPr>
        <w:br/>
        <w:t xml:space="preserve">i prawnych) używanych na potrzeby </w:t>
      </w:r>
      <w:r>
        <w:rPr>
          <w:rFonts w:ascii="Calibri" w:hAnsi="Calibri" w:cs="Arial"/>
          <w:color w:val="000000" w:themeColor="text1"/>
          <w:sz w:val="24"/>
          <w:szCs w:val="24"/>
        </w:rPr>
        <w:t>osób, o których</w:t>
      </w:r>
      <w:r w:rsidRPr="006046BE">
        <w:rPr>
          <w:rFonts w:ascii="Calibri" w:hAnsi="Calibri" w:cs="Arial"/>
          <w:color w:val="000000" w:themeColor="text1"/>
          <w:sz w:val="24"/>
          <w:szCs w:val="24"/>
        </w:rPr>
        <w:t xml:space="preserve"> mowa w lit. a - d,</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opłaty za energię elektryczną, cieplną, gazową i wodę, opłaty przesyłowe, opłaty</w:t>
      </w:r>
      <w:r w:rsidRPr="00880907">
        <w:rPr>
          <w:rFonts w:ascii="Calibri" w:hAnsi="Calibri" w:cs="Arial"/>
          <w:color w:val="000000" w:themeColor="text1"/>
          <w:sz w:val="24"/>
          <w:szCs w:val="24"/>
        </w:rPr>
        <w:br/>
        <w:t>za odprowadzanie ścieków w zakresie związanym z obsługą administracyjną projektu,</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usług pocztowych, telefonicznych, internetowych, kurierskich związanych z obsługą administracyjną projektu,</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usług powielania dokumentów związanych z obsługą administracyjną projektu,</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materiałów biurowych i artykułów piśmienniczych związanych z obsługą administracyjną projektu,</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ubezpieczeń majątkowych,</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ochrony,</w:t>
      </w:r>
    </w:p>
    <w:p w:rsidR="009B094C" w:rsidRPr="00880907" w:rsidRDefault="009B094C" w:rsidP="009B094C">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sprzątania pomieszczeń związanych z obsługą administracyjną projektu,</w:t>
      </w:r>
      <w:r w:rsidRPr="00880907">
        <w:rPr>
          <w:rFonts w:ascii="Calibri" w:hAnsi="Calibri" w:cs="Arial"/>
          <w:color w:val="000000" w:themeColor="text1"/>
          <w:sz w:val="24"/>
          <w:szCs w:val="24"/>
        </w:rPr>
        <w:br/>
        <w:t>w tym środki do utrzymania ich czystości oraz dezynsekcję, dezynfekcję, deratyzację</w:t>
      </w:r>
      <w:r w:rsidRPr="00880907">
        <w:rPr>
          <w:rFonts w:ascii="Calibri" w:hAnsi="Calibri" w:cs="Arial"/>
          <w:color w:val="000000" w:themeColor="text1"/>
          <w:sz w:val="24"/>
          <w:szCs w:val="24"/>
        </w:rPr>
        <w:br/>
        <w:t>tych pomieszczeń,</w:t>
      </w:r>
    </w:p>
    <w:p w:rsidR="00F30090" w:rsidRPr="00F46677" w:rsidRDefault="009B094C" w:rsidP="009B094C">
      <w:pPr>
        <w:pStyle w:val="Akapitzlist"/>
        <w:numPr>
          <w:ilvl w:val="0"/>
          <w:numId w:val="18"/>
        </w:numPr>
        <w:tabs>
          <w:tab w:val="left" w:pos="0"/>
        </w:tabs>
        <w:spacing w:after="0" w:line="240" w:lineRule="auto"/>
        <w:ind w:left="284" w:hanging="284"/>
        <w:jc w:val="both"/>
        <w:rPr>
          <w:rFonts w:ascii="Calibri" w:hAnsi="Calibri" w:cs="Arial"/>
          <w:b/>
          <w:sz w:val="24"/>
          <w:szCs w:val="24"/>
        </w:rPr>
      </w:pPr>
      <w:r w:rsidRPr="00880907">
        <w:rPr>
          <w:rFonts w:ascii="Calibri" w:hAnsi="Calibri" w:cs="Arial"/>
          <w:color w:val="000000" w:themeColor="text1"/>
          <w:sz w:val="24"/>
          <w:szCs w:val="24"/>
        </w:rPr>
        <w:t>koszty zabezpieczenia prawidłowej realizacji umowy.</w:t>
      </w:r>
    </w:p>
    <w:p w:rsidR="00F30090" w:rsidRPr="00B24FDA" w:rsidRDefault="00F30090" w:rsidP="00A92B5E">
      <w:pPr>
        <w:autoSpaceDE w:val="0"/>
        <w:autoSpaceDN w:val="0"/>
        <w:adjustRightInd w:val="0"/>
        <w:spacing w:after="0" w:line="240" w:lineRule="auto"/>
        <w:jc w:val="both"/>
        <w:rPr>
          <w:rFonts w:ascii="Calibri" w:hAnsi="Calibri" w:cs="Arial"/>
          <w:color w:val="FF0000"/>
          <w:sz w:val="24"/>
          <w:szCs w:val="24"/>
        </w:rPr>
      </w:pP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lastRenderedPageBreak/>
        <w:t>W ramach</w:t>
      </w:r>
      <w:r w:rsidRPr="00F46677">
        <w:rPr>
          <w:rFonts w:ascii="Calibri" w:hAnsi="Calibri" w:cs="Calibri"/>
          <w:sz w:val="24"/>
          <w:szCs w:val="24"/>
        </w:rPr>
        <w:t xml:space="preserve"> </w:t>
      </w:r>
      <w:r w:rsidRPr="00F46677">
        <w:rPr>
          <w:rFonts w:ascii="Calibri" w:hAnsi="Calibri" w:cs="Arial"/>
          <w:sz w:val="24"/>
          <w:szCs w:val="24"/>
        </w:rPr>
        <w:t xml:space="preserve">kosztów pośrednich nie są wykazywane wydatki objęte cross-financingiem, o których mowa w Podrozdziale 3.8.4 Regulaminu konkursu. </w:t>
      </w: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AE57DC" w:rsidRPr="00B24FDA" w:rsidRDefault="00AE57DC" w:rsidP="00A92B5E">
      <w:pPr>
        <w:autoSpaceDE w:val="0"/>
        <w:autoSpaceDN w:val="0"/>
        <w:adjustRightInd w:val="0"/>
        <w:spacing w:after="0" w:line="240" w:lineRule="auto"/>
        <w:jc w:val="both"/>
        <w:rPr>
          <w:rFonts w:cs="Arial"/>
          <w:b/>
          <w:color w:val="FF0000"/>
          <w:sz w:val="24"/>
          <w:szCs w:val="24"/>
        </w:rPr>
      </w:pPr>
    </w:p>
    <w:p w:rsidR="00811EF7" w:rsidRPr="002769B6" w:rsidRDefault="00811EF7" w:rsidP="00811EF7">
      <w:pPr>
        <w:autoSpaceDE w:val="0"/>
        <w:autoSpaceDN w:val="0"/>
        <w:adjustRightInd w:val="0"/>
        <w:spacing w:after="0" w:line="240" w:lineRule="auto"/>
        <w:jc w:val="both"/>
        <w:rPr>
          <w:rFonts w:cs="Arial"/>
          <w:b/>
          <w:color w:val="000000" w:themeColor="text1"/>
          <w:sz w:val="24"/>
          <w:szCs w:val="24"/>
        </w:rPr>
      </w:pPr>
      <w:r w:rsidRPr="002769B6">
        <w:rPr>
          <w:rFonts w:cs="Arial"/>
          <w:b/>
          <w:color w:val="000000" w:themeColor="text1"/>
          <w:sz w:val="24"/>
          <w:szCs w:val="24"/>
        </w:rPr>
        <w:t xml:space="preserve">Koszty pośrednie rozliczane są </w:t>
      </w:r>
      <w:r w:rsidRPr="00190E24">
        <w:rPr>
          <w:rFonts w:cs="Arial"/>
          <w:b/>
          <w:color w:val="000000" w:themeColor="text1"/>
          <w:sz w:val="24"/>
          <w:szCs w:val="24"/>
          <w:u w:val="single"/>
        </w:rPr>
        <w:t>wyłącznie</w:t>
      </w:r>
      <w:r w:rsidRPr="002769B6">
        <w:rPr>
          <w:rFonts w:cs="Arial"/>
          <w:b/>
          <w:color w:val="000000" w:themeColor="text1"/>
          <w:sz w:val="24"/>
          <w:szCs w:val="24"/>
        </w:rPr>
        <w:t xml:space="preserve"> z wykorzystaniem następujących stawek ryczałtowych:</w:t>
      </w:r>
    </w:p>
    <w:p w:rsidR="00811EF7" w:rsidRPr="002769B6" w:rsidRDefault="00811EF7" w:rsidP="00392A20">
      <w:pPr>
        <w:pStyle w:val="Akapitzlist"/>
        <w:numPr>
          <w:ilvl w:val="0"/>
          <w:numId w:val="71"/>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25% kosztów bezpośrednich – w przypadku projektów o wartości kosztów bezpośrednich</w:t>
      </w:r>
      <w:r w:rsidRPr="002769B6">
        <w:rPr>
          <w:rStyle w:val="Odwoanieprzypisudolnego"/>
          <w:rFonts w:cs="Arial"/>
          <w:color w:val="000000" w:themeColor="text1"/>
          <w:sz w:val="24"/>
          <w:szCs w:val="24"/>
        </w:rPr>
        <w:footnoteReference w:id="13"/>
      </w:r>
      <w:r w:rsidRPr="002769B6">
        <w:rPr>
          <w:rFonts w:cs="Arial"/>
          <w:color w:val="000000" w:themeColor="text1"/>
          <w:sz w:val="24"/>
          <w:szCs w:val="24"/>
        </w:rPr>
        <w:t xml:space="preserve"> do 830 tys. PLN włącznie,</w:t>
      </w:r>
    </w:p>
    <w:p w:rsidR="00811EF7" w:rsidRPr="002769B6" w:rsidRDefault="00811EF7" w:rsidP="00392A20">
      <w:pPr>
        <w:pStyle w:val="Akapitzlist"/>
        <w:numPr>
          <w:ilvl w:val="0"/>
          <w:numId w:val="71"/>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20% kosztów bezpośrednich – w przypadku projektów o wartości kosztów</w:t>
      </w:r>
      <w:r w:rsidRPr="002769B6">
        <w:rPr>
          <w:rFonts w:ascii="Arial" w:hAnsi="Arial" w:cs="Arial"/>
          <w:color w:val="000000" w:themeColor="text1"/>
        </w:rPr>
        <w:t xml:space="preserve"> </w:t>
      </w:r>
      <w:r w:rsidRPr="002769B6">
        <w:rPr>
          <w:rFonts w:cs="Arial"/>
          <w:color w:val="000000" w:themeColor="text1"/>
          <w:sz w:val="24"/>
          <w:szCs w:val="24"/>
        </w:rPr>
        <w:t>bezpośrednich</w:t>
      </w:r>
      <w:r w:rsidRPr="002769B6">
        <w:rPr>
          <w:rStyle w:val="Odwoanieprzypisudolnego"/>
          <w:rFonts w:cs="Arial"/>
          <w:color w:val="000000" w:themeColor="text1"/>
          <w:sz w:val="24"/>
          <w:szCs w:val="24"/>
        </w:rPr>
        <w:footnoteReference w:id="14"/>
      </w:r>
      <w:r w:rsidRPr="002769B6">
        <w:rPr>
          <w:rFonts w:cs="Arial"/>
          <w:color w:val="000000" w:themeColor="text1"/>
          <w:sz w:val="24"/>
          <w:szCs w:val="24"/>
        </w:rPr>
        <w:t xml:space="preserve"> powyżej 830 tys. PLN do 1 740 tys. PLN włącznie,</w:t>
      </w:r>
    </w:p>
    <w:p w:rsidR="00811EF7" w:rsidRPr="002769B6" w:rsidRDefault="00811EF7" w:rsidP="00392A20">
      <w:pPr>
        <w:pStyle w:val="Akapitzlist"/>
        <w:numPr>
          <w:ilvl w:val="0"/>
          <w:numId w:val="71"/>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15% kosztów bezpośrednich – w przypadku projektów o wartości kosztów bezpośrednich</w:t>
      </w:r>
      <w:r w:rsidRPr="002769B6">
        <w:rPr>
          <w:rStyle w:val="Odwoanieprzypisudolnego"/>
          <w:rFonts w:cs="Arial"/>
          <w:color w:val="000000" w:themeColor="text1"/>
          <w:sz w:val="24"/>
          <w:szCs w:val="24"/>
        </w:rPr>
        <w:footnoteReference w:id="15"/>
      </w:r>
      <w:r w:rsidRPr="002769B6">
        <w:rPr>
          <w:rFonts w:cs="Arial"/>
          <w:color w:val="000000" w:themeColor="text1"/>
          <w:sz w:val="24"/>
          <w:szCs w:val="24"/>
        </w:rPr>
        <w:t xml:space="preserve"> powyżej 1 740 tys. PLN do 4 550 tys. PLN włącznie,</w:t>
      </w:r>
    </w:p>
    <w:p w:rsidR="00811EF7" w:rsidRPr="002769B6" w:rsidRDefault="00811EF7" w:rsidP="00392A20">
      <w:pPr>
        <w:pStyle w:val="Akapitzlist"/>
        <w:numPr>
          <w:ilvl w:val="0"/>
          <w:numId w:val="71"/>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10% kosztów bezpośrednich – w przypadku projektów o wartości kosztów bezpośrednich</w:t>
      </w:r>
      <w:r w:rsidRPr="002769B6">
        <w:rPr>
          <w:rStyle w:val="Odwoanieprzypisudolnego"/>
          <w:rFonts w:cs="Arial"/>
          <w:color w:val="000000" w:themeColor="text1"/>
          <w:sz w:val="24"/>
          <w:szCs w:val="24"/>
        </w:rPr>
        <w:footnoteReference w:id="16"/>
      </w:r>
      <w:r w:rsidRPr="002769B6">
        <w:rPr>
          <w:rFonts w:cs="Arial"/>
          <w:color w:val="000000" w:themeColor="text1"/>
          <w:sz w:val="24"/>
          <w:szCs w:val="24"/>
        </w:rPr>
        <w:t xml:space="preserve"> przekraczającej 4 550 tys. PLN.</w:t>
      </w:r>
    </w:p>
    <w:p w:rsidR="001969B5" w:rsidRPr="00B24FDA" w:rsidRDefault="001969B5" w:rsidP="001969B5">
      <w:pPr>
        <w:spacing w:after="0" w:line="240" w:lineRule="auto"/>
        <w:jc w:val="both"/>
        <w:rPr>
          <w:rFonts w:cs="Arial"/>
          <w:color w:val="FF0000"/>
          <w:sz w:val="24"/>
          <w:szCs w:val="24"/>
        </w:rPr>
      </w:pPr>
    </w:p>
    <w:p w:rsidR="00CA2E6F" w:rsidRPr="00811EF7" w:rsidRDefault="00AE57DC" w:rsidP="001969B5">
      <w:pPr>
        <w:spacing w:after="0" w:line="240" w:lineRule="auto"/>
        <w:jc w:val="both"/>
        <w:rPr>
          <w:rFonts w:cs="Arial"/>
          <w:sz w:val="24"/>
          <w:szCs w:val="24"/>
        </w:rPr>
      </w:pPr>
      <w:r w:rsidRPr="00811EF7">
        <w:rPr>
          <w:rFonts w:cs="Arial"/>
          <w:sz w:val="24"/>
          <w:szCs w:val="24"/>
        </w:rPr>
        <w:t>Pozostałe szczegółowe zasady dotyczące rozliczenia kosztów są uregulowane w </w:t>
      </w:r>
      <w:r w:rsidRPr="00811EF7">
        <w:rPr>
          <w:rFonts w:cs="Arial"/>
          <w:i/>
          <w:sz w:val="24"/>
          <w:szCs w:val="24"/>
        </w:rPr>
        <w:t>Wytycznych w zakresie kwalifikowalności wydatków w zakresie Europejskiego Funduszu Rozwoju Regionalnego, Europejskiego Funduszu Społecznego oraz Funduszu Spójności na lata 2014-2020</w:t>
      </w:r>
      <w:r w:rsidRPr="00811EF7">
        <w:rPr>
          <w:rFonts w:cs="Arial"/>
          <w:sz w:val="24"/>
          <w:szCs w:val="24"/>
        </w:rPr>
        <w:t>.</w:t>
      </w:r>
    </w:p>
    <w:p w:rsidR="003454C0" w:rsidRPr="00B24FDA" w:rsidRDefault="003454C0" w:rsidP="00E52868">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078A0">
        <w:trPr>
          <w:trHeight w:val="388"/>
        </w:trPr>
        <w:tc>
          <w:tcPr>
            <w:tcW w:w="9320" w:type="dxa"/>
            <w:shd w:val="pct25" w:color="auto" w:fill="auto"/>
            <w:vAlign w:val="center"/>
          </w:tcPr>
          <w:p w:rsidR="00892FB8" w:rsidRPr="00B24FDA" w:rsidRDefault="00892FB8" w:rsidP="005078A0">
            <w:pPr>
              <w:spacing w:after="0"/>
              <w:rPr>
                <w:rFonts w:cs="Arial"/>
                <w:b/>
                <w:color w:val="FF0000"/>
                <w:sz w:val="24"/>
                <w:szCs w:val="24"/>
              </w:rPr>
            </w:pPr>
            <w:r w:rsidRPr="00326803">
              <w:rPr>
                <w:rFonts w:cs="Arial,Bold"/>
                <w:b/>
                <w:bCs/>
                <w:sz w:val="24"/>
                <w:szCs w:val="24"/>
              </w:rPr>
              <w:t xml:space="preserve">3.8.2 </w:t>
            </w:r>
            <w:r w:rsidRPr="00326803">
              <w:rPr>
                <w:rFonts w:cs="Arial"/>
                <w:b/>
                <w:sz w:val="24"/>
                <w:szCs w:val="24"/>
              </w:rPr>
              <w:t>Kategorie kosztów dla konkursu</w:t>
            </w:r>
          </w:p>
        </w:tc>
      </w:tr>
    </w:tbl>
    <w:p w:rsidR="00892FB8" w:rsidRPr="00B24FDA" w:rsidRDefault="00892FB8" w:rsidP="005078A0">
      <w:pPr>
        <w:spacing w:after="0" w:line="240" w:lineRule="auto"/>
        <w:jc w:val="both"/>
        <w:rPr>
          <w:color w:val="FF0000"/>
          <w:sz w:val="24"/>
          <w:szCs w:val="24"/>
        </w:rPr>
      </w:pPr>
    </w:p>
    <w:p w:rsidR="001252CE" w:rsidRPr="00522326" w:rsidRDefault="001252CE" w:rsidP="00A92B5E">
      <w:pPr>
        <w:spacing w:after="0" w:line="240" w:lineRule="auto"/>
        <w:jc w:val="both"/>
        <w:rPr>
          <w:b/>
          <w:sz w:val="24"/>
          <w:szCs w:val="24"/>
        </w:rPr>
      </w:pPr>
      <w:r w:rsidRPr="00522326">
        <w:rPr>
          <w:b/>
          <w:sz w:val="24"/>
          <w:szCs w:val="24"/>
        </w:rPr>
        <w:t>Kategorie kosztów dla konkursu:</w:t>
      </w:r>
    </w:p>
    <w:p w:rsidR="004D4971" w:rsidRPr="00522326" w:rsidRDefault="004D4971" w:rsidP="00392A20">
      <w:pPr>
        <w:numPr>
          <w:ilvl w:val="0"/>
          <w:numId w:val="65"/>
        </w:numPr>
        <w:spacing w:after="0" w:line="240" w:lineRule="auto"/>
        <w:ind w:left="426" w:hanging="426"/>
        <w:jc w:val="both"/>
        <w:rPr>
          <w:rFonts w:ascii="Calibri" w:hAnsi="Calibri" w:cs="Arial"/>
          <w:sz w:val="24"/>
          <w:szCs w:val="24"/>
        </w:rPr>
      </w:pPr>
      <w:r w:rsidRPr="00522326">
        <w:rPr>
          <w:rFonts w:ascii="Calibri" w:hAnsi="Calibri" w:cs="Arial"/>
          <w:b/>
          <w:sz w:val="24"/>
          <w:szCs w:val="24"/>
        </w:rPr>
        <w:t>dostosowanie i wyposażenie pomieszczeń</w:t>
      </w:r>
      <w:r w:rsidRPr="00522326">
        <w:rPr>
          <w:rFonts w:ascii="Calibri" w:hAnsi="Calibri" w:cs="Arial"/>
          <w:sz w:val="24"/>
          <w:szCs w:val="24"/>
        </w:rPr>
        <w:t>, w tym m.in. do wymogów budowalnych, sanitarno-higienicznych, bezpieczeństwa przeciwpożarowego, organizacja kuchni, stołówek, szatni zgodnie z koncepcją uniwersalnego projektowania, meble, wyposażenie wypoczynkowe, wyposażenie sanitarne, zabawki, itp.</w:t>
      </w:r>
      <w:r w:rsidR="00A31ECC">
        <w:rPr>
          <w:rStyle w:val="Odwoanieprzypisudolnego"/>
          <w:rFonts w:ascii="Calibri" w:hAnsi="Calibri" w:cs="Arial"/>
          <w:sz w:val="24"/>
          <w:szCs w:val="24"/>
        </w:rPr>
        <w:footnoteReference w:id="17"/>
      </w:r>
      <w:r w:rsidRPr="00522326">
        <w:rPr>
          <w:rFonts w:ascii="Calibri" w:hAnsi="Calibri" w:cs="Arial"/>
          <w:sz w:val="24"/>
          <w:szCs w:val="24"/>
        </w:rPr>
        <w:t>:</w:t>
      </w:r>
    </w:p>
    <w:p w:rsidR="004D4971" w:rsidRPr="00A31ECC" w:rsidRDefault="004D4971" w:rsidP="00392A20">
      <w:pPr>
        <w:numPr>
          <w:ilvl w:val="0"/>
          <w:numId w:val="65"/>
        </w:numPr>
        <w:spacing w:after="0" w:line="240" w:lineRule="auto"/>
        <w:ind w:left="426" w:hanging="426"/>
        <w:jc w:val="both"/>
        <w:rPr>
          <w:rFonts w:ascii="Calibri" w:hAnsi="Calibri" w:cs="Arial"/>
          <w:sz w:val="24"/>
          <w:szCs w:val="24"/>
        </w:rPr>
      </w:pPr>
      <w:r w:rsidRPr="00545F6E">
        <w:rPr>
          <w:rFonts w:ascii="Calibri" w:hAnsi="Calibri" w:cs="Arial"/>
          <w:b/>
          <w:sz w:val="24"/>
          <w:szCs w:val="24"/>
        </w:rPr>
        <w:t>organizacja placu zabaw</w:t>
      </w:r>
      <w:r w:rsidRPr="00A31ECC">
        <w:rPr>
          <w:rFonts w:ascii="Calibri" w:hAnsi="Calibri" w:cs="Arial"/>
          <w:sz w:val="24"/>
          <w:szCs w:val="24"/>
        </w:rPr>
        <w:t xml:space="preserve">, w tym m.in. wyposażenie i montaż placu zabaw wraz </w:t>
      </w:r>
      <w:r w:rsidRPr="00A31ECC">
        <w:rPr>
          <w:rFonts w:ascii="Calibri" w:hAnsi="Calibri" w:cs="Arial"/>
          <w:sz w:val="24"/>
          <w:szCs w:val="24"/>
        </w:rPr>
        <w:br/>
        <w:t>z bezpieczną nawierzchnią i ogrodzeniem</w:t>
      </w:r>
      <w:r w:rsidR="00A31ECC" w:rsidRPr="00A31ECC">
        <w:rPr>
          <w:rStyle w:val="Odwoanieprzypisudolnego"/>
          <w:rFonts w:ascii="Calibri" w:hAnsi="Calibri" w:cs="Arial"/>
          <w:sz w:val="24"/>
          <w:szCs w:val="24"/>
        </w:rPr>
        <w:footnoteReference w:id="18"/>
      </w:r>
      <w:r w:rsidRPr="00A31ECC">
        <w:rPr>
          <w:rFonts w:ascii="Calibri" w:hAnsi="Calibri" w:cs="Arial"/>
          <w:sz w:val="24"/>
          <w:szCs w:val="24"/>
        </w:rPr>
        <w:t>;</w:t>
      </w:r>
    </w:p>
    <w:p w:rsidR="004D4971" w:rsidRPr="0061567E" w:rsidRDefault="004D4971" w:rsidP="00392A20">
      <w:pPr>
        <w:numPr>
          <w:ilvl w:val="0"/>
          <w:numId w:val="65"/>
        </w:numPr>
        <w:spacing w:after="0" w:line="240" w:lineRule="auto"/>
        <w:ind w:left="426" w:hanging="426"/>
        <w:jc w:val="both"/>
        <w:rPr>
          <w:rFonts w:ascii="Calibri" w:hAnsi="Calibri" w:cs="Arial"/>
          <w:sz w:val="24"/>
          <w:szCs w:val="24"/>
        </w:rPr>
      </w:pPr>
      <w:r w:rsidRPr="0061567E">
        <w:rPr>
          <w:rFonts w:ascii="Calibri" w:hAnsi="Calibri" w:cs="Arial"/>
          <w:b/>
          <w:sz w:val="24"/>
          <w:szCs w:val="24"/>
        </w:rPr>
        <w:lastRenderedPageBreak/>
        <w:t xml:space="preserve">usprawnienia dla dzieci z niepełnosprawnościami, </w:t>
      </w:r>
      <w:r w:rsidRPr="0061567E">
        <w:rPr>
          <w:rFonts w:ascii="Calibri" w:hAnsi="Calibri" w:cs="Arial"/>
          <w:sz w:val="24"/>
          <w:szCs w:val="24"/>
        </w:rPr>
        <w:t>w tym m.in.</w:t>
      </w:r>
      <w:r w:rsidRPr="0061567E">
        <w:rPr>
          <w:rFonts w:ascii="Calibri" w:hAnsi="Calibri" w:cs="Arial"/>
          <w:b/>
          <w:sz w:val="24"/>
          <w:szCs w:val="24"/>
        </w:rPr>
        <w:t xml:space="preserve"> </w:t>
      </w:r>
      <w:r w:rsidRPr="0061567E">
        <w:rPr>
          <w:rFonts w:ascii="Calibri" w:hAnsi="Calibri" w:cs="Arial"/>
          <w:sz w:val="24"/>
          <w:szCs w:val="24"/>
        </w:rPr>
        <w:t xml:space="preserve">zatrudnienie asystenta dziecka, dostosowanie posiłków z uwzględnieniem specyficznych potrzeb żywieniowych wynikających z niepełnosprawności dziecka, zakup pomocy dydaktycznych adekwatnych do specjalnych potrzeb edukacyjnych wynikających z niepełnosprawności, w oparciu </w:t>
      </w:r>
      <w:r w:rsidRPr="0061567E">
        <w:rPr>
          <w:rFonts w:ascii="Calibri" w:hAnsi="Calibri" w:cs="Arial"/>
          <w:sz w:val="24"/>
          <w:szCs w:val="24"/>
        </w:rPr>
        <w:br/>
        <w:t>o indywidualnie przeprowadzoną diagnozę;</w:t>
      </w:r>
    </w:p>
    <w:p w:rsidR="004D4971" w:rsidRPr="000A2932" w:rsidRDefault="004D4971" w:rsidP="00392A20">
      <w:pPr>
        <w:numPr>
          <w:ilvl w:val="0"/>
          <w:numId w:val="65"/>
        </w:numPr>
        <w:spacing w:after="0" w:line="240" w:lineRule="auto"/>
        <w:ind w:left="426" w:hanging="426"/>
        <w:jc w:val="both"/>
        <w:rPr>
          <w:rFonts w:ascii="Calibri" w:hAnsi="Calibri" w:cs="Arial"/>
          <w:sz w:val="24"/>
          <w:szCs w:val="24"/>
        </w:rPr>
      </w:pPr>
      <w:r w:rsidRPr="00A31ECC">
        <w:rPr>
          <w:rFonts w:ascii="Calibri" w:hAnsi="Calibri" w:cs="Arial"/>
          <w:b/>
          <w:sz w:val="24"/>
          <w:szCs w:val="24"/>
        </w:rPr>
        <w:t>bieżące funkcjonowanie miejsca opieki</w:t>
      </w:r>
      <w:r w:rsidRPr="00A31ECC">
        <w:rPr>
          <w:rFonts w:ascii="Calibri" w:hAnsi="Calibri" w:cs="Arial"/>
          <w:sz w:val="24"/>
          <w:szCs w:val="24"/>
        </w:rPr>
        <w:t xml:space="preserve">, zapewnienie bieżącego funkcjonowania utworzonego miejsca opieki nad dziećmi do lat 3, w tym m.in. koszty wynagrodzenia personelu zatrudnionego w miejscu opieki nad dziećmi do lat 3, koszty </w:t>
      </w:r>
      <w:r w:rsidR="00A31ECC" w:rsidRPr="00A31ECC">
        <w:rPr>
          <w:rFonts w:ascii="Calibri" w:hAnsi="Calibri" w:cs="Arial"/>
          <w:sz w:val="24"/>
          <w:szCs w:val="24"/>
        </w:rPr>
        <w:t xml:space="preserve">opłat za </w:t>
      </w:r>
      <w:r w:rsidR="00A31ECC" w:rsidRPr="000A2932">
        <w:rPr>
          <w:rFonts w:ascii="Calibri" w:hAnsi="Calibri" w:cs="Arial"/>
          <w:sz w:val="24"/>
          <w:szCs w:val="24"/>
        </w:rPr>
        <w:t>wyżywienie i pobyt dziecka</w:t>
      </w:r>
      <w:r w:rsidRPr="000A2932">
        <w:rPr>
          <w:rFonts w:ascii="Calibri" w:hAnsi="Calibri" w:cs="Arial"/>
          <w:sz w:val="24"/>
          <w:szCs w:val="24"/>
        </w:rPr>
        <w:t>;</w:t>
      </w:r>
    </w:p>
    <w:p w:rsidR="004D4971" w:rsidRDefault="004D4971" w:rsidP="00392A20">
      <w:pPr>
        <w:numPr>
          <w:ilvl w:val="0"/>
          <w:numId w:val="65"/>
        </w:numPr>
        <w:spacing w:after="0" w:line="240" w:lineRule="auto"/>
        <w:ind w:left="426" w:hanging="426"/>
        <w:jc w:val="both"/>
        <w:rPr>
          <w:rFonts w:ascii="Calibri" w:hAnsi="Calibri" w:cs="Arial"/>
          <w:sz w:val="24"/>
          <w:szCs w:val="24"/>
        </w:rPr>
      </w:pPr>
      <w:r w:rsidRPr="000A2932">
        <w:rPr>
          <w:rFonts w:ascii="Calibri" w:hAnsi="Calibri" w:cs="Arial"/>
          <w:b/>
          <w:sz w:val="24"/>
          <w:szCs w:val="24"/>
        </w:rPr>
        <w:t xml:space="preserve">pomoce dydaktyczne, </w:t>
      </w:r>
      <w:r w:rsidRPr="000A2932">
        <w:rPr>
          <w:rFonts w:ascii="Calibri" w:hAnsi="Calibri" w:cs="Arial"/>
          <w:sz w:val="24"/>
          <w:szCs w:val="24"/>
        </w:rPr>
        <w:t>zakup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i narzędzi, które są zgodne z koncepcją uniwersalnego projektowania</w:t>
      </w:r>
      <w:r w:rsidR="00E50DF9">
        <w:rPr>
          <w:rStyle w:val="Odwoanieprzypisudolnego"/>
          <w:rFonts w:ascii="Calibri" w:hAnsi="Calibri" w:cs="Arial"/>
          <w:sz w:val="24"/>
          <w:szCs w:val="24"/>
        </w:rPr>
        <w:footnoteReference w:id="19"/>
      </w:r>
      <w:r w:rsidRPr="000A2932">
        <w:rPr>
          <w:rFonts w:ascii="Calibri" w:hAnsi="Calibri" w:cs="Arial"/>
          <w:sz w:val="24"/>
          <w:szCs w:val="24"/>
        </w:rPr>
        <w:t>;</w:t>
      </w:r>
    </w:p>
    <w:p w:rsidR="00946731" w:rsidRPr="000A2932" w:rsidRDefault="00946731" w:rsidP="00392A20">
      <w:pPr>
        <w:numPr>
          <w:ilvl w:val="0"/>
          <w:numId w:val="65"/>
        </w:numPr>
        <w:spacing w:after="0" w:line="240" w:lineRule="auto"/>
        <w:ind w:left="426" w:hanging="426"/>
        <w:jc w:val="both"/>
        <w:rPr>
          <w:rFonts w:ascii="Calibri" w:hAnsi="Calibri" w:cs="Arial"/>
          <w:sz w:val="24"/>
          <w:szCs w:val="24"/>
        </w:rPr>
      </w:pPr>
      <w:r>
        <w:rPr>
          <w:rFonts w:ascii="Calibri" w:hAnsi="Calibri" w:cs="Arial"/>
          <w:b/>
          <w:sz w:val="24"/>
          <w:szCs w:val="24"/>
        </w:rPr>
        <w:t xml:space="preserve">szkolenie w zawodzie dziennego opiekuna </w:t>
      </w:r>
      <w:r>
        <w:rPr>
          <w:rFonts w:ascii="Calibri" w:hAnsi="Calibri" w:cs="Arial"/>
          <w:sz w:val="24"/>
          <w:szCs w:val="24"/>
        </w:rPr>
        <w:t>– przeszkolenie w zawodzie dziennego opiekuna, odbycie szkolenia uzupełniającego;</w:t>
      </w:r>
    </w:p>
    <w:p w:rsidR="00276BCF" w:rsidRPr="00326803" w:rsidRDefault="00AD15E3" w:rsidP="00392A20">
      <w:pPr>
        <w:numPr>
          <w:ilvl w:val="0"/>
          <w:numId w:val="65"/>
        </w:numPr>
        <w:spacing w:after="0" w:line="240" w:lineRule="auto"/>
        <w:ind w:left="426" w:hanging="426"/>
        <w:jc w:val="both"/>
        <w:rPr>
          <w:rFonts w:ascii="Calibri" w:hAnsi="Calibri" w:cs="Arial"/>
          <w:sz w:val="24"/>
          <w:szCs w:val="24"/>
        </w:rPr>
      </w:pPr>
      <w:r w:rsidRPr="00326803">
        <w:rPr>
          <w:b/>
          <w:sz w:val="24"/>
          <w:szCs w:val="24"/>
        </w:rPr>
        <w:t>inne wydatki, niekwalifikujące się do żadnej z powyższych kategorii</w:t>
      </w:r>
      <w:r w:rsidR="0056578F" w:rsidRPr="00326803">
        <w:rPr>
          <w:b/>
          <w:sz w:val="24"/>
          <w:szCs w:val="24"/>
        </w:rPr>
        <w:t xml:space="preserve"> – </w:t>
      </w:r>
      <w:r w:rsidR="000A2932" w:rsidRPr="000A2932">
        <w:rPr>
          <w:sz w:val="24"/>
          <w:szCs w:val="24"/>
        </w:rPr>
        <w:t>(</w:t>
      </w:r>
      <w:r w:rsidR="003E32D7" w:rsidRPr="000A2932">
        <w:rPr>
          <w:sz w:val="24"/>
          <w:szCs w:val="24"/>
        </w:rPr>
        <w:t>o ile są niezbędne do prawidłowego funkcjonowania miejsca opieki nad dziećmi do lat 3</w:t>
      </w:r>
      <w:r w:rsidR="000A2932">
        <w:rPr>
          <w:sz w:val="24"/>
          <w:szCs w:val="24"/>
        </w:rPr>
        <w:t>)</w:t>
      </w:r>
      <w:r w:rsidR="00852542">
        <w:rPr>
          <w:sz w:val="24"/>
          <w:szCs w:val="24"/>
        </w:rPr>
        <w:t>,</w:t>
      </w:r>
      <w:r w:rsidR="003E32D7">
        <w:rPr>
          <w:b/>
          <w:color w:val="00B0F0"/>
          <w:sz w:val="24"/>
          <w:szCs w:val="24"/>
        </w:rPr>
        <w:t xml:space="preserve"> </w:t>
      </w:r>
      <w:r w:rsidR="0056578F" w:rsidRPr="00326803">
        <w:rPr>
          <w:sz w:val="24"/>
          <w:szCs w:val="24"/>
        </w:rPr>
        <w:t xml:space="preserve">należy się kierować podstawowymi zasadami kwalifikowalności, określonymi w </w:t>
      </w:r>
      <w:r w:rsidR="0056578F" w:rsidRPr="00326803">
        <w:rPr>
          <w:i/>
          <w:sz w:val="24"/>
          <w:szCs w:val="24"/>
        </w:rPr>
        <w:t>Wytycznych w zakresie kwalifikowalności wydatków w ramach Europejskiego Funduszu Rozwoju Regionalnego, Europejskiego Funduszu Społecznego oraz Funduszu Spójności na lata 2014-2020</w:t>
      </w:r>
      <w:r w:rsidR="0056578F" w:rsidRPr="00326803">
        <w:rPr>
          <w:sz w:val="24"/>
          <w:szCs w:val="24"/>
        </w:rPr>
        <w:t xml:space="preserve">, w szczególności racjonalnością i efektywnością wydatków wykazywanych </w:t>
      </w:r>
      <w:r w:rsidR="00852542">
        <w:rPr>
          <w:sz w:val="24"/>
          <w:szCs w:val="24"/>
        </w:rPr>
        <w:br/>
      </w:r>
      <w:r w:rsidR="0056578F" w:rsidRPr="00326803">
        <w:rPr>
          <w:sz w:val="24"/>
          <w:szCs w:val="24"/>
        </w:rPr>
        <w:t>w ramach projektu, nie zapominając jednocześnie o konieczności zachowania zasady efektywnego zarządzania finansami nie tylko na poziomie poszczególnych wydatków, ale również usług wykazywanych w projekcie jak i na poziomie całego projektu.</w:t>
      </w:r>
    </w:p>
    <w:p w:rsidR="00FF633E" w:rsidRPr="00B24FDA" w:rsidRDefault="00FF633E" w:rsidP="00FF633E">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D70FBC">
        <w:trPr>
          <w:trHeight w:val="388"/>
        </w:trPr>
        <w:tc>
          <w:tcPr>
            <w:tcW w:w="9320" w:type="dxa"/>
            <w:shd w:val="pct25" w:color="auto" w:fill="auto"/>
            <w:vAlign w:val="center"/>
          </w:tcPr>
          <w:p w:rsidR="00AE57DC" w:rsidRPr="006E001E" w:rsidRDefault="00AE57DC" w:rsidP="00D70FBC">
            <w:pPr>
              <w:spacing w:after="0"/>
              <w:rPr>
                <w:rFonts w:cs="Arial,Bold"/>
                <w:b/>
                <w:bCs/>
                <w:sz w:val="24"/>
                <w:szCs w:val="24"/>
              </w:rPr>
            </w:pPr>
            <w:r w:rsidRPr="006E001E">
              <w:rPr>
                <w:rFonts w:cs="Arial,Bold"/>
                <w:b/>
                <w:bCs/>
                <w:sz w:val="24"/>
                <w:szCs w:val="24"/>
              </w:rPr>
              <w:t>3.8.</w:t>
            </w:r>
            <w:r w:rsidR="00892FB8" w:rsidRPr="006E001E">
              <w:rPr>
                <w:rFonts w:cs="Arial,Bold"/>
                <w:b/>
                <w:bCs/>
                <w:sz w:val="24"/>
                <w:szCs w:val="24"/>
              </w:rPr>
              <w:t>3</w:t>
            </w:r>
            <w:r w:rsidRPr="006E001E">
              <w:rPr>
                <w:rFonts w:cs="Arial,Bold"/>
                <w:b/>
                <w:bCs/>
                <w:sz w:val="24"/>
                <w:szCs w:val="24"/>
              </w:rPr>
              <w:t xml:space="preserve"> </w:t>
            </w:r>
            <w:r w:rsidRPr="006E001E">
              <w:rPr>
                <w:b/>
                <w:sz w:val="24"/>
                <w:szCs w:val="24"/>
              </w:rPr>
              <w:t>Podatek od towarów i usług (VAT)</w:t>
            </w:r>
          </w:p>
        </w:tc>
      </w:tr>
    </w:tbl>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Wnioskodawca (oraz każdy z partnerów) zobowiązany jest ponosić wydatki zgodnie z </w:t>
      </w:r>
      <w:r w:rsidRPr="006E001E">
        <w:rPr>
          <w:i/>
          <w:sz w:val="24"/>
          <w:szCs w:val="24"/>
        </w:rPr>
        <w:t>Wytycznymi w zakresie kwalifikowalności wydatków w ramach Europejskiego Funduszu Rozwoju Regionalnego, Europejskiego Funduszu Społecznego oraz Funduszu Spójności na lata 2014-2020</w:t>
      </w:r>
      <w:r w:rsidRPr="006E001E">
        <w:rPr>
          <w:rFonts w:ascii="Calibri" w:hAnsi="Calibri" w:cs="Arial"/>
          <w:i/>
          <w:iCs/>
          <w:sz w:val="24"/>
          <w:szCs w:val="24"/>
        </w:rPr>
        <w:t xml:space="preserve">. </w:t>
      </w:r>
      <w:r w:rsidRPr="006E001E">
        <w:rPr>
          <w:rFonts w:ascii="Calibri" w:hAnsi="Calibri" w:cs="Arial"/>
          <w:sz w:val="24"/>
          <w:szCs w:val="24"/>
        </w:rPr>
        <w:t>Dotyczy to również kwalifikowalności podatku VAT.</w:t>
      </w:r>
    </w:p>
    <w:p w:rsidR="00D70FBC" w:rsidRPr="00B24FDA"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Wydatki w ramach projektu mogą obejmować koszt podatku od towarów i usług (VAT). Wydatki te zostaną uznane za kwalifikowalne tylko wtedy, gdy wnioskodawca nie ma prawnej możliwości ich odzyskania.</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bCs/>
          <w:sz w:val="24"/>
          <w:szCs w:val="24"/>
        </w:rPr>
      </w:pPr>
      <w:r w:rsidRPr="006E001E">
        <w:rPr>
          <w:rFonts w:ascii="Calibri" w:hAnsi="Calibri" w:cs="Arial"/>
          <w:sz w:val="24"/>
          <w:szCs w:val="24"/>
        </w:rPr>
        <w:t xml:space="preserve">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w:t>
      </w:r>
      <w:r w:rsidRPr="006E001E">
        <w:rPr>
          <w:rFonts w:ascii="Calibri" w:hAnsi="Calibri" w:cs="Arial"/>
          <w:bCs/>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lastRenderedPageBreak/>
        <w:t>Wnioskodawca, który uzna VAT za wydatek kwalifikowalny, jest zobowiązany do</w:t>
      </w:r>
      <w:r w:rsidR="00FB415B" w:rsidRPr="006E001E">
        <w:rPr>
          <w:rFonts w:ascii="Calibri" w:hAnsi="Calibri" w:cs="Arial"/>
          <w:sz w:val="24"/>
          <w:szCs w:val="24"/>
        </w:rPr>
        <w:t xml:space="preserve"> </w:t>
      </w:r>
      <w:r w:rsidRPr="006E001E">
        <w:rPr>
          <w:rFonts w:ascii="Calibri" w:hAnsi="Calibri" w:cs="Arial"/>
          <w:bCs/>
          <w:sz w:val="24"/>
          <w:szCs w:val="24"/>
        </w:rPr>
        <w:t xml:space="preserve">przedstawienia w </w:t>
      </w:r>
      <w:r w:rsidR="00803012" w:rsidRPr="006E001E">
        <w:rPr>
          <w:rFonts w:ascii="Calibri" w:hAnsi="Calibri" w:cs="Arial"/>
          <w:bCs/>
          <w:sz w:val="24"/>
          <w:szCs w:val="24"/>
        </w:rPr>
        <w:t xml:space="preserve">części VII.6 </w:t>
      </w:r>
      <w:r w:rsidR="001969B5" w:rsidRPr="006E001E">
        <w:rPr>
          <w:rFonts w:ascii="Calibri" w:hAnsi="Calibri" w:cs="Arial"/>
          <w:bCs/>
          <w:sz w:val="24"/>
          <w:szCs w:val="24"/>
        </w:rPr>
        <w:t>wniosku</w:t>
      </w:r>
      <w:r w:rsidR="001969B5" w:rsidRPr="006E001E">
        <w:rPr>
          <w:rFonts w:ascii="Calibri" w:hAnsi="Calibri" w:cs="Arial"/>
          <w:bCs/>
          <w:i/>
          <w:sz w:val="24"/>
          <w:szCs w:val="24"/>
        </w:rPr>
        <w:t xml:space="preserve"> </w:t>
      </w:r>
      <w:r w:rsidR="00236C59" w:rsidRPr="006E001E">
        <w:rPr>
          <w:rFonts w:ascii="Calibri" w:hAnsi="Calibri" w:cs="Arial"/>
          <w:bCs/>
          <w:i/>
          <w:sz w:val="24"/>
          <w:szCs w:val="24"/>
        </w:rPr>
        <w:t>Uzasadnienie kosztów</w:t>
      </w:r>
      <w:r w:rsidR="00FB415B" w:rsidRPr="006E001E">
        <w:rPr>
          <w:rFonts w:ascii="Calibri" w:hAnsi="Calibri" w:cs="Arial"/>
          <w:bCs/>
          <w:sz w:val="24"/>
          <w:szCs w:val="24"/>
        </w:rPr>
        <w:t>,</w:t>
      </w:r>
      <w:r w:rsidRPr="006E001E">
        <w:rPr>
          <w:rFonts w:ascii="Calibri" w:hAnsi="Calibri" w:cs="Arial"/>
          <w:bCs/>
          <w:sz w:val="24"/>
          <w:szCs w:val="24"/>
        </w:rPr>
        <w:t xml:space="preserve"> szczegółowego uzasadnienia zawierającego podstawę prawną wskazującą na brak możliwości obniżenia VAT należnego o VAT </w:t>
      </w:r>
      <w:r w:rsidRPr="006E001E">
        <w:rPr>
          <w:rFonts w:ascii="Calibri" w:hAnsi="Calibri" w:cs="Arial"/>
          <w:sz w:val="24"/>
          <w:szCs w:val="24"/>
        </w:rPr>
        <w:t>naliczony zarówno na dzień sporządzania wniosku, jak również mając na uwadze planowany sposób wykorzystania w przyszłości (w okresie realizacji projektu oraz w okresie trwałości projektu) majątku wytworzonego w związku z realizacją projektu.</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B24FDA" w:rsidRDefault="00450F17" w:rsidP="00D70FBC">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D70FBC">
        <w:trPr>
          <w:trHeight w:val="388"/>
        </w:trPr>
        <w:tc>
          <w:tcPr>
            <w:tcW w:w="9322" w:type="dxa"/>
            <w:shd w:val="pct25" w:color="auto" w:fill="auto"/>
            <w:vAlign w:val="center"/>
          </w:tcPr>
          <w:p w:rsidR="005C0009" w:rsidRPr="00B24FDA" w:rsidRDefault="005C0009" w:rsidP="00D70FBC">
            <w:pPr>
              <w:spacing w:after="0"/>
              <w:rPr>
                <w:rFonts w:cs="Arial"/>
                <w:b/>
                <w:color w:val="FF0000"/>
                <w:sz w:val="24"/>
                <w:szCs w:val="24"/>
              </w:rPr>
            </w:pPr>
            <w:r w:rsidRPr="00E736EC">
              <w:rPr>
                <w:rFonts w:cs="Arial,Bold"/>
                <w:b/>
                <w:bCs/>
                <w:sz w:val="24"/>
                <w:szCs w:val="24"/>
              </w:rPr>
              <w:t>3.8.</w:t>
            </w:r>
            <w:r w:rsidR="00892FB8" w:rsidRPr="00E736EC">
              <w:rPr>
                <w:rFonts w:cs="Arial,Bold"/>
                <w:b/>
                <w:bCs/>
                <w:sz w:val="24"/>
                <w:szCs w:val="24"/>
              </w:rPr>
              <w:t>4</w:t>
            </w:r>
            <w:r w:rsidRPr="00E736EC">
              <w:rPr>
                <w:rFonts w:cs="Arial,Bold"/>
                <w:b/>
                <w:bCs/>
                <w:sz w:val="24"/>
                <w:szCs w:val="24"/>
              </w:rPr>
              <w:t xml:space="preserve"> </w:t>
            </w:r>
            <w:r w:rsidRPr="00E736EC">
              <w:rPr>
                <w:rFonts w:cs="Arial"/>
                <w:b/>
                <w:sz w:val="24"/>
                <w:szCs w:val="24"/>
              </w:rPr>
              <w:t>Cross-financing i środki trwałe w projekcie</w:t>
            </w:r>
          </w:p>
        </w:tc>
      </w:tr>
    </w:tbl>
    <w:p w:rsidR="005C0009" w:rsidRPr="00B24FDA" w:rsidRDefault="005C0009" w:rsidP="00236C59">
      <w:pPr>
        <w:spacing w:after="0" w:line="240" w:lineRule="auto"/>
        <w:jc w:val="both"/>
        <w:rPr>
          <w:rFonts w:cs="Arial,Bold"/>
          <w:bCs/>
          <w:color w:val="FF0000"/>
          <w:sz w:val="24"/>
          <w:szCs w:val="24"/>
        </w:rPr>
      </w:pPr>
    </w:p>
    <w:p w:rsidR="00A06F5B" w:rsidRPr="001B3FAC" w:rsidRDefault="00A06F5B" w:rsidP="00A06F5B">
      <w:pPr>
        <w:spacing w:after="0" w:line="240" w:lineRule="auto"/>
        <w:jc w:val="both"/>
        <w:rPr>
          <w:rFonts w:ascii="Calibri" w:hAnsi="Calibri" w:cs="Arial"/>
          <w:sz w:val="24"/>
          <w:szCs w:val="24"/>
        </w:rPr>
      </w:pPr>
      <w:r w:rsidRPr="001B3FAC">
        <w:rPr>
          <w:rFonts w:ascii="Calibri" w:hAnsi="Calibri" w:cs="Arial"/>
          <w:sz w:val="24"/>
          <w:szCs w:val="24"/>
        </w:rPr>
        <w:t xml:space="preserve">Wnioskodawca jest zobowiązany już na etapie przygotowania wniosku o dofinansowanie projektu przewidzieć kategorie wydatków kwalifikujące się do finansowania w ramach środków trwałych i cross-financingu. </w:t>
      </w:r>
    </w:p>
    <w:p w:rsidR="00A06F5B" w:rsidRDefault="00A06F5B" w:rsidP="00A06F5B">
      <w:pPr>
        <w:autoSpaceDE w:val="0"/>
        <w:autoSpaceDN w:val="0"/>
        <w:adjustRightInd w:val="0"/>
        <w:spacing w:after="0" w:line="240" w:lineRule="auto"/>
        <w:jc w:val="both"/>
        <w:rPr>
          <w:rFonts w:ascii="Calibri" w:hAnsi="Calibri" w:cs="Arial"/>
          <w:sz w:val="24"/>
          <w:szCs w:val="24"/>
        </w:rPr>
      </w:pPr>
    </w:p>
    <w:p w:rsidR="00A06F5B" w:rsidRPr="001B3FAC" w:rsidRDefault="00A06F5B" w:rsidP="00A06F5B">
      <w:pPr>
        <w:autoSpaceDE w:val="0"/>
        <w:autoSpaceDN w:val="0"/>
        <w:adjustRightInd w:val="0"/>
        <w:spacing w:after="0" w:line="240" w:lineRule="auto"/>
        <w:jc w:val="both"/>
        <w:rPr>
          <w:rFonts w:ascii="Calibri" w:hAnsi="Calibri" w:cs="Arial"/>
          <w:sz w:val="24"/>
          <w:szCs w:val="24"/>
        </w:rPr>
      </w:pPr>
      <w:r w:rsidRPr="001B3FAC">
        <w:rPr>
          <w:rFonts w:ascii="Calibri" w:hAnsi="Calibri" w:cs="Arial"/>
          <w:sz w:val="24"/>
          <w:szCs w:val="24"/>
        </w:rPr>
        <w:t>Środki trwałe ze względu na sposób ich wykorzystania w ramach i na rzecz projektu dzielą się na:</w:t>
      </w:r>
    </w:p>
    <w:p w:rsidR="00A06F5B" w:rsidRPr="001B3FAC" w:rsidRDefault="00A06F5B" w:rsidP="00392A20">
      <w:pPr>
        <w:numPr>
          <w:ilvl w:val="0"/>
          <w:numId w:val="68"/>
        </w:numPr>
        <w:tabs>
          <w:tab w:val="num" w:pos="720"/>
        </w:tabs>
        <w:autoSpaceDE w:val="0"/>
        <w:autoSpaceDN w:val="0"/>
        <w:adjustRightInd w:val="0"/>
        <w:spacing w:after="0" w:line="240" w:lineRule="auto"/>
        <w:jc w:val="both"/>
        <w:rPr>
          <w:rFonts w:ascii="Calibri" w:hAnsi="Calibri" w:cs="Arial"/>
          <w:sz w:val="24"/>
          <w:szCs w:val="24"/>
        </w:rPr>
      </w:pPr>
      <w:r w:rsidRPr="001B3FAC">
        <w:rPr>
          <w:rFonts w:ascii="Calibri" w:hAnsi="Calibri" w:cs="Arial"/>
          <w:b/>
          <w:sz w:val="24"/>
          <w:szCs w:val="24"/>
        </w:rPr>
        <w:t>środki trwałe bezpośrednio powiązane z przedmiotem projektu</w:t>
      </w:r>
      <w:r w:rsidRPr="001B3FAC">
        <w:rPr>
          <w:rFonts w:ascii="Calibri" w:hAnsi="Calibri" w:cs="Arial"/>
          <w:sz w:val="24"/>
          <w:szCs w:val="24"/>
        </w:rPr>
        <w:t>,</w:t>
      </w:r>
    </w:p>
    <w:p w:rsidR="00A06F5B" w:rsidRPr="001B3FAC" w:rsidRDefault="00A06F5B" w:rsidP="00392A20">
      <w:pPr>
        <w:numPr>
          <w:ilvl w:val="0"/>
          <w:numId w:val="68"/>
        </w:numPr>
        <w:tabs>
          <w:tab w:val="num" w:pos="720"/>
        </w:tabs>
        <w:autoSpaceDE w:val="0"/>
        <w:autoSpaceDN w:val="0"/>
        <w:adjustRightInd w:val="0"/>
        <w:spacing w:after="0" w:line="240" w:lineRule="auto"/>
        <w:jc w:val="both"/>
        <w:rPr>
          <w:rFonts w:ascii="Calibri" w:hAnsi="Calibri" w:cs="Arial"/>
          <w:sz w:val="24"/>
          <w:szCs w:val="24"/>
        </w:rPr>
      </w:pPr>
      <w:r w:rsidRPr="001B3FAC">
        <w:rPr>
          <w:rFonts w:ascii="Calibri" w:hAnsi="Calibri" w:cs="Arial"/>
          <w:b/>
          <w:sz w:val="24"/>
          <w:szCs w:val="24"/>
        </w:rPr>
        <w:t>środki trwałe wykorzystywane w celu wspomagania procesu wdrażania projektu</w:t>
      </w:r>
      <w:r w:rsidRPr="001B3FAC">
        <w:rPr>
          <w:rFonts w:ascii="Calibri" w:hAnsi="Calibri" w:cs="Arial"/>
          <w:sz w:val="24"/>
          <w:szCs w:val="24"/>
        </w:rPr>
        <w:t>.</w:t>
      </w:r>
    </w:p>
    <w:p w:rsidR="008B483C" w:rsidRDefault="008B483C" w:rsidP="00A06F5B">
      <w:pPr>
        <w:spacing w:after="0" w:line="240" w:lineRule="auto"/>
        <w:jc w:val="both"/>
        <w:rPr>
          <w:rFonts w:ascii="Calibri" w:hAnsi="Calibri" w:cs="Arial"/>
          <w:sz w:val="24"/>
          <w:szCs w:val="24"/>
        </w:rPr>
      </w:pPr>
    </w:p>
    <w:p w:rsidR="00A06F5B" w:rsidRPr="001B3FAC" w:rsidRDefault="00A06F5B" w:rsidP="00A06F5B">
      <w:pPr>
        <w:spacing w:after="0" w:line="240" w:lineRule="auto"/>
        <w:jc w:val="both"/>
        <w:rPr>
          <w:rFonts w:ascii="Calibri" w:hAnsi="Calibri" w:cs="Arial"/>
          <w:sz w:val="24"/>
          <w:szCs w:val="24"/>
        </w:rPr>
      </w:pPr>
      <w:r w:rsidRPr="001B3FAC">
        <w:rPr>
          <w:rFonts w:ascii="Calibri" w:hAnsi="Calibri" w:cs="Arial"/>
          <w:sz w:val="24"/>
          <w:szCs w:val="24"/>
        </w:rPr>
        <w:t>Wydatki na zakup środków trwałych mogą być uznane za kwalifikowalne pod warunkiem ich bezpośredniego wskazania we wniosku o dofinansowanie projektu wraz z uzasadnieniem dla konieczności ich zakupu.</w:t>
      </w:r>
    </w:p>
    <w:p w:rsidR="00A06F5B" w:rsidRPr="001B3FAC" w:rsidRDefault="00A06F5B" w:rsidP="00A06F5B">
      <w:pPr>
        <w:spacing w:after="0" w:line="240" w:lineRule="auto"/>
        <w:jc w:val="both"/>
        <w:rPr>
          <w:rFonts w:ascii="Calibri" w:hAnsi="Calibri" w:cs="Arial"/>
          <w:sz w:val="24"/>
          <w:szCs w:val="24"/>
        </w:rPr>
      </w:pPr>
    </w:p>
    <w:p w:rsidR="00A06F5B" w:rsidRDefault="00A06F5B" w:rsidP="00A06F5B">
      <w:pPr>
        <w:autoSpaceDE w:val="0"/>
        <w:autoSpaceDN w:val="0"/>
        <w:adjustRightInd w:val="0"/>
        <w:spacing w:after="0" w:line="240" w:lineRule="auto"/>
        <w:jc w:val="both"/>
        <w:rPr>
          <w:color w:val="000000"/>
          <w:sz w:val="24"/>
          <w:szCs w:val="24"/>
        </w:rPr>
      </w:pPr>
      <w:r w:rsidRPr="00913A63">
        <w:rPr>
          <w:b/>
          <w:color w:val="000000"/>
          <w:sz w:val="24"/>
          <w:szCs w:val="24"/>
        </w:rPr>
        <w:t>Zakup środków trwałych będzie kwalifikowany jedynie gdy ma na celu wspomaganie procesu wdrażania projektu.</w:t>
      </w:r>
      <w:r w:rsidRPr="005B48B9">
        <w:rPr>
          <w:color w:val="000000"/>
          <w:sz w:val="24"/>
          <w:szCs w:val="24"/>
        </w:rPr>
        <w:t xml:space="preserve"> W ramach projektów współfinansowanych z EFS wartość wydatków poniesionych na zakup środków trwałych o wartości jednostkowej równej</w:t>
      </w:r>
      <w:r>
        <w:rPr>
          <w:color w:val="000000"/>
          <w:sz w:val="24"/>
          <w:szCs w:val="24"/>
        </w:rPr>
        <w:t xml:space="preserve"> </w:t>
      </w:r>
      <w:r w:rsidR="00913A63">
        <w:rPr>
          <w:color w:val="000000"/>
          <w:sz w:val="24"/>
          <w:szCs w:val="24"/>
        </w:rPr>
        <w:br/>
      </w:r>
      <w:r w:rsidRPr="005B48B9">
        <w:rPr>
          <w:color w:val="000000"/>
          <w:sz w:val="24"/>
          <w:szCs w:val="24"/>
        </w:rPr>
        <w:t>i wyższej niż 3 500 zł netto w ramach kosztów bezpośrednich projektu nie może przekroczyć 10% wydatków kwalifikowalnych projektu.</w:t>
      </w:r>
    </w:p>
    <w:p w:rsidR="00A06F5B" w:rsidRDefault="00A06F5B" w:rsidP="00A06F5B">
      <w:pPr>
        <w:autoSpaceDE w:val="0"/>
        <w:autoSpaceDN w:val="0"/>
        <w:adjustRightInd w:val="0"/>
        <w:spacing w:after="0" w:line="240" w:lineRule="auto"/>
        <w:jc w:val="both"/>
        <w:rPr>
          <w:rFonts w:ascii="Calibri" w:hAnsi="Calibri" w:cs="Arial"/>
          <w:color w:val="000000"/>
          <w:sz w:val="24"/>
          <w:szCs w:val="24"/>
        </w:rPr>
      </w:pPr>
    </w:p>
    <w:p w:rsidR="00A06F5B" w:rsidRPr="001B3FAC" w:rsidRDefault="00A06F5B" w:rsidP="00A06F5B">
      <w:pPr>
        <w:autoSpaceDE w:val="0"/>
        <w:autoSpaceDN w:val="0"/>
        <w:adjustRightInd w:val="0"/>
        <w:spacing w:after="0" w:line="240" w:lineRule="auto"/>
        <w:jc w:val="both"/>
        <w:rPr>
          <w:rFonts w:ascii="Calibri" w:hAnsi="Calibri" w:cs="Arial"/>
          <w:color w:val="000000"/>
          <w:sz w:val="24"/>
          <w:szCs w:val="24"/>
        </w:rPr>
      </w:pPr>
      <w:r w:rsidRPr="001B3FAC">
        <w:rPr>
          <w:rFonts w:ascii="Calibri" w:hAnsi="Calibri" w:cs="Arial"/>
          <w:color w:val="000000"/>
          <w:sz w:val="24"/>
          <w:szCs w:val="24"/>
        </w:rPr>
        <w:t>Cross-financing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 Katalog rodzaju wydatków jest ograniczony i obejmuje wyłącznie:</w:t>
      </w:r>
    </w:p>
    <w:p w:rsidR="00A06F5B" w:rsidRPr="001B3FAC" w:rsidRDefault="00A06F5B" w:rsidP="00392A20">
      <w:pPr>
        <w:pStyle w:val="Akapitzlist"/>
        <w:numPr>
          <w:ilvl w:val="0"/>
          <w:numId w:val="67"/>
        </w:numPr>
        <w:autoSpaceDE w:val="0"/>
        <w:autoSpaceDN w:val="0"/>
        <w:adjustRightInd w:val="0"/>
        <w:spacing w:after="0" w:line="240" w:lineRule="auto"/>
        <w:ind w:left="426" w:hanging="426"/>
        <w:jc w:val="both"/>
        <w:rPr>
          <w:rFonts w:ascii="Calibri" w:hAnsi="Calibri" w:cs="Arial"/>
          <w:color w:val="000000"/>
          <w:sz w:val="24"/>
          <w:szCs w:val="24"/>
        </w:rPr>
      </w:pPr>
      <w:r w:rsidRPr="001B3FAC">
        <w:rPr>
          <w:rFonts w:ascii="Calibri" w:hAnsi="Calibri" w:cs="Arial"/>
          <w:color w:val="000000"/>
          <w:sz w:val="24"/>
          <w:szCs w:val="24"/>
        </w:rPr>
        <w:t>zakup nieruchomości;</w:t>
      </w:r>
    </w:p>
    <w:p w:rsidR="00A06F5B" w:rsidRPr="001B3FAC" w:rsidRDefault="00A06F5B" w:rsidP="00392A20">
      <w:pPr>
        <w:pStyle w:val="Akapitzlist"/>
        <w:numPr>
          <w:ilvl w:val="0"/>
          <w:numId w:val="67"/>
        </w:numPr>
        <w:autoSpaceDE w:val="0"/>
        <w:autoSpaceDN w:val="0"/>
        <w:adjustRightInd w:val="0"/>
        <w:spacing w:after="0" w:line="240" w:lineRule="auto"/>
        <w:ind w:left="426" w:hanging="426"/>
        <w:jc w:val="both"/>
        <w:rPr>
          <w:rFonts w:ascii="Calibri" w:hAnsi="Calibri" w:cs="Arial"/>
          <w:color w:val="000000"/>
          <w:sz w:val="24"/>
          <w:szCs w:val="24"/>
        </w:rPr>
      </w:pPr>
      <w:r w:rsidRPr="001B3FAC">
        <w:rPr>
          <w:rFonts w:ascii="Calibri" w:hAnsi="Calibri" w:cs="Arial"/>
          <w:color w:val="000000"/>
          <w:sz w:val="24"/>
          <w:szCs w:val="24"/>
        </w:rPr>
        <w:t>zakup infrastruktury, przy czym poprzez infrastrukturę rozumie się elementy nieprzenośne, na stałe przytwierdzone do nieruchomości, np. wykonanie podjazdu do budynku, zainstalowanie windy w budynku;</w:t>
      </w:r>
    </w:p>
    <w:p w:rsidR="00A06F5B" w:rsidRPr="001B3FAC" w:rsidRDefault="00A06F5B" w:rsidP="00392A20">
      <w:pPr>
        <w:pStyle w:val="Akapitzlist"/>
        <w:numPr>
          <w:ilvl w:val="0"/>
          <w:numId w:val="67"/>
        </w:numPr>
        <w:spacing w:after="0" w:line="240" w:lineRule="auto"/>
        <w:ind w:left="426" w:hanging="426"/>
        <w:jc w:val="both"/>
        <w:rPr>
          <w:rFonts w:ascii="Calibri" w:hAnsi="Calibri" w:cs="Arial"/>
          <w:color w:val="000000"/>
          <w:sz w:val="24"/>
          <w:szCs w:val="24"/>
        </w:rPr>
      </w:pPr>
      <w:r w:rsidRPr="001B3FAC">
        <w:rPr>
          <w:rFonts w:ascii="Calibri" w:hAnsi="Calibri" w:cs="Arial"/>
          <w:color w:val="000000"/>
          <w:sz w:val="24"/>
          <w:szCs w:val="24"/>
        </w:rPr>
        <w:t xml:space="preserve">dostosowanie lub adaptację </w:t>
      </w:r>
      <w:r>
        <w:rPr>
          <w:rFonts w:ascii="Calibri" w:hAnsi="Calibri" w:cs="Arial"/>
          <w:color w:val="000000"/>
          <w:sz w:val="24"/>
          <w:szCs w:val="24"/>
        </w:rPr>
        <w:t xml:space="preserve">(prace remontowo-wykończeniowe) </w:t>
      </w:r>
      <w:r w:rsidRPr="001B3FAC">
        <w:rPr>
          <w:rFonts w:ascii="Calibri" w:hAnsi="Calibri" w:cs="Arial"/>
          <w:color w:val="000000"/>
          <w:sz w:val="24"/>
          <w:szCs w:val="24"/>
        </w:rPr>
        <w:t xml:space="preserve">budynków </w:t>
      </w:r>
      <w:r w:rsidR="00963542">
        <w:rPr>
          <w:rFonts w:ascii="Calibri" w:hAnsi="Calibri" w:cs="Arial"/>
          <w:color w:val="000000"/>
          <w:sz w:val="24"/>
          <w:szCs w:val="24"/>
        </w:rPr>
        <w:br/>
      </w:r>
      <w:r w:rsidRPr="001B3FAC">
        <w:rPr>
          <w:rFonts w:ascii="Calibri" w:hAnsi="Calibri" w:cs="Arial"/>
          <w:color w:val="000000"/>
          <w:sz w:val="24"/>
          <w:szCs w:val="24"/>
        </w:rPr>
        <w:t>i</w:t>
      </w:r>
      <w:r>
        <w:rPr>
          <w:rFonts w:ascii="Calibri" w:hAnsi="Calibri" w:cs="Arial"/>
          <w:color w:val="000000"/>
          <w:sz w:val="24"/>
          <w:szCs w:val="24"/>
        </w:rPr>
        <w:t xml:space="preserve"> </w:t>
      </w:r>
      <w:r w:rsidRPr="001B3FAC">
        <w:rPr>
          <w:rFonts w:ascii="Calibri" w:hAnsi="Calibri" w:cs="Arial"/>
          <w:color w:val="000000"/>
          <w:sz w:val="24"/>
          <w:szCs w:val="24"/>
        </w:rPr>
        <w:t>pomieszczeń.</w:t>
      </w:r>
    </w:p>
    <w:p w:rsidR="00A06F5B" w:rsidRDefault="00A06F5B" w:rsidP="00A06F5B">
      <w:pPr>
        <w:autoSpaceDE w:val="0"/>
        <w:autoSpaceDN w:val="0"/>
        <w:adjustRightInd w:val="0"/>
        <w:spacing w:after="0" w:line="240" w:lineRule="auto"/>
        <w:jc w:val="both"/>
        <w:rPr>
          <w:rFonts w:ascii="Calibri" w:hAnsi="Calibri" w:cs="Arial"/>
          <w:sz w:val="24"/>
          <w:szCs w:val="24"/>
        </w:rPr>
      </w:pPr>
    </w:p>
    <w:p w:rsidR="00A06F5B" w:rsidRPr="001B3FAC" w:rsidRDefault="00A06F5B" w:rsidP="00A06F5B">
      <w:pPr>
        <w:autoSpaceDE w:val="0"/>
        <w:autoSpaceDN w:val="0"/>
        <w:adjustRightInd w:val="0"/>
        <w:spacing w:after="0" w:line="240" w:lineRule="auto"/>
        <w:jc w:val="both"/>
        <w:rPr>
          <w:rFonts w:ascii="Calibri" w:hAnsi="Calibri" w:cs="Arial"/>
          <w:sz w:val="24"/>
          <w:szCs w:val="24"/>
        </w:rPr>
      </w:pPr>
      <w:r w:rsidRPr="001B3FAC">
        <w:rPr>
          <w:rFonts w:ascii="Calibri" w:hAnsi="Calibri" w:cs="Arial"/>
          <w:sz w:val="24"/>
          <w:szCs w:val="24"/>
        </w:rPr>
        <w:t>Zakup środków trwałych, za wyjątkiem zakupu nieruchomości, infrastruktury i środków trwałych przeznaczonych na dostosowanie lub adaptację budynków i pomieszczeń, nie stanowi wydatku w ramach cross-financingu.</w:t>
      </w:r>
    </w:p>
    <w:p w:rsidR="00A06F5B" w:rsidRDefault="00A06F5B" w:rsidP="00A06F5B">
      <w:pPr>
        <w:autoSpaceDE w:val="0"/>
        <w:autoSpaceDN w:val="0"/>
        <w:adjustRightInd w:val="0"/>
        <w:spacing w:after="0" w:line="240" w:lineRule="auto"/>
        <w:jc w:val="both"/>
        <w:rPr>
          <w:rFonts w:ascii="Calibri" w:hAnsi="Calibri" w:cs="Arial"/>
          <w:sz w:val="24"/>
          <w:szCs w:val="24"/>
        </w:rPr>
      </w:pPr>
    </w:p>
    <w:p w:rsidR="00A06F5B" w:rsidRPr="001B3FAC" w:rsidRDefault="00A06F5B" w:rsidP="00A06F5B">
      <w:pPr>
        <w:autoSpaceDE w:val="0"/>
        <w:autoSpaceDN w:val="0"/>
        <w:adjustRightInd w:val="0"/>
        <w:spacing w:after="0" w:line="240" w:lineRule="auto"/>
        <w:jc w:val="both"/>
        <w:rPr>
          <w:rFonts w:ascii="Calibri" w:hAnsi="Calibri" w:cs="Arial"/>
          <w:sz w:val="24"/>
          <w:szCs w:val="24"/>
        </w:rPr>
      </w:pPr>
      <w:r w:rsidRPr="001B3FAC">
        <w:rPr>
          <w:rFonts w:ascii="Calibri" w:hAnsi="Calibri" w:cs="Arial"/>
          <w:sz w:val="24"/>
          <w:szCs w:val="24"/>
        </w:rPr>
        <w:lastRenderedPageBreak/>
        <w:t>Wydatki ponoszone w ramach cross-financingu powyżej dopuszczalnej kwoty określonej w zatwierdzonym wniosku o dofinansowanie projektu są niekwalifikowalne.</w:t>
      </w:r>
    </w:p>
    <w:p w:rsidR="00A06F5B" w:rsidRDefault="00A06F5B" w:rsidP="00A06F5B">
      <w:pPr>
        <w:pStyle w:val="Default"/>
        <w:jc w:val="both"/>
        <w:rPr>
          <w:rFonts w:ascii="Calibri" w:hAnsi="Calibri"/>
        </w:rPr>
      </w:pPr>
    </w:p>
    <w:p w:rsidR="00A06F5B" w:rsidRPr="001B3FAC" w:rsidRDefault="00A06F5B" w:rsidP="00A06F5B">
      <w:pPr>
        <w:pStyle w:val="Default"/>
        <w:jc w:val="both"/>
        <w:rPr>
          <w:rFonts w:ascii="Calibri" w:hAnsi="Calibri"/>
        </w:rPr>
      </w:pPr>
      <w:r w:rsidRPr="001B3FAC">
        <w:rPr>
          <w:rFonts w:ascii="Calibri" w:hAnsi="Calibri"/>
        </w:rPr>
        <w:t xml:space="preserve">Wydatki w ramach projektu na zakup środków trwałych w ramach kosztów bezpośrednich mogą wynosić maksymalnie 10% wydatków kwalifikowalnych projektu, przy czym łączna wartość wydatków poniesionych na zakup środków trwałych oraz wydatków w ramach cross-financingu nie może przekroczyć 10 % wydatków kwalifikowalnych projektu. </w:t>
      </w:r>
    </w:p>
    <w:p w:rsidR="00A06F5B" w:rsidRDefault="00A06F5B" w:rsidP="00A06F5B">
      <w:pPr>
        <w:autoSpaceDE w:val="0"/>
        <w:autoSpaceDN w:val="0"/>
        <w:adjustRightInd w:val="0"/>
        <w:spacing w:after="0" w:line="240" w:lineRule="auto"/>
        <w:jc w:val="both"/>
        <w:rPr>
          <w:rFonts w:ascii="Calibri" w:hAnsi="Calibri" w:cs="Arial"/>
          <w:color w:val="000000"/>
          <w:sz w:val="24"/>
          <w:szCs w:val="24"/>
        </w:rPr>
      </w:pPr>
    </w:p>
    <w:p w:rsidR="00A06F5B" w:rsidRPr="001B3FAC" w:rsidRDefault="00A06F5B" w:rsidP="00A06F5B">
      <w:pPr>
        <w:autoSpaceDE w:val="0"/>
        <w:autoSpaceDN w:val="0"/>
        <w:adjustRightInd w:val="0"/>
        <w:spacing w:after="0" w:line="240" w:lineRule="auto"/>
        <w:jc w:val="both"/>
        <w:rPr>
          <w:rFonts w:ascii="Calibri" w:hAnsi="Calibri" w:cs="Arial"/>
          <w:color w:val="000000"/>
          <w:sz w:val="24"/>
          <w:szCs w:val="24"/>
        </w:rPr>
      </w:pPr>
      <w:r w:rsidRPr="001B3FAC">
        <w:rPr>
          <w:rFonts w:ascii="Calibri" w:hAnsi="Calibri" w:cs="Arial"/>
          <w:color w:val="000000"/>
          <w:sz w:val="24"/>
          <w:szCs w:val="24"/>
        </w:rPr>
        <w:t>Wydatki objęte cross-financingiem w projekcie nie są wykazywane w ramach kosztów pośrednich.</w:t>
      </w:r>
    </w:p>
    <w:p w:rsidR="00A06F5B" w:rsidRPr="001B3FAC" w:rsidRDefault="00A06F5B" w:rsidP="00A06F5B">
      <w:pPr>
        <w:autoSpaceDE w:val="0"/>
        <w:autoSpaceDN w:val="0"/>
        <w:adjustRightInd w:val="0"/>
        <w:spacing w:after="0" w:line="240" w:lineRule="auto"/>
        <w:rPr>
          <w:rFonts w:ascii="Calibri" w:hAnsi="Calibri" w:cs="Times New Roman"/>
          <w:color w:val="000000"/>
          <w:sz w:val="24"/>
          <w:szCs w:val="24"/>
        </w:rPr>
      </w:pPr>
    </w:p>
    <w:p w:rsidR="00A06F5B" w:rsidRDefault="00A06F5B" w:rsidP="00A06F5B">
      <w:pPr>
        <w:autoSpaceDE w:val="0"/>
        <w:autoSpaceDN w:val="0"/>
        <w:adjustRightInd w:val="0"/>
        <w:spacing w:after="0" w:line="240" w:lineRule="auto"/>
        <w:jc w:val="both"/>
        <w:rPr>
          <w:rFonts w:ascii="Calibri" w:hAnsi="Calibri" w:cs="Times New Roman"/>
          <w:color w:val="000000"/>
          <w:sz w:val="24"/>
          <w:szCs w:val="24"/>
        </w:rPr>
      </w:pPr>
      <w:r w:rsidRPr="001B3FAC">
        <w:rPr>
          <w:rFonts w:ascii="Calibri" w:hAnsi="Calibri" w:cs="Times New Roman"/>
          <w:color w:val="000000"/>
          <w:sz w:val="24"/>
          <w:szCs w:val="24"/>
        </w:rPr>
        <w:t>Konieczność poniesienia wydatków w ramach cross-financingu oraz środków trwałych musi być bezpośrednio wskazana we wniosku o dofinansowanie i uzasadniona w pkt VII.6  wniosku o dofin</w:t>
      </w:r>
      <w:r>
        <w:rPr>
          <w:rFonts w:ascii="Calibri" w:hAnsi="Calibri" w:cs="Times New Roman"/>
          <w:color w:val="000000"/>
          <w:sz w:val="24"/>
          <w:szCs w:val="24"/>
        </w:rPr>
        <w:t xml:space="preserve">ansowanie realizacji projektu. </w:t>
      </w:r>
    </w:p>
    <w:p w:rsidR="00124B74" w:rsidRPr="00B24FDA" w:rsidRDefault="00124B74" w:rsidP="00575E13">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75E13">
        <w:trPr>
          <w:trHeight w:val="388"/>
        </w:trPr>
        <w:tc>
          <w:tcPr>
            <w:tcW w:w="9320" w:type="dxa"/>
            <w:shd w:val="pct25" w:color="auto" w:fill="auto"/>
            <w:vAlign w:val="center"/>
          </w:tcPr>
          <w:p w:rsidR="00AE57DC" w:rsidRPr="00B24FDA" w:rsidRDefault="00AE57DC" w:rsidP="00236C59">
            <w:pPr>
              <w:spacing w:after="0"/>
              <w:rPr>
                <w:b/>
                <w:color w:val="FF0000"/>
                <w:sz w:val="24"/>
                <w:szCs w:val="24"/>
              </w:rPr>
            </w:pPr>
            <w:r w:rsidRPr="00832E2D">
              <w:rPr>
                <w:rFonts w:cs="Arial,Bold"/>
                <w:b/>
                <w:bCs/>
                <w:sz w:val="24"/>
                <w:szCs w:val="24"/>
              </w:rPr>
              <w:t xml:space="preserve">3.9. </w:t>
            </w:r>
            <w:r w:rsidRPr="00832E2D">
              <w:rPr>
                <w:b/>
                <w:sz w:val="24"/>
                <w:szCs w:val="24"/>
              </w:rPr>
              <w:t>Reguła proporcjonalności</w:t>
            </w:r>
          </w:p>
        </w:tc>
      </w:tr>
    </w:tbl>
    <w:p w:rsidR="00236C59" w:rsidRPr="005B55FA" w:rsidRDefault="00236C59" w:rsidP="00B26D19">
      <w:pPr>
        <w:spacing w:after="0" w:line="240" w:lineRule="auto"/>
        <w:jc w:val="both"/>
        <w:rPr>
          <w:rFonts w:cs="Arial"/>
          <w:sz w:val="24"/>
          <w:szCs w:val="24"/>
        </w:rPr>
      </w:pP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r w:rsidRPr="005B55FA">
        <w:rPr>
          <w:rFonts w:ascii="Calibri" w:hAnsi="Calibri" w:cs="Times New Roman"/>
          <w:sz w:val="24"/>
          <w:szCs w:val="24"/>
        </w:rPr>
        <w:t>Projekt pod względem finansowym rozliczany jest na etapie końcowego wniosku o płatność proporcjonalnie do stopnia osiągnięcia założeń meryto</w:t>
      </w:r>
      <w:r w:rsidR="00161DA6" w:rsidRPr="005B55FA">
        <w:rPr>
          <w:rFonts w:ascii="Calibri" w:hAnsi="Calibri" w:cs="Times New Roman"/>
          <w:sz w:val="24"/>
          <w:szCs w:val="24"/>
        </w:rPr>
        <w:t>rycznych określonych we wniosku</w:t>
      </w:r>
      <w:r w:rsidRPr="005B55FA">
        <w:rPr>
          <w:rFonts w:ascii="Calibri" w:hAnsi="Calibri" w:cs="Times New Roman"/>
          <w:sz w:val="24"/>
          <w:szCs w:val="24"/>
        </w:rPr>
        <w:t>, co jest określane jako „reguła proporcjonalności”.</w:t>
      </w: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p>
    <w:p w:rsidR="00236C59" w:rsidRPr="005B55FA" w:rsidRDefault="00236C59" w:rsidP="00B26D19">
      <w:pPr>
        <w:autoSpaceDE w:val="0"/>
        <w:autoSpaceDN w:val="0"/>
        <w:adjustRightInd w:val="0"/>
        <w:spacing w:after="0" w:line="240" w:lineRule="auto"/>
        <w:jc w:val="both"/>
        <w:rPr>
          <w:rFonts w:ascii="Calibri" w:hAnsi="Calibri" w:cs="Arial"/>
          <w:sz w:val="24"/>
          <w:szCs w:val="24"/>
        </w:rPr>
      </w:pPr>
      <w:r w:rsidRPr="005B55FA">
        <w:rPr>
          <w:rFonts w:ascii="Calibri" w:hAnsi="Calibri" w:cs="Arial"/>
          <w:sz w:val="24"/>
          <w:szCs w:val="24"/>
        </w:rPr>
        <w:t xml:space="preserve">Zgodnie z </w:t>
      </w:r>
      <w:r w:rsidRPr="005B55FA">
        <w:rPr>
          <w:rFonts w:ascii="Calibri" w:hAnsi="Calibri" w:cs="Arial"/>
          <w:i/>
          <w:iCs/>
          <w:sz w:val="24"/>
          <w:szCs w:val="24"/>
        </w:rPr>
        <w:t xml:space="preserve">Wytycznymi w zakresie kwalifikowalności wydatków </w:t>
      </w:r>
      <w:r w:rsidRPr="005B55FA">
        <w:rPr>
          <w:rFonts w:ascii="Calibri" w:eastAsia="Calibri" w:hAnsi="Calibri" w:cs="Arial"/>
          <w:i/>
          <w:sz w:val="24"/>
          <w:szCs w:val="24"/>
        </w:rPr>
        <w:t>w ramach Europejskiego Funduszu Rozwoju Regionalnego, Europejskiego Funduszu Społecznego oraz Funduszu Spójności na lata 2014-2020</w:t>
      </w:r>
      <w:r w:rsidR="00A45259" w:rsidRPr="005B55FA">
        <w:rPr>
          <w:rFonts w:ascii="Calibri" w:eastAsia="Calibri" w:hAnsi="Calibri" w:cs="Arial"/>
          <w:i/>
          <w:sz w:val="24"/>
          <w:szCs w:val="24"/>
        </w:rPr>
        <w:t>,</w:t>
      </w:r>
      <w:r w:rsidRPr="005B55FA">
        <w:rPr>
          <w:rFonts w:ascii="Calibri" w:eastAsia="Calibri" w:hAnsi="Calibri" w:cs="Arial"/>
          <w:i/>
          <w:sz w:val="24"/>
          <w:szCs w:val="24"/>
        </w:rPr>
        <w:t xml:space="preserve"> </w:t>
      </w:r>
      <w:r w:rsidRPr="005B55FA">
        <w:rPr>
          <w:rFonts w:ascii="Calibri" w:eastAsia="TimesNewRoman" w:hAnsi="Calibri" w:cs="Arial"/>
          <w:sz w:val="24"/>
          <w:szCs w:val="24"/>
        </w:rPr>
        <w:t xml:space="preserve">w przypadku niespełnienia kryterium zatwierdzonego przez </w:t>
      </w:r>
      <w:r w:rsidR="005B55FA" w:rsidRPr="005B55FA">
        <w:rPr>
          <w:rFonts w:ascii="Calibri" w:eastAsia="TimesNewRoman" w:hAnsi="Calibri" w:cs="Arial"/>
          <w:sz w:val="24"/>
          <w:szCs w:val="24"/>
        </w:rPr>
        <w:br/>
      </w:r>
      <w:r w:rsidRPr="005B55FA">
        <w:rPr>
          <w:rFonts w:ascii="Calibri" w:eastAsia="TimesNewRoman" w:hAnsi="Calibri" w:cs="Arial"/>
          <w:sz w:val="24"/>
          <w:szCs w:val="24"/>
        </w:rPr>
        <w:t>KM RPOWP</w:t>
      </w:r>
      <w:r w:rsidR="00A45259" w:rsidRPr="005B55FA">
        <w:rPr>
          <w:rFonts w:ascii="Calibri" w:hAnsi="Calibri" w:cs="Arial"/>
          <w:sz w:val="24"/>
          <w:szCs w:val="24"/>
        </w:rPr>
        <w:t>,</w:t>
      </w:r>
      <w:r w:rsidRPr="005B55FA">
        <w:rPr>
          <w:rFonts w:ascii="Calibri" w:hAnsi="Calibri" w:cs="Arial"/>
          <w:sz w:val="24"/>
          <w:szCs w:val="24"/>
        </w:rPr>
        <w:t xml:space="preserve"> </w:t>
      </w:r>
      <w:r w:rsidRPr="005B55FA">
        <w:rPr>
          <w:rFonts w:ascii="Calibri" w:eastAsia="TimesNewRoman" w:hAnsi="Calibri" w:cs="Arial"/>
          <w:sz w:val="24"/>
          <w:szCs w:val="24"/>
        </w:rPr>
        <w:t xml:space="preserve">bądź w przypadku nieosiągnięcia celu projektu wyrażonego wskaźnikami produktu lub rezultatu bezpośredniego właściwa instytucja będąca stroną umowy może uznać wszystkie lub odpowiednią część </w:t>
      </w:r>
      <w:r w:rsidRPr="005B55FA">
        <w:rPr>
          <w:rFonts w:ascii="Calibri" w:hAnsi="Calibri" w:cs="Arial"/>
          <w:sz w:val="24"/>
          <w:szCs w:val="24"/>
        </w:rPr>
        <w:t>wydatków dotychczas rozliczonych w ramach projektu za niekwalifikowane.</w:t>
      </w:r>
      <w:r w:rsidR="00943619" w:rsidRPr="005B55FA">
        <w:rPr>
          <w:rFonts w:ascii="Calibri" w:hAnsi="Calibri" w:cs="Arial"/>
          <w:sz w:val="24"/>
          <w:szCs w:val="24"/>
        </w:rPr>
        <w:t xml:space="preserve"> </w:t>
      </w:r>
      <w:r w:rsidRPr="005B55FA">
        <w:rPr>
          <w:rFonts w:ascii="Calibri" w:eastAsia="TimesNewRoman" w:hAnsi="Calibri" w:cs="Arial"/>
          <w:sz w:val="24"/>
          <w:szCs w:val="24"/>
        </w:rPr>
        <w:t xml:space="preserve">Wydatki niekwalifikowalne obejmują wydatki związane </w:t>
      </w:r>
      <w:r w:rsidRPr="005B55FA">
        <w:rPr>
          <w:rFonts w:ascii="Calibri" w:hAnsi="Calibri" w:cs="Arial"/>
          <w:sz w:val="24"/>
          <w:szCs w:val="24"/>
        </w:rPr>
        <w:t>z tym zadaniem merytorycznym (zadaniami meryt</w:t>
      </w:r>
      <w:r w:rsidRPr="005B55FA">
        <w:rPr>
          <w:rFonts w:ascii="Calibri" w:eastAsia="TimesNewRoman" w:hAnsi="Calibri" w:cs="Arial"/>
          <w:sz w:val="24"/>
          <w:szCs w:val="24"/>
        </w:rPr>
        <w:t xml:space="preserve">orycznymi), którego założenia nie zostały osiągnięte i wydatki kosztów pośrednich, a ich wysokość uzależniona jest od stopnia niezrealizowania </w:t>
      </w:r>
      <w:r w:rsidRPr="005B55FA">
        <w:rPr>
          <w:rFonts w:ascii="Calibri" w:hAnsi="Calibri" w:cs="Arial"/>
          <w:sz w:val="24"/>
          <w:szCs w:val="24"/>
        </w:rPr>
        <w:t>celu projektu.</w:t>
      </w:r>
    </w:p>
    <w:p w:rsidR="00236C59" w:rsidRPr="005B55FA" w:rsidRDefault="00236C59" w:rsidP="00B26D19">
      <w:pPr>
        <w:autoSpaceDE w:val="0"/>
        <w:autoSpaceDN w:val="0"/>
        <w:adjustRightInd w:val="0"/>
        <w:spacing w:after="0" w:line="240" w:lineRule="auto"/>
        <w:rPr>
          <w:rFonts w:ascii="Calibri" w:hAnsi="Calibri" w:cs="Times New Roman"/>
          <w:sz w:val="24"/>
          <w:szCs w:val="24"/>
        </w:rPr>
      </w:pP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r w:rsidRPr="005B55FA">
        <w:rPr>
          <w:rFonts w:ascii="Calibri" w:hAnsi="Calibri" w:cs="Times New Roman"/>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5B55FA">
        <w:rPr>
          <w:rFonts w:ascii="Calibri" w:hAnsi="Calibri" w:cs="Times New Roman"/>
          <w:sz w:val="24"/>
          <w:szCs w:val="24"/>
        </w:rPr>
        <w:t>do osiągnięcia założeń projektu</w:t>
      </w:r>
      <w:r w:rsidRPr="005B55FA">
        <w:rPr>
          <w:rFonts w:ascii="Calibri" w:hAnsi="Calibri" w:cs="Times New Roman"/>
          <w:sz w:val="24"/>
          <w:szCs w:val="24"/>
        </w:rPr>
        <w:t xml:space="preserve"> lub w przy</w:t>
      </w:r>
      <w:r w:rsidR="00DF7719" w:rsidRPr="005B55FA">
        <w:rPr>
          <w:rFonts w:ascii="Calibri" w:hAnsi="Calibri" w:cs="Times New Roman"/>
          <w:sz w:val="24"/>
          <w:szCs w:val="24"/>
        </w:rPr>
        <w:t>padku wystąpienia siły wyższej.</w:t>
      </w:r>
    </w:p>
    <w:p w:rsidR="00C85567" w:rsidRPr="00B24FDA" w:rsidRDefault="00C85567" w:rsidP="00B26D19">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251EE" w:rsidTr="00FD6004">
        <w:trPr>
          <w:trHeight w:val="693"/>
        </w:trPr>
        <w:tc>
          <w:tcPr>
            <w:tcW w:w="9973" w:type="dxa"/>
            <w:vAlign w:val="center"/>
          </w:tcPr>
          <w:p w:rsidR="00C85567" w:rsidRPr="007251EE" w:rsidRDefault="00C85567" w:rsidP="00C93CC4">
            <w:pPr>
              <w:pStyle w:val="Nagwek1"/>
              <w:numPr>
                <w:ilvl w:val="0"/>
                <w:numId w:val="0"/>
              </w:numPr>
              <w:spacing w:before="0"/>
            </w:pPr>
            <w:r w:rsidRPr="007251EE">
              <w:t>IV. PROCEDURA SKŁADANIA WNIOSKÓW O DOFINANSOWANIE</w:t>
            </w:r>
          </w:p>
        </w:tc>
      </w:tr>
    </w:tbl>
    <w:p w:rsidR="00C85567" w:rsidRPr="007251EE" w:rsidRDefault="00C85567"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251EE" w:rsidTr="00C85567">
        <w:trPr>
          <w:trHeight w:val="388"/>
        </w:trPr>
        <w:tc>
          <w:tcPr>
            <w:tcW w:w="9320" w:type="dxa"/>
            <w:shd w:val="pct25" w:color="auto" w:fill="auto"/>
            <w:vAlign w:val="center"/>
          </w:tcPr>
          <w:p w:rsidR="00AE57DC" w:rsidRPr="007251EE" w:rsidRDefault="00AE57DC" w:rsidP="00C85567">
            <w:pPr>
              <w:spacing w:after="0"/>
              <w:rPr>
                <w:rFonts w:cs="Arial,Bold"/>
                <w:b/>
                <w:bCs/>
                <w:sz w:val="24"/>
                <w:szCs w:val="24"/>
              </w:rPr>
            </w:pPr>
            <w:r w:rsidRPr="007251EE">
              <w:rPr>
                <w:rFonts w:cs="Arial,Bold"/>
                <w:b/>
                <w:bCs/>
                <w:sz w:val="24"/>
                <w:szCs w:val="24"/>
              </w:rPr>
              <w:t>4.1 Miejsce i termin składania wniosków o dofinansowanie</w:t>
            </w:r>
          </w:p>
        </w:tc>
      </w:tr>
    </w:tbl>
    <w:p w:rsidR="00AE57DC" w:rsidRPr="00B24FDA" w:rsidRDefault="00AE57DC" w:rsidP="00B26D19">
      <w:pPr>
        <w:spacing w:after="0" w:line="240" w:lineRule="auto"/>
        <w:jc w:val="both"/>
        <w:rPr>
          <w:color w:val="FF0000"/>
          <w:sz w:val="24"/>
          <w:szCs w:val="24"/>
        </w:rPr>
      </w:pPr>
    </w:p>
    <w:p w:rsidR="00D96542" w:rsidRPr="00E833EE" w:rsidRDefault="00D96542" w:rsidP="00B26D19">
      <w:pPr>
        <w:autoSpaceDE w:val="0"/>
        <w:autoSpaceDN w:val="0"/>
        <w:adjustRightInd w:val="0"/>
        <w:spacing w:after="0" w:line="240" w:lineRule="auto"/>
        <w:jc w:val="both"/>
        <w:rPr>
          <w:rFonts w:ascii="Calibri" w:hAnsi="Calibri" w:cs="Arial"/>
          <w:sz w:val="24"/>
          <w:szCs w:val="24"/>
        </w:rPr>
      </w:pPr>
      <w:r w:rsidRPr="00E833EE">
        <w:rPr>
          <w:rFonts w:ascii="Calibri" w:hAnsi="Calibri" w:cs="Arial"/>
          <w:sz w:val="24"/>
          <w:szCs w:val="24"/>
        </w:rPr>
        <w:t xml:space="preserve">Wniosek składany jest w </w:t>
      </w:r>
      <w:r w:rsidRPr="00E833EE">
        <w:rPr>
          <w:rFonts w:ascii="Calibri" w:eastAsia="Calibri" w:hAnsi="Calibri" w:cs="Arial"/>
          <w:sz w:val="24"/>
          <w:szCs w:val="24"/>
        </w:rPr>
        <w:t xml:space="preserve">dwóch formach: </w:t>
      </w:r>
    </w:p>
    <w:p w:rsidR="00D96542" w:rsidRPr="00E833EE" w:rsidRDefault="00D96542" w:rsidP="00C33F05">
      <w:pPr>
        <w:pStyle w:val="Akapitzlist"/>
        <w:numPr>
          <w:ilvl w:val="0"/>
          <w:numId w:val="21"/>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b/>
          <w:sz w:val="24"/>
          <w:szCs w:val="24"/>
        </w:rPr>
        <w:t xml:space="preserve">w formie </w:t>
      </w:r>
      <w:r w:rsidRPr="00E833EE">
        <w:rPr>
          <w:rFonts w:ascii="Calibri" w:eastAsia="Calibri" w:hAnsi="Calibri" w:cs="Arial"/>
          <w:b/>
          <w:sz w:val="24"/>
          <w:szCs w:val="24"/>
        </w:rPr>
        <w:t>dokumentu elektronicznego</w:t>
      </w:r>
      <w:r w:rsidRPr="00E833EE">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E833EE">
        <w:rPr>
          <w:rFonts w:ascii="Calibri" w:eastAsia="Calibri" w:hAnsi="Calibri" w:cs="Arial"/>
          <w:sz w:val="24"/>
          <w:szCs w:val="24"/>
        </w:rPr>
        <w:t xml:space="preserve">w ramach SOWA RPOWP). Aplikacja dostępna jest pod adresem: </w:t>
      </w:r>
      <w:hyperlink r:id="rId12" w:history="1">
        <w:r w:rsidR="00915DFF" w:rsidRPr="00E833EE">
          <w:rPr>
            <w:rStyle w:val="Hipercze"/>
            <w:rFonts w:ascii="Calibri" w:eastAsia="Calibri" w:hAnsi="Calibri" w:cs="Arial"/>
            <w:color w:val="auto"/>
            <w:sz w:val="24"/>
            <w:szCs w:val="24"/>
          </w:rPr>
          <w:t>http://rpo.wrotapodlasia.pl/pl/jak_skorzystac_z_programu/pobierz_wzory_dokumentow/generator-wnioskow-aplikacyjnych-efs.html</w:t>
        </w:r>
      </w:hyperlink>
    </w:p>
    <w:p w:rsidR="00D96542" w:rsidRPr="00E833EE" w:rsidRDefault="00D96542" w:rsidP="00B26D19">
      <w:pPr>
        <w:pStyle w:val="Akapitzlist"/>
        <w:autoSpaceDE w:val="0"/>
        <w:autoSpaceDN w:val="0"/>
        <w:adjustRightInd w:val="0"/>
        <w:spacing w:after="0" w:line="240" w:lineRule="auto"/>
        <w:ind w:left="426" w:hanging="426"/>
        <w:jc w:val="both"/>
        <w:rPr>
          <w:rFonts w:ascii="Calibri" w:hAnsi="Calibri" w:cs="Arial"/>
          <w:sz w:val="24"/>
          <w:szCs w:val="24"/>
        </w:rPr>
      </w:pPr>
      <w:r w:rsidRPr="00E833EE">
        <w:rPr>
          <w:rFonts w:ascii="Calibri" w:hAnsi="Calibri" w:cs="Arial"/>
          <w:b/>
          <w:sz w:val="24"/>
          <w:szCs w:val="24"/>
        </w:rPr>
        <w:t>oraz</w:t>
      </w:r>
    </w:p>
    <w:p w:rsidR="00D96542" w:rsidRPr="00E833EE" w:rsidRDefault="00D96542" w:rsidP="00C33F05">
      <w:pPr>
        <w:pStyle w:val="Akapitzlist"/>
        <w:numPr>
          <w:ilvl w:val="0"/>
          <w:numId w:val="20"/>
        </w:numPr>
        <w:spacing w:after="0" w:line="240" w:lineRule="auto"/>
        <w:ind w:left="284" w:hanging="284"/>
        <w:jc w:val="both"/>
        <w:rPr>
          <w:rFonts w:ascii="Calibri" w:hAnsi="Calibri" w:cs="Arial"/>
          <w:sz w:val="24"/>
          <w:szCs w:val="24"/>
        </w:rPr>
      </w:pPr>
      <w:r w:rsidRPr="00E833EE">
        <w:rPr>
          <w:rFonts w:ascii="Calibri" w:hAnsi="Calibri" w:cs="Arial"/>
          <w:b/>
          <w:sz w:val="24"/>
          <w:szCs w:val="24"/>
        </w:rPr>
        <w:t>w formie papierowej</w:t>
      </w:r>
      <w:r w:rsidRPr="00E833EE">
        <w:rPr>
          <w:rFonts w:ascii="Calibri" w:hAnsi="Calibri" w:cs="Arial"/>
          <w:sz w:val="24"/>
          <w:szCs w:val="24"/>
        </w:rPr>
        <w:t xml:space="preserve"> wydrukowanej z systemu GWA EFS w ramach SOWA RPOWP, opatrzonej podpisem osoby uprawnionej/osób uprawionych do złożenia wniosku (w dwóch egzemplarzach) wraz z </w:t>
      </w:r>
      <w:r w:rsidRPr="00E833EE">
        <w:rPr>
          <w:rFonts w:ascii="Calibri" w:hAnsi="Calibri" w:cs="Arial"/>
          <w:i/>
          <w:sz w:val="24"/>
          <w:szCs w:val="24"/>
        </w:rPr>
        <w:t>Potwierdzeniem Przesłania do IZ RPOWP Elektronicznej Wersji Wniosku O Dofinansowanie W Ramach Regionalnego Programu Operacyjnego Województwa Podlaskiego na lata 2014-2020.</w:t>
      </w:r>
    </w:p>
    <w:p w:rsidR="00D96542" w:rsidRPr="00E833EE" w:rsidRDefault="00D96542" w:rsidP="00B26D19">
      <w:pPr>
        <w:tabs>
          <w:tab w:val="left" w:pos="0"/>
        </w:tabs>
        <w:autoSpaceDE w:val="0"/>
        <w:autoSpaceDN w:val="0"/>
        <w:adjustRightInd w:val="0"/>
        <w:spacing w:after="0" w:line="240" w:lineRule="auto"/>
        <w:jc w:val="both"/>
        <w:rPr>
          <w:rFonts w:ascii="Calibri" w:hAnsi="Calibri" w:cs="Arial"/>
          <w:sz w:val="24"/>
          <w:szCs w:val="24"/>
        </w:rPr>
      </w:pPr>
    </w:p>
    <w:p w:rsidR="00D96542" w:rsidRPr="00E833EE"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33EE">
        <w:rPr>
          <w:rFonts w:ascii="Calibri" w:hAnsi="Calibri" w:cs="Arial"/>
          <w:b/>
          <w:sz w:val="24"/>
          <w:szCs w:val="24"/>
        </w:rPr>
        <w:t>UWAGA!</w:t>
      </w:r>
      <w:r w:rsidRPr="00E833EE">
        <w:rPr>
          <w:rFonts w:ascii="Calibri" w:hAnsi="Calibri" w:cs="Arial"/>
          <w:sz w:val="24"/>
          <w:szCs w:val="24"/>
        </w:rPr>
        <w:t xml:space="preserve"> </w:t>
      </w:r>
      <w:r w:rsidRPr="00E833EE">
        <w:rPr>
          <w:rFonts w:ascii="Calibri" w:eastAsia="Times New Roman" w:hAnsi="Calibri" w:cs="Arial"/>
          <w:sz w:val="24"/>
          <w:szCs w:val="24"/>
          <w:lang w:eastAsia="zh-CN"/>
        </w:rPr>
        <w:t>Wniosek wypełniany jest w najbardziej aktualnej na dzień rozpoczęcia naboru wniosków wersji instalacyjnej GWA EFS w ramach SOWA RPOWP</w:t>
      </w:r>
      <w:r w:rsidR="00943619" w:rsidRPr="00E833EE">
        <w:rPr>
          <w:rFonts w:ascii="Calibri" w:eastAsia="Times New Roman" w:hAnsi="Calibri" w:cs="Arial"/>
          <w:sz w:val="24"/>
          <w:szCs w:val="24"/>
          <w:lang w:eastAsia="zh-CN"/>
        </w:rPr>
        <w:t>.</w:t>
      </w:r>
    </w:p>
    <w:p w:rsidR="00575E13" w:rsidRPr="00E833EE" w:rsidRDefault="00FE0659" w:rsidP="00FE0659">
      <w:pPr>
        <w:tabs>
          <w:tab w:val="center" w:pos="4535"/>
        </w:tabs>
        <w:autoSpaceDE w:val="0"/>
        <w:autoSpaceDN w:val="0"/>
        <w:adjustRightInd w:val="0"/>
        <w:spacing w:after="0" w:line="240" w:lineRule="auto"/>
        <w:jc w:val="both"/>
        <w:rPr>
          <w:rFonts w:ascii="Calibri" w:hAnsi="Calibri" w:cs="Arial"/>
          <w:bCs/>
          <w:sz w:val="24"/>
          <w:szCs w:val="24"/>
        </w:rPr>
      </w:pPr>
      <w:r w:rsidRPr="00E833EE">
        <w:rPr>
          <w:rFonts w:ascii="Calibri" w:eastAsia="Times New Roman" w:hAnsi="Calibri" w:cs="Times New Roman"/>
          <w:sz w:val="24"/>
          <w:szCs w:val="24"/>
          <w:lang w:eastAsia="zh-CN"/>
        </w:rPr>
        <w:tab/>
      </w:r>
    </w:p>
    <w:p w:rsidR="00D96542" w:rsidRPr="00E833EE" w:rsidRDefault="00D96542" w:rsidP="00B26D19">
      <w:pPr>
        <w:tabs>
          <w:tab w:val="left" w:pos="0"/>
        </w:tabs>
        <w:autoSpaceDE w:val="0"/>
        <w:autoSpaceDN w:val="0"/>
        <w:adjustRightInd w:val="0"/>
        <w:spacing w:after="0" w:line="240" w:lineRule="auto"/>
        <w:jc w:val="both"/>
        <w:rPr>
          <w:rFonts w:ascii="Calibri" w:hAnsi="Calibri" w:cs="Arial"/>
          <w:sz w:val="24"/>
          <w:szCs w:val="24"/>
        </w:rPr>
      </w:pPr>
      <w:r w:rsidRPr="00E833EE">
        <w:rPr>
          <w:rFonts w:ascii="Calibri" w:hAnsi="Calibri" w:cs="Arial"/>
          <w:sz w:val="24"/>
          <w:szCs w:val="24"/>
        </w:rPr>
        <w:t>Wniosek w formie papierowej można dostarczyć:</w:t>
      </w:r>
    </w:p>
    <w:p w:rsidR="00D96542" w:rsidRPr="00E833EE" w:rsidRDefault="00D96542" w:rsidP="00C33F05">
      <w:pPr>
        <w:numPr>
          <w:ilvl w:val="0"/>
          <w:numId w:val="19"/>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 xml:space="preserve">osobiście w siedzibie Wojewódzkiego Urzędu Pracy w Białymstoku, ul. Pogodna 22, </w:t>
      </w:r>
      <w:r w:rsidR="00427FF4" w:rsidRPr="00E833EE">
        <w:rPr>
          <w:rFonts w:ascii="Calibri" w:hAnsi="Calibri" w:cs="Arial"/>
          <w:sz w:val="24"/>
          <w:szCs w:val="24"/>
        </w:rPr>
        <w:br/>
      </w:r>
      <w:r w:rsidRPr="00E833EE">
        <w:rPr>
          <w:rFonts w:ascii="Calibri" w:hAnsi="Calibri" w:cs="Arial"/>
          <w:sz w:val="24"/>
          <w:szCs w:val="24"/>
        </w:rPr>
        <w:t>15-354 Białystok, Punkt Przyjęć Wniosków, pokój nr 02, w godzinach: poniedziałek: 8.00 – 16.00; wtorek – piątek: 7.30 – 15.30,</w:t>
      </w:r>
    </w:p>
    <w:p w:rsidR="00D96542" w:rsidRPr="00E833EE" w:rsidRDefault="00D96542" w:rsidP="00C33F05">
      <w:pPr>
        <w:numPr>
          <w:ilvl w:val="0"/>
          <w:numId w:val="19"/>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 xml:space="preserve">przesyłką kurierską, </w:t>
      </w:r>
    </w:p>
    <w:p w:rsidR="00D96542" w:rsidRPr="00E833EE" w:rsidRDefault="00D96542" w:rsidP="00C33F05">
      <w:pPr>
        <w:numPr>
          <w:ilvl w:val="0"/>
          <w:numId w:val="19"/>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pocztą.</w:t>
      </w:r>
    </w:p>
    <w:p w:rsidR="00943619" w:rsidRPr="00E833EE" w:rsidRDefault="00943619"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D96542" w:rsidRPr="00E833EE"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33EE">
        <w:rPr>
          <w:rFonts w:ascii="Calibri" w:eastAsia="Calibri" w:hAnsi="Calibri" w:cs="Arial"/>
          <w:sz w:val="24"/>
          <w:szCs w:val="24"/>
        </w:rPr>
        <w:t>W przypadku wniosków składanych pocztą lub kurierem</w:t>
      </w:r>
      <w:r w:rsidR="00FD6004" w:rsidRPr="00E833EE">
        <w:rPr>
          <w:rFonts w:ascii="Calibri" w:eastAsia="Calibri" w:hAnsi="Calibri" w:cs="Arial"/>
          <w:sz w:val="24"/>
          <w:szCs w:val="24"/>
        </w:rPr>
        <w:t xml:space="preserve"> </w:t>
      </w:r>
      <w:r w:rsidRPr="00E833EE">
        <w:rPr>
          <w:rFonts w:ascii="Calibri" w:eastAsia="Calibri" w:hAnsi="Calibri" w:cs="Arial"/>
          <w:sz w:val="24"/>
          <w:szCs w:val="24"/>
        </w:rPr>
        <w:t>zamkniętą (zaklejoną) kopertę należy oznaczyć w następujący sposób:</w:t>
      </w:r>
    </w:p>
    <w:p w:rsidR="00575E13" w:rsidRPr="00E833EE" w:rsidRDefault="00575E13"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33EE">
        <w:t>Pełna nazwa Projektodawcy</w:t>
      </w: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33EE">
        <w:t>Adres Projektodawcy*</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t>Wojewódzki Urząd Pracy w Białymstoku</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rPr>
          <w:b/>
          <w:bCs/>
        </w:rPr>
        <w:t>Wydział Informacji i Promocji EFS - Punkt Przyjęć Wniosków</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t>ul. Pogodna 22</w:t>
      </w:r>
      <w:r w:rsidRPr="00E833EE">
        <w:br/>
        <w:t>15 – 354 Białystok</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pPr>
      <w:r w:rsidRPr="00E833EE">
        <w:t>„Wniosek o dofinansowanie projektu w ramach konkursu nr RPPD.02.0</w:t>
      </w:r>
      <w:r w:rsidR="001F469C" w:rsidRPr="00E833EE">
        <w:t>2</w:t>
      </w:r>
      <w:r w:rsidRPr="00E833EE">
        <w:t>.00-IP.01-20-00</w:t>
      </w:r>
      <w:r w:rsidR="00E833EE" w:rsidRPr="00E833EE">
        <w:t>1</w:t>
      </w:r>
      <w:r w:rsidRPr="00E833EE">
        <w:t>/1</w:t>
      </w:r>
      <w:r w:rsidR="00E833EE" w:rsidRPr="00E833EE">
        <w:t>7</w:t>
      </w:r>
      <w:r w:rsidR="00A13FF4" w:rsidRPr="00E833EE">
        <w:t>”</w:t>
      </w:r>
    </w:p>
    <w:p w:rsidR="00AE57DC" w:rsidRPr="00740F0A" w:rsidRDefault="00AE57DC" w:rsidP="00B26D19">
      <w:pPr>
        <w:pStyle w:val="Nagwek"/>
        <w:tabs>
          <w:tab w:val="clear" w:pos="4536"/>
          <w:tab w:val="clear" w:pos="9072"/>
        </w:tabs>
        <w:suppressAutoHyphens/>
        <w:jc w:val="both"/>
        <w:rPr>
          <w:sz w:val="24"/>
          <w:szCs w:val="24"/>
        </w:rPr>
      </w:pPr>
      <w:r w:rsidRPr="00740F0A">
        <w:rPr>
          <w:sz w:val="24"/>
          <w:szCs w:val="24"/>
        </w:rPr>
        <w:t>* Nazwa i adres Projektodawcy powinny być zgodne z pkt II.1 załączonego wniosku</w:t>
      </w:r>
      <w:r w:rsidR="00A13FF4" w:rsidRPr="00740F0A">
        <w:rPr>
          <w:sz w:val="24"/>
          <w:szCs w:val="24"/>
        </w:rPr>
        <w:t>.</w:t>
      </w:r>
    </w:p>
    <w:p w:rsidR="00A44A88" w:rsidRPr="00740F0A" w:rsidRDefault="00A44A88" w:rsidP="00A44A88">
      <w:pPr>
        <w:autoSpaceDE w:val="0"/>
        <w:autoSpaceDN w:val="0"/>
        <w:adjustRightInd w:val="0"/>
        <w:spacing w:after="0" w:line="240" w:lineRule="auto"/>
        <w:jc w:val="both"/>
        <w:rPr>
          <w:rFonts w:ascii="Calibri" w:eastAsia="Calibri" w:hAnsi="Calibri" w:cs="Arial"/>
          <w:sz w:val="24"/>
          <w:szCs w:val="24"/>
        </w:rPr>
      </w:pPr>
    </w:p>
    <w:p w:rsidR="00A44A88" w:rsidRPr="00740F0A" w:rsidRDefault="00A44A88" w:rsidP="00A44A88">
      <w:pPr>
        <w:autoSpaceDE w:val="0"/>
        <w:autoSpaceDN w:val="0"/>
        <w:adjustRightInd w:val="0"/>
        <w:spacing w:after="0" w:line="240" w:lineRule="auto"/>
        <w:jc w:val="both"/>
        <w:rPr>
          <w:rFonts w:ascii="Calibri" w:hAnsi="Calibri" w:cs="Arial"/>
          <w:sz w:val="24"/>
          <w:szCs w:val="24"/>
        </w:rPr>
      </w:pPr>
      <w:r w:rsidRPr="00740F0A">
        <w:rPr>
          <w:rFonts w:ascii="Calibri" w:eastAsia="Calibri" w:hAnsi="Calibri" w:cs="Arial"/>
          <w:sz w:val="24"/>
          <w:szCs w:val="24"/>
        </w:rPr>
        <w:t xml:space="preserve">W </w:t>
      </w:r>
      <w:r w:rsidRPr="009656E5">
        <w:rPr>
          <w:rFonts w:ascii="Calibri" w:eastAsia="Calibri" w:hAnsi="Calibri" w:cs="Arial"/>
          <w:sz w:val="24"/>
          <w:szCs w:val="24"/>
        </w:rPr>
        <w:t xml:space="preserve">ramach przedmiotowego konkursu nabór wniosków prowadzony będzie od </w:t>
      </w:r>
      <w:r w:rsidR="009656E5" w:rsidRPr="009656E5">
        <w:rPr>
          <w:rFonts w:ascii="Calibri" w:eastAsia="Calibri" w:hAnsi="Calibri" w:cs="Arial"/>
          <w:sz w:val="24"/>
          <w:szCs w:val="24"/>
        </w:rPr>
        <w:t>30 czerwca</w:t>
      </w:r>
      <w:r w:rsidRPr="009656E5">
        <w:rPr>
          <w:rFonts w:ascii="Calibri" w:eastAsia="Calibri" w:hAnsi="Calibri" w:cs="Arial"/>
          <w:sz w:val="24"/>
          <w:szCs w:val="24"/>
        </w:rPr>
        <w:t xml:space="preserve"> </w:t>
      </w:r>
      <w:r w:rsidRPr="009656E5">
        <w:rPr>
          <w:rFonts w:ascii="Calibri" w:eastAsia="Times New Roman" w:hAnsi="Calibri" w:cs="Arial"/>
          <w:bCs/>
          <w:sz w:val="24"/>
          <w:szCs w:val="24"/>
          <w:lang w:eastAsia="zh-CN"/>
        </w:rPr>
        <w:t>201</w:t>
      </w:r>
      <w:r w:rsidR="00740F0A" w:rsidRPr="009656E5">
        <w:rPr>
          <w:rFonts w:ascii="Calibri" w:eastAsia="Times New Roman" w:hAnsi="Calibri" w:cs="Arial"/>
          <w:bCs/>
          <w:sz w:val="24"/>
          <w:szCs w:val="24"/>
          <w:lang w:eastAsia="zh-CN"/>
        </w:rPr>
        <w:t>7</w:t>
      </w:r>
      <w:r w:rsidRPr="009656E5">
        <w:rPr>
          <w:rFonts w:ascii="Calibri" w:eastAsia="Times New Roman" w:hAnsi="Calibri" w:cs="Arial"/>
          <w:bCs/>
          <w:sz w:val="24"/>
          <w:szCs w:val="24"/>
          <w:lang w:eastAsia="zh-CN"/>
        </w:rPr>
        <w:t xml:space="preserve"> roku od godz. </w:t>
      </w:r>
      <w:r w:rsidR="00740F0A" w:rsidRPr="009656E5">
        <w:rPr>
          <w:rFonts w:ascii="Calibri" w:eastAsia="Times New Roman" w:hAnsi="Calibri" w:cs="Arial"/>
          <w:bCs/>
          <w:sz w:val="24"/>
          <w:szCs w:val="24"/>
          <w:lang w:eastAsia="zh-CN"/>
        </w:rPr>
        <w:t>7</w:t>
      </w:r>
      <w:r w:rsidR="009C7558" w:rsidRPr="009656E5">
        <w:rPr>
          <w:rFonts w:ascii="Calibri" w:eastAsia="Times New Roman" w:hAnsi="Calibri" w:cs="Arial"/>
          <w:bCs/>
          <w:sz w:val="24"/>
          <w:szCs w:val="24"/>
          <w:lang w:eastAsia="zh-CN"/>
        </w:rPr>
        <w:t>:</w:t>
      </w:r>
      <w:r w:rsidR="00740F0A" w:rsidRPr="009656E5">
        <w:rPr>
          <w:rFonts w:ascii="Calibri" w:eastAsia="Times New Roman" w:hAnsi="Calibri" w:cs="Arial"/>
          <w:bCs/>
          <w:sz w:val="24"/>
          <w:szCs w:val="24"/>
          <w:lang w:eastAsia="zh-CN"/>
        </w:rPr>
        <w:t>3</w:t>
      </w:r>
      <w:r w:rsidR="009C7558" w:rsidRPr="009656E5">
        <w:rPr>
          <w:rFonts w:ascii="Calibri" w:eastAsia="Times New Roman" w:hAnsi="Calibri" w:cs="Arial"/>
          <w:bCs/>
          <w:sz w:val="24"/>
          <w:szCs w:val="24"/>
          <w:lang w:eastAsia="zh-CN"/>
        </w:rPr>
        <w:t>0</w:t>
      </w:r>
      <w:r w:rsidRPr="009656E5">
        <w:rPr>
          <w:rFonts w:ascii="Calibri" w:eastAsia="Times New Roman" w:hAnsi="Calibri" w:cs="Arial"/>
          <w:bCs/>
          <w:sz w:val="24"/>
          <w:szCs w:val="24"/>
          <w:lang w:eastAsia="zh-CN"/>
        </w:rPr>
        <w:t xml:space="preserve"> (otwarcie naboru) </w:t>
      </w:r>
      <w:r w:rsidRPr="009656E5">
        <w:rPr>
          <w:rFonts w:ascii="Calibri" w:eastAsia="Times New Roman" w:hAnsi="Calibri" w:cs="Arial"/>
          <w:sz w:val="24"/>
          <w:szCs w:val="24"/>
          <w:lang w:eastAsia="zh-CN"/>
        </w:rPr>
        <w:t xml:space="preserve">do </w:t>
      </w:r>
      <w:r w:rsidR="00740F0A" w:rsidRPr="009656E5">
        <w:rPr>
          <w:rFonts w:ascii="Calibri" w:eastAsia="Times New Roman" w:hAnsi="Calibri" w:cs="Arial"/>
          <w:sz w:val="24"/>
          <w:szCs w:val="24"/>
          <w:lang w:eastAsia="zh-CN"/>
        </w:rPr>
        <w:t>0</w:t>
      </w:r>
      <w:r w:rsidR="009656E5" w:rsidRPr="009656E5">
        <w:rPr>
          <w:rFonts w:ascii="Calibri" w:eastAsia="Times New Roman" w:hAnsi="Calibri" w:cs="Arial"/>
          <w:sz w:val="24"/>
          <w:szCs w:val="24"/>
          <w:lang w:eastAsia="zh-CN"/>
        </w:rPr>
        <w:t>8</w:t>
      </w:r>
      <w:r w:rsidR="00740F0A" w:rsidRPr="009656E5">
        <w:rPr>
          <w:rFonts w:ascii="Calibri" w:eastAsia="Times New Roman" w:hAnsi="Calibri" w:cs="Arial"/>
          <w:sz w:val="24"/>
          <w:szCs w:val="24"/>
          <w:lang w:eastAsia="zh-CN"/>
        </w:rPr>
        <w:t xml:space="preserve"> </w:t>
      </w:r>
      <w:r w:rsidR="009656E5" w:rsidRPr="009656E5">
        <w:rPr>
          <w:rFonts w:ascii="Calibri" w:eastAsia="Times New Roman" w:hAnsi="Calibri" w:cs="Arial"/>
          <w:sz w:val="24"/>
          <w:szCs w:val="24"/>
          <w:lang w:eastAsia="zh-CN"/>
        </w:rPr>
        <w:t>sierpnia</w:t>
      </w:r>
      <w:r w:rsidR="009C7558" w:rsidRPr="009656E5">
        <w:rPr>
          <w:rFonts w:ascii="Calibri" w:eastAsia="Times New Roman" w:hAnsi="Calibri" w:cs="Arial"/>
          <w:sz w:val="24"/>
          <w:szCs w:val="24"/>
          <w:lang w:eastAsia="zh-CN"/>
        </w:rPr>
        <w:t xml:space="preserve"> 201</w:t>
      </w:r>
      <w:r w:rsidR="00740F0A" w:rsidRPr="009656E5">
        <w:rPr>
          <w:rFonts w:ascii="Calibri" w:eastAsia="Times New Roman" w:hAnsi="Calibri" w:cs="Arial"/>
          <w:sz w:val="24"/>
          <w:szCs w:val="24"/>
          <w:lang w:eastAsia="zh-CN"/>
        </w:rPr>
        <w:t>7</w:t>
      </w:r>
      <w:r w:rsidR="009C7558" w:rsidRPr="009656E5">
        <w:rPr>
          <w:rFonts w:ascii="Calibri" w:eastAsia="Times New Roman" w:hAnsi="Calibri" w:cs="Arial"/>
          <w:sz w:val="24"/>
          <w:szCs w:val="24"/>
          <w:lang w:eastAsia="zh-CN"/>
        </w:rPr>
        <w:t xml:space="preserve"> roku do </w:t>
      </w:r>
      <w:r w:rsidRPr="009656E5">
        <w:rPr>
          <w:rFonts w:ascii="Calibri" w:eastAsia="Times New Roman" w:hAnsi="Calibri" w:cs="Arial"/>
          <w:sz w:val="24"/>
          <w:szCs w:val="24"/>
          <w:lang w:eastAsia="zh-CN"/>
        </w:rPr>
        <w:t>godz. 15:30 (zamknięcie naboru).</w:t>
      </w:r>
    </w:p>
    <w:p w:rsidR="00A13FF4" w:rsidRPr="00740F0A" w:rsidRDefault="00A13FF4" w:rsidP="00B26D19">
      <w:pPr>
        <w:pStyle w:val="Nagwek"/>
        <w:tabs>
          <w:tab w:val="clear" w:pos="4536"/>
          <w:tab w:val="clear" w:pos="9072"/>
        </w:tabs>
        <w:suppressAutoHyphens/>
        <w:jc w:val="both"/>
        <w:rPr>
          <w:sz w:val="24"/>
          <w:szCs w:val="24"/>
        </w:rPr>
      </w:pPr>
    </w:p>
    <w:p w:rsidR="00A13FF4" w:rsidRPr="00740F0A" w:rsidRDefault="00A13FF4" w:rsidP="00B26D19">
      <w:pPr>
        <w:spacing w:after="0" w:line="240" w:lineRule="auto"/>
        <w:jc w:val="both"/>
        <w:rPr>
          <w:rFonts w:ascii="Calibri" w:eastAsia="Times New Roman" w:hAnsi="Calibri" w:cs="Arial"/>
          <w:bCs/>
          <w:sz w:val="24"/>
          <w:szCs w:val="24"/>
          <w:lang w:eastAsia="zh-CN"/>
        </w:rPr>
      </w:pPr>
      <w:r w:rsidRPr="00740F0A">
        <w:rPr>
          <w:rFonts w:ascii="Calibri" w:hAnsi="Calibri" w:cs="Arial"/>
          <w:sz w:val="24"/>
          <w:szCs w:val="24"/>
        </w:rPr>
        <w:t>Za datę wpływu wniosku do IOK należy uznać:</w:t>
      </w:r>
      <w:r w:rsidRPr="00740F0A">
        <w:rPr>
          <w:rFonts w:ascii="Calibri" w:eastAsia="Times New Roman" w:hAnsi="Calibri" w:cs="Arial"/>
          <w:bCs/>
          <w:sz w:val="24"/>
          <w:szCs w:val="24"/>
          <w:lang w:eastAsia="zh-CN"/>
        </w:rPr>
        <w:t xml:space="preserve"> </w:t>
      </w:r>
    </w:p>
    <w:p w:rsidR="00A13FF4" w:rsidRPr="00740F0A" w:rsidRDefault="00A13FF4" w:rsidP="00392A20">
      <w:pPr>
        <w:pStyle w:val="Akapitzlist"/>
        <w:numPr>
          <w:ilvl w:val="0"/>
          <w:numId w:val="62"/>
        </w:numPr>
        <w:spacing w:after="0" w:line="240" w:lineRule="auto"/>
        <w:ind w:left="284" w:hanging="284"/>
        <w:jc w:val="both"/>
        <w:rPr>
          <w:rFonts w:ascii="Calibri" w:hAnsi="Calibri" w:cs="Arial"/>
          <w:sz w:val="24"/>
          <w:szCs w:val="24"/>
        </w:rPr>
      </w:pPr>
      <w:r w:rsidRPr="00740F0A">
        <w:rPr>
          <w:rFonts w:ascii="Calibri" w:hAnsi="Calibri" w:cs="Arial"/>
          <w:b/>
          <w:sz w:val="24"/>
          <w:szCs w:val="24"/>
        </w:rPr>
        <w:t>w przypadku wersji papierowej:</w:t>
      </w:r>
      <w:r w:rsidRPr="00740F0A">
        <w:rPr>
          <w:rFonts w:ascii="Calibri" w:hAnsi="Calibri" w:cs="Arial"/>
          <w:sz w:val="24"/>
          <w:szCs w:val="24"/>
        </w:rPr>
        <w:t xml:space="preserve"> datę i godzinę wpływu wniosku do siedziby Wojewódzkiego Urzędu Pracy w Białymstoku, ul. Pogodna 22, 15-354 Białystok, Punkt Przyjęć Wniosków, pokój nr 02, w godzinach: poniedziałek: 8.00 – 16.00; w</w:t>
      </w:r>
      <w:r w:rsidR="002F3EA4" w:rsidRPr="00740F0A">
        <w:rPr>
          <w:rFonts w:ascii="Calibri" w:hAnsi="Calibri" w:cs="Arial"/>
          <w:sz w:val="24"/>
          <w:szCs w:val="24"/>
        </w:rPr>
        <w:t>torek – piątek: 7.30 – 15.30.</w:t>
      </w:r>
    </w:p>
    <w:p w:rsidR="00A13FF4" w:rsidRPr="00F51D98" w:rsidRDefault="00A13FF4" w:rsidP="00427FF4">
      <w:pPr>
        <w:tabs>
          <w:tab w:val="left" w:pos="0"/>
        </w:tabs>
        <w:spacing w:after="0" w:line="240" w:lineRule="auto"/>
        <w:jc w:val="both"/>
        <w:rPr>
          <w:rFonts w:ascii="Calibri" w:hAnsi="Calibri" w:cs="Arial"/>
          <w:color w:val="FF0000"/>
          <w:sz w:val="24"/>
          <w:szCs w:val="24"/>
        </w:rPr>
      </w:pPr>
      <w:r w:rsidRPr="00740F0A">
        <w:rPr>
          <w:rFonts w:ascii="Calibri" w:hAnsi="Calibri" w:cs="Arial"/>
          <w:sz w:val="24"/>
          <w:szCs w:val="24"/>
        </w:rPr>
        <w:t xml:space="preserve">Dopuszcza się możliwość, aby wnioski w wersji papierowej wraz z </w:t>
      </w:r>
      <w:r w:rsidRPr="00740F0A">
        <w:rPr>
          <w:rFonts w:ascii="Calibri" w:hAnsi="Calibri" w:cs="Arial"/>
          <w:i/>
          <w:sz w:val="24"/>
          <w:szCs w:val="24"/>
        </w:rPr>
        <w:t>Potwierdzeniem Przesłania do IZ RPOWP Elektronicznej Wersji Wniosku O Dofinansowanie W Ramach Regionalnego Programu Operacyjnego Województwa Podlaskie</w:t>
      </w:r>
      <w:r w:rsidRPr="009656E5">
        <w:rPr>
          <w:rFonts w:ascii="Calibri" w:hAnsi="Calibri" w:cs="Arial"/>
          <w:i/>
          <w:sz w:val="24"/>
          <w:szCs w:val="24"/>
        </w:rPr>
        <w:t>go na lata 2014-2020</w:t>
      </w:r>
      <w:r w:rsidRPr="009656E5">
        <w:rPr>
          <w:rFonts w:ascii="Calibri" w:hAnsi="Calibri" w:cs="Arial"/>
          <w:sz w:val="24"/>
          <w:szCs w:val="24"/>
        </w:rPr>
        <w:t xml:space="preserve">, mogły wpłynąć do IOK (Punkt Przyjęć wniosków) dodatkowo w ciągu </w:t>
      </w:r>
      <w:r w:rsidRPr="009656E5">
        <w:rPr>
          <w:rFonts w:ascii="Calibri" w:hAnsi="Calibri" w:cs="Arial"/>
          <w:b/>
          <w:sz w:val="24"/>
          <w:szCs w:val="24"/>
        </w:rPr>
        <w:t>3 dni</w:t>
      </w:r>
      <w:r w:rsidRPr="009656E5">
        <w:rPr>
          <w:rFonts w:ascii="Calibri" w:hAnsi="Calibri" w:cs="Arial"/>
          <w:sz w:val="24"/>
          <w:szCs w:val="24"/>
        </w:rPr>
        <w:t xml:space="preserve"> </w:t>
      </w:r>
      <w:r w:rsidRPr="009656E5">
        <w:rPr>
          <w:rFonts w:ascii="Calibri" w:hAnsi="Calibri" w:cs="Arial"/>
          <w:b/>
          <w:sz w:val="24"/>
          <w:szCs w:val="24"/>
        </w:rPr>
        <w:t>roboczych</w:t>
      </w:r>
      <w:r w:rsidRPr="009656E5">
        <w:rPr>
          <w:rFonts w:ascii="Calibri" w:hAnsi="Calibri" w:cs="Arial"/>
          <w:sz w:val="24"/>
          <w:szCs w:val="24"/>
        </w:rPr>
        <w:t xml:space="preserve"> licząc od pierwszego dnia roboczego następującego po dniu zakończenia konkursu (tj. do </w:t>
      </w:r>
      <w:r w:rsidR="009656E5" w:rsidRPr="009656E5">
        <w:rPr>
          <w:rFonts w:ascii="Calibri" w:hAnsi="Calibri" w:cs="Arial"/>
          <w:sz w:val="24"/>
          <w:szCs w:val="24"/>
        </w:rPr>
        <w:t>11</w:t>
      </w:r>
      <w:r w:rsidR="00740F0A" w:rsidRPr="009656E5">
        <w:rPr>
          <w:rFonts w:ascii="Calibri" w:hAnsi="Calibri" w:cs="Arial"/>
          <w:sz w:val="24"/>
          <w:szCs w:val="24"/>
        </w:rPr>
        <w:t xml:space="preserve"> </w:t>
      </w:r>
      <w:r w:rsidR="009656E5" w:rsidRPr="009656E5">
        <w:rPr>
          <w:rFonts w:ascii="Calibri" w:hAnsi="Calibri" w:cs="Arial"/>
          <w:sz w:val="24"/>
          <w:szCs w:val="24"/>
        </w:rPr>
        <w:t>sierpnia</w:t>
      </w:r>
      <w:r w:rsidRPr="009656E5">
        <w:rPr>
          <w:rFonts w:ascii="Calibri" w:hAnsi="Calibri" w:cs="Arial"/>
          <w:sz w:val="24"/>
          <w:szCs w:val="24"/>
        </w:rPr>
        <w:t xml:space="preserve"> 201</w:t>
      </w:r>
      <w:r w:rsidR="00740F0A" w:rsidRPr="009656E5">
        <w:rPr>
          <w:rFonts w:ascii="Calibri" w:hAnsi="Calibri" w:cs="Arial"/>
          <w:sz w:val="24"/>
          <w:szCs w:val="24"/>
        </w:rPr>
        <w:t>7</w:t>
      </w:r>
      <w:r w:rsidRPr="009656E5">
        <w:rPr>
          <w:rFonts w:ascii="Calibri" w:hAnsi="Calibri" w:cs="Arial"/>
          <w:sz w:val="24"/>
          <w:szCs w:val="24"/>
        </w:rPr>
        <w:t xml:space="preserve"> r. do godziny 15.30),</w:t>
      </w:r>
    </w:p>
    <w:p w:rsidR="00A13FF4" w:rsidRPr="009656E5" w:rsidRDefault="00A13FF4" w:rsidP="00392A20">
      <w:pPr>
        <w:pStyle w:val="Akapitzlist"/>
        <w:numPr>
          <w:ilvl w:val="0"/>
          <w:numId w:val="62"/>
        </w:numPr>
        <w:spacing w:after="0" w:line="240" w:lineRule="auto"/>
        <w:ind w:left="284" w:hanging="284"/>
        <w:jc w:val="both"/>
        <w:rPr>
          <w:rFonts w:ascii="Calibri" w:hAnsi="Calibri" w:cs="Arial"/>
          <w:sz w:val="24"/>
          <w:szCs w:val="24"/>
        </w:rPr>
      </w:pPr>
      <w:r w:rsidRPr="00A13986">
        <w:rPr>
          <w:rFonts w:ascii="Calibri" w:hAnsi="Calibri" w:cs="Arial"/>
          <w:b/>
          <w:sz w:val="24"/>
          <w:szCs w:val="24"/>
        </w:rPr>
        <w:lastRenderedPageBreak/>
        <w:t>w przypadku wersji elektronicznej:</w:t>
      </w:r>
      <w:r w:rsidRPr="00A13986">
        <w:rPr>
          <w:rFonts w:ascii="Calibri" w:hAnsi="Calibri" w:cs="Arial"/>
          <w:sz w:val="24"/>
          <w:szCs w:val="24"/>
        </w:rPr>
        <w:t xml:space="preserve"> </w:t>
      </w:r>
      <w:r w:rsidRPr="009656E5">
        <w:rPr>
          <w:rFonts w:ascii="Calibri" w:hAnsi="Calibri" w:cs="Arial"/>
          <w:sz w:val="24"/>
          <w:szCs w:val="24"/>
        </w:rPr>
        <w:t xml:space="preserve">datę i godzinę przyjęcia wniosku za pośrednictwem GWA EFS w ramach SOWA RPOWP - </w:t>
      </w:r>
      <w:r w:rsidRPr="009656E5">
        <w:rPr>
          <w:rFonts w:ascii="Calibri" w:hAnsi="Calibri" w:cs="Arial"/>
          <w:b/>
          <w:sz w:val="24"/>
          <w:szCs w:val="24"/>
        </w:rPr>
        <w:t xml:space="preserve">najpóźniej </w:t>
      </w:r>
      <w:r w:rsidRPr="009656E5">
        <w:rPr>
          <w:rFonts w:ascii="Calibri" w:hAnsi="Calibri" w:cs="Arial"/>
          <w:sz w:val="24"/>
          <w:szCs w:val="24"/>
        </w:rPr>
        <w:t xml:space="preserve">w dniu zamknięcia naboru, </w:t>
      </w:r>
      <w:r w:rsidR="009C7558" w:rsidRPr="009656E5">
        <w:rPr>
          <w:rFonts w:ascii="Calibri" w:hAnsi="Calibri" w:cs="Arial"/>
          <w:sz w:val="24"/>
          <w:szCs w:val="24"/>
        </w:rPr>
        <w:t>tj.</w:t>
      </w:r>
      <w:r w:rsidR="00A13986" w:rsidRPr="009656E5">
        <w:rPr>
          <w:rFonts w:ascii="Calibri" w:hAnsi="Calibri" w:cs="Arial"/>
          <w:sz w:val="24"/>
          <w:szCs w:val="24"/>
        </w:rPr>
        <w:t xml:space="preserve"> </w:t>
      </w:r>
      <w:r w:rsidR="00A13986" w:rsidRPr="009656E5">
        <w:rPr>
          <w:rFonts w:ascii="Calibri" w:hAnsi="Calibri" w:cs="Arial"/>
          <w:b/>
          <w:sz w:val="24"/>
          <w:szCs w:val="24"/>
        </w:rPr>
        <w:t>0</w:t>
      </w:r>
      <w:r w:rsidR="009656E5" w:rsidRPr="009656E5">
        <w:rPr>
          <w:rFonts w:ascii="Calibri" w:hAnsi="Calibri" w:cs="Arial"/>
          <w:b/>
          <w:sz w:val="24"/>
          <w:szCs w:val="24"/>
        </w:rPr>
        <w:t>8</w:t>
      </w:r>
      <w:r w:rsidRPr="009656E5">
        <w:rPr>
          <w:rFonts w:ascii="Calibri" w:hAnsi="Calibri" w:cs="Arial"/>
          <w:b/>
          <w:sz w:val="24"/>
          <w:szCs w:val="24"/>
        </w:rPr>
        <w:t xml:space="preserve"> </w:t>
      </w:r>
      <w:r w:rsidR="009656E5" w:rsidRPr="009656E5">
        <w:rPr>
          <w:rFonts w:ascii="Calibri" w:hAnsi="Calibri" w:cs="Arial"/>
          <w:b/>
          <w:sz w:val="24"/>
          <w:szCs w:val="24"/>
        </w:rPr>
        <w:t>sierpnia</w:t>
      </w:r>
      <w:r w:rsidRPr="009656E5">
        <w:rPr>
          <w:rFonts w:ascii="Calibri" w:hAnsi="Calibri" w:cs="Arial"/>
          <w:b/>
          <w:sz w:val="24"/>
          <w:szCs w:val="24"/>
        </w:rPr>
        <w:t xml:space="preserve"> 201</w:t>
      </w:r>
      <w:r w:rsidR="00A13986" w:rsidRPr="009656E5">
        <w:rPr>
          <w:rFonts w:ascii="Calibri" w:hAnsi="Calibri" w:cs="Arial"/>
          <w:b/>
          <w:sz w:val="24"/>
          <w:szCs w:val="24"/>
        </w:rPr>
        <w:t>7</w:t>
      </w:r>
      <w:r w:rsidRPr="009656E5">
        <w:rPr>
          <w:rFonts w:ascii="Calibri" w:hAnsi="Calibri" w:cs="Arial"/>
          <w:b/>
          <w:sz w:val="24"/>
          <w:szCs w:val="24"/>
        </w:rPr>
        <w:t xml:space="preserve"> r. do godz. 15.30</w:t>
      </w:r>
      <w:r w:rsidRPr="009656E5">
        <w:rPr>
          <w:rFonts w:ascii="Calibri" w:hAnsi="Calibri" w:cs="Arial"/>
          <w:sz w:val="24"/>
          <w:szCs w:val="24"/>
        </w:rPr>
        <w:t>.</w:t>
      </w:r>
      <w:r w:rsidR="00AC5485" w:rsidRPr="009656E5">
        <w:rPr>
          <w:rFonts w:ascii="Calibri" w:eastAsia="Times New Roman" w:hAnsi="Calibri" w:cs="Times New Roman"/>
          <w:sz w:val="24"/>
          <w:szCs w:val="24"/>
          <w:lang w:eastAsia="zh-CN"/>
        </w:rPr>
        <w:t xml:space="preserve"> </w:t>
      </w:r>
    </w:p>
    <w:p w:rsidR="00A13986" w:rsidRDefault="00A13986" w:rsidP="00A84FE7">
      <w:pPr>
        <w:tabs>
          <w:tab w:val="left" w:pos="0"/>
        </w:tabs>
        <w:autoSpaceDE w:val="0"/>
        <w:autoSpaceDN w:val="0"/>
        <w:adjustRightInd w:val="0"/>
        <w:spacing w:after="0" w:line="240" w:lineRule="auto"/>
        <w:jc w:val="both"/>
        <w:rPr>
          <w:rFonts w:ascii="Calibri" w:hAnsi="Calibri" w:cs="Arial"/>
          <w:b/>
          <w:color w:val="FF0000"/>
          <w:sz w:val="24"/>
          <w:szCs w:val="24"/>
        </w:rPr>
      </w:pPr>
    </w:p>
    <w:p w:rsidR="00575E13" w:rsidRPr="00A13986" w:rsidRDefault="00A13FF4" w:rsidP="00A84FE7">
      <w:pPr>
        <w:tabs>
          <w:tab w:val="left" w:pos="0"/>
        </w:tabs>
        <w:autoSpaceDE w:val="0"/>
        <w:autoSpaceDN w:val="0"/>
        <w:adjustRightInd w:val="0"/>
        <w:spacing w:after="0" w:line="240" w:lineRule="auto"/>
        <w:jc w:val="both"/>
        <w:rPr>
          <w:rFonts w:ascii="Calibri" w:hAnsi="Calibri" w:cs="Arial"/>
          <w:sz w:val="24"/>
          <w:szCs w:val="24"/>
        </w:rPr>
      </w:pPr>
      <w:r w:rsidRPr="00A13986">
        <w:rPr>
          <w:rFonts w:ascii="Calibri" w:hAnsi="Calibri" w:cs="Arial"/>
          <w:b/>
          <w:sz w:val="24"/>
          <w:szCs w:val="24"/>
        </w:rPr>
        <w:t>UWAGA!</w:t>
      </w:r>
      <w:r w:rsidRPr="00A13986">
        <w:rPr>
          <w:rFonts w:ascii="Calibri" w:hAnsi="Calibri" w:cs="Arial"/>
          <w:sz w:val="24"/>
          <w:szCs w:val="24"/>
        </w:rPr>
        <w:t xml:space="preserve"> Wnioski złożone po upływie ww. terminów </w:t>
      </w:r>
      <w:r w:rsidRPr="00A13986">
        <w:rPr>
          <w:rFonts w:ascii="Calibri" w:hAnsi="Calibri"/>
          <w:sz w:val="24"/>
          <w:szCs w:val="24"/>
        </w:rPr>
        <w:t>i/lub wnioski złożone w innych formach</w:t>
      </w:r>
      <w:r w:rsidRPr="00A13986">
        <w:rPr>
          <w:rFonts w:ascii="Calibri" w:hAnsi="Calibri" w:cs="Arial"/>
          <w:sz w:val="24"/>
          <w:szCs w:val="24"/>
        </w:rPr>
        <w:t xml:space="preserve"> niż wskazane w Regulaminie konkursu, będą rejestrowane w rejestrze wniosków, lecz </w:t>
      </w:r>
      <w:r w:rsidRPr="00A13986">
        <w:rPr>
          <w:rFonts w:ascii="Calibri" w:hAnsi="Calibri" w:cs="Arial"/>
          <w:b/>
          <w:sz w:val="24"/>
          <w:szCs w:val="24"/>
        </w:rPr>
        <w:t>nie będą rozpatrywane</w:t>
      </w:r>
      <w:r w:rsidRPr="00A13986">
        <w:rPr>
          <w:rFonts w:ascii="Calibri" w:hAnsi="Calibri" w:cs="Arial"/>
          <w:sz w:val="24"/>
          <w:szCs w:val="24"/>
        </w:rPr>
        <w:t>. Decyduje data i godzina wpływu wniosku w wersji papierowej do Punktu Przyjęć Wniosków w Wojewódzkim Urzędzie Pracy w Białymstoku oraz data przesłania do IZ wersji elektronicznej wniosku za pośrednictw</w:t>
      </w:r>
      <w:r w:rsidR="00A84FE7" w:rsidRPr="00A13986">
        <w:rPr>
          <w:rFonts w:ascii="Calibri" w:hAnsi="Calibri" w:cs="Arial"/>
          <w:sz w:val="24"/>
          <w:szCs w:val="24"/>
        </w:rPr>
        <w:t>em GWA EFS w ramach SOWA RPOWP.</w:t>
      </w:r>
    </w:p>
    <w:p w:rsidR="00A84FE7" w:rsidRPr="00B24FDA" w:rsidRDefault="00A84FE7" w:rsidP="00A84FE7">
      <w:pPr>
        <w:tabs>
          <w:tab w:val="left" w:pos="0"/>
        </w:tabs>
        <w:autoSpaceDE w:val="0"/>
        <w:autoSpaceDN w:val="0"/>
        <w:adjustRightInd w:val="0"/>
        <w:spacing w:after="0" w:line="240" w:lineRule="auto"/>
        <w:jc w:val="both"/>
        <w:rPr>
          <w:rFonts w:ascii="Calibri" w:hAnsi="Calibri" w:cs="Arial"/>
          <w:color w:val="FF0000"/>
          <w:sz w:val="24"/>
          <w:szCs w:val="24"/>
        </w:rPr>
      </w:pPr>
    </w:p>
    <w:p w:rsidR="00A13FF4" w:rsidRPr="00412F82" w:rsidRDefault="00A13FF4" w:rsidP="00B26D19">
      <w:pPr>
        <w:autoSpaceDE w:val="0"/>
        <w:autoSpaceDN w:val="0"/>
        <w:adjustRightInd w:val="0"/>
        <w:spacing w:after="0" w:line="240" w:lineRule="auto"/>
        <w:jc w:val="both"/>
        <w:rPr>
          <w:rFonts w:ascii="Calibri" w:hAnsi="Calibri" w:cs="Times New Roman"/>
          <w:sz w:val="24"/>
          <w:szCs w:val="24"/>
        </w:rPr>
      </w:pPr>
      <w:r w:rsidRPr="00412F82">
        <w:rPr>
          <w:rFonts w:ascii="Calibri" w:hAnsi="Calibri" w:cs="Times New Roman"/>
          <w:sz w:val="24"/>
          <w:szCs w:val="24"/>
        </w:rPr>
        <w:t>Ocenie nie podlegają również</w:t>
      </w:r>
      <w:r w:rsidR="00427FF4" w:rsidRPr="00412F82">
        <w:rPr>
          <w:rFonts w:ascii="Calibri" w:hAnsi="Calibri" w:cs="Times New Roman"/>
          <w:sz w:val="24"/>
          <w:szCs w:val="24"/>
        </w:rPr>
        <w:t xml:space="preserve"> wnioski, które</w:t>
      </w:r>
      <w:r w:rsidRPr="00412F82">
        <w:rPr>
          <w:rFonts w:ascii="Calibri" w:hAnsi="Calibri" w:cs="Times New Roman"/>
          <w:sz w:val="24"/>
          <w:szCs w:val="24"/>
        </w:rPr>
        <w:t xml:space="preserve">: </w:t>
      </w:r>
    </w:p>
    <w:p w:rsidR="00A13FF4" w:rsidRPr="00412F82" w:rsidRDefault="00427FF4" w:rsidP="00392A20">
      <w:pPr>
        <w:pStyle w:val="Akapitzlist"/>
        <w:numPr>
          <w:ilvl w:val="0"/>
          <w:numId w:val="41"/>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zostały</w:t>
      </w:r>
      <w:r w:rsidR="00A13FF4" w:rsidRPr="00412F82">
        <w:rPr>
          <w:rFonts w:ascii="Calibri" w:hAnsi="Calibri" w:cs="Times New Roman"/>
          <w:sz w:val="24"/>
          <w:szCs w:val="24"/>
        </w:rPr>
        <w:t xml:space="preserve"> złożone tylko w wersji elektronicznej (XML) za pomocą systemu GWA EFS </w:t>
      </w:r>
      <w:r w:rsidR="002F3EA4" w:rsidRPr="00412F82">
        <w:rPr>
          <w:rFonts w:ascii="Calibri" w:hAnsi="Calibri" w:cs="Times New Roman"/>
          <w:sz w:val="24"/>
          <w:szCs w:val="24"/>
        </w:rPr>
        <w:br/>
      </w:r>
      <w:r w:rsidR="00A13FF4" w:rsidRPr="00412F82">
        <w:rPr>
          <w:rFonts w:ascii="Calibri" w:hAnsi="Calibri" w:cs="Times New Roman"/>
          <w:sz w:val="24"/>
          <w:szCs w:val="24"/>
        </w:rPr>
        <w:t xml:space="preserve">w ramach SOWA RPOWP w terminie określonym w Regulaminie konkursu, </w:t>
      </w:r>
      <w:r w:rsidR="00F14161" w:rsidRPr="00412F82">
        <w:rPr>
          <w:rFonts w:ascii="Calibri" w:hAnsi="Calibri" w:cs="Times New Roman"/>
          <w:sz w:val="24"/>
          <w:szCs w:val="24"/>
        </w:rPr>
        <w:t xml:space="preserve">lecz </w:t>
      </w:r>
      <w:r w:rsidR="00A13FF4" w:rsidRPr="00412F82">
        <w:rPr>
          <w:rFonts w:ascii="Calibri" w:hAnsi="Calibri" w:cs="Times New Roman"/>
          <w:sz w:val="24"/>
          <w:szCs w:val="24"/>
        </w:rPr>
        <w:t xml:space="preserve">brak </w:t>
      </w:r>
      <w:r w:rsidR="00F14161" w:rsidRPr="00412F82">
        <w:rPr>
          <w:rFonts w:ascii="Calibri" w:hAnsi="Calibri" w:cs="Times New Roman"/>
          <w:sz w:val="24"/>
          <w:szCs w:val="24"/>
        </w:rPr>
        <w:t xml:space="preserve">jest </w:t>
      </w:r>
      <w:r w:rsidR="002F3EA4" w:rsidRPr="00412F82">
        <w:rPr>
          <w:rFonts w:ascii="Calibri" w:hAnsi="Calibri" w:cs="Times New Roman"/>
          <w:sz w:val="24"/>
          <w:szCs w:val="24"/>
        </w:rPr>
        <w:br/>
      </w:r>
      <w:r w:rsidR="00A13FF4" w:rsidRPr="00412F82">
        <w:rPr>
          <w:rFonts w:ascii="Calibri" w:hAnsi="Calibri" w:cs="Times New Roman"/>
          <w:sz w:val="24"/>
          <w:szCs w:val="24"/>
        </w:rPr>
        <w:t>2 egzemplarzy w wersji papierowej wniosku;</w:t>
      </w:r>
    </w:p>
    <w:p w:rsidR="00A13FF4" w:rsidRPr="00412F82" w:rsidRDefault="00F14161" w:rsidP="00392A20">
      <w:pPr>
        <w:pStyle w:val="Akapitzlist"/>
        <w:numPr>
          <w:ilvl w:val="0"/>
          <w:numId w:val="41"/>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 xml:space="preserve">zostały </w:t>
      </w:r>
      <w:r w:rsidR="00A13FF4" w:rsidRPr="00412F82">
        <w:rPr>
          <w:rFonts w:ascii="Calibri" w:hAnsi="Calibri" w:cs="Times New Roman"/>
          <w:sz w:val="24"/>
          <w:szCs w:val="24"/>
        </w:rPr>
        <w:t xml:space="preserve">złożone w wersji elektronicznej (XML) za pomocą systemu GWA EFS w ramach SOWA RPOWP w terminie określonym w Regulaminie konkursu, </w:t>
      </w:r>
      <w:r w:rsidRPr="00412F82">
        <w:rPr>
          <w:rFonts w:ascii="Calibri" w:hAnsi="Calibri" w:cs="Times New Roman"/>
          <w:sz w:val="24"/>
          <w:szCs w:val="24"/>
        </w:rPr>
        <w:t>lecz</w:t>
      </w:r>
      <w:r w:rsidR="002F3EA4" w:rsidRPr="00412F82">
        <w:rPr>
          <w:rFonts w:ascii="Calibri" w:hAnsi="Calibri" w:cs="Times New Roman"/>
          <w:sz w:val="24"/>
          <w:szCs w:val="24"/>
        </w:rPr>
        <w:t xml:space="preserve"> </w:t>
      </w:r>
      <w:r w:rsidR="00A13FF4" w:rsidRPr="00412F82">
        <w:rPr>
          <w:rFonts w:ascii="Calibri" w:hAnsi="Calibri" w:cs="Times New Roman"/>
          <w:sz w:val="24"/>
          <w:szCs w:val="24"/>
        </w:rPr>
        <w:t xml:space="preserve">2 egzemplarze </w:t>
      </w:r>
      <w:r w:rsidR="002F3EA4" w:rsidRPr="00412F82">
        <w:rPr>
          <w:rFonts w:ascii="Calibri" w:hAnsi="Calibri" w:cs="Times New Roman"/>
          <w:sz w:val="24"/>
          <w:szCs w:val="24"/>
        </w:rPr>
        <w:br/>
      </w:r>
      <w:r w:rsidR="00A13FF4" w:rsidRPr="00412F82">
        <w:rPr>
          <w:rFonts w:ascii="Calibri" w:hAnsi="Calibri" w:cs="Times New Roman"/>
          <w:sz w:val="24"/>
          <w:szCs w:val="24"/>
        </w:rPr>
        <w:t xml:space="preserve">w wersji papierowej wniosku wraz z załącznikami </w:t>
      </w:r>
      <w:r w:rsidRPr="00412F82">
        <w:rPr>
          <w:rFonts w:ascii="Calibri" w:hAnsi="Calibri" w:cs="Times New Roman"/>
          <w:sz w:val="24"/>
          <w:szCs w:val="24"/>
        </w:rPr>
        <w:t xml:space="preserve">wpłynęły </w:t>
      </w:r>
      <w:r w:rsidR="00A13FF4" w:rsidRPr="00412F82">
        <w:rPr>
          <w:rFonts w:ascii="Calibri" w:hAnsi="Calibri" w:cs="Times New Roman"/>
          <w:sz w:val="24"/>
          <w:szCs w:val="24"/>
        </w:rPr>
        <w:t xml:space="preserve">po terminie określonym </w:t>
      </w:r>
      <w:r w:rsidR="002F3EA4" w:rsidRPr="00412F82">
        <w:rPr>
          <w:rFonts w:ascii="Calibri" w:hAnsi="Calibri" w:cs="Times New Roman"/>
          <w:sz w:val="24"/>
          <w:szCs w:val="24"/>
        </w:rPr>
        <w:br/>
      </w:r>
      <w:r w:rsidR="00A13FF4" w:rsidRPr="00412F82">
        <w:rPr>
          <w:rFonts w:ascii="Calibri" w:hAnsi="Calibri" w:cs="Times New Roman"/>
          <w:sz w:val="24"/>
          <w:szCs w:val="24"/>
        </w:rPr>
        <w:t>w Regulaminie</w:t>
      </w:r>
      <w:r w:rsidRPr="00412F82">
        <w:rPr>
          <w:rFonts w:ascii="Calibri" w:hAnsi="Calibri" w:cs="Times New Roman"/>
          <w:sz w:val="24"/>
          <w:szCs w:val="24"/>
        </w:rPr>
        <w:t xml:space="preserve"> konkursu</w:t>
      </w:r>
      <w:r w:rsidR="00A13FF4" w:rsidRPr="00412F82">
        <w:rPr>
          <w:rFonts w:ascii="Calibri" w:hAnsi="Calibri" w:cs="Times New Roman"/>
          <w:sz w:val="24"/>
          <w:szCs w:val="24"/>
        </w:rPr>
        <w:t xml:space="preserve">; </w:t>
      </w:r>
    </w:p>
    <w:p w:rsidR="00A13FF4" w:rsidRPr="00412F82" w:rsidRDefault="00F14161" w:rsidP="00392A20">
      <w:pPr>
        <w:pStyle w:val="Akapitzlist"/>
        <w:numPr>
          <w:ilvl w:val="0"/>
          <w:numId w:val="41"/>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 xml:space="preserve">zostały złożone 2 egzemplarze wniosku w wersji papierowej wraz z załącznikami </w:t>
      </w:r>
      <w:r w:rsidR="002F3EA4" w:rsidRPr="00412F82">
        <w:rPr>
          <w:rFonts w:ascii="Calibri" w:hAnsi="Calibri" w:cs="Times New Roman"/>
          <w:sz w:val="24"/>
          <w:szCs w:val="24"/>
        </w:rPr>
        <w:br/>
      </w:r>
      <w:r w:rsidRPr="00412F82">
        <w:rPr>
          <w:rFonts w:ascii="Calibri" w:hAnsi="Calibri" w:cs="Times New Roman"/>
          <w:sz w:val="24"/>
          <w:szCs w:val="24"/>
        </w:rPr>
        <w:t xml:space="preserve">w terminie określonym w Regulaminie konkursu, lecz </w:t>
      </w:r>
      <w:r w:rsidR="00A13FF4" w:rsidRPr="00412F82">
        <w:rPr>
          <w:rFonts w:ascii="Calibri" w:hAnsi="Calibri" w:cs="Times New Roman"/>
          <w:sz w:val="24"/>
          <w:szCs w:val="24"/>
        </w:rPr>
        <w:t>brak</w:t>
      </w:r>
      <w:r w:rsidRPr="00412F82">
        <w:rPr>
          <w:rFonts w:ascii="Calibri" w:hAnsi="Calibri" w:cs="Times New Roman"/>
          <w:sz w:val="24"/>
          <w:szCs w:val="24"/>
        </w:rPr>
        <w:t xml:space="preserve"> jest </w:t>
      </w:r>
      <w:r w:rsidR="00A13FF4" w:rsidRPr="00412F82">
        <w:rPr>
          <w:rFonts w:ascii="Calibri" w:hAnsi="Calibri" w:cs="Times New Roman"/>
          <w:sz w:val="24"/>
          <w:szCs w:val="24"/>
        </w:rPr>
        <w:t xml:space="preserve">wniosku w wersji elektronicznej (XML) złożonego za pomocą systemu GWA EFS w ramach SOWA RPOWP. </w:t>
      </w:r>
    </w:p>
    <w:p w:rsidR="00A13FF4" w:rsidRPr="00B24FDA" w:rsidRDefault="00A13FF4" w:rsidP="00B26D19">
      <w:pPr>
        <w:autoSpaceDE w:val="0"/>
        <w:autoSpaceDN w:val="0"/>
        <w:adjustRightInd w:val="0"/>
        <w:spacing w:after="0" w:line="240" w:lineRule="auto"/>
        <w:jc w:val="both"/>
        <w:rPr>
          <w:rFonts w:ascii="Calibri" w:hAnsi="Calibri" w:cs="Arial"/>
          <w:color w:val="FF0000"/>
          <w:sz w:val="24"/>
          <w:szCs w:val="24"/>
        </w:rPr>
      </w:pPr>
    </w:p>
    <w:p w:rsidR="00A13FF4" w:rsidRPr="003D7F9F" w:rsidRDefault="00A13FF4" w:rsidP="00B26D19">
      <w:pPr>
        <w:autoSpaceDE w:val="0"/>
        <w:autoSpaceDN w:val="0"/>
        <w:adjustRightInd w:val="0"/>
        <w:spacing w:after="0" w:line="240" w:lineRule="auto"/>
        <w:jc w:val="both"/>
        <w:rPr>
          <w:rFonts w:ascii="Calibri" w:hAnsi="Calibri" w:cs="Arial"/>
          <w:sz w:val="24"/>
          <w:szCs w:val="24"/>
        </w:rPr>
      </w:pPr>
      <w:r w:rsidRPr="003D7F9F">
        <w:rPr>
          <w:rFonts w:ascii="Calibri" w:hAnsi="Calibri" w:cs="Arial"/>
          <w:b/>
          <w:sz w:val="24"/>
          <w:szCs w:val="24"/>
        </w:rPr>
        <w:t>UWAGA!</w:t>
      </w:r>
      <w:r w:rsidRPr="003D7F9F">
        <w:rPr>
          <w:rFonts w:ascii="Calibri" w:hAnsi="Calibri" w:cs="Arial"/>
          <w:sz w:val="24"/>
          <w:szCs w:val="24"/>
        </w:rPr>
        <w:t xml:space="preserve"> Wraz z wersją papierową wniosku </w:t>
      </w:r>
      <w:r w:rsidR="00A44A88" w:rsidRPr="003D7F9F">
        <w:rPr>
          <w:rFonts w:ascii="Calibri" w:hAnsi="Calibri" w:cs="Arial"/>
          <w:sz w:val="24"/>
          <w:szCs w:val="24"/>
        </w:rPr>
        <w:t>b</w:t>
      </w:r>
      <w:r w:rsidRPr="003D7F9F">
        <w:rPr>
          <w:rFonts w:ascii="Calibri" w:hAnsi="Calibri" w:cs="Arial"/>
          <w:sz w:val="24"/>
          <w:szCs w:val="24"/>
        </w:rPr>
        <w:t xml:space="preserve">eneficjent przedkłada do IOK oryginał lub kopię </w:t>
      </w:r>
      <w:r w:rsidRPr="003D7F9F">
        <w:rPr>
          <w:rFonts w:ascii="Calibri" w:hAnsi="Calibri" w:cs="Arial"/>
          <w:i/>
          <w:sz w:val="24"/>
          <w:szCs w:val="24"/>
        </w:rPr>
        <w:t xml:space="preserve">Potwierdzenia Przesłania do IZ RPOWP Elektronicznej Wersji Wniosku O Dofinansowanie </w:t>
      </w:r>
      <w:r w:rsidR="005875D8" w:rsidRPr="003D7F9F">
        <w:rPr>
          <w:rFonts w:ascii="Calibri" w:hAnsi="Calibri" w:cs="Arial"/>
          <w:i/>
          <w:sz w:val="24"/>
          <w:szCs w:val="24"/>
        </w:rPr>
        <w:br/>
      </w:r>
      <w:r w:rsidRPr="003D7F9F">
        <w:rPr>
          <w:rFonts w:ascii="Calibri" w:hAnsi="Calibri" w:cs="Arial"/>
          <w:i/>
          <w:sz w:val="24"/>
          <w:szCs w:val="24"/>
        </w:rPr>
        <w:t xml:space="preserve">W Ramach Regionalnego Programu Operacyjnego Województwa Podlaskiego na lata 2014-2020. </w:t>
      </w:r>
    </w:p>
    <w:p w:rsidR="00A13FF4" w:rsidRPr="003D7F9F" w:rsidRDefault="00A13FF4" w:rsidP="00B26D19">
      <w:pPr>
        <w:pStyle w:val="Nagwek"/>
        <w:tabs>
          <w:tab w:val="clear" w:pos="4536"/>
          <w:tab w:val="clear" w:pos="9072"/>
        </w:tabs>
        <w:suppressAutoHyphens/>
        <w:jc w:val="both"/>
        <w:rPr>
          <w:rFonts w:ascii="Calibri" w:hAnsi="Calibri" w:cs="Arial"/>
          <w:sz w:val="24"/>
          <w:szCs w:val="24"/>
        </w:rPr>
      </w:pPr>
    </w:p>
    <w:p w:rsidR="00A13FF4" w:rsidRPr="003D7F9F" w:rsidRDefault="00A13FF4" w:rsidP="00B26D19">
      <w:pPr>
        <w:pStyle w:val="Nagwek"/>
        <w:tabs>
          <w:tab w:val="clear" w:pos="4536"/>
          <w:tab w:val="clear" w:pos="9072"/>
        </w:tabs>
        <w:suppressAutoHyphens/>
        <w:jc w:val="both"/>
        <w:rPr>
          <w:rFonts w:ascii="Calibri" w:hAnsi="Calibri"/>
          <w:sz w:val="24"/>
          <w:szCs w:val="24"/>
          <w:u w:val="single"/>
        </w:rPr>
      </w:pPr>
      <w:r w:rsidRPr="003D7F9F">
        <w:rPr>
          <w:rFonts w:ascii="Calibri" w:hAnsi="Calibri" w:cs="Arial"/>
          <w:b/>
          <w:sz w:val="24"/>
          <w:szCs w:val="24"/>
        </w:rPr>
        <w:t>UWAGA!</w:t>
      </w:r>
      <w:r w:rsidRPr="003D7F9F">
        <w:rPr>
          <w:rFonts w:ascii="Calibri" w:hAnsi="Calibri" w:cs="Arial"/>
          <w:sz w:val="24"/>
          <w:szCs w:val="24"/>
        </w:rPr>
        <w:t xml:space="preserve"> Zgodnie z </w:t>
      </w:r>
      <w:r w:rsidR="00463F66" w:rsidRPr="003D7F9F">
        <w:rPr>
          <w:rFonts w:ascii="Calibri" w:hAnsi="Calibri" w:cs="Arial"/>
          <w:b/>
          <w:sz w:val="24"/>
          <w:szCs w:val="24"/>
        </w:rPr>
        <w:t>obowiązkowym</w:t>
      </w:r>
      <w:r w:rsidR="00463F66" w:rsidRPr="003D7F9F">
        <w:rPr>
          <w:rFonts w:ascii="Calibri" w:hAnsi="Calibri" w:cs="Arial"/>
          <w:sz w:val="24"/>
          <w:szCs w:val="24"/>
        </w:rPr>
        <w:t xml:space="preserve"> </w:t>
      </w:r>
      <w:r w:rsidRPr="003D7F9F">
        <w:rPr>
          <w:rFonts w:ascii="Calibri" w:hAnsi="Calibri" w:cs="Arial"/>
          <w:sz w:val="24"/>
          <w:szCs w:val="24"/>
        </w:rPr>
        <w:t xml:space="preserve">kryterium </w:t>
      </w:r>
      <w:r w:rsidRPr="003D7F9F">
        <w:rPr>
          <w:rFonts w:ascii="Calibri" w:hAnsi="Calibri"/>
          <w:sz w:val="24"/>
          <w:szCs w:val="24"/>
        </w:rPr>
        <w:t xml:space="preserve">dopuszczającym szczególnym </w:t>
      </w:r>
      <w:r w:rsidR="00A44A88" w:rsidRPr="003D7F9F">
        <w:rPr>
          <w:rFonts w:ascii="Calibri" w:hAnsi="Calibri"/>
          <w:sz w:val="24"/>
          <w:szCs w:val="24"/>
        </w:rPr>
        <w:t>p</w:t>
      </w:r>
      <w:r w:rsidR="00463F66" w:rsidRPr="003D7F9F">
        <w:rPr>
          <w:rFonts w:ascii="Calibri" w:hAnsi="Calibri"/>
          <w:sz w:val="24"/>
          <w:szCs w:val="24"/>
        </w:rPr>
        <w:t xml:space="preserve">rojektodawca może złożyć </w:t>
      </w:r>
      <w:r w:rsidRPr="003D7F9F">
        <w:rPr>
          <w:rFonts w:ascii="Calibri" w:hAnsi="Calibri"/>
          <w:sz w:val="24"/>
          <w:szCs w:val="24"/>
        </w:rPr>
        <w:t xml:space="preserve">w konkursie </w:t>
      </w:r>
      <w:r w:rsidRPr="003D7F9F">
        <w:rPr>
          <w:rFonts w:ascii="Calibri" w:hAnsi="Calibri"/>
          <w:b/>
          <w:sz w:val="24"/>
          <w:szCs w:val="24"/>
        </w:rPr>
        <w:t>wyłącznie</w:t>
      </w:r>
      <w:r w:rsidRPr="003D7F9F">
        <w:rPr>
          <w:rFonts w:ascii="Calibri" w:hAnsi="Calibri"/>
          <w:sz w:val="24"/>
          <w:szCs w:val="24"/>
        </w:rPr>
        <w:t xml:space="preserve"> dwa wnioski. W przypadku złożenia więcej niż dwóch wniosków przez jednego </w:t>
      </w:r>
      <w:r w:rsidR="00A44A88" w:rsidRPr="003D7F9F">
        <w:rPr>
          <w:rFonts w:ascii="Calibri" w:hAnsi="Calibri"/>
          <w:sz w:val="24"/>
          <w:szCs w:val="24"/>
        </w:rPr>
        <w:t>p</w:t>
      </w:r>
      <w:r w:rsidRPr="003D7F9F">
        <w:rPr>
          <w:rFonts w:ascii="Calibri" w:hAnsi="Calibri"/>
          <w:sz w:val="24"/>
          <w:szCs w:val="24"/>
        </w:rPr>
        <w:t>rojektodawcę, zostaną odrzucone wszystkie złożone w odpowiedzi na konkurs wnioski, w związku z niespełnieniem kryterium dopuszczającego szczególnego.</w:t>
      </w:r>
    </w:p>
    <w:p w:rsidR="00A13FF4" w:rsidRPr="003D7F9F" w:rsidRDefault="00A13FF4" w:rsidP="00B26D19">
      <w:pPr>
        <w:pStyle w:val="Nagwek"/>
        <w:tabs>
          <w:tab w:val="clear" w:pos="4536"/>
          <w:tab w:val="clear" w:pos="9072"/>
        </w:tabs>
        <w:suppressAutoHyphens/>
        <w:jc w:val="both"/>
        <w:rPr>
          <w:rFonts w:ascii="Calibri" w:hAnsi="Calibri"/>
          <w:sz w:val="24"/>
          <w:szCs w:val="24"/>
        </w:rPr>
      </w:pPr>
    </w:p>
    <w:p w:rsidR="00A13FF4" w:rsidRPr="003D7F9F" w:rsidRDefault="00A13FF4" w:rsidP="00B26D19">
      <w:pPr>
        <w:pStyle w:val="Nagwek"/>
        <w:tabs>
          <w:tab w:val="clear" w:pos="4536"/>
          <w:tab w:val="clear" w:pos="9072"/>
        </w:tabs>
        <w:suppressAutoHyphens/>
        <w:jc w:val="both"/>
        <w:rPr>
          <w:rFonts w:ascii="Calibri" w:hAnsi="Calibri"/>
          <w:sz w:val="24"/>
          <w:szCs w:val="24"/>
        </w:rPr>
      </w:pPr>
      <w:r w:rsidRPr="003D7F9F">
        <w:rPr>
          <w:rFonts w:ascii="Calibri" w:hAnsi="Calibri" w:cs="Arial"/>
          <w:sz w:val="24"/>
          <w:szCs w:val="24"/>
        </w:rPr>
        <w:t>Załączniki dołączone do wniosku, które nie są wymagane Regulaminem konkursu, nie będą brane pod uwagę w trakcie oceny.</w:t>
      </w:r>
    </w:p>
    <w:p w:rsidR="00AE57DC" w:rsidRPr="00B24FDA" w:rsidRDefault="00AE57DC" w:rsidP="00B26D19">
      <w:pPr>
        <w:pStyle w:val="Nagwek"/>
        <w:tabs>
          <w:tab w:val="clear" w:pos="4536"/>
          <w:tab w:val="clear" w:pos="9072"/>
        </w:tabs>
        <w:suppressAutoHyphens/>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13FF4">
        <w:trPr>
          <w:trHeight w:val="388"/>
        </w:trPr>
        <w:tc>
          <w:tcPr>
            <w:tcW w:w="9322" w:type="dxa"/>
            <w:shd w:val="pct25" w:color="auto" w:fill="auto"/>
            <w:vAlign w:val="center"/>
          </w:tcPr>
          <w:p w:rsidR="00AE57DC" w:rsidRPr="00B24FDA" w:rsidRDefault="00A13FF4" w:rsidP="00A13FF4">
            <w:pPr>
              <w:spacing w:after="0"/>
              <w:rPr>
                <w:rFonts w:cs="Arial,Bold"/>
                <w:b/>
                <w:bCs/>
                <w:color w:val="FF0000"/>
                <w:sz w:val="24"/>
                <w:szCs w:val="24"/>
              </w:rPr>
            </w:pPr>
            <w:r w:rsidRPr="00DB1DC8">
              <w:rPr>
                <w:rFonts w:cs="Arial,Bold"/>
                <w:b/>
                <w:bCs/>
                <w:sz w:val="24"/>
                <w:szCs w:val="24"/>
              </w:rPr>
              <w:t xml:space="preserve">4.2 </w:t>
            </w:r>
            <w:r w:rsidR="00AE57DC" w:rsidRPr="00DB1DC8">
              <w:rPr>
                <w:rFonts w:cs="Arial,Bold"/>
                <w:b/>
                <w:bCs/>
                <w:sz w:val="24"/>
                <w:szCs w:val="24"/>
              </w:rPr>
              <w:t>Przygotowanie wniosku o dofinansowanie</w:t>
            </w:r>
          </w:p>
        </w:tc>
      </w:tr>
    </w:tbl>
    <w:p w:rsidR="00AE57DC" w:rsidRPr="00B24FDA" w:rsidRDefault="00AE57DC" w:rsidP="00B26D19">
      <w:pPr>
        <w:spacing w:after="0" w:line="240" w:lineRule="auto"/>
        <w:jc w:val="both"/>
        <w:rPr>
          <w:color w:val="FF0000"/>
          <w:sz w:val="24"/>
          <w:szCs w:val="24"/>
        </w:rPr>
      </w:pPr>
    </w:p>
    <w:p w:rsidR="008A47EC" w:rsidRPr="00DB1DC8"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DB1DC8">
        <w:rPr>
          <w:rFonts w:ascii="Calibri" w:eastAsia="Times New Roman" w:hAnsi="Calibri" w:cs="Arial"/>
          <w:sz w:val="24"/>
          <w:szCs w:val="24"/>
          <w:lang w:eastAsia="zh-CN"/>
        </w:rPr>
        <w:t>Wniosek w ramach RPOWP powinien zostać przygotowany zgodnie z formularzem</w:t>
      </w:r>
      <w:r w:rsidR="00A44A88" w:rsidRPr="00DB1DC8">
        <w:rPr>
          <w:rFonts w:ascii="Calibri" w:eastAsia="Times New Roman" w:hAnsi="Calibri" w:cs="Arial"/>
          <w:sz w:val="24"/>
          <w:szCs w:val="24"/>
          <w:lang w:eastAsia="zh-CN"/>
        </w:rPr>
        <w:t>,</w:t>
      </w:r>
      <w:r w:rsidRPr="00DB1DC8">
        <w:rPr>
          <w:rFonts w:ascii="Calibri" w:eastAsia="Times New Roman" w:hAnsi="Calibri" w:cs="Arial"/>
          <w:sz w:val="24"/>
          <w:szCs w:val="24"/>
          <w:lang w:eastAsia="zh-CN"/>
        </w:rPr>
        <w:t xml:space="preserve"> stanowiącym załącznik nr </w:t>
      </w:r>
      <w:r w:rsidR="000A24C0">
        <w:rPr>
          <w:rFonts w:ascii="Calibri" w:eastAsia="Times New Roman" w:hAnsi="Calibri" w:cs="Arial"/>
          <w:sz w:val="24"/>
          <w:szCs w:val="24"/>
          <w:lang w:eastAsia="zh-CN"/>
        </w:rPr>
        <w:t>5</w:t>
      </w:r>
      <w:r w:rsidRPr="00DB1DC8">
        <w:rPr>
          <w:rFonts w:ascii="Calibri" w:eastAsia="Times New Roman" w:hAnsi="Calibri" w:cs="Arial"/>
          <w:sz w:val="24"/>
          <w:szCs w:val="24"/>
          <w:lang w:eastAsia="zh-CN"/>
        </w:rPr>
        <w:t xml:space="preserve"> do Regulaminu konkursu oraz </w:t>
      </w:r>
      <w:r w:rsidRPr="00DB1DC8">
        <w:rPr>
          <w:rFonts w:ascii="Calibri" w:eastAsia="Times New Roman" w:hAnsi="Calibri" w:cs="Arial"/>
          <w:i/>
          <w:sz w:val="24"/>
          <w:szCs w:val="24"/>
          <w:lang w:eastAsia="zh-CN"/>
        </w:rPr>
        <w:t xml:space="preserve">Instrukcją wypełniania wniosku </w:t>
      </w:r>
      <w:r w:rsidR="001421A0" w:rsidRPr="00DB1DC8">
        <w:rPr>
          <w:rFonts w:ascii="Calibri" w:eastAsia="Times New Roman" w:hAnsi="Calibri" w:cs="Arial"/>
          <w:i/>
          <w:sz w:val="24"/>
          <w:szCs w:val="24"/>
          <w:lang w:eastAsia="zh-CN"/>
        </w:rPr>
        <w:br/>
      </w:r>
      <w:r w:rsidRPr="00DB1DC8">
        <w:rPr>
          <w:rFonts w:ascii="Calibri" w:eastAsia="Times New Roman" w:hAnsi="Calibri" w:cs="Arial"/>
          <w:i/>
          <w:sz w:val="24"/>
          <w:szCs w:val="24"/>
          <w:lang w:eastAsia="zh-CN"/>
        </w:rPr>
        <w:t xml:space="preserve">o dofinansowanie realizacji projektów </w:t>
      </w:r>
      <w:r w:rsidR="00DB1DC8" w:rsidRPr="00DB1DC8">
        <w:rPr>
          <w:rFonts w:ascii="Calibri" w:eastAsia="Times New Roman" w:hAnsi="Calibri" w:cs="Arial"/>
          <w:i/>
          <w:sz w:val="24"/>
          <w:szCs w:val="24"/>
          <w:lang w:eastAsia="zh-CN"/>
        </w:rPr>
        <w:t>współfinansowanych z EFS</w:t>
      </w:r>
      <w:r w:rsidRPr="00DB1DC8">
        <w:rPr>
          <w:rFonts w:ascii="Calibri" w:eastAsia="Times New Roman" w:hAnsi="Calibri" w:cs="Arial"/>
          <w:i/>
          <w:sz w:val="24"/>
          <w:szCs w:val="24"/>
          <w:lang w:eastAsia="zh-CN"/>
        </w:rPr>
        <w:t xml:space="preserve"> w ramach Regionalnego Programu Operacyjnego Województw</w:t>
      </w:r>
      <w:r w:rsidR="0005315B" w:rsidRPr="00DB1DC8">
        <w:rPr>
          <w:rFonts w:ascii="Calibri" w:eastAsia="Times New Roman" w:hAnsi="Calibri" w:cs="Arial"/>
          <w:i/>
          <w:sz w:val="24"/>
          <w:szCs w:val="24"/>
          <w:lang w:eastAsia="zh-CN"/>
        </w:rPr>
        <w:t>a Podlaskiego na lata 2014-2020</w:t>
      </w:r>
      <w:r w:rsidR="00A44A88" w:rsidRPr="00DB1DC8">
        <w:rPr>
          <w:rFonts w:ascii="Calibri" w:eastAsia="Times New Roman" w:hAnsi="Calibri" w:cs="Arial"/>
          <w:sz w:val="24"/>
          <w:szCs w:val="24"/>
          <w:lang w:eastAsia="zh-CN"/>
        </w:rPr>
        <w:t>,</w:t>
      </w:r>
      <w:r w:rsidR="0005315B" w:rsidRPr="00DB1DC8">
        <w:rPr>
          <w:rFonts w:ascii="Calibri" w:eastAsia="Times New Roman" w:hAnsi="Calibri" w:cs="Arial"/>
          <w:i/>
          <w:sz w:val="24"/>
          <w:szCs w:val="24"/>
          <w:lang w:eastAsia="zh-CN"/>
        </w:rPr>
        <w:t xml:space="preserve"> </w:t>
      </w:r>
      <w:r w:rsidR="00A45259" w:rsidRPr="00DB1DC8">
        <w:rPr>
          <w:rFonts w:ascii="Calibri" w:eastAsia="Times New Roman" w:hAnsi="Calibri" w:cs="Arial"/>
          <w:sz w:val="24"/>
          <w:szCs w:val="24"/>
          <w:lang w:eastAsia="zh-CN"/>
        </w:rPr>
        <w:t xml:space="preserve">(zwana dalej </w:t>
      </w:r>
      <w:r w:rsidR="00720A80" w:rsidRPr="00DB1DC8">
        <w:rPr>
          <w:rFonts w:ascii="Calibri" w:eastAsia="Times New Roman" w:hAnsi="Calibri" w:cs="Arial"/>
          <w:sz w:val="24"/>
          <w:szCs w:val="24"/>
          <w:lang w:eastAsia="zh-CN"/>
        </w:rPr>
        <w:t>„</w:t>
      </w:r>
      <w:r w:rsidR="00A45259" w:rsidRPr="00DB1DC8">
        <w:rPr>
          <w:rFonts w:ascii="Calibri" w:eastAsia="Times New Roman" w:hAnsi="Calibri" w:cs="Arial"/>
          <w:sz w:val="24"/>
          <w:szCs w:val="24"/>
          <w:lang w:eastAsia="zh-CN"/>
        </w:rPr>
        <w:t>Instrukcją</w:t>
      </w:r>
      <w:r w:rsidR="00720A80" w:rsidRPr="00DB1DC8">
        <w:rPr>
          <w:rFonts w:ascii="Calibri" w:eastAsia="Times New Roman" w:hAnsi="Calibri" w:cs="Arial"/>
          <w:sz w:val="24"/>
          <w:szCs w:val="24"/>
          <w:lang w:eastAsia="zh-CN"/>
        </w:rPr>
        <w:t xml:space="preserve"> wypełniania wniosku”</w:t>
      </w:r>
      <w:r w:rsidR="00A45259" w:rsidRPr="00DB1DC8">
        <w:rPr>
          <w:rFonts w:ascii="Calibri" w:eastAsia="Times New Roman" w:hAnsi="Calibri" w:cs="Arial"/>
          <w:sz w:val="24"/>
          <w:szCs w:val="24"/>
          <w:lang w:eastAsia="zh-CN"/>
        </w:rPr>
        <w:t>)</w:t>
      </w:r>
      <w:r w:rsidR="00A45259" w:rsidRPr="00DB1DC8">
        <w:rPr>
          <w:rFonts w:ascii="Calibri" w:eastAsia="Times New Roman" w:hAnsi="Calibri" w:cs="Arial"/>
          <w:i/>
          <w:sz w:val="24"/>
          <w:szCs w:val="24"/>
          <w:lang w:eastAsia="zh-CN"/>
        </w:rPr>
        <w:t xml:space="preserve"> </w:t>
      </w:r>
      <w:r w:rsidR="0005315B" w:rsidRPr="00DB1DC8">
        <w:rPr>
          <w:rFonts w:ascii="Calibri" w:eastAsia="Times New Roman" w:hAnsi="Calibri" w:cs="Arial"/>
          <w:sz w:val="24"/>
          <w:szCs w:val="24"/>
          <w:lang w:eastAsia="zh-CN"/>
        </w:rPr>
        <w:t xml:space="preserve">stanowiącą załącznik nr </w:t>
      </w:r>
      <w:r w:rsidR="000A24C0">
        <w:rPr>
          <w:rFonts w:ascii="Calibri" w:eastAsia="Times New Roman" w:hAnsi="Calibri" w:cs="Arial"/>
          <w:sz w:val="24"/>
          <w:szCs w:val="24"/>
          <w:lang w:eastAsia="zh-CN"/>
        </w:rPr>
        <w:t>6</w:t>
      </w:r>
      <w:r w:rsidR="0005315B" w:rsidRPr="00DB1DC8">
        <w:rPr>
          <w:rFonts w:ascii="Calibri" w:eastAsia="Times New Roman" w:hAnsi="Calibri" w:cs="Arial"/>
          <w:sz w:val="24"/>
          <w:szCs w:val="24"/>
          <w:lang w:eastAsia="zh-CN"/>
        </w:rPr>
        <w:t xml:space="preserve"> do Regulaminu konkursu.</w:t>
      </w:r>
    </w:p>
    <w:p w:rsidR="00680569" w:rsidRPr="00B24FDA" w:rsidRDefault="00680569" w:rsidP="00B26D19">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680569" w:rsidRPr="00AA1684" w:rsidRDefault="00680569" w:rsidP="00B26D19">
      <w:pPr>
        <w:autoSpaceDE w:val="0"/>
        <w:autoSpaceDN w:val="0"/>
        <w:adjustRightInd w:val="0"/>
        <w:spacing w:after="0" w:line="240" w:lineRule="auto"/>
        <w:jc w:val="both"/>
        <w:rPr>
          <w:rFonts w:ascii="Calibri" w:eastAsia="Times New Roman" w:hAnsi="Calibri" w:cs="Arial"/>
          <w:b/>
          <w:sz w:val="24"/>
          <w:szCs w:val="24"/>
          <w:lang w:eastAsia="zh-CN"/>
        </w:rPr>
      </w:pPr>
      <w:r w:rsidRPr="00AA1684">
        <w:rPr>
          <w:rFonts w:ascii="Calibri" w:eastAsia="Times New Roman" w:hAnsi="Calibri" w:cs="Arial"/>
          <w:b/>
          <w:sz w:val="24"/>
          <w:szCs w:val="24"/>
          <w:lang w:eastAsia="zh-CN"/>
        </w:rPr>
        <w:t xml:space="preserve">UWAGA! </w:t>
      </w:r>
      <w:r w:rsidRPr="00AA1684">
        <w:rPr>
          <w:rFonts w:ascii="Calibri" w:eastAsia="Times New Roman" w:hAnsi="Calibri" w:cs="Arial"/>
          <w:sz w:val="24"/>
          <w:szCs w:val="24"/>
          <w:lang w:eastAsia="zh-CN"/>
        </w:rPr>
        <w:t>Wniosek o dofinansowanie</w:t>
      </w:r>
      <w:r w:rsidRPr="00AA1684">
        <w:rPr>
          <w:rFonts w:ascii="Calibri" w:eastAsia="Times New Roman" w:hAnsi="Calibri" w:cs="Arial"/>
          <w:b/>
          <w:sz w:val="24"/>
          <w:szCs w:val="24"/>
          <w:lang w:eastAsia="zh-CN"/>
        </w:rPr>
        <w:t xml:space="preserve"> w pierwszej kolejności należy wysłać </w:t>
      </w:r>
      <w:r w:rsidRPr="00AA1684">
        <w:rPr>
          <w:rFonts w:ascii="Calibri" w:hAnsi="Calibri" w:cs="Arial"/>
          <w:b/>
          <w:sz w:val="24"/>
          <w:szCs w:val="24"/>
        </w:rPr>
        <w:t xml:space="preserve">w formie </w:t>
      </w:r>
      <w:r w:rsidRPr="00AA1684">
        <w:rPr>
          <w:rFonts w:ascii="Calibri" w:eastAsia="Calibri" w:hAnsi="Calibri" w:cs="Arial"/>
          <w:b/>
          <w:sz w:val="24"/>
          <w:szCs w:val="24"/>
        </w:rPr>
        <w:t>dokumentu elektronicznego</w:t>
      </w:r>
      <w:r w:rsidRPr="00AA1684">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w:t>
      </w:r>
      <w:r w:rsidRPr="00AA1684">
        <w:rPr>
          <w:rFonts w:ascii="Calibri" w:eastAsia="Calibri" w:hAnsi="Calibri" w:cs="Arial"/>
          <w:sz w:val="24"/>
          <w:szCs w:val="24"/>
        </w:rPr>
        <w:lastRenderedPageBreak/>
        <w:t xml:space="preserve">EFS w ramach SOWA RPOWP), </w:t>
      </w:r>
      <w:r w:rsidRPr="00AA1684">
        <w:rPr>
          <w:rFonts w:ascii="Calibri" w:eastAsia="Calibri" w:hAnsi="Calibri" w:cs="Arial"/>
          <w:b/>
          <w:sz w:val="24"/>
          <w:szCs w:val="24"/>
        </w:rPr>
        <w:t>a następnie wydrukować wersję papierową</w:t>
      </w:r>
      <w:r w:rsidR="00BC664B" w:rsidRPr="00AA1684">
        <w:rPr>
          <w:rFonts w:ascii="Calibri" w:eastAsia="Calibri" w:hAnsi="Calibri" w:cs="Arial"/>
          <w:b/>
          <w:sz w:val="24"/>
          <w:szCs w:val="24"/>
        </w:rPr>
        <w:t xml:space="preserve"> wniosku </w:t>
      </w:r>
      <w:r w:rsidR="00BC664B" w:rsidRPr="00AA1684">
        <w:rPr>
          <w:rFonts w:ascii="Calibri" w:eastAsia="Calibri" w:hAnsi="Calibri" w:cs="Arial"/>
          <w:b/>
          <w:sz w:val="24"/>
          <w:szCs w:val="24"/>
        </w:rPr>
        <w:br/>
        <w:t>o dofinansowanie</w:t>
      </w:r>
      <w:r w:rsidRPr="00AA1684">
        <w:rPr>
          <w:rFonts w:ascii="Calibri" w:eastAsia="Calibri" w:hAnsi="Calibri" w:cs="Arial"/>
          <w:sz w:val="24"/>
          <w:szCs w:val="24"/>
        </w:rPr>
        <w:t xml:space="preserve">. </w:t>
      </w:r>
    </w:p>
    <w:p w:rsidR="008A47EC" w:rsidRPr="00B24FDA" w:rsidRDefault="008A47EC" w:rsidP="00B26D19">
      <w:pPr>
        <w:spacing w:after="0" w:line="240" w:lineRule="auto"/>
        <w:jc w:val="both"/>
        <w:rPr>
          <w:rFonts w:ascii="Calibri" w:eastAsia="Times New Roman" w:hAnsi="Calibri" w:cs="Arial"/>
          <w:color w:val="FF0000"/>
          <w:sz w:val="24"/>
          <w:szCs w:val="24"/>
        </w:rPr>
      </w:pPr>
    </w:p>
    <w:p w:rsidR="00A4412C" w:rsidRPr="00D57ACD" w:rsidRDefault="00A4412C" w:rsidP="00A4412C">
      <w:pPr>
        <w:spacing w:after="0" w:line="240" w:lineRule="auto"/>
        <w:jc w:val="both"/>
        <w:rPr>
          <w:rFonts w:ascii="Calibri" w:eastAsia="Times New Roman" w:hAnsi="Calibri" w:cs="Arial"/>
          <w:sz w:val="24"/>
          <w:szCs w:val="24"/>
        </w:rPr>
      </w:pPr>
      <w:r w:rsidRPr="00D57ACD">
        <w:rPr>
          <w:rFonts w:ascii="Calibri" w:eastAsia="Times New Roman" w:hAnsi="Calibri" w:cs="Arial"/>
          <w:sz w:val="24"/>
          <w:szCs w:val="24"/>
        </w:rPr>
        <w:t xml:space="preserve">Wnioskodawcy, których projekty mają na celu organizację opieki nad dziećmi do lat 3 </w:t>
      </w:r>
      <w:r w:rsidRPr="00D57ACD">
        <w:rPr>
          <w:rFonts w:ascii="Calibri" w:eastAsia="Times New Roman" w:hAnsi="Calibri" w:cs="Arial"/>
          <w:sz w:val="24"/>
          <w:szCs w:val="24"/>
        </w:rPr>
        <w:br/>
        <w:t xml:space="preserve">w formie żłobków i/lub klubów dziecięcych i/lub opiekunów dziennych, powinni we wniosku o dofinansowanie projektu zawrzeć </w:t>
      </w:r>
      <w:r w:rsidRPr="00D57ACD">
        <w:rPr>
          <w:rFonts w:ascii="Calibri" w:eastAsia="Times New Roman" w:hAnsi="Calibri" w:cs="Arial"/>
          <w:b/>
          <w:sz w:val="24"/>
          <w:szCs w:val="24"/>
        </w:rPr>
        <w:t>co najmniej</w:t>
      </w:r>
      <w:r w:rsidRPr="00D57ACD">
        <w:rPr>
          <w:rFonts w:ascii="Calibri" w:eastAsia="Times New Roman" w:hAnsi="Calibri" w:cs="Arial"/>
          <w:sz w:val="24"/>
          <w:szCs w:val="24"/>
        </w:rPr>
        <w:t xml:space="preserve"> poniższe informacje: </w:t>
      </w:r>
    </w:p>
    <w:p w:rsidR="00A4412C" w:rsidRPr="00CE74BE" w:rsidRDefault="00A4412C" w:rsidP="00392A20">
      <w:pPr>
        <w:numPr>
          <w:ilvl w:val="0"/>
          <w:numId w:val="66"/>
        </w:numPr>
        <w:autoSpaceDE w:val="0"/>
        <w:autoSpaceDN w:val="0"/>
        <w:adjustRightInd w:val="0"/>
        <w:spacing w:after="0" w:line="240" w:lineRule="auto"/>
        <w:contextualSpacing/>
        <w:jc w:val="both"/>
        <w:rPr>
          <w:rFonts w:ascii="Calibri" w:hAnsi="Calibri" w:cs="Arial"/>
          <w:sz w:val="24"/>
          <w:szCs w:val="24"/>
        </w:rPr>
      </w:pPr>
      <w:r w:rsidRPr="00CE74BE">
        <w:rPr>
          <w:rFonts w:ascii="Calibri" w:hAnsi="Calibri" w:cs="Arial"/>
          <w:sz w:val="24"/>
          <w:szCs w:val="24"/>
        </w:rPr>
        <w:t>uzasadnienie zapotrzebowania na miejsca opieki nad dziećmi do lat 3, w tym analizę uwarunkowań w zakresie zróżnicowań przestrzennych w dostępie do form opieki i  prognoz demograficznych;</w:t>
      </w:r>
    </w:p>
    <w:p w:rsidR="00A4412C" w:rsidRPr="00D57ACD" w:rsidRDefault="00A4412C" w:rsidP="00392A20">
      <w:pPr>
        <w:numPr>
          <w:ilvl w:val="0"/>
          <w:numId w:val="66"/>
        </w:numPr>
        <w:autoSpaceDE w:val="0"/>
        <w:autoSpaceDN w:val="0"/>
        <w:adjustRightInd w:val="0"/>
        <w:spacing w:after="0" w:line="240" w:lineRule="auto"/>
        <w:contextualSpacing/>
        <w:jc w:val="both"/>
        <w:rPr>
          <w:rFonts w:ascii="Calibri" w:hAnsi="Calibri" w:cs="Arial"/>
          <w:sz w:val="24"/>
          <w:szCs w:val="24"/>
        </w:rPr>
      </w:pPr>
      <w:r w:rsidRPr="00D57ACD">
        <w:rPr>
          <w:rFonts w:ascii="Calibri" w:hAnsi="Calibri" w:cs="Arial"/>
          <w:sz w:val="24"/>
          <w:szCs w:val="24"/>
        </w:rPr>
        <w:t>warunki lokalowe, tj. wykorzystanie bazy lokalowej, w której będzie realizowana opieka nad dziećmi do lat 3;</w:t>
      </w:r>
    </w:p>
    <w:p w:rsidR="00A4412C" w:rsidRPr="00793BB9" w:rsidRDefault="00A4412C" w:rsidP="00392A20">
      <w:pPr>
        <w:numPr>
          <w:ilvl w:val="0"/>
          <w:numId w:val="66"/>
        </w:numPr>
        <w:autoSpaceDE w:val="0"/>
        <w:autoSpaceDN w:val="0"/>
        <w:adjustRightInd w:val="0"/>
        <w:spacing w:after="0" w:line="240" w:lineRule="auto"/>
        <w:contextualSpacing/>
        <w:jc w:val="both"/>
        <w:rPr>
          <w:rFonts w:ascii="Calibri" w:hAnsi="Calibri" w:cs="Arial"/>
          <w:sz w:val="24"/>
          <w:szCs w:val="24"/>
        </w:rPr>
      </w:pPr>
      <w:r w:rsidRPr="00793BB9">
        <w:rPr>
          <w:rFonts w:ascii="Calibri" w:hAnsi="Calibri" w:cs="Arial"/>
          <w:sz w:val="24"/>
          <w:szCs w:val="24"/>
        </w:rPr>
        <w:t>zasady rekrutacji uczestników do projektu;</w:t>
      </w:r>
    </w:p>
    <w:p w:rsidR="00A4412C" w:rsidRPr="00793BB9" w:rsidRDefault="00A4412C" w:rsidP="00392A20">
      <w:pPr>
        <w:numPr>
          <w:ilvl w:val="0"/>
          <w:numId w:val="66"/>
        </w:numPr>
        <w:autoSpaceDE w:val="0"/>
        <w:autoSpaceDN w:val="0"/>
        <w:adjustRightInd w:val="0"/>
        <w:spacing w:after="0" w:line="240" w:lineRule="auto"/>
        <w:contextualSpacing/>
        <w:jc w:val="both"/>
        <w:rPr>
          <w:rFonts w:ascii="Calibri" w:hAnsi="Calibri" w:cs="Arial"/>
          <w:sz w:val="24"/>
          <w:szCs w:val="24"/>
        </w:rPr>
      </w:pPr>
      <w:r w:rsidRPr="00793BB9">
        <w:rPr>
          <w:rFonts w:ascii="Calibri" w:hAnsi="Calibri" w:cs="Arial"/>
          <w:sz w:val="24"/>
          <w:szCs w:val="24"/>
        </w:rPr>
        <w:t xml:space="preserve">informacje dotyczące sposobu utrzymania funkcjonowania miejsc opieki nad dziećmi do lat 3 po ustaniu finansowania z EFS, tj. informacje, z jakiego źródła, innego niż </w:t>
      </w:r>
      <w:r w:rsidR="00D57ACD" w:rsidRPr="00793BB9">
        <w:rPr>
          <w:rFonts w:ascii="Calibri" w:hAnsi="Calibri" w:cs="Arial"/>
          <w:sz w:val="24"/>
          <w:szCs w:val="24"/>
        </w:rPr>
        <w:t>środki europejskie</w:t>
      </w:r>
      <w:r w:rsidRPr="00793BB9">
        <w:rPr>
          <w:rFonts w:ascii="Calibri" w:hAnsi="Calibri" w:cs="Arial"/>
          <w:sz w:val="24"/>
          <w:szCs w:val="24"/>
        </w:rPr>
        <w:t xml:space="preserve">, miejsca te będą utrzymane przez okres minimum 2 lat </w:t>
      </w:r>
      <w:r w:rsidR="00D57ACD" w:rsidRPr="00793BB9">
        <w:rPr>
          <w:rFonts w:ascii="Calibri" w:hAnsi="Calibri" w:cs="Arial"/>
          <w:sz w:val="24"/>
          <w:szCs w:val="24"/>
        </w:rPr>
        <w:t>od daty zakończenia realizacji projektu</w:t>
      </w:r>
      <w:r w:rsidRPr="00793BB9">
        <w:rPr>
          <w:rFonts w:ascii="Calibri" w:hAnsi="Calibri" w:cs="Arial"/>
          <w:sz w:val="24"/>
          <w:szCs w:val="24"/>
        </w:rPr>
        <w:t>, a także planowane działania zmierzające do utrzymania funkcjonowania tych miejsc opieki po ustaniu finansowania EFS.</w:t>
      </w:r>
    </w:p>
    <w:p w:rsidR="00395448" w:rsidRPr="00B24FDA" w:rsidRDefault="00395448" w:rsidP="00395448">
      <w:pPr>
        <w:autoSpaceDE w:val="0"/>
        <w:autoSpaceDN w:val="0"/>
        <w:adjustRightInd w:val="0"/>
        <w:spacing w:after="0" w:line="240" w:lineRule="auto"/>
        <w:contextualSpacing/>
        <w:jc w:val="both"/>
        <w:rPr>
          <w:rFonts w:cs="Arial"/>
          <w:b/>
          <w:color w:val="FF0000"/>
          <w:sz w:val="24"/>
          <w:szCs w:val="24"/>
        </w:rPr>
      </w:pPr>
    </w:p>
    <w:p w:rsidR="00395448" w:rsidRPr="005E2475" w:rsidRDefault="00395448" w:rsidP="00395448">
      <w:pPr>
        <w:autoSpaceDE w:val="0"/>
        <w:autoSpaceDN w:val="0"/>
        <w:adjustRightInd w:val="0"/>
        <w:spacing w:after="0" w:line="240" w:lineRule="auto"/>
        <w:contextualSpacing/>
        <w:jc w:val="both"/>
        <w:rPr>
          <w:rFonts w:ascii="Calibri" w:hAnsi="Calibri" w:cs="Arial"/>
          <w:sz w:val="24"/>
          <w:szCs w:val="24"/>
        </w:rPr>
      </w:pPr>
      <w:r w:rsidRPr="005E2475">
        <w:rPr>
          <w:rFonts w:cs="Arial"/>
          <w:b/>
          <w:sz w:val="24"/>
          <w:szCs w:val="24"/>
        </w:rPr>
        <w:t>UWAGA!</w:t>
      </w:r>
      <w:r w:rsidRPr="005E2475">
        <w:rPr>
          <w:rFonts w:cs="Arial"/>
          <w:sz w:val="24"/>
          <w:szCs w:val="24"/>
        </w:rPr>
        <w:t xml:space="preserve"> Zgodnie </w:t>
      </w:r>
      <w:r w:rsidRPr="005E2475">
        <w:rPr>
          <w:rFonts w:cs="Arial"/>
          <w:b/>
          <w:sz w:val="24"/>
          <w:szCs w:val="24"/>
        </w:rPr>
        <w:t>obowiązkowym</w:t>
      </w:r>
      <w:r w:rsidRPr="005E2475">
        <w:rPr>
          <w:rFonts w:cs="Arial"/>
          <w:sz w:val="24"/>
          <w:szCs w:val="24"/>
        </w:rPr>
        <w:t xml:space="preserve"> kryterium dopuszczającym szczególnym projekt musi być poprzedzony analizą sytuacji demograficznej, z której wynika, iż liczba nowoutworzonych miejsc opieki nad dziećmi do lat 3 odpowiada zapotrzebowaniu na obszarze realizacji projektu. Zatem</w:t>
      </w:r>
      <w:r w:rsidR="00152A67" w:rsidRPr="005E2475">
        <w:rPr>
          <w:rFonts w:cs="Arial"/>
          <w:sz w:val="24"/>
          <w:szCs w:val="24"/>
        </w:rPr>
        <w:t>,</w:t>
      </w:r>
      <w:r w:rsidRPr="005E2475">
        <w:rPr>
          <w:rFonts w:cs="Arial"/>
          <w:sz w:val="24"/>
          <w:szCs w:val="24"/>
        </w:rPr>
        <w:t xml:space="preserve"> we wniosku o dofinansowanie powinny znaleźć się </w:t>
      </w:r>
      <w:r w:rsidR="004F45CE" w:rsidRPr="005E2475">
        <w:rPr>
          <w:rFonts w:cs="Arial"/>
          <w:sz w:val="24"/>
          <w:szCs w:val="24"/>
        </w:rPr>
        <w:t xml:space="preserve">m.in. </w:t>
      </w:r>
      <w:r w:rsidRPr="005E2475">
        <w:rPr>
          <w:rFonts w:cs="Arial"/>
          <w:sz w:val="24"/>
          <w:szCs w:val="24"/>
        </w:rPr>
        <w:t xml:space="preserve">rzetelne dane ilościowe obrazujące </w:t>
      </w:r>
      <w:r w:rsidR="00152A67" w:rsidRPr="005E2475">
        <w:rPr>
          <w:rFonts w:cs="Arial"/>
          <w:sz w:val="24"/>
          <w:szCs w:val="24"/>
        </w:rPr>
        <w:t xml:space="preserve">rzeczywiste </w:t>
      </w:r>
      <w:r w:rsidRPr="005E2475">
        <w:rPr>
          <w:rFonts w:cs="Arial"/>
          <w:sz w:val="24"/>
          <w:szCs w:val="24"/>
        </w:rPr>
        <w:t>zapotrzebowanie na założoną w ramach projektu liczbę nowoutworzonych miejsc opieki nad dziećmi do lat 3 na obszarze realizacji projektu.</w:t>
      </w:r>
    </w:p>
    <w:p w:rsidR="00A44A88" w:rsidRPr="00B24FDA" w:rsidRDefault="00A44A88" w:rsidP="00B26D19">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5315B" w:rsidRPr="00DA1D29" w:rsidRDefault="008A47EC" w:rsidP="00B26D19">
      <w:pPr>
        <w:autoSpaceDE w:val="0"/>
        <w:autoSpaceDN w:val="0"/>
        <w:adjustRightInd w:val="0"/>
        <w:spacing w:after="0" w:line="240" w:lineRule="auto"/>
        <w:jc w:val="both"/>
        <w:rPr>
          <w:rFonts w:ascii="Calibri" w:hAnsi="Calibri" w:cs="Arial"/>
          <w:sz w:val="24"/>
          <w:szCs w:val="24"/>
        </w:rPr>
      </w:pPr>
      <w:r w:rsidRPr="00BB7508">
        <w:rPr>
          <w:rFonts w:ascii="Calibri" w:eastAsia="Times New Roman" w:hAnsi="Calibri" w:cs="Arial"/>
          <w:sz w:val="24"/>
          <w:szCs w:val="24"/>
          <w:lang w:eastAsia="zh-CN"/>
        </w:rPr>
        <w:t>Wniosek składany jest w formach oraz terminach, o których mowa w podrozdziale 4.1 Regulaminu konkursu.</w:t>
      </w:r>
      <w:r w:rsidR="00A44A88" w:rsidRPr="00BB7508">
        <w:rPr>
          <w:rFonts w:ascii="Calibri" w:eastAsia="Times New Roman" w:hAnsi="Calibri" w:cs="Arial"/>
          <w:sz w:val="24"/>
          <w:szCs w:val="24"/>
          <w:lang w:eastAsia="zh-CN"/>
        </w:rPr>
        <w:t xml:space="preserve"> </w:t>
      </w:r>
      <w:r w:rsidR="0005315B" w:rsidRPr="00BB7508">
        <w:rPr>
          <w:rFonts w:ascii="Calibri" w:eastAsia="Times New Roman" w:hAnsi="Calibri" w:cs="Arial"/>
          <w:sz w:val="24"/>
          <w:szCs w:val="24"/>
          <w:lang w:eastAsia="zh-CN"/>
        </w:rPr>
        <w:t>Wniosek w formie papierowej należy złożyć w dwóch jednobrzmiących egzemplarzach papierowych, tj. oryginał i kopia poświadczona za zgodność z oryginałem lub 2 oryginały wniosku.</w:t>
      </w:r>
      <w:r w:rsidR="00A44A88" w:rsidRPr="00BB7508">
        <w:rPr>
          <w:rFonts w:ascii="Calibri" w:eastAsia="Times New Roman" w:hAnsi="Calibri" w:cs="Arial"/>
          <w:sz w:val="24"/>
          <w:szCs w:val="24"/>
          <w:lang w:eastAsia="zh-CN"/>
        </w:rPr>
        <w:t xml:space="preserve"> </w:t>
      </w:r>
      <w:r w:rsidR="0005315B" w:rsidRPr="00BB7508">
        <w:rPr>
          <w:rFonts w:ascii="Calibri" w:hAnsi="Calibri" w:cs="Times New Roman"/>
          <w:sz w:val="24"/>
          <w:szCs w:val="24"/>
        </w:rPr>
        <w:t xml:space="preserve">Dwa egzemplarze składanego wniosku powinny być </w:t>
      </w:r>
      <w:r w:rsidR="0005315B" w:rsidRPr="00BB7508">
        <w:rPr>
          <w:rFonts w:ascii="Calibri" w:hAnsi="Calibri" w:cs="Times New Roman"/>
          <w:b/>
          <w:bCs/>
          <w:sz w:val="24"/>
          <w:szCs w:val="24"/>
        </w:rPr>
        <w:t xml:space="preserve">trwale spięte </w:t>
      </w:r>
      <w:r w:rsidR="0005315B" w:rsidRPr="00BB7508">
        <w:rPr>
          <w:rFonts w:ascii="Calibri" w:hAnsi="Calibri" w:cs="Times New Roman"/>
          <w:bCs/>
          <w:sz w:val="24"/>
          <w:szCs w:val="24"/>
        </w:rPr>
        <w:t>(np. wpięte do skoroszytu)</w:t>
      </w:r>
      <w:r w:rsidR="0005315B" w:rsidRPr="00BB7508">
        <w:rPr>
          <w:rFonts w:ascii="Calibri" w:hAnsi="Calibri" w:cs="Arial"/>
          <w:sz w:val="24"/>
          <w:szCs w:val="24"/>
        </w:rPr>
        <w:t xml:space="preserve">. Kompletny wniosek należy złożyć zgodnie </w:t>
      </w:r>
      <w:r w:rsidR="0005315B" w:rsidRPr="00DA1D29">
        <w:rPr>
          <w:rFonts w:ascii="Calibri" w:hAnsi="Calibri" w:cs="Arial"/>
          <w:sz w:val="24"/>
          <w:szCs w:val="24"/>
        </w:rPr>
        <w:t>informacją w podrozdziale 4.1 Regulaminu konkursu.</w:t>
      </w:r>
    </w:p>
    <w:p w:rsidR="0005315B" w:rsidRPr="00DA1D29" w:rsidRDefault="0005315B" w:rsidP="00B26D19">
      <w:pPr>
        <w:autoSpaceDE w:val="0"/>
        <w:autoSpaceDN w:val="0"/>
        <w:adjustRightInd w:val="0"/>
        <w:spacing w:after="0" w:line="240" w:lineRule="auto"/>
        <w:jc w:val="both"/>
        <w:rPr>
          <w:rFonts w:ascii="Calibri" w:eastAsia="Times New Roman" w:hAnsi="Calibri" w:cs="Arial"/>
          <w:sz w:val="24"/>
          <w:szCs w:val="24"/>
          <w:lang w:eastAsia="zh-CN"/>
        </w:rPr>
      </w:pPr>
    </w:p>
    <w:p w:rsidR="00D77105" w:rsidRPr="00DA1D29" w:rsidRDefault="00D77105" w:rsidP="00D77105">
      <w:pPr>
        <w:autoSpaceDE w:val="0"/>
        <w:autoSpaceDN w:val="0"/>
        <w:adjustRightInd w:val="0"/>
        <w:spacing w:after="0" w:line="240" w:lineRule="auto"/>
        <w:jc w:val="both"/>
        <w:rPr>
          <w:rFonts w:ascii="Calibri" w:eastAsia="Times New Roman" w:hAnsi="Calibri" w:cs="Arial"/>
          <w:sz w:val="24"/>
          <w:szCs w:val="24"/>
          <w:lang w:eastAsia="zh-CN"/>
        </w:rPr>
      </w:pPr>
      <w:r w:rsidRPr="00DA1D29">
        <w:rPr>
          <w:rFonts w:ascii="Calibri" w:eastAsia="Times New Roman" w:hAnsi="Calibri" w:cs="Arial"/>
          <w:sz w:val="24"/>
          <w:szCs w:val="24"/>
          <w:lang w:eastAsia="zh-CN"/>
        </w:rPr>
        <w:t xml:space="preserve">Poświadczenia </w:t>
      </w:r>
      <w:r w:rsidRPr="00DA1D29">
        <w:rPr>
          <w:rFonts w:ascii="Calibri" w:eastAsia="Times New Roman" w:hAnsi="Calibri" w:cs="Arial"/>
          <w:b/>
          <w:sz w:val="24"/>
          <w:szCs w:val="24"/>
          <w:lang w:eastAsia="zh-CN"/>
        </w:rPr>
        <w:t>kopii</w:t>
      </w:r>
      <w:r w:rsidRPr="00DA1D29">
        <w:rPr>
          <w:rFonts w:ascii="Calibri" w:eastAsia="Times New Roman" w:hAnsi="Calibri" w:cs="Arial"/>
          <w:sz w:val="24"/>
          <w:szCs w:val="24"/>
          <w:lang w:eastAsia="zh-CN"/>
        </w:rPr>
        <w:t xml:space="preserve"> dokumentów należy dokonać w następujący sposób:</w:t>
      </w:r>
    </w:p>
    <w:p w:rsidR="00D77105" w:rsidRPr="00DA1D29" w:rsidRDefault="00D77105" w:rsidP="00392A20">
      <w:pPr>
        <w:pStyle w:val="Akapitzlist"/>
        <w:numPr>
          <w:ilvl w:val="0"/>
          <w:numId w:val="40"/>
        </w:numPr>
        <w:autoSpaceDE w:val="0"/>
        <w:autoSpaceDN w:val="0"/>
        <w:adjustRightInd w:val="0"/>
        <w:spacing w:after="0" w:line="240" w:lineRule="auto"/>
        <w:ind w:left="284" w:hanging="284"/>
        <w:jc w:val="both"/>
        <w:rPr>
          <w:rFonts w:ascii="Calibri" w:hAnsi="Calibri" w:cs="Times New Roman"/>
          <w:sz w:val="24"/>
          <w:szCs w:val="24"/>
        </w:rPr>
      </w:pPr>
      <w:r w:rsidRPr="00DA1D29">
        <w:rPr>
          <w:rFonts w:ascii="Calibri" w:hAnsi="Calibri" w:cs="Times New Roman"/>
          <w:sz w:val="24"/>
          <w:szCs w:val="24"/>
        </w:rPr>
        <w:t xml:space="preserve">opatrzyć pieczęcią lub sformułowaniem „za zgodność z oryginałem”, datą oraz podpisem osoby poświadczającej, tożsamej z wskazaną w części II.3 wniosku (czytelnym </w:t>
      </w:r>
      <w:r w:rsidR="002F3EA4" w:rsidRPr="00DA1D29">
        <w:rPr>
          <w:rFonts w:ascii="Calibri" w:hAnsi="Calibri" w:cs="Times New Roman"/>
          <w:sz w:val="24"/>
          <w:szCs w:val="24"/>
        </w:rPr>
        <w:br/>
      </w:r>
      <w:r w:rsidRPr="00DA1D29">
        <w:rPr>
          <w:rFonts w:ascii="Calibri" w:hAnsi="Calibri" w:cs="Times New Roman"/>
          <w:sz w:val="24"/>
          <w:szCs w:val="24"/>
        </w:rPr>
        <w:t xml:space="preserve">w przypadku braku pieczątki imiennej) na każdej stronie dokumentu lub </w:t>
      </w:r>
    </w:p>
    <w:p w:rsidR="00D77105" w:rsidRPr="00DA1D29" w:rsidRDefault="00201B99" w:rsidP="00392A20">
      <w:pPr>
        <w:pStyle w:val="Akapitzlist"/>
        <w:numPr>
          <w:ilvl w:val="0"/>
          <w:numId w:val="40"/>
        </w:numPr>
        <w:autoSpaceDE w:val="0"/>
        <w:autoSpaceDN w:val="0"/>
        <w:adjustRightInd w:val="0"/>
        <w:spacing w:after="0" w:line="240" w:lineRule="auto"/>
        <w:ind w:left="284" w:hanging="284"/>
        <w:jc w:val="both"/>
        <w:rPr>
          <w:rFonts w:ascii="Calibri" w:hAnsi="Calibri" w:cs="Times New Roman"/>
          <w:sz w:val="24"/>
          <w:szCs w:val="24"/>
        </w:rPr>
      </w:pPr>
      <w:r w:rsidRPr="00DA1D29">
        <w:rPr>
          <w:rFonts w:ascii="Calibri" w:hAnsi="Calibri" w:cs="Times New Roman"/>
          <w:sz w:val="24"/>
          <w:szCs w:val="24"/>
        </w:rPr>
        <w:t>opatrzyć pieczęcią</w:t>
      </w:r>
      <w:r w:rsidR="00D77105" w:rsidRPr="00DA1D29">
        <w:rPr>
          <w:rFonts w:ascii="Calibri" w:hAnsi="Calibri" w:cs="Times New Roman"/>
          <w:sz w:val="24"/>
          <w:szCs w:val="24"/>
        </w:rPr>
        <w:t xml:space="preserve"> lub sformułowani</w:t>
      </w:r>
      <w:r w:rsidRPr="00DA1D29">
        <w:rPr>
          <w:rFonts w:ascii="Calibri" w:hAnsi="Calibri" w:cs="Times New Roman"/>
          <w:sz w:val="24"/>
          <w:szCs w:val="24"/>
        </w:rPr>
        <w:t>em</w:t>
      </w:r>
      <w:r w:rsidR="00D77105" w:rsidRPr="00DA1D29">
        <w:rPr>
          <w:rFonts w:ascii="Calibri" w:hAnsi="Calibri" w:cs="Times New Roman"/>
          <w:sz w:val="24"/>
          <w:szCs w:val="24"/>
        </w:rPr>
        <w:t xml:space="preserve"> „za zgodność z oryginałem od strony... do strony…”, dat</w:t>
      </w:r>
      <w:r w:rsidRPr="00DA1D29">
        <w:rPr>
          <w:rFonts w:ascii="Calibri" w:hAnsi="Calibri" w:cs="Times New Roman"/>
          <w:sz w:val="24"/>
          <w:szCs w:val="24"/>
        </w:rPr>
        <w:t>ą</w:t>
      </w:r>
      <w:r w:rsidR="00D77105" w:rsidRPr="00DA1D29">
        <w:rPr>
          <w:rFonts w:ascii="Calibri" w:hAnsi="Calibri" w:cs="Times New Roman"/>
          <w:sz w:val="24"/>
          <w:szCs w:val="24"/>
        </w:rPr>
        <w:t xml:space="preserve"> oraz podpis</w:t>
      </w:r>
      <w:r w:rsidRPr="00DA1D29">
        <w:rPr>
          <w:rFonts w:ascii="Calibri" w:hAnsi="Calibri" w:cs="Times New Roman"/>
          <w:sz w:val="24"/>
          <w:szCs w:val="24"/>
        </w:rPr>
        <w:t>em</w:t>
      </w:r>
      <w:r w:rsidR="00D77105" w:rsidRPr="00DA1D29">
        <w:rPr>
          <w:rFonts w:ascii="Calibri" w:hAnsi="Calibri" w:cs="Times New Roman"/>
          <w:sz w:val="24"/>
          <w:szCs w:val="24"/>
        </w:rPr>
        <w:t xml:space="preserve"> osoby poświadczającej, tożsamej z wskazaną</w:t>
      </w:r>
      <w:r w:rsidRPr="00DA1D29">
        <w:rPr>
          <w:rFonts w:ascii="Calibri" w:hAnsi="Calibri" w:cs="Times New Roman"/>
          <w:sz w:val="24"/>
          <w:szCs w:val="24"/>
        </w:rPr>
        <w:t xml:space="preserve"> </w:t>
      </w:r>
      <w:r w:rsidR="00D77105" w:rsidRPr="00DA1D29">
        <w:rPr>
          <w:rFonts w:ascii="Calibri" w:hAnsi="Calibri" w:cs="Times New Roman"/>
          <w:sz w:val="24"/>
          <w:szCs w:val="24"/>
        </w:rPr>
        <w:t xml:space="preserve">w części </w:t>
      </w:r>
      <w:r w:rsidRPr="00DA1D29">
        <w:rPr>
          <w:rFonts w:ascii="Calibri" w:hAnsi="Calibri" w:cs="Times New Roman"/>
          <w:sz w:val="24"/>
          <w:szCs w:val="24"/>
        </w:rPr>
        <w:t>II.3</w:t>
      </w:r>
      <w:r w:rsidR="00D77105" w:rsidRPr="00DA1D29">
        <w:rPr>
          <w:rFonts w:ascii="Calibri" w:hAnsi="Calibri" w:cs="Times New Roman"/>
          <w:sz w:val="24"/>
          <w:szCs w:val="24"/>
        </w:rPr>
        <w:t xml:space="preserve"> wniosku (czytelnego w przypadku braku pieczątki imiennej). Przy tym sposobie potwierdzania za zgodność z oryginałem należy pamiętać o ponumerowaniu stron</w:t>
      </w:r>
      <w:r w:rsidRPr="00DA1D29">
        <w:rPr>
          <w:rFonts w:ascii="Calibri" w:hAnsi="Calibri" w:cs="Times New Roman"/>
          <w:i/>
          <w:iCs/>
          <w:sz w:val="24"/>
          <w:szCs w:val="24"/>
        </w:rPr>
        <w:t>.</w:t>
      </w:r>
    </w:p>
    <w:p w:rsidR="00201B99" w:rsidRPr="00DA1D29" w:rsidRDefault="00201B99" w:rsidP="00201B99">
      <w:pPr>
        <w:pStyle w:val="Akapitzlist"/>
        <w:autoSpaceDE w:val="0"/>
        <w:autoSpaceDN w:val="0"/>
        <w:adjustRightInd w:val="0"/>
        <w:spacing w:after="0" w:line="240" w:lineRule="auto"/>
        <w:jc w:val="both"/>
        <w:rPr>
          <w:rFonts w:ascii="Calibri" w:hAnsi="Calibri" w:cs="Times New Roman"/>
          <w:sz w:val="24"/>
          <w:szCs w:val="24"/>
        </w:rPr>
      </w:pPr>
    </w:p>
    <w:p w:rsidR="00A54DC3" w:rsidRPr="00DA1D29" w:rsidRDefault="00680569" w:rsidP="00A54DC3">
      <w:pPr>
        <w:autoSpaceDE w:val="0"/>
        <w:autoSpaceDN w:val="0"/>
        <w:adjustRightInd w:val="0"/>
        <w:spacing w:after="0" w:line="240" w:lineRule="auto"/>
        <w:jc w:val="both"/>
        <w:rPr>
          <w:rFonts w:ascii="Calibri" w:hAnsi="Calibri" w:cs="Times New Roman"/>
          <w:sz w:val="24"/>
          <w:szCs w:val="24"/>
        </w:rPr>
      </w:pPr>
      <w:r w:rsidRPr="00DA1D29">
        <w:rPr>
          <w:rFonts w:ascii="Calibri" w:hAnsi="Calibri" w:cs="Times New Roman"/>
          <w:b/>
          <w:bCs/>
          <w:sz w:val="24"/>
          <w:szCs w:val="24"/>
        </w:rPr>
        <w:t>UWAGA!</w:t>
      </w:r>
      <w:r w:rsidR="00A54DC3" w:rsidRPr="00DA1D29">
        <w:rPr>
          <w:rFonts w:ascii="Calibri" w:hAnsi="Calibri" w:cs="Times New Roman"/>
          <w:b/>
          <w:bCs/>
          <w:sz w:val="24"/>
          <w:szCs w:val="24"/>
        </w:rPr>
        <w:t xml:space="preserve"> </w:t>
      </w:r>
      <w:r w:rsidR="00A54DC3" w:rsidRPr="00DA1D29">
        <w:rPr>
          <w:rFonts w:ascii="Calibri" w:hAnsi="Calibri" w:cs="Times New Roman"/>
          <w:sz w:val="24"/>
          <w:szCs w:val="24"/>
        </w:rPr>
        <w:t xml:space="preserve">Brak potwierdzenia kopii wniosku według wyżej określonego schematu skutkuje koniecznością skierowania go do uzupełnienia na etapie weryfikacji poprawności wniosku. </w:t>
      </w:r>
    </w:p>
    <w:p w:rsidR="00A54DC3" w:rsidRPr="00B24FDA" w:rsidRDefault="00A54DC3" w:rsidP="00A54DC3">
      <w:pPr>
        <w:autoSpaceDE w:val="0"/>
        <w:autoSpaceDN w:val="0"/>
        <w:adjustRightInd w:val="0"/>
        <w:spacing w:after="0" w:line="240" w:lineRule="auto"/>
        <w:jc w:val="both"/>
        <w:rPr>
          <w:rFonts w:ascii="Calibri" w:hAnsi="Calibri" w:cs="Times New Roman"/>
          <w:color w:val="FF0000"/>
          <w:sz w:val="24"/>
          <w:szCs w:val="24"/>
        </w:rPr>
      </w:pPr>
    </w:p>
    <w:p w:rsidR="0005315B" w:rsidRPr="00DA1D29" w:rsidRDefault="009C3735" w:rsidP="00A54DC3">
      <w:pPr>
        <w:autoSpaceDE w:val="0"/>
        <w:autoSpaceDN w:val="0"/>
        <w:adjustRightInd w:val="0"/>
        <w:spacing w:after="0" w:line="240" w:lineRule="auto"/>
        <w:jc w:val="both"/>
        <w:rPr>
          <w:rFonts w:ascii="Calibri" w:eastAsia="Times New Roman" w:hAnsi="Calibri" w:cs="Arial"/>
          <w:sz w:val="24"/>
          <w:szCs w:val="24"/>
          <w:lang w:eastAsia="zh-CN"/>
        </w:rPr>
      </w:pPr>
      <w:r w:rsidRPr="00DA1D29">
        <w:rPr>
          <w:rFonts w:ascii="Calibri" w:eastAsia="Times New Roman" w:hAnsi="Calibri" w:cs="Arial"/>
          <w:b/>
          <w:sz w:val="24"/>
          <w:szCs w:val="24"/>
          <w:lang w:eastAsia="zh-CN"/>
        </w:rPr>
        <w:t xml:space="preserve">Uwaga! </w:t>
      </w:r>
      <w:r w:rsidR="00A54DC3" w:rsidRPr="00DA1D29">
        <w:rPr>
          <w:rFonts w:ascii="Calibri" w:eastAsia="Times New Roman" w:hAnsi="Calibri" w:cs="Arial"/>
          <w:b/>
          <w:sz w:val="24"/>
          <w:szCs w:val="24"/>
          <w:lang w:eastAsia="zh-CN"/>
        </w:rPr>
        <w:t>W</w:t>
      </w:r>
      <w:r w:rsidR="0005315B" w:rsidRPr="00DA1D29">
        <w:rPr>
          <w:rFonts w:ascii="Calibri" w:eastAsia="Times New Roman" w:hAnsi="Calibri" w:cs="Arial"/>
          <w:b/>
          <w:sz w:val="24"/>
          <w:szCs w:val="24"/>
          <w:lang w:eastAsia="zh-CN"/>
        </w:rPr>
        <w:t xml:space="preserve">ersja papierowa wniosku w części VIII </w:t>
      </w:r>
      <w:r w:rsidR="00201B99" w:rsidRPr="00DA1D29">
        <w:rPr>
          <w:rFonts w:ascii="Calibri" w:eastAsia="Times New Roman" w:hAnsi="Calibri" w:cs="Arial"/>
          <w:b/>
          <w:sz w:val="24"/>
          <w:szCs w:val="24"/>
          <w:lang w:eastAsia="zh-CN"/>
        </w:rPr>
        <w:t>powinna</w:t>
      </w:r>
      <w:r w:rsidR="0005315B" w:rsidRPr="00DA1D29">
        <w:rPr>
          <w:rFonts w:ascii="Calibri" w:eastAsia="Times New Roman" w:hAnsi="Calibri" w:cs="Arial"/>
          <w:b/>
          <w:sz w:val="24"/>
          <w:szCs w:val="24"/>
          <w:lang w:eastAsia="zh-CN"/>
        </w:rPr>
        <w:t xml:space="preserve"> </w:t>
      </w:r>
      <w:r w:rsidR="00201B99" w:rsidRPr="00DA1D29">
        <w:rPr>
          <w:rFonts w:ascii="Calibri" w:eastAsia="Times New Roman" w:hAnsi="Calibri" w:cs="Arial"/>
          <w:b/>
          <w:sz w:val="24"/>
          <w:szCs w:val="24"/>
          <w:lang w:eastAsia="zh-CN"/>
        </w:rPr>
        <w:t>zostać</w:t>
      </w:r>
      <w:r w:rsidR="00BB4263" w:rsidRPr="00DA1D29">
        <w:rPr>
          <w:rFonts w:ascii="Calibri" w:eastAsia="Times New Roman" w:hAnsi="Calibri" w:cs="Arial"/>
          <w:b/>
          <w:sz w:val="24"/>
          <w:szCs w:val="24"/>
          <w:lang w:eastAsia="zh-CN"/>
        </w:rPr>
        <w:t xml:space="preserve"> podpisana przez osoby uprawnion</w:t>
      </w:r>
      <w:r w:rsidR="0005315B" w:rsidRPr="00DA1D29">
        <w:rPr>
          <w:rFonts w:ascii="Calibri" w:eastAsia="Times New Roman" w:hAnsi="Calibri" w:cs="Arial"/>
          <w:b/>
          <w:sz w:val="24"/>
          <w:szCs w:val="24"/>
          <w:lang w:eastAsia="zh-CN"/>
        </w:rPr>
        <w:t>e do podejmowania d</w:t>
      </w:r>
      <w:r w:rsidR="00201B99" w:rsidRPr="00DA1D29">
        <w:rPr>
          <w:rFonts w:ascii="Calibri" w:eastAsia="Times New Roman" w:hAnsi="Calibri" w:cs="Arial"/>
          <w:b/>
          <w:sz w:val="24"/>
          <w:szCs w:val="24"/>
          <w:lang w:eastAsia="zh-CN"/>
        </w:rPr>
        <w:t xml:space="preserve">ecyzji wiążących w stosunku do </w:t>
      </w:r>
      <w:r w:rsidR="00740E83" w:rsidRPr="00DA1D29">
        <w:rPr>
          <w:rFonts w:ascii="Calibri" w:eastAsia="Times New Roman" w:hAnsi="Calibri" w:cs="Arial"/>
          <w:b/>
          <w:sz w:val="24"/>
          <w:szCs w:val="24"/>
          <w:lang w:eastAsia="zh-CN"/>
        </w:rPr>
        <w:t>B</w:t>
      </w:r>
      <w:r w:rsidR="0005315B" w:rsidRPr="00DA1D29">
        <w:rPr>
          <w:rFonts w:ascii="Calibri" w:eastAsia="Times New Roman" w:hAnsi="Calibri" w:cs="Arial"/>
          <w:b/>
          <w:sz w:val="24"/>
          <w:szCs w:val="24"/>
          <w:lang w:eastAsia="zh-CN"/>
        </w:rPr>
        <w:t>eneficjenta</w:t>
      </w:r>
      <w:r w:rsidR="00740E83" w:rsidRPr="00DA1D29">
        <w:rPr>
          <w:rFonts w:ascii="Calibri" w:eastAsia="Times New Roman" w:hAnsi="Calibri" w:cs="Arial"/>
          <w:b/>
          <w:sz w:val="24"/>
          <w:szCs w:val="24"/>
          <w:lang w:eastAsia="zh-CN"/>
        </w:rPr>
        <w:t xml:space="preserve"> oraz Partnera i/lub Realizatora</w:t>
      </w:r>
      <w:r w:rsidR="0005315B" w:rsidRPr="00DA1D29">
        <w:rPr>
          <w:rFonts w:ascii="Calibri" w:eastAsia="Times New Roman" w:hAnsi="Calibri" w:cs="Arial"/>
          <w:b/>
          <w:sz w:val="24"/>
          <w:szCs w:val="24"/>
          <w:lang w:eastAsia="zh-CN"/>
        </w:rPr>
        <w:t xml:space="preserve">, </w:t>
      </w:r>
      <w:r w:rsidR="00BB4263" w:rsidRPr="00DA1D29">
        <w:rPr>
          <w:rFonts w:ascii="Calibri" w:hAnsi="Calibri" w:cs="Times New Roman"/>
          <w:b/>
          <w:sz w:val="24"/>
          <w:szCs w:val="24"/>
        </w:rPr>
        <w:t>wykazan</w:t>
      </w:r>
      <w:r w:rsidR="00201B99" w:rsidRPr="00DA1D29">
        <w:rPr>
          <w:rFonts w:ascii="Calibri" w:hAnsi="Calibri" w:cs="Times New Roman"/>
          <w:b/>
          <w:sz w:val="24"/>
          <w:szCs w:val="24"/>
        </w:rPr>
        <w:t>e</w:t>
      </w:r>
      <w:r w:rsidR="0005315B" w:rsidRPr="00DA1D29">
        <w:rPr>
          <w:rFonts w:ascii="Calibri" w:hAnsi="Calibri" w:cs="Times New Roman"/>
          <w:b/>
          <w:sz w:val="24"/>
          <w:szCs w:val="24"/>
        </w:rPr>
        <w:t xml:space="preserve"> w części</w:t>
      </w:r>
      <w:r w:rsidR="0005315B" w:rsidRPr="00DA1D29">
        <w:rPr>
          <w:rFonts w:ascii="Calibri" w:eastAsia="Times New Roman" w:hAnsi="Calibri" w:cs="Arial"/>
          <w:b/>
          <w:sz w:val="24"/>
          <w:szCs w:val="24"/>
          <w:lang w:eastAsia="zh-CN"/>
        </w:rPr>
        <w:t xml:space="preserve"> II.3 wniosku.</w:t>
      </w:r>
      <w:r w:rsidR="00BB4263" w:rsidRPr="00DA1D29">
        <w:rPr>
          <w:rFonts w:ascii="Calibri" w:eastAsia="Times New Roman" w:hAnsi="Calibri" w:cs="Arial"/>
          <w:sz w:val="24"/>
          <w:szCs w:val="24"/>
          <w:lang w:eastAsia="zh-CN"/>
        </w:rPr>
        <w:t xml:space="preserve"> Podpis</w:t>
      </w:r>
      <w:r w:rsidR="0005315B" w:rsidRPr="00DA1D29">
        <w:rPr>
          <w:rFonts w:ascii="Calibri" w:eastAsia="Times New Roman" w:hAnsi="Calibri" w:cs="Arial"/>
          <w:sz w:val="24"/>
          <w:szCs w:val="24"/>
          <w:lang w:eastAsia="zh-CN"/>
        </w:rPr>
        <w:t xml:space="preserve">y należy opatrzyć pieczęcią imienną i instytucjonalną. W przypadku braku pieczęci imiennej wymagany jest czytelny podpis </w:t>
      </w:r>
      <w:r w:rsidR="00201B99" w:rsidRPr="00DA1D29">
        <w:rPr>
          <w:rFonts w:ascii="Calibri" w:eastAsia="Times New Roman" w:hAnsi="Calibri" w:cs="Arial"/>
          <w:sz w:val="24"/>
          <w:szCs w:val="24"/>
          <w:lang w:eastAsia="zh-CN"/>
        </w:rPr>
        <w:t xml:space="preserve">(imię i nazwisko) </w:t>
      </w:r>
      <w:r w:rsidR="00BB4263" w:rsidRPr="00DA1D29">
        <w:rPr>
          <w:rFonts w:ascii="Calibri" w:eastAsia="Times New Roman" w:hAnsi="Calibri" w:cs="Arial"/>
          <w:sz w:val="24"/>
          <w:szCs w:val="24"/>
          <w:lang w:eastAsia="zh-CN"/>
        </w:rPr>
        <w:t>osób upoważnion</w:t>
      </w:r>
      <w:r w:rsidR="00201B99" w:rsidRPr="00DA1D29">
        <w:rPr>
          <w:rFonts w:ascii="Calibri" w:eastAsia="Times New Roman" w:hAnsi="Calibri" w:cs="Arial"/>
          <w:sz w:val="24"/>
          <w:szCs w:val="24"/>
          <w:lang w:eastAsia="zh-CN"/>
        </w:rPr>
        <w:t xml:space="preserve">ych do reprezentowania </w:t>
      </w:r>
      <w:r w:rsidR="008122F7" w:rsidRPr="00DA1D29">
        <w:rPr>
          <w:rFonts w:ascii="Calibri" w:eastAsia="Times New Roman" w:hAnsi="Calibri" w:cs="Arial"/>
          <w:sz w:val="24"/>
          <w:szCs w:val="24"/>
          <w:lang w:eastAsia="zh-CN"/>
        </w:rPr>
        <w:t>Beneficjenta oraz Partnera i/lub Realizatora</w:t>
      </w:r>
      <w:r w:rsidR="0005315B" w:rsidRPr="00DA1D29">
        <w:rPr>
          <w:rFonts w:ascii="Calibri" w:eastAsia="Times New Roman" w:hAnsi="Calibri" w:cs="Arial"/>
          <w:sz w:val="24"/>
          <w:szCs w:val="24"/>
          <w:lang w:eastAsia="zh-CN"/>
        </w:rPr>
        <w:t>.</w:t>
      </w:r>
    </w:p>
    <w:p w:rsidR="00A54DC3" w:rsidRPr="00B24FDA" w:rsidRDefault="00A54DC3" w:rsidP="00A54DC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201B99" w:rsidRPr="00B24FDA" w:rsidRDefault="009C3735" w:rsidP="00A54DC3">
      <w:pPr>
        <w:autoSpaceDE w:val="0"/>
        <w:autoSpaceDN w:val="0"/>
        <w:adjustRightInd w:val="0"/>
        <w:spacing w:after="0" w:line="240" w:lineRule="auto"/>
        <w:jc w:val="both"/>
        <w:rPr>
          <w:rFonts w:ascii="Calibri" w:eastAsia="Times New Roman" w:hAnsi="Calibri" w:cs="Arial"/>
          <w:color w:val="FF0000"/>
          <w:sz w:val="24"/>
          <w:szCs w:val="24"/>
          <w:lang w:eastAsia="zh-CN"/>
        </w:rPr>
      </w:pPr>
      <w:r w:rsidRPr="00DA1D29">
        <w:rPr>
          <w:rFonts w:ascii="Calibri" w:eastAsia="Times New Roman" w:hAnsi="Calibri" w:cs="Arial"/>
          <w:b/>
          <w:sz w:val="24"/>
          <w:szCs w:val="24"/>
          <w:lang w:eastAsia="zh-CN"/>
        </w:rPr>
        <w:t xml:space="preserve">Uwaga! </w:t>
      </w:r>
      <w:r w:rsidR="00A54DC3" w:rsidRPr="00DA1D29">
        <w:rPr>
          <w:rFonts w:ascii="Calibri" w:eastAsia="Times New Roman" w:hAnsi="Calibri" w:cs="Arial"/>
          <w:b/>
          <w:sz w:val="24"/>
          <w:szCs w:val="24"/>
          <w:lang w:eastAsia="zh-CN"/>
        </w:rPr>
        <w:t xml:space="preserve">W części II.3 wniosku należy wpisać imię (imiona) i nazwisko osoby uprawnionej do podejmowania decyzji wiążących w stosunku do </w:t>
      </w:r>
      <w:r w:rsidR="00CC01CA" w:rsidRPr="00DA1D29">
        <w:rPr>
          <w:rFonts w:ascii="Calibri" w:eastAsia="Times New Roman" w:hAnsi="Calibri" w:cs="Arial"/>
          <w:b/>
          <w:sz w:val="24"/>
          <w:szCs w:val="24"/>
          <w:lang w:eastAsia="zh-CN"/>
        </w:rPr>
        <w:t>B</w:t>
      </w:r>
      <w:r w:rsidR="00A54DC3" w:rsidRPr="00DA1D29">
        <w:rPr>
          <w:rFonts w:ascii="Calibri" w:eastAsia="Times New Roman" w:hAnsi="Calibri" w:cs="Arial"/>
          <w:b/>
          <w:sz w:val="24"/>
          <w:szCs w:val="24"/>
          <w:lang w:eastAsia="zh-CN"/>
        </w:rPr>
        <w:t xml:space="preserve">eneficjenta oraz </w:t>
      </w:r>
      <w:r w:rsidR="00CC01CA" w:rsidRPr="00DA1D29">
        <w:rPr>
          <w:rFonts w:ascii="Calibri" w:eastAsia="Times New Roman" w:hAnsi="Calibri" w:cs="Arial"/>
          <w:b/>
          <w:sz w:val="24"/>
          <w:szCs w:val="24"/>
          <w:lang w:eastAsia="zh-CN"/>
        </w:rPr>
        <w:t>P</w:t>
      </w:r>
      <w:r w:rsidR="00A54DC3" w:rsidRPr="00DA1D29">
        <w:rPr>
          <w:rFonts w:ascii="Calibri" w:eastAsia="Times New Roman" w:hAnsi="Calibri" w:cs="Arial"/>
          <w:b/>
          <w:sz w:val="24"/>
          <w:szCs w:val="24"/>
          <w:lang w:eastAsia="zh-CN"/>
        </w:rPr>
        <w:t xml:space="preserve">artnera i/lub </w:t>
      </w:r>
      <w:r w:rsidR="00CC01CA" w:rsidRPr="00DA1D29">
        <w:rPr>
          <w:rFonts w:ascii="Calibri" w:eastAsia="Times New Roman" w:hAnsi="Calibri" w:cs="Arial"/>
          <w:b/>
          <w:sz w:val="24"/>
          <w:szCs w:val="24"/>
          <w:lang w:eastAsia="zh-CN"/>
        </w:rPr>
        <w:t>R</w:t>
      </w:r>
      <w:r w:rsidR="00A54DC3" w:rsidRPr="00DA1D29">
        <w:rPr>
          <w:rFonts w:ascii="Calibri" w:eastAsia="Times New Roman" w:hAnsi="Calibri" w:cs="Arial"/>
          <w:b/>
          <w:sz w:val="24"/>
          <w:szCs w:val="24"/>
          <w:lang w:eastAsia="zh-CN"/>
        </w:rPr>
        <w:t>ealizatora</w:t>
      </w:r>
      <w:r w:rsidR="00A54DC3" w:rsidRPr="00DA1D29">
        <w:rPr>
          <w:rFonts w:ascii="Calibri" w:eastAsia="Times New Roman" w:hAnsi="Calibri" w:cs="Arial"/>
          <w:sz w:val="24"/>
          <w:szCs w:val="24"/>
          <w:lang w:eastAsia="zh-CN"/>
        </w:rPr>
        <w:t>, tj. należy wpisać dane osób, które są prawnie upoważnione do reprezentowania danego podmiotu lub zostały zgodnie z obowiązującym prawem upoważnione do złożenia podpisu na wniosku (zgodnie z wpisem do odpowiedniego rejestru, upoważnieniem lub pełnomocnictwem). Można również wskazać sposób reprezentacji (np. w przypadku, gdy dwie osoby muszą działać łącznie). Jeżeli, zgodnie z dokumentami prawnymi, określającymi funkcjonowanie danego podmiotu</w:t>
      </w:r>
      <w:r w:rsidR="009C688D" w:rsidRPr="00DA1D29">
        <w:rPr>
          <w:rFonts w:ascii="Calibri" w:eastAsia="Times New Roman" w:hAnsi="Calibri" w:cs="Arial"/>
          <w:sz w:val="24"/>
          <w:szCs w:val="24"/>
          <w:lang w:eastAsia="zh-CN"/>
        </w:rPr>
        <w:t xml:space="preserve"> (statut, KRS) do </w:t>
      </w:r>
      <w:r w:rsidR="00A54DC3" w:rsidRPr="00DA1D29">
        <w:rPr>
          <w:rFonts w:ascii="Calibri" w:eastAsia="Times New Roman" w:hAnsi="Calibri" w:cs="Arial"/>
          <w:sz w:val="24"/>
          <w:szCs w:val="24"/>
          <w:lang w:eastAsia="zh-CN"/>
        </w:rPr>
        <w:t>reprezentowania danego podmiotu, konieczny jest podpis więcej niż jednej osoby, wówczas wszystkie uprawnione osoby powinny być wskazane w części II.3 wniosku</w:t>
      </w:r>
      <w:r w:rsidR="001421A0" w:rsidRPr="00DA1D29">
        <w:rPr>
          <w:rFonts w:ascii="Calibri" w:eastAsia="Times New Roman" w:hAnsi="Calibri" w:cs="Arial"/>
          <w:sz w:val="24"/>
          <w:szCs w:val="24"/>
          <w:lang w:eastAsia="zh-CN"/>
        </w:rPr>
        <w:t>. Nie oznacza to jednak, że p</w:t>
      </w:r>
      <w:r w:rsidR="00A54DC3" w:rsidRPr="00DA1D29">
        <w:rPr>
          <w:rFonts w:ascii="Calibri" w:eastAsia="Times New Roman" w:hAnsi="Calibri" w:cs="Arial"/>
          <w:sz w:val="24"/>
          <w:szCs w:val="24"/>
          <w:lang w:eastAsia="zh-CN"/>
        </w:rPr>
        <w:t>rojektodawca wskazuje w tym miejscu listę potencjalnych osób, a jedynie te, które podpisują wniosek i ich uprawnienia są wystarczające do reprezentowania danego podmiotu. Dane osób powinny być zgodne z danymi znajdującymi się w dowodzie osobistym.</w:t>
      </w:r>
    </w:p>
    <w:p w:rsidR="00A54DC3" w:rsidRPr="007D5945" w:rsidRDefault="00A54DC3" w:rsidP="00B26D19">
      <w:pPr>
        <w:pStyle w:val="Akapitzlist"/>
        <w:autoSpaceDE w:val="0"/>
        <w:autoSpaceDN w:val="0"/>
        <w:adjustRightInd w:val="0"/>
        <w:spacing w:after="0" w:line="240" w:lineRule="auto"/>
        <w:ind w:left="0"/>
        <w:jc w:val="both"/>
        <w:rPr>
          <w:rFonts w:ascii="Calibri" w:hAnsi="Calibri" w:cs="Times New Roman"/>
          <w:b/>
          <w:bCs/>
          <w:sz w:val="24"/>
          <w:szCs w:val="24"/>
        </w:rPr>
      </w:pP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7D5945">
        <w:rPr>
          <w:rFonts w:ascii="Calibri" w:eastAsia="Times New Roman" w:hAnsi="Calibri" w:cs="Arial"/>
          <w:sz w:val="24"/>
          <w:szCs w:val="24"/>
          <w:lang w:eastAsia="zh-CN"/>
        </w:rPr>
        <w:t>Jeżeli osoba podpisująca wniosek/składająca wniosek za pośrednictwem elektronicznej platformy działa na podstawie pełnomocnictwa lub upoważnienia powinna ona zostać wsk</w:t>
      </w:r>
      <w:r w:rsidR="00720A80" w:rsidRPr="007D5945">
        <w:rPr>
          <w:rFonts w:ascii="Calibri" w:eastAsia="Times New Roman" w:hAnsi="Calibri" w:cs="Arial"/>
          <w:sz w:val="24"/>
          <w:szCs w:val="24"/>
          <w:lang w:eastAsia="zh-CN"/>
        </w:rPr>
        <w:t>azana w części II.3 wniosku, tj. osoba wskazana w części II.3 wniosku jest to osoba, która podpisuje wniosek w części VIII wniosku lub składa wniosek za pośrednictwem elektronicznej platformy.</w:t>
      </w:r>
      <w:r w:rsidR="00AC5485" w:rsidRPr="007D5945">
        <w:rPr>
          <w:rFonts w:ascii="Calibri" w:eastAsia="Times New Roman" w:hAnsi="Calibri" w:cs="Arial"/>
          <w:sz w:val="24"/>
          <w:szCs w:val="24"/>
          <w:lang w:eastAsia="zh-CN"/>
        </w:rPr>
        <w:t xml:space="preserve"> </w:t>
      </w:r>
      <w:r w:rsidRPr="007D5945">
        <w:rPr>
          <w:rFonts w:ascii="Calibri" w:eastAsia="Times New Roman" w:hAnsi="Calibri" w:cs="Arial"/>
          <w:sz w:val="24"/>
          <w:szCs w:val="24"/>
          <w:lang w:eastAsia="zh-CN"/>
        </w:rPr>
        <w:t>Nie ma konieczności parafowania poszczególnych stron wniosku.</w:t>
      </w: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7D5945">
        <w:rPr>
          <w:rFonts w:ascii="Calibri" w:eastAsia="Times New Roman" w:hAnsi="Calibri" w:cs="Arial"/>
          <w:sz w:val="24"/>
          <w:szCs w:val="24"/>
          <w:lang w:eastAsia="zh-CN"/>
        </w:rPr>
        <w:t>W przypadku projektów realizowanych w partnerstwie (krajowym) wymagane jest dodatkowo w części VII</w:t>
      </w:r>
      <w:r w:rsidR="00B91AF3" w:rsidRPr="007D5945">
        <w:rPr>
          <w:rFonts w:ascii="Calibri" w:eastAsia="Times New Roman" w:hAnsi="Calibri" w:cs="Arial"/>
          <w:sz w:val="24"/>
          <w:szCs w:val="24"/>
          <w:lang w:eastAsia="zh-CN"/>
        </w:rPr>
        <w:t>I.2</w:t>
      </w:r>
      <w:r w:rsidRPr="007D5945">
        <w:rPr>
          <w:rFonts w:ascii="Calibri" w:eastAsia="Times New Roman" w:hAnsi="Calibri" w:cs="Arial"/>
          <w:sz w:val="24"/>
          <w:szCs w:val="24"/>
          <w:lang w:eastAsia="zh-CN"/>
        </w:rPr>
        <w:t xml:space="preserve"> wniosku, podpisanie oświadczenia </w:t>
      </w:r>
      <w:r w:rsidR="008122F7" w:rsidRPr="007D5945">
        <w:rPr>
          <w:rFonts w:ascii="Calibri" w:eastAsia="Times New Roman" w:hAnsi="Calibri" w:cs="Arial"/>
          <w:sz w:val="24"/>
          <w:szCs w:val="24"/>
          <w:lang w:eastAsia="zh-CN"/>
        </w:rPr>
        <w:t>P</w:t>
      </w:r>
      <w:r w:rsidRPr="007D5945">
        <w:rPr>
          <w:rFonts w:ascii="Calibri" w:eastAsia="Times New Roman" w:hAnsi="Calibri" w:cs="Arial"/>
          <w:sz w:val="24"/>
          <w:szCs w:val="24"/>
          <w:lang w:eastAsia="zh-CN"/>
        </w:rPr>
        <w:t xml:space="preserve">artnera/ów </w:t>
      </w:r>
      <w:r w:rsidR="008122F7" w:rsidRPr="007D5945">
        <w:rPr>
          <w:rFonts w:ascii="Calibri" w:eastAsia="Times New Roman" w:hAnsi="Calibri" w:cs="Arial"/>
          <w:sz w:val="24"/>
          <w:szCs w:val="24"/>
          <w:lang w:eastAsia="zh-CN"/>
        </w:rPr>
        <w:t xml:space="preserve">i/lub Realizatora/ów </w:t>
      </w:r>
      <w:r w:rsidRPr="007D5945">
        <w:rPr>
          <w:rFonts w:ascii="Calibri" w:eastAsia="Times New Roman" w:hAnsi="Calibri" w:cs="Arial"/>
          <w:sz w:val="24"/>
          <w:szCs w:val="24"/>
          <w:lang w:eastAsia="zh-CN"/>
        </w:rPr>
        <w:t>projektu i opatrzenie go piec</w:t>
      </w:r>
      <w:r w:rsidR="00A44FA1" w:rsidRPr="007D5945">
        <w:rPr>
          <w:rFonts w:ascii="Calibri" w:eastAsia="Times New Roman" w:hAnsi="Calibri" w:cs="Arial"/>
          <w:sz w:val="24"/>
          <w:szCs w:val="24"/>
          <w:lang w:eastAsia="zh-CN"/>
        </w:rPr>
        <w:t xml:space="preserve">zęcią przez osobę/y upoważnioną/e do podejmowania decyzji w imieniu </w:t>
      </w:r>
      <w:r w:rsidR="008122F7" w:rsidRPr="007D5945">
        <w:rPr>
          <w:rFonts w:ascii="Calibri" w:eastAsia="Times New Roman" w:hAnsi="Calibri" w:cs="Arial"/>
          <w:sz w:val="24"/>
          <w:szCs w:val="24"/>
          <w:lang w:eastAsia="zh-CN"/>
        </w:rPr>
        <w:t>P</w:t>
      </w:r>
      <w:r w:rsidR="00A44FA1" w:rsidRPr="007D5945">
        <w:rPr>
          <w:rFonts w:ascii="Calibri" w:eastAsia="Times New Roman" w:hAnsi="Calibri" w:cs="Arial"/>
          <w:sz w:val="24"/>
          <w:szCs w:val="24"/>
          <w:lang w:eastAsia="zh-CN"/>
        </w:rPr>
        <w:t xml:space="preserve">artnera/ów </w:t>
      </w:r>
      <w:r w:rsidR="008122F7" w:rsidRPr="007D5945">
        <w:rPr>
          <w:rFonts w:ascii="Calibri" w:eastAsia="Times New Roman" w:hAnsi="Calibri" w:cs="Arial"/>
          <w:sz w:val="24"/>
          <w:szCs w:val="24"/>
          <w:lang w:eastAsia="zh-CN"/>
        </w:rPr>
        <w:t xml:space="preserve">i/lub Realizatora/ów </w:t>
      </w:r>
      <w:r w:rsidR="00A44FA1" w:rsidRPr="007D5945">
        <w:rPr>
          <w:rFonts w:ascii="Calibri" w:eastAsia="Times New Roman" w:hAnsi="Calibri" w:cs="Arial"/>
          <w:sz w:val="24"/>
          <w:szCs w:val="24"/>
          <w:lang w:eastAsia="zh-CN"/>
        </w:rPr>
        <w:t>projektu na zasadach analogicznych do zasad podpisywania wniosku przez projektodawcę.</w:t>
      </w: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05315B" w:rsidRPr="007D5945" w:rsidRDefault="0005315B" w:rsidP="00B26D19">
      <w:pPr>
        <w:pStyle w:val="Akapitzlist"/>
        <w:autoSpaceDE w:val="0"/>
        <w:autoSpaceDN w:val="0"/>
        <w:adjustRightInd w:val="0"/>
        <w:spacing w:after="0" w:line="240" w:lineRule="auto"/>
        <w:ind w:left="0"/>
        <w:jc w:val="both"/>
        <w:rPr>
          <w:rFonts w:ascii="Calibri" w:hAnsi="Calibri" w:cs="Arial"/>
          <w:sz w:val="24"/>
          <w:szCs w:val="24"/>
        </w:rPr>
      </w:pPr>
      <w:r w:rsidRPr="007D5945">
        <w:rPr>
          <w:rFonts w:ascii="Calibri" w:hAnsi="Calibri" w:cs="Times New Roman"/>
          <w:b/>
          <w:bCs/>
          <w:sz w:val="24"/>
          <w:szCs w:val="24"/>
        </w:rPr>
        <w:t xml:space="preserve">UWAGA: </w:t>
      </w:r>
      <w:r w:rsidRPr="007D5945">
        <w:rPr>
          <w:rFonts w:ascii="Calibri" w:hAnsi="Calibri" w:cs="Times New Roman"/>
          <w:sz w:val="24"/>
          <w:szCs w:val="24"/>
        </w:rPr>
        <w:t>Brak podpisania wersji papierowej wniosku według wyżej określonego schematu skutkuje koniecznością skierowania go do uzupełnienia na etapie weryfikacji poprawności wniosku.</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Każdemu wnioskodawcy przysługuje prawo wystąpienia do IOK o wycofanie złożonego przez siebie wniosku z uczestnictwa w procedurze wyboru projektu do dofinansowania (zgodnie informacją zawartą w podrozdziale 4.4 Re</w:t>
      </w:r>
      <w:r w:rsidR="00873824" w:rsidRPr="002D4978">
        <w:rPr>
          <w:rFonts w:ascii="Calibri" w:hAnsi="Calibri" w:cs="Arial"/>
          <w:sz w:val="24"/>
          <w:szCs w:val="24"/>
        </w:rPr>
        <w:t>gulaminu konkursu).</w:t>
      </w:r>
    </w:p>
    <w:p w:rsidR="00FC61E5" w:rsidRPr="00B24FDA" w:rsidRDefault="00FC61E5" w:rsidP="00B26D19">
      <w:pPr>
        <w:autoSpaceDE w:val="0"/>
        <w:autoSpaceDN w:val="0"/>
        <w:adjustRightInd w:val="0"/>
        <w:spacing w:after="0" w:line="240" w:lineRule="auto"/>
        <w:jc w:val="both"/>
        <w:rPr>
          <w:rFonts w:ascii="Calibri" w:hAnsi="Calibri" w:cs="Arial"/>
          <w:color w:val="FF0000"/>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w:t>
      </w:r>
      <w:r w:rsidR="00873824" w:rsidRPr="002D4978">
        <w:rPr>
          <w:rFonts w:ascii="Calibri" w:hAnsi="Calibri" w:cs="Arial"/>
          <w:sz w:val="24"/>
          <w:szCs w:val="24"/>
        </w:rPr>
        <w:t xml:space="preserve"> Dane teleadresowe wskazane we wniosku muszą być aktualne.</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Pr="002D4978" w:rsidRDefault="00FC61E5" w:rsidP="00873824">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Przed złożeniem do IOK wersji papierowej wniosku należy porównać sumę kontrolną wersji papierowej z sumą kontrolną wersji elektronicznej. Sumy kontrolne obu wersji wniosku muszą być ze sobą zgodne. </w:t>
      </w:r>
      <w:r w:rsidR="00873824" w:rsidRPr="002D4978">
        <w:rPr>
          <w:rFonts w:ascii="Calibri" w:hAnsi="Calibri" w:cs="Arial"/>
          <w:sz w:val="24"/>
          <w:szCs w:val="24"/>
        </w:rPr>
        <w:t xml:space="preserve">Na wydruku suma kontrolna znajduje się na dole każdej strony formularza wniosku. W wersji elektronicznej suma kontrolna wyświetla się po kliknięciu przycisku Sprawdź (jeżeli wniosek nie zawiera błędów) lub na karcie dokumentu wniosku </w:t>
      </w:r>
      <w:r w:rsidR="00873824" w:rsidRPr="002D4978">
        <w:rPr>
          <w:rFonts w:ascii="Calibri" w:hAnsi="Calibri" w:cs="Arial"/>
          <w:sz w:val="24"/>
          <w:szCs w:val="24"/>
        </w:rPr>
        <w:br/>
        <w:t>w sekcji Projekty.</w:t>
      </w:r>
    </w:p>
    <w:p w:rsidR="00873824" w:rsidRPr="00B24FDA" w:rsidRDefault="00873824" w:rsidP="00873824">
      <w:pPr>
        <w:autoSpaceDE w:val="0"/>
        <w:autoSpaceDN w:val="0"/>
        <w:adjustRightInd w:val="0"/>
        <w:spacing w:after="0" w:line="240" w:lineRule="auto"/>
        <w:jc w:val="both"/>
        <w:rPr>
          <w:rFonts w:ascii="Calibri" w:hAnsi="Calibri" w:cs="Arial"/>
          <w:color w:val="FF0000"/>
          <w:sz w:val="24"/>
          <w:szCs w:val="24"/>
        </w:rPr>
      </w:pPr>
    </w:p>
    <w:p w:rsidR="00873824" w:rsidRPr="002D4978" w:rsidRDefault="00873824" w:rsidP="00873824">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Wniosek z różnymi sumami kontrolnymi w wersji papierowej i elektronicznej zostanie </w:t>
      </w:r>
      <w:r w:rsidR="002D4978" w:rsidRPr="002D4978">
        <w:rPr>
          <w:rFonts w:ascii="Calibri" w:hAnsi="Calibri" w:cs="Arial"/>
          <w:sz w:val="24"/>
          <w:szCs w:val="24"/>
        </w:rPr>
        <w:t>skierowany do uzupełnienia na etapie weryfikacji poprawności wniosku</w:t>
      </w:r>
      <w:r w:rsidRPr="002D4978">
        <w:rPr>
          <w:rFonts w:ascii="Calibri" w:hAnsi="Calibri" w:cs="Arial"/>
          <w:sz w:val="24"/>
          <w:szCs w:val="24"/>
        </w:rPr>
        <w:t>.</w:t>
      </w:r>
    </w:p>
    <w:p w:rsidR="00873824" w:rsidRPr="002D4978" w:rsidRDefault="00873824" w:rsidP="00873824">
      <w:pPr>
        <w:autoSpaceDE w:val="0"/>
        <w:autoSpaceDN w:val="0"/>
        <w:adjustRightInd w:val="0"/>
        <w:spacing w:after="0" w:line="240" w:lineRule="auto"/>
        <w:jc w:val="both"/>
        <w:rPr>
          <w:rFonts w:ascii="Calibri" w:hAnsi="Calibri" w:cs="Arial"/>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Wnioski złożone po upływie terminu zamknięcia naboru nie będą rozpatrywane. Decyduje data i godzina przesłania wniosku za pośrednictwem GWA EFS w ramach SOWA RPOWP oraz data i godzina wpływu wniosku do Punktu Przyjęć Wniosków </w:t>
      </w:r>
      <w:r w:rsidR="00B671FD" w:rsidRPr="002D4978">
        <w:rPr>
          <w:rFonts w:ascii="Calibri" w:hAnsi="Calibri" w:cs="Arial"/>
          <w:sz w:val="24"/>
          <w:szCs w:val="24"/>
        </w:rPr>
        <w:t>WUP w Białymstoku</w:t>
      </w:r>
      <w:r w:rsidRPr="002D4978">
        <w:rPr>
          <w:rFonts w:ascii="Calibri" w:hAnsi="Calibri" w:cs="Arial"/>
          <w:sz w:val="24"/>
          <w:szCs w:val="24"/>
        </w:rPr>
        <w:t>.</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DA05D5" w:rsidRDefault="00FC61E5" w:rsidP="00B26D19">
      <w:pPr>
        <w:tabs>
          <w:tab w:val="left" w:pos="284"/>
        </w:tabs>
        <w:autoSpaceDE w:val="0"/>
        <w:autoSpaceDN w:val="0"/>
        <w:adjustRightInd w:val="0"/>
        <w:spacing w:after="0" w:line="240" w:lineRule="auto"/>
        <w:jc w:val="both"/>
        <w:rPr>
          <w:rFonts w:ascii="Calibri" w:hAnsi="Calibri" w:cs="Arial"/>
          <w:sz w:val="24"/>
          <w:szCs w:val="24"/>
        </w:rPr>
      </w:pPr>
      <w:r w:rsidRPr="002D4978">
        <w:rPr>
          <w:rFonts w:ascii="Calibri" w:hAnsi="Calibri" w:cs="Arial"/>
          <w:b/>
          <w:sz w:val="24"/>
          <w:szCs w:val="24"/>
        </w:rPr>
        <w:t>UWAGA!</w:t>
      </w:r>
      <w:r w:rsidRPr="002D4978">
        <w:rPr>
          <w:rFonts w:ascii="Calibri" w:hAnsi="Calibri" w:cs="Arial"/>
          <w:sz w:val="24"/>
          <w:szCs w:val="24"/>
        </w:rPr>
        <w:t xml:space="preserve"> Przy wypełnianiu wniosku należy wziąć pod uwagę </w:t>
      </w:r>
      <w:r w:rsidRPr="002D4978">
        <w:rPr>
          <w:rFonts w:ascii="Calibri" w:hAnsi="Calibri" w:cs="Arial"/>
          <w:i/>
          <w:sz w:val="24"/>
          <w:szCs w:val="24"/>
        </w:rPr>
        <w:t>Kartę oceny formalnej wniosku o dofinansowanie projektu konkursowego</w:t>
      </w:r>
      <w:r w:rsidRPr="002D4978">
        <w:rPr>
          <w:rFonts w:ascii="Calibri" w:hAnsi="Calibri" w:cs="Arial"/>
          <w:sz w:val="24"/>
          <w:szCs w:val="24"/>
        </w:rPr>
        <w:t xml:space="preserve"> </w:t>
      </w:r>
      <w:r w:rsidRPr="002D4978">
        <w:rPr>
          <w:rFonts w:ascii="Calibri" w:hAnsi="Calibri" w:cs="Arial"/>
          <w:i/>
          <w:sz w:val="24"/>
          <w:szCs w:val="24"/>
        </w:rPr>
        <w:t>w ramach RPOWP</w:t>
      </w:r>
      <w:r w:rsidR="00F17918" w:rsidRPr="002D4978">
        <w:rPr>
          <w:rFonts w:ascii="Calibri" w:hAnsi="Calibri" w:cs="Arial"/>
          <w:sz w:val="24"/>
          <w:szCs w:val="24"/>
        </w:rPr>
        <w:t xml:space="preserve">, która stanowi </w:t>
      </w:r>
      <w:r w:rsidRPr="002D4978">
        <w:rPr>
          <w:rFonts w:ascii="Calibri" w:hAnsi="Calibri" w:cs="Arial"/>
          <w:sz w:val="24"/>
          <w:szCs w:val="24"/>
        </w:rPr>
        <w:t xml:space="preserve">załącznik nr 2 do Regulaminu konkursu oraz </w:t>
      </w:r>
      <w:r w:rsidRPr="002D4978">
        <w:rPr>
          <w:rFonts w:ascii="Calibri" w:hAnsi="Calibri" w:cs="Arial"/>
          <w:i/>
          <w:sz w:val="24"/>
          <w:szCs w:val="24"/>
        </w:rPr>
        <w:t>Kartę oceny merytorycznej wniosku o dofinansowanie projektu konkursowego</w:t>
      </w:r>
      <w:r w:rsidRPr="002D4978">
        <w:rPr>
          <w:rFonts w:ascii="Calibri" w:hAnsi="Calibri" w:cs="Arial"/>
          <w:sz w:val="24"/>
          <w:szCs w:val="24"/>
        </w:rPr>
        <w:t xml:space="preserve"> </w:t>
      </w:r>
      <w:r w:rsidRPr="002D4978">
        <w:rPr>
          <w:rFonts w:ascii="Calibri" w:hAnsi="Calibri" w:cs="Arial"/>
          <w:i/>
          <w:sz w:val="24"/>
          <w:szCs w:val="24"/>
        </w:rPr>
        <w:t>w ramach RPOWP</w:t>
      </w:r>
      <w:r w:rsidR="00F17918" w:rsidRPr="002D4978">
        <w:rPr>
          <w:rFonts w:ascii="Calibri" w:hAnsi="Calibri" w:cs="Arial"/>
          <w:sz w:val="24"/>
          <w:szCs w:val="24"/>
        </w:rPr>
        <w:t xml:space="preserve">, która </w:t>
      </w:r>
      <w:r w:rsidRPr="002D4978">
        <w:rPr>
          <w:rFonts w:ascii="Calibri" w:hAnsi="Calibri" w:cs="Arial"/>
          <w:sz w:val="24"/>
          <w:szCs w:val="24"/>
        </w:rPr>
        <w:t xml:space="preserve">stanowi załącznik nr </w:t>
      </w:r>
      <w:r w:rsidR="00B26D19" w:rsidRPr="002D4978">
        <w:rPr>
          <w:rFonts w:ascii="Calibri" w:hAnsi="Calibri" w:cs="Arial"/>
          <w:sz w:val="24"/>
          <w:szCs w:val="24"/>
        </w:rPr>
        <w:t>3</w:t>
      </w:r>
      <w:r w:rsidRPr="002D4978">
        <w:rPr>
          <w:rFonts w:ascii="Calibri" w:hAnsi="Calibri" w:cs="Arial"/>
          <w:sz w:val="24"/>
          <w:szCs w:val="24"/>
        </w:rPr>
        <w:t xml:space="preserve"> do Regulaminu konkursu tak, aby w poszczególnych rubrykach zawrzeć wszystkie informacje, które są przedmiotem oceny.</w:t>
      </w:r>
    </w:p>
    <w:p w:rsidR="000323B8" w:rsidRPr="00B24FDA" w:rsidRDefault="000323B8" w:rsidP="00B26D19">
      <w:pPr>
        <w:tabs>
          <w:tab w:val="left" w:pos="284"/>
        </w:tabs>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17918">
        <w:trPr>
          <w:trHeight w:val="388"/>
        </w:trPr>
        <w:tc>
          <w:tcPr>
            <w:tcW w:w="9322" w:type="dxa"/>
            <w:shd w:val="pct25" w:color="auto" w:fill="auto"/>
            <w:vAlign w:val="center"/>
          </w:tcPr>
          <w:p w:rsidR="00AE57DC" w:rsidRPr="00B24FDA" w:rsidRDefault="00AE57DC" w:rsidP="00F17918">
            <w:pPr>
              <w:spacing w:after="0"/>
              <w:rPr>
                <w:rFonts w:cs="Arial,Bold"/>
                <w:b/>
                <w:bCs/>
                <w:color w:val="FF0000"/>
                <w:sz w:val="24"/>
                <w:szCs w:val="24"/>
              </w:rPr>
            </w:pPr>
            <w:r w:rsidRPr="00A74B58">
              <w:rPr>
                <w:rFonts w:cs="Arial,Bold"/>
                <w:b/>
                <w:bCs/>
                <w:sz w:val="24"/>
                <w:szCs w:val="24"/>
              </w:rPr>
              <w:t xml:space="preserve">4.3 </w:t>
            </w:r>
            <w:r w:rsidRPr="00A74B58">
              <w:rPr>
                <w:rFonts w:cs="Arial"/>
                <w:b/>
                <w:sz w:val="24"/>
                <w:szCs w:val="24"/>
              </w:rPr>
              <w:t>Uzupełnienie lub poprawienie wniosku o dofinansowanie</w:t>
            </w:r>
          </w:p>
        </w:tc>
      </w:tr>
    </w:tbl>
    <w:p w:rsidR="00AE57DC" w:rsidRPr="004D746F" w:rsidRDefault="00AE57DC" w:rsidP="00A25B4A">
      <w:pPr>
        <w:spacing w:after="0" w:line="240" w:lineRule="auto"/>
        <w:jc w:val="both"/>
        <w:rPr>
          <w:sz w:val="24"/>
          <w:szCs w:val="24"/>
        </w:rPr>
      </w:pPr>
    </w:p>
    <w:p w:rsidR="00F17918" w:rsidRPr="004D746F" w:rsidRDefault="00F17918" w:rsidP="00A25B4A">
      <w:pPr>
        <w:pStyle w:val="Default"/>
        <w:jc w:val="both"/>
        <w:rPr>
          <w:rFonts w:ascii="Calibri" w:hAnsi="Calibri"/>
          <w:color w:val="auto"/>
        </w:rPr>
      </w:pPr>
      <w:r w:rsidRPr="004D746F">
        <w:rPr>
          <w:rFonts w:ascii="Calibri" w:hAnsi="Calibri" w:cs="Times New Roman"/>
          <w:color w:val="auto"/>
        </w:rPr>
        <w:t xml:space="preserve">Przed rozpoczęciem </w:t>
      </w:r>
      <w:r w:rsidR="002E74A3" w:rsidRPr="004D746F">
        <w:rPr>
          <w:rFonts w:ascii="Calibri" w:hAnsi="Calibri" w:cs="Times New Roman"/>
          <w:color w:val="auto"/>
        </w:rPr>
        <w:t>prac KOP</w:t>
      </w:r>
      <w:r w:rsidRPr="004D746F">
        <w:rPr>
          <w:rFonts w:ascii="Calibri" w:hAnsi="Calibri" w:cs="Times New Roman"/>
          <w:color w:val="auto"/>
        </w:rPr>
        <w:t xml:space="preserve"> następuje weryfikacja wniosku pod względem stwierdzenia występowania braków formalnych i/lub oczywistych omyłek. </w:t>
      </w:r>
      <w:r w:rsidRPr="004D746F">
        <w:rPr>
          <w:rFonts w:ascii="Calibri" w:hAnsi="Calibri"/>
          <w:color w:val="auto"/>
        </w:rPr>
        <w:t>Poprawność wniosku</w:t>
      </w:r>
      <w:r w:rsidR="00161C83" w:rsidRPr="004D746F">
        <w:rPr>
          <w:rFonts w:ascii="Calibri" w:hAnsi="Calibri"/>
          <w:color w:val="auto"/>
        </w:rPr>
        <w:t>,</w:t>
      </w:r>
      <w:r w:rsidRPr="004D746F">
        <w:rPr>
          <w:rFonts w:ascii="Calibri" w:hAnsi="Calibri"/>
          <w:color w:val="auto"/>
        </w:rPr>
        <w:t xml:space="preserve"> o której mowa powyżej dotyczy weryfikacji kompletności wniosku oraz </w:t>
      </w:r>
      <w:r w:rsidR="00D4685F" w:rsidRPr="00794491">
        <w:rPr>
          <w:rFonts w:ascii="Calibri" w:hAnsi="Calibri"/>
          <w:color w:val="auto"/>
        </w:rPr>
        <w:t xml:space="preserve">opatrzenia go podpisem </w:t>
      </w:r>
      <w:r w:rsidR="00D4685F">
        <w:rPr>
          <w:rFonts w:ascii="Calibri" w:hAnsi="Calibri"/>
          <w:color w:val="auto"/>
        </w:rPr>
        <w:br/>
      </w:r>
      <w:r w:rsidR="00D4685F" w:rsidRPr="00794491">
        <w:rPr>
          <w:rFonts w:ascii="Calibri" w:hAnsi="Calibri"/>
          <w:color w:val="auto"/>
        </w:rPr>
        <w:t>i pieczęcią</w:t>
      </w:r>
      <w:r w:rsidR="00D4685F">
        <w:rPr>
          <w:rFonts w:ascii="Calibri" w:hAnsi="Calibri"/>
          <w:color w:val="auto"/>
        </w:rPr>
        <w:t>,</w:t>
      </w:r>
      <w:r w:rsidR="00D4685F" w:rsidRPr="004D746F">
        <w:rPr>
          <w:rFonts w:ascii="Calibri" w:hAnsi="Calibri"/>
          <w:color w:val="auto"/>
        </w:rPr>
        <w:t xml:space="preserve"> </w:t>
      </w:r>
      <w:r w:rsidRPr="004D746F">
        <w:rPr>
          <w:rFonts w:ascii="Calibri" w:hAnsi="Calibri"/>
          <w:color w:val="auto"/>
        </w:rPr>
        <w:t>zgodnie z wymogami określonymi w pkt 4.2 Regulaminu konkursu.</w:t>
      </w:r>
    </w:p>
    <w:p w:rsidR="00F17918" w:rsidRPr="00B24FDA" w:rsidRDefault="00F17918" w:rsidP="00A25B4A">
      <w:pPr>
        <w:pStyle w:val="Default"/>
        <w:ind w:firstLine="567"/>
        <w:jc w:val="both"/>
        <w:rPr>
          <w:rFonts w:ascii="Calibri" w:hAnsi="Calibri" w:cs="Times New Roman"/>
          <w:color w:val="FF0000"/>
        </w:rPr>
      </w:pPr>
    </w:p>
    <w:p w:rsidR="00794491" w:rsidRPr="00794491" w:rsidRDefault="00F17918" w:rsidP="00794491">
      <w:pPr>
        <w:pStyle w:val="Default"/>
        <w:jc w:val="both"/>
        <w:rPr>
          <w:rFonts w:ascii="Calibri" w:hAnsi="Calibri" w:cs="Times New Roman"/>
          <w:color w:val="00B0F0"/>
        </w:rPr>
      </w:pPr>
      <w:r w:rsidRPr="00794491">
        <w:rPr>
          <w:rFonts w:ascii="Calibri" w:hAnsi="Calibri"/>
          <w:color w:val="auto"/>
        </w:rPr>
        <w:t xml:space="preserve">Weryfikacji braków formalnych i/lub oczywistych omyłek dokonuje pracownik IOK przy pomocy </w:t>
      </w:r>
      <w:r w:rsidRPr="00794491">
        <w:rPr>
          <w:rFonts w:ascii="Calibri" w:hAnsi="Calibri"/>
          <w:i/>
          <w:color w:val="auto"/>
        </w:rPr>
        <w:t>Karty weryfikacji poprawności wniosku w ramach RPOWP</w:t>
      </w:r>
      <w:r w:rsidRPr="00794491">
        <w:rPr>
          <w:rFonts w:ascii="Calibri" w:hAnsi="Calibri"/>
          <w:color w:val="auto"/>
        </w:rPr>
        <w:t xml:space="preserve">, </w:t>
      </w:r>
      <w:r w:rsidR="008B55E0" w:rsidRPr="00794491">
        <w:rPr>
          <w:rFonts w:ascii="Calibri" w:hAnsi="Calibri"/>
          <w:color w:val="auto"/>
        </w:rPr>
        <w:t xml:space="preserve">(zwana dalej „Kartą weryfikacji poprawności wniosku”), </w:t>
      </w:r>
      <w:r w:rsidRPr="00794491">
        <w:rPr>
          <w:rFonts w:ascii="Calibri" w:hAnsi="Calibri"/>
          <w:color w:val="auto"/>
        </w:rPr>
        <w:t xml:space="preserve">która stanowi załącznik nr 1 do Regulaminu konkursu. Za termin dokonania weryfikacji uznaje się datę </w:t>
      </w:r>
      <w:r w:rsidR="00004AAC">
        <w:rPr>
          <w:rFonts w:ascii="Calibri" w:hAnsi="Calibri"/>
          <w:color w:val="auto"/>
        </w:rPr>
        <w:t>zatwierdzenia</w:t>
      </w:r>
      <w:r w:rsidR="00004AAC" w:rsidRPr="00794491">
        <w:rPr>
          <w:rFonts w:ascii="Calibri" w:hAnsi="Calibri"/>
          <w:color w:val="auto"/>
        </w:rPr>
        <w:t xml:space="preserve"> </w:t>
      </w:r>
      <w:r w:rsidRPr="00794491">
        <w:rPr>
          <w:rFonts w:ascii="Calibri" w:hAnsi="Calibri"/>
          <w:color w:val="auto"/>
        </w:rPr>
        <w:t>Karty weryfikacji poprawności wniosku</w:t>
      </w:r>
      <w:r w:rsidRPr="00794491">
        <w:rPr>
          <w:rFonts w:ascii="Calibri" w:hAnsi="Calibri"/>
          <w:i/>
          <w:color w:val="auto"/>
        </w:rPr>
        <w:t xml:space="preserve"> </w:t>
      </w:r>
      <w:r w:rsidRPr="00794491">
        <w:rPr>
          <w:rFonts w:ascii="Calibri" w:hAnsi="Calibri"/>
          <w:color w:val="auto"/>
        </w:rPr>
        <w:t xml:space="preserve">przez </w:t>
      </w:r>
      <w:r w:rsidR="00004AAC">
        <w:rPr>
          <w:rFonts w:ascii="Calibri" w:hAnsi="Calibri"/>
          <w:color w:val="auto"/>
        </w:rPr>
        <w:t xml:space="preserve">przełożonego </w:t>
      </w:r>
      <w:r w:rsidRPr="00794491">
        <w:rPr>
          <w:rFonts w:ascii="Calibri" w:hAnsi="Calibri"/>
          <w:color w:val="auto"/>
        </w:rPr>
        <w:t>pracownika IOK dokonującego weryfikacji.</w:t>
      </w:r>
      <w:r w:rsidR="00A45259" w:rsidRPr="00794491">
        <w:rPr>
          <w:rFonts w:ascii="Calibri" w:hAnsi="Calibri"/>
          <w:color w:val="auto"/>
        </w:rPr>
        <w:t xml:space="preserve"> </w:t>
      </w:r>
    </w:p>
    <w:p w:rsidR="00F17918" w:rsidRPr="003E44EE" w:rsidRDefault="00F17918" w:rsidP="00A25B4A">
      <w:pPr>
        <w:autoSpaceDE w:val="0"/>
        <w:autoSpaceDN w:val="0"/>
        <w:adjustRightInd w:val="0"/>
        <w:spacing w:after="0" w:line="240" w:lineRule="auto"/>
        <w:jc w:val="both"/>
        <w:rPr>
          <w:rFonts w:ascii="Calibri" w:hAnsi="Calibri"/>
          <w:sz w:val="24"/>
          <w:szCs w:val="24"/>
        </w:rPr>
      </w:pPr>
    </w:p>
    <w:p w:rsidR="00F17918" w:rsidRPr="00B24FDA" w:rsidRDefault="00F17918" w:rsidP="00A25B4A">
      <w:pPr>
        <w:autoSpaceDE w:val="0"/>
        <w:autoSpaceDN w:val="0"/>
        <w:adjustRightInd w:val="0"/>
        <w:spacing w:after="0" w:line="240" w:lineRule="auto"/>
        <w:jc w:val="both"/>
        <w:rPr>
          <w:rFonts w:ascii="Calibri" w:hAnsi="Calibri"/>
          <w:color w:val="FF0000"/>
          <w:sz w:val="24"/>
          <w:szCs w:val="24"/>
        </w:rPr>
      </w:pPr>
      <w:r w:rsidRPr="003E44EE">
        <w:rPr>
          <w:rFonts w:ascii="Calibri" w:hAnsi="Calibri"/>
          <w:sz w:val="24"/>
          <w:szCs w:val="24"/>
        </w:rPr>
        <w:t>Wezwanie do korekty lub uzupełnienia odbywa się poprzez wysłanie pi</w:t>
      </w:r>
      <w:r w:rsidR="00161C83" w:rsidRPr="003E44EE">
        <w:rPr>
          <w:rFonts w:ascii="Calibri" w:hAnsi="Calibri"/>
          <w:sz w:val="24"/>
          <w:szCs w:val="24"/>
        </w:rPr>
        <w:t>sma do w</w:t>
      </w:r>
      <w:r w:rsidRPr="003E44EE">
        <w:rPr>
          <w:rFonts w:ascii="Calibri" w:hAnsi="Calibri"/>
          <w:sz w:val="24"/>
          <w:szCs w:val="24"/>
        </w:rPr>
        <w:t xml:space="preserve">nioskodawcy, w terminie nie późniejszym niż 14 dni od daty złożenia wniosku. Od momentu poinformowania o możliwości dokonania uzupełnienia wniosku </w:t>
      </w:r>
      <w:r w:rsidR="00A76D61">
        <w:rPr>
          <w:rFonts w:ascii="Calibri" w:hAnsi="Calibri"/>
          <w:sz w:val="24"/>
          <w:szCs w:val="24"/>
        </w:rPr>
        <w:t>i/</w:t>
      </w:r>
      <w:r w:rsidR="003E44EE" w:rsidRPr="003E44EE">
        <w:rPr>
          <w:rFonts w:ascii="Calibri" w:hAnsi="Calibri"/>
          <w:sz w:val="24"/>
          <w:szCs w:val="24"/>
        </w:rPr>
        <w:t xml:space="preserve">lub poprawienia </w:t>
      </w:r>
      <w:r w:rsidR="003E44EE" w:rsidRPr="003E44EE">
        <w:rPr>
          <w:rFonts w:ascii="Calibri" w:hAnsi="Calibri"/>
          <w:sz w:val="24"/>
          <w:szCs w:val="24"/>
        </w:rPr>
        <w:br/>
        <w:t xml:space="preserve">w nim oczywistej omyłki </w:t>
      </w:r>
      <w:r w:rsidRPr="003E44EE">
        <w:rPr>
          <w:rFonts w:ascii="Calibri" w:hAnsi="Calibri"/>
          <w:sz w:val="24"/>
          <w:szCs w:val="24"/>
        </w:rPr>
        <w:t>w </w:t>
      </w:r>
      <w:r w:rsidR="00161C83" w:rsidRPr="003E44EE">
        <w:rPr>
          <w:rFonts w:ascii="Calibri" w:hAnsi="Calibri"/>
          <w:sz w:val="24"/>
          <w:szCs w:val="24"/>
        </w:rPr>
        <w:t>zakresie określonym przez IOK, w</w:t>
      </w:r>
      <w:r w:rsidRPr="003E44EE">
        <w:rPr>
          <w:rFonts w:ascii="Calibri" w:hAnsi="Calibri"/>
          <w:sz w:val="24"/>
          <w:szCs w:val="24"/>
        </w:rPr>
        <w:t xml:space="preserve">nioskodawca ma 7 dni na dokonanie uzupełnienia </w:t>
      </w:r>
      <w:r w:rsidR="003E44EE" w:rsidRPr="003E44EE">
        <w:rPr>
          <w:rFonts w:ascii="Calibri" w:hAnsi="Calibri"/>
          <w:sz w:val="24"/>
          <w:szCs w:val="24"/>
        </w:rPr>
        <w:t xml:space="preserve">wniosku </w:t>
      </w:r>
      <w:r w:rsidR="00A76D61">
        <w:rPr>
          <w:rFonts w:ascii="Calibri" w:hAnsi="Calibri"/>
          <w:sz w:val="24"/>
          <w:szCs w:val="24"/>
        </w:rPr>
        <w:t>i/</w:t>
      </w:r>
      <w:r w:rsidR="003E44EE" w:rsidRPr="003E44EE">
        <w:rPr>
          <w:rFonts w:ascii="Calibri" w:hAnsi="Calibri"/>
          <w:sz w:val="24"/>
          <w:szCs w:val="24"/>
        </w:rPr>
        <w:t xml:space="preserve">lub poprawienia w nim oczywistej omyłki </w:t>
      </w:r>
      <w:r w:rsidRPr="003E44EE">
        <w:rPr>
          <w:rFonts w:ascii="Calibri" w:hAnsi="Calibri"/>
          <w:sz w:val="24"/>
          <w:szCs w:val="24"/>
        </w:rPr>
        <w:t xml:space="preserve">i złożenie skorygowanego lub uzupełnionego wniosku </w:t>
      </w:r>
      <w:r w:rsidRPr="00D957AF">
        <w:rPr>
          <w:rFonts w:ascii="Calibri" w:hAnsi="Calibri"/>
          <w:sz w:val="24"/>
          <w:szCs w:val="24"/>
        </w:rPr>
        <w:t xml:space="preserve">w formie </w:t>
      </w:r>
      <w:r w:rsidR="00DB3165" w:rsidRPr="00D957AF">
        <w:rPr>
          <w:rFonts w:ascii="Calibri" w:hAnsi="Calibri"/>
          <w:sz w:val="24"/>
          <w:szCs w:val="24"/>
        </w:rPr>
        <w:t>wskazanej w piśmie IOK.</w:t>
      </w:r>
    </w:p>
    <w:p w:rsidR="00F17918" w:rsidRPr="00B24FDA" w:rsidRDefault="00F17918" w:rsidP="00A25B4A">
      <w:pPr>
        <w:autoSpaceDE w:val="0"/>
        <w:autoSpaceDN w:val="0"/>
        <w:adjustRightInd w:val="0"/>
        <w:spacing w:after="0" w:line="240" w:lineRule="auto"/>
        <w:ind w:firstLine="567"/>
        <w:jc w:val="both"/>
        <w:rPr>
          <w:rFonts w:ascii="Calibri" w:hAnsi="Calibri" w:cs="Times New Roman"/>
          <w:color w:val="FF0000"/>
          <w:sz w:val="23"/>
          <w:szCs w:val="23"/>
        </w:rPr>
      </w:pPr>
    </w:p>
    <w:p w:rsidR="00A76D61" w:rsidRDefault="008B55E0" w:rsidP="008B55E0">
      <w:pPr>
        <w:pStyle w:val="Default"/>
        <w:jc w:val="both"/>
        <w:rPr>
          <w:rFonts w:ascii="Calibri" w:hAnsi="Calibri" w:cs="Times New Roman"/>
          <w:color w:val="auto"/>
        </w:rPr>
      </w:pPr>
      <w:r w:rsidRPr="00FA70FC">
        <w:rPr>
          <w:rFonts w:ascii="Calibri" w:hAnsi="Calibri" w:cs="Times New Roman"/>
          <w:color w:val="auto"/>
        </w:rPr>
        <w:t xml:space="preserve">Usuwając uchybienia techniczne wnioskodawca powinien stosować się do wskazówek zawartych w otrzymanym od IOK </w:t>
      </w:r>
      <w:r w:rsidR="009F71F3" w:rsidRPr="00FA70FC">
        <w:rPr>
          <w:rFonts w:ascii="Calibri" w:hAnsi="Calibri" w:cs="Times New Roman"/>
          <w:color w:val="auto"/>
        </w:rPr>
        <w:t>piśmie</w:t>
      </w:r>
      <w:r w:rsidRPr="00FA70FC">
        <w:rPr>
          <w:rFonts w:ascii="Calibri" w:hAnsi="Calibri" w:cs="Times New Roman"/>
          <w:color w:val="auto"/>
        </w:rPr>
        <w:t xml:space="preserve"> oraz przestrzegać reguł dotyczących przygotowywania wniosku opisanych w </w:t>
      </w:r>
      <w:r w:rsidRPr="00FA70FC">
        <w:rPr>
          <w:rFonts w:ascii="Calibri" w:hAnsi="Calibri" w:cs="Times New Roman"/>
          <w:i/>
          <w:color w:val="auto"/>
        </w:rPr>
        <w:t>Instrukcji użytkownika (GWA2014 EFS)</w:t>
      </w:r>
      <w:r w:rsidRPr="00FA70FC">
        <w:rPr>
          <w:rFonts w:ascii="Calibri" w:hAnsi="Calibri" w:cs="Times New Roman"/>
          <w:color w:val="auto"/>
        </w:rPr>
        <w:t xml:space="preserve"> oraz </w:t>
      </w:r>
      <w:r w:rsidR="001F7237" w:rsidRPr="00FA70FC">
        <w:rPr>
          <w:rFonts w:ascii="Calibri" w:hAnsi="Calibri" w:cs="Times New Roman"/>
          <w:color w:val="auto"/>
        </w:rPr>
        <w:br/>
      </w:r>
      <w:r w:rsidRPr="00FA70FC">
        <w:rPr>
          <w:rFonts w:ascii="Calibri" w:hAnsi="Calibri" w:cs="Times New Roman"/>
          <w:color w:val="auto"/>
        </w:rPr>
        <w:t>w Instrukcji</w:t>
      </w:r>
      <w:r w:rsidR="00720A80" w:rsidRPr="00FA70FC">
        <w:rPr>
          <w:rFonts w:ascii="Calibri" w:hAnsi="Calibri" w:cs="Times New Roman"/>
          <w:color w:val="auto"/>
        </w:rPr>
        <w:t xml:space="preserve"> wypełniania wniosku</w:t>
      </w:r>
      <w:r w:rsidRPr="00FA70FC">
        <w:rPr>
          <w:rFonts w:ascii="Calibri" w:hAnsi="Calibri" w:cs="Times New Roman"/>
          <w:color w:val="auto"/>
        </w:rPr>
        <w:t xml:space="preserve">. </w:t>
      </w:r>
    </w:p>
    <w:p w:rsidR="00A76D61" w:rsidRPr="00807470" w:rsidRDefault="00A76D61" w:rsidP="008B55E0">
      <w:pPr>
        <w:pStyle w:val="Default"/>
        <w:jc w:val="both"/>
        <w:rPr>
          <w:rFonts w:ascii="Calibri" w:hAnsi="Calibri" w:cs="Times New Roman"/>
          <w:b/>
          <w:color w:val="auto"/>
        </w:rPr>
      </w:pPr>
    </w:p>
    <w:p w:rsidR="00004AAC" w:rsidRPr="00807470" w:rsidRDefault="00004AAC" w:rsidP="00004AAC">
      <w:pPr>
        <w:pStyle w:val="Default"/>
        <w:jc w:val="both"/>
        <w:rPr>
          <w:rFonts w:ascii="Calibri" w:hAnsi="Calibri" w:cs="Times New Roman"/>
          <w:color w:val="auto"/>
        </w:rPr>
      </w:pPr>
      <w:r w:rsidRPr="00807470">
        <w:rPr>
          <w:rFonts w:ascii="Calibri" w:hAnsi="Calibri" w:cs="Times New Roman"/>
          <w:color w:val="auto"/>
        </w:rPr>
        <w:t xml:space="preserve">Uzupełnienie braków formalnych lub poprawienie oczywistych omyłek, zgodnie z art. 43 </w:t>
      </w:r>
      <w:r w:rsidRPr="00807470">
        <w:rPr>
          <w:rFonts w:ascii="Calibri" w:hAnsi="Calibri" w:cs="Times New Roman"/>
          <w:color w:val="auto"/>
        </w:rPr>
        <w:br/>
        <w:t xml:space="preserve">ust. 2 ustawy wdrożeniowej, nie może prowadzić do istotnej modyfikacji wniosku </w:t>
      </w:r>
      <w:r w:rsidRPr="00807470">
        <w:rPr>
          <w:rFonts w:ascii="Calibri" w:hAnsi="Calibri" w:cs="Times New Roman"/>
          <w:color w:val="auto"/>
        </w:rPr>
        <w:br/>
        <w:t xml:space="preserve">o dofinansowanie. W sytuacji, gdy IOK przed wezwaniem do uzupełnienia wniosku uzna, że prowadziłoby to do istotnej modyfikacji wniosku, informuje wnioskodawcę o pozostawieniu wniosku bez rozpatrzenia. Jeśli IOK uzna, że uzupełnienie wniosku o dofinansowanie projektu lub poprawienie w nim oczywistej omyłki nie prowadzi do jego istotnej modyfikacji, wzywa wnioskodawcę do uzupełnienia wniosku o dofinansowanie projektu lub poprawienia w nim oczywistej omyłki. </w:t>
      </w:r>
    </w:p>
    <w:p w:rsidR="00A76D61" w:rsidRPr="00FA70FC" w:rsidRDefault="00A76D61" w:rsidP="008B55E0">
      <w:pPr>
        <w:pStyle w:val="Default"/>
        <w:jc w:val="both"/>
        <w:rPr>
          <w:rFonts w:ascii="Calibri" w:hAnsi="Calibri" w:cs="Times New Roman"/>
          <w:color w:val="auto"/>
        </w:rPr>
      </w:pPr>
    </w:p>
    <w:p w:rsidR="00A76D61" w:rsidRPr="00FA70FC" w:rsidRDefault="00A76D61" w:rsidP="00A76D61">
      <w:pPr>
        <w:pStyle w:val="Default"/>
        <w:jc w:val="both"/>
        <w:rPr>
          <w:rFonts w:asciiTheme="minorHAnsi" w:hAnsiTheme="minorHAnsi" w:cs="Times New Roman"/>
          <w:color w:val="auto"/>
        </w:rPr>
      </w:pPr>
      <w:r w:rsidRPr="00FA70FC">
        <w:rPr>
          <w:rFonts w:asciiTheme="minorHAnsi" w:hAnsiTheme="minorHAnsi" w:cs="Times New Roman"/>
          <w:b/>
          <w:bCs/>
          <w:color w:val="auto"/>
        </w:rPr>
        <w:t xml:space="preserve">UWAGA! </w:t>
      </w:r>
      <w:r w:rsidRPr="00FA70FC">
        <w:rPr>
          <w:rFonts w:asciiTheme="minorHAnsi" w:hAnsiTheme="minorHAnsi" w:cs="Times New Roman"/>
          <w:bCs/>
          <w:color w:val="auto"/>
        </w:rPr>
        <w:t>Wraz z uzupełnionym wnioskiem wnioskodawca składa oświadczenie, iż nie dokonał zmian w punktach innych niż wskazane w piśmie IOK.</w:t>
      </w:r>
      <w:r w:rsidRPr="00FA70FC">
        <w:rPr>
          <w:rFonts w:asciiTheme="minorHAnsi" w:hAnsiTheme="minorHAnsi" w:cs="Times New Roman"/>
          <w:color w:val="auto"/>
        </w:rPr>
        <w:t xml:space="preserve"> </w:t>
      </w:r>
    </w:p>
    <w:p w:rsidR="00F17918" w:rsidRPr="00B24FDA" w:rsidRDefault="00F17918" w:rsidP="00BE134B">
      <w:pPr>
        <w:autoSpaceDE w:val="0"/>
        <w:autoSpaceDN w:val="0"/>
        <w:adjustRightInd w:val="0"/>
        <w:spacing w:after="0" w:line="240" w:lineRule="auto"/>
        <w:jc w:val="both"/>
        <w:rPr>
          <w:rFonts w:ascii="Calibri" w:hAnsi="Calibri" w:cs="Times New Roman"/>
          <w:color w:val="FF0000"/>
          <w:sz w:val="24"/>
          <w:szCs w:val="24"/>
        </w:rPr>
      </w:pPr>
    </w:p>
    <w:p w:rsidR="00F17918" w:rsidRPr="00FF1711" w:rsidRDefault="00A00C68" w:rsidP="00A25B4A">
      <w:pPr>
        <w:autoSpaceDE w:val="0"/>
        <w:autoSpaceDN w:val="0"/>
        <w:adjustRightInd w:val="0"/>
        <w:spacing w:after="0" w:line="240" w:lineRule="auto"/>
        <w:jc w:val="both"/>
        <w:rPr>
          <w:rFonts w:ascii="Calibri" w:hAnsi="Calibri" w:cs="Times New Roman"/>
          <w:sz w:val="24"/>
          <w:szCs w:val="24"/>
        </w:rPr>
      </w:pPr>
      <w:r w:rsidRPr="00FF1711">
        <w:rPr>
          <w:rFonts w:ascii="Calibri" w:hAnsi="Calibri"/>
          <w:sz w:val="24"/>
          <w:szCs w:val="24"/>
        </w:rPr>
        <w:lastRenderedPageBreak/>
        <w:t>W terminie nie późniejszym niż 7 dni od daty złożenia</w:t>
      </w:r>
      <w:r w:rsidRPr="00FF1711">
        <w:rPr>
          <w:rFonts w:ascii="Calibri" w:hAnsi="Calibri" w:cs="Times New Roman"/>
          <w:sz w:val="24"/>
          <w:szCs w:val="24"/>
        </w:rPr>
        <w:t xml:space="preserve"> do IOK poprawionego i/lub </w:t>
      </w:r>
      <w:r w:rsidR="00F17918" w:rsidRPr="00FF1711">
        <w:rPr>
          <w:rFonts w:ascii="Calibri" w:hAnsi="Calibri" w:cs="Times New Roman"/>
          <w:sz w:val="24"/>
          <w:szCs w:val="24"/>
        </w:rPr>
        <w:t>uzupełni</w:t>
      </w:r>
      <w:r w:rsidRPr="00FF1711">
        <w:rPr>
          <w:rFonts w:ascii="Calibri" w:hAnsi="Calibri" w:cs="Times New Roman"/>
          <w:sz w:val="24"/>
          <w:szCs w:val="24"/>
        </w:rPr>
        <w:t>onego</w:t>
      </w:r>
      <w:r w:rsidR="00F17918" w:rsidRPr="00FF1711">
        <w:rPr>
          <w:rFonts w:ascii="Calibri" w:hAnsi="Calibri" w:cs="Times New Roman"/>
          <w:sz w:val="24"/>
          <w:szCs w:val="24"/>
        </w:rPr>
        <w:t xml:space="preserve"> wniosku</w:t>
      </w:r>
      <w:r w:rsidRPr="00FF1711">
        <w:rPr>
          <w:rFonts w:ascii="Calibri" w:hAnsi="Calibri" w:cs="Times New Roman"/>
          <w:sz w:val="24"/>
          <w:szCs w:val="24"/>
        </w:rPr>
        <w:t xml:space="preserve">, dokonywana jest </w:t>
      </w:r>
      <w:r w:rsidR="00F17918" w:rsidRPr="00FF1711">
        <w:rPr>
          <w:rFonts w:ascii="Calibri" w:hAnsi="Calibri" w:cs="Times New Roman"/>
          <w:sz w:val="24"/>
          <w:szCs w:val="24"/>
        </w:rPr>
        <w:t xml:space="preserve">ponowna weryfikacja </w:t>
      </w:r>
      <w:r w:rsidRPr="00FF1711">
        <w:rPr>
          <w:rFonts w:ascii="Calibri" w:hAnsi="Calibri" w:cs="Times New Roman"/>
          <w:sz w:val="24"/>
          <w:szCs w:val="24"/>
        </w:rPr>
        <w:t>wniosku pod względem stwierdzenia występowania braków formalnych i/lub oczywistych omyłek.</w:t>
      </w:r>
      <w:r w:rsidR="00F17918" w:rsidRPr="00FF1711">
        <w:rPr>
          <w:rFonts w:ascii="Calibri" w:hAnsi="Calibri" w:cs="Times New Roman"/>
          <w:sz w:val="24"/>
          <w:szCs w:val="24"/>
        </w:rPr>
        <w:t xml:space="preserve"> </w:t>
      </w:r>
      <w:r w:rsidRPr="00FF1711">
        <w:rPr>
          <w:rFonts w:ascii="Calibri" w:hAnsi="Calibri" w:cs="Times New Roman"/>
          <w:sz w:val="24"/>
          <w:szCs w:val="24"/>
        </w:rPr>
        <w:t>W przypadku</w:t>
      </w:r>
      <w:r w:rsidR="00FF1711" w:rsidRPr="00FF1711">
        <w:rPr>
          <w:rFonts w:ascii="Calibri" w:hAnsi="Calibri" w:cs="Times New Roman"/>
          <w:sz w:val="24"/>
          <w:szCs w:val="24"/>
        </w:rPr>
        <w:t xml:space="preserve">, gdy uzupełniony </w:t>
      </w:r>
      <w:r w:rsidR="00267EE0">
        <w:rPr>
          <w:rFonts w:ascii="Calibri" w:hAnsi="Calibri" w:cs="Times New Roman"/>
          <w:sz w:val="24"/>
          <w:szCs w:val="24"/>
        </w:rPr>
        <w:t xml:space="preserve">i/lub poprawiony </w:t>
      </w:r>
      <w:r w:rsidR="00FF1711" w:rsidRPr="00FF1711">
        <w:rPr>
          <w:rFonts w:ascii="Calibri" w:hAnsi="Calibri" w:cs="Times New Roman"/>
          <w:sz w:val="24"/>
          <w:szCs w:val="24"/>
        </w:rPr>
        <w:t xml:space="preserve">wniosek jest poprawny pod względem technicznym, </w:t>
      </w:r>
      <w:r w:rsidR="00F17918" w:rsidRPr="00FF1711">
        <w:rPr>
          <w:rFonts w:ascii="Calibri" w:hAnsi="Calibri" w:cs="Times New Roman"/>
          <w:sz w:val="24"/>
          <w:szCs w:val="24"/>
        </w:rPr>
        <w:t xml:space="preserve">kierowany jest do oceny formalnej. </w:t>
      </w:r>
    </w:p>
    <w:p w:rsidR="00AD7214" w:rsidRPr="00267EE0" w:rsidRDefault="00AD7214" w:rsidP="00A25B4A">
      <w:pPr>
        <w:autoSpaceDE w:val="0"/>
        <w:autoSpaceDN w:val="0"/>
        <w:adjustRightInd w:val="0"/>
        <w:spacing w:after="0" w:line="240" w:lineRule="auto"/>
        <w:jc w:val="both"/>
        <w:rPr>
          <w:rFonts w:ascii="Calibri" w:hAnsi="Calibri" w:cs="Times New Roman"/>
          <w:sz w:val="24"/>
          <w:szCs w:val="24"/>
        </w:rPr>
      </w:pPr>
    </w:p>
    <w:p w:rsidR="00004AAC" w:rsidRPr="00807470" w:rsidRDefault="00004AAC" w:rsidP="00004AAC">
      <w:pPr>
        <w:autoSpaceDE w:val="0"/>
        <w:autoSpaceDN w:val="0"/>
        <w:adjustRightInd w:val="0"/>
        <w:spacing w:after="0" w:line="240" w:lineRule="auto"/>
        <w:jc w:val="both"/>
        <w:rPr>
          <w:rFonts w:ascii="Calibri" w:hAnsi="Calibri"/>
          <w:sz w:val="24"/>
          <w:szCs w:val="24"/>
        </w:rPr>
      </w:pPr>
      <w:r w:rsidRPr="00807470">
        <w:rPr>
          <w:rFonts w:ascii="Calibri" w:hAnsi="Calibri"/>
          <w:sz w:val="24"/>
          <w:szCs w:val="24"/>
        </w:rPr>
        <w:t>Nieuzupełnienie braku formalnego lub niepoprawienie oczywistej omyłki przez wnioskodawcę na wezwanie IOK w myśl art. 43 ust. 1 ustawy wdrożeniowej skutkuje pozostawieniem wniosku bez rozpatrzenia, bez możliwości wniesienia protestu. Taki sam skutek będzie miało uzupełnienie wniosku niezgodnie z wezwaniem, w tym z uchybieniem wyznaczonego terminu. Konsekwencją pozostawienia wniosku bez rozpatrzenia jest niedopuszczenie projektu do oceny lub dalszej oceny.</w:t>
      </w:r>
    </w:p>
    <w:p w:rsidR="003238E7" w:rsidRPr="00B24FDA" w:rsidRDefault="003238E7" w:rsidP="00A25B4A">
      <w:pPr>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D7214">
        <w:trPr>
          <w:trHeight w:val="388"/>
        </w:trPr>
        <w:tc>
          <w:tcPr>
            <w:tcW w:w="9973" w:type="dxa"/>
            <w:shd w:val="pct25" w:color="auto" w:fill="auto"/>
            <w:vAlign w:val="center"/>
          </w:tcPr>
          <w:p w:rsidR="00AE57DC" w:rsidRPr="00C06487" w:rsidRDefault="00AE57DC" w:rsidP="00AD7214">
            <w:pPr>
              <w:spacing w:after="0"/>
              <w:rPr>
                <w:rFonts w:cs="Arial,Bold"/>
                <w:b/>
                <w:bCs/>
                <w:sz w:val="24"/>
                <w:szCs w:val="24"/>
              </w:rPr>
            </w:pPr>
            <w:r w:rsidRPr="00C06487">
              <w:rPr>
                <w:rFonts w:cs="Arial,Bold"/>
                <w:b/>
                <w:bCs/>
                <w:sz w:val="24"/>
                <w:szCs w:val="24"/>
              </w:rPr>
              <w:t xml:space="preserve">4.4 </w:t>
            </w:r>
            <w:r w:rsidRPr="00C06487">
              <w:rPr>
                <w:rFonts w:cs="Arial"/>
                <w:b/>
                <w:sz w:val="24"/>
                <w:szCs w:val="24"/>
              </w:rPr>
              <w:t>Informacja na temat wycofania złożonego wniosku o dofinansowanie</w:t>
            </w:r>
          </w:p>
        </w:tc>
      </w:tr>
    </w:tbl>
    <w:p w:rsidR="00C06487" w:rsidRDefault="00C06487" w:rsidP="00A25B4A">
      <w:pPr>
        <w:tabs>
          <w:tab w:val="left" w:pos="0"/>
          <w:tab w:val="left" w:pos="284"/>
        </w:tabs>
        <w:autoSpaceDE w:val="0"/>
        <w:autoSpaceDN w:val="0"/>
        <w:adjustRightInd w:val="0"/>
        <w:spacing w:after="0" w:line="240" w:lineRule="auto"/>
        <w:jc w:val="both"/>
        <w:rPr>
          <w:rFonts w:ascii="Calibri" w:hAnsi="Calibri" w:cs="Arial"/>
          <w:color w:val="FF0000"/>
          <w:sz w:val="24"/>
          <w:szCs w:val="24"/>
        </w:rPr>
      </w:pPr>
    </w:p>
    <w:p w:rsidR="00C06487" w:rsidRDefault="00AA68F2" w:rsidP="00A25B4A">
      <w:pPr>
        <w:tabs>
          <w:tab w:val="left" w:pos="0"/>
          <w:tab w:val="left" w:pos="284"/>
        </w:tabs>
        <w:autoSpaceDE w:val="0"/>
        <w:autoSpaceDN w:val="0"/>
        <w:adjustRightInd w:val="0"/>
        <w:spacing w:after="0" w:line="240" w:lineRule="auto"/>
        <w:jc w:val="both"/>
        <w:rPr>
          <w:rFonts w:ascii="Calibri" w:hAnsi="Calibri" w:cs="Arial"/>
          <w:sz w:val="24"/>
          <w:szCs w:val="24"/>
        </w:rPr>
      </w:pPr>
      <w:r w:rsidRPr="00AE2442">
        <w:rPr>
          <w:rFonts w:ascii="Calibri" w:hAnsi="Calibri" w:cs="Arial"/>
          <w:sz w:val="24"/>
          <w:szCs w:val="24"/>
        </w:rPr>
        <w:t>Każdemu p</w:t>
      </w:r>
      <w:r w:rsidR="00AD7214" w:rsidRPr="00AE2442">
        <w:rPr>
          <w:rFonts w:ascii="Calibri" w:hAnsi="Calibri" w:cs="Arial"/>
          <w:sz w:val="24"/>
          <w:szCs w:val="24"/>
        </w:rPr>
        <w:t xml:space="preserve">rojektodawcy przysługuje </w:t>
      </w:r>
      <w:r w:rsidR="00C06487" w:rsidRPr="00AE2442">
        <w:rPr>
          <w:rFonts w:ascii="Calibri" w:hAnsi="Calibri" w:cs="Arial"/>
          <w:sz w:val="24"/>
          <w:szCs w:val="24"/>
        </w:rPr>
        <w:t xml:space="preserve">prawo pisemnego </w:t>
      </w:r>
      <w:r w:rsidR="00AD7214" w:rsidRPr="00AE2442">
        <w:rPr>
          <w:rFonts w:ascii="Calibri" w:hAnsi="Calibri" w:cs="Arial"/>
          <w:sz w:val="24"/>
          <w:szCs w:val="24"/>
        </w:rPr>
        <w:t>wycofani</w:t>
      </w:r>
      <w:r w:rsidR="00C06487" w:rsidRPr="00AE2442">
        <w:rPr>
          <w:rFonts w:ascii="Calibri" w:hAnsi="Calibri" w:cs="Arial"/>
          <w:sz w:val="24"/>
          <w:szCs w:val="24"/>
        </w:rPr>
        <w:t>a</w:t>
      </w:r>
      <w:r w:rsidR="00AD7214" w:rsidRPr="00AE2442">
        <w:rPr>
          <w:rFonts w:ascii="Calibri" w:hAnsi="Calibri" w:cs="Arial"/>
          <w:sz w:val="24"/>
          <w:szCs w:val="24"/>
        </w:rPr>
        <w:t xml:space="preserve"> złożonego przez siebie wniosku</w:t>
      </w:r>
      <w:r w:rsidR="00C06487" w:rsidRPr="00AE2442">
        <w:rPr>
          <w:rFonts w:ascii="Calibri" w:hAnsi="Calibri" w:cs="Arial"/>
          <w:sz w:val="24"/>
          <w:szCs w:val="24"/>
        </w:rPr>
        <w:t xml:space="preserve"> o dofinansowanie</w:t>
      </w:r>
      <w:r w:rsidR="00AD7214" w:rsidRPr="00AE2442">
        <w:rPr>
          <w:rFonts w:ascii="Calibri" w:hAnsi="Calibri" w:cs="Arial"/>
          <w:sz w:val="24"/>
          <w:szCs w:val="24"/>
        </w:rPr>
        <w:t>.</w:t>
      </w:r>
      <w:r w:rsidR="00C06487" w:rsidRPr="00AE2442">
        <w:rPr>
          <w:rFonts w:ascii="Calibri" w:hAnsi="Calibri" w:cs="Arial"/>
          <w:sz w:val="24"/>
          <w:szCs w:val="24"/>
        </w:rPr>
        <w:t xml:space="preserve"> Powyższe wystąpienie jest skuteczne w każdym momencie przeprowadzania procedury wyboru projektu do dofinansowania.</w:t>
      </w:r>
    </w:p>
    <w:p w:rsidR="009751AA" w:rsidRPr="00AE2442" w:rsidRDefault="009751AA" w:rsidP="00A25B4A">
      <w:pPr>
        <w:tabs>
          <w:tab w:val="left" w:pos="0"/>
          <w:tab w:val="left" w:pos="284"/>
        </w:tabs>
        <w:autoSpaceDE w:val="0"/>
        <w:autoSpaceDN w:val="0"/>
        <w:adjustRightInd w:val="0"/>
        <w:spacing w:after="0" w:line="240" w:lineRule="auto"/>
        <w:jc w:val="both"/>
        <w:rPr>
          <w:rFonts w:ascii="Calibri" w:hAnsi="Calibri" w:cs="Arial"/>
          <w:sz w:val="24"/>
          <w:szCs w:val="24"/>
        </w:rPr>
      </w:pPr>
    </w:p>
    <w:p w:rsidR="009751AA" w:rsidRPr="00647E41" w:rsidRDefault="009751AA" w:rsidP="009751AA">
      <w:pPr>
        <w:spacing w:after="0" w:line="240" w:lineRule="auto"/>
        <w:jc w:val="both"/>
        <w:rPr>
          <w:rFonts w:ascii="Calibri" w:hAnsi="Calibri" w:cs="Arial"/>
          <w:b/>
          <w:color w:val="000000" w:themeColor="text1"/>
          <w:sz w:val="24"/>
          <w:szCs w:val="24"/>
        </w:rPr>
      </w:pPr>
      <w:r>
        <w:rPr>
          <w:rFonts w:ascii="Calibri" w:hAnsi="Calibri" w:cs="Arial"/>
          <w:b/>
          <w:color w:val="000000" w:themeColor="text1"/>
          <w:sz w:val="24"/>
          <w:szCs w:val="24"/>
        </w:rPr>
        <w:t xml:space="preserve">Prośbę </w:t>
      </w:r>
      <w:r w:rsidR="0093262A">
        <w:rPr>
          <w:rFonts w:ascii="Calibri" w:hAnsi="Calibri" w:cs="Arial"/>
          <w:b/>
          <w:color w:val="000000" w:themeColor="text1"/>
          <w:sz w:val="24"/>
          <w:szCs w:val="24"/>
        </w:rPr>
        <w:t xml:space="preserve">o wycofanie wniosku </w:t>
      </w:r>
      <w:r>
        <w:rPr>
          <w:rFonts w:ascii="Calibri" w:hAnsi="Calibri" w:cs="Arial"/>
          <w:b/>
          <w:color w:val="000000" w:themeColor="text1"/>
          <w:sz w:val="24"/>
          <w:szCs w:val="24"/>
        </w:rPr>
        <w:t>należy wnieść</w:t>
      </w:r>
      <w:r w:rsidRPr="00647E41">
        <w:rPr>
          <w:rFonts w:ascii="Calibri" w:hAnsi="Calibri" w:cs="Arial"/>
          <w:b/>
          <w:color w:val="000000" w:themeColor="text1"/>
          <w:sz w:val="24"/>
          <w:szCs w:val="24"/>
        </w:rPr>
        <w:t xml:space="preserve"> w formie pisemnej do IOK:</w:t>
      </w:r>
    </w:p>
    <w:p w:rsidR="009751AA" w:rsidRPr="00647E41" w:rsidRDefault="009751AA" w:rsidP="00392A20">
      <w:pPr>
        <w:numPr>
          <w:ilvl w:val="0"/>
          <w:numId w:val="53"/>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 xml:space="preserve">osobiście </w:t>
      </w:r>
      <w:r w:rsidRPr="00647E41">
        <w:rPr>
          <w:rFonts w:ascii="Calibri" w:hAnsi="Calibri" w:cs="Arial"/>
          <w:color w:val="000000" w:themeColor="text1"/>
          <w:sz w:val="24"/>
          <w:szCs w:val="24"/>
        </w:rPr>
        <w:t>w sekretariacie Wojewódzki</w:t>
      </w:r>
      <w:r>
        <w:rPr>
          <w:rFonts w:ascii="Calibri" w:hAnsi="Calibri" w:cs="Arial"/>
          <w:color w:val="000000" w:themeColor="text1"/>
          <w:sz w:val="24"/>
          <w:szCs w:val="24"/>
        </w:rPr>
        <w:t xml:space="preserve">ego Urzędu Pracy w Białymstoku, </w:t>
      </w:r>
      <w:r w:rsidRPr="00647E41">
        <w:rPr>
          <w:rFonts w:ascii="Calibri" w:hAnsi="Calibri" w:cs="Arial"/>
          <w:color w:val="000000" w:themeColor="text1"/>
          <w:sz w:val="24"/>
          <w:szCs w:val="24"/>
        </w:rPr>
        <w:t>przy ul. Pogodnej 22, od poniedziałku do piątku w godzinach od 7:30 do 15:30</w:t>
      </w:r>
    </w:p>
    <w:p w:rsidR="009751AA" w:rsidRPr="00647E41" w:rsidRDefault="009751AA" w:rsidP="00392A20">
      <w:pPr>
        <w:numPr>
          <w:ilvl w:val="0"/>
          <w:numId w:val="53"/>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kurierem lub pocztą</w:t>
      </w:r>
      <w:r w:rsidRPr="00647E41">
        <w:rPr>
          <w:rFonts w:ascii="Calibri" w:hAnsi="Calibri" w:cs="Arial"/>
          <w:color w:val="000000" w:themeColor="text1"/>
          <w:sz w:val="24"/>
          <w:szCs w:val="24"/>
        </w:rPr>
        <w:t xml:space="preserve"> na adres: Wojewódzki Urząd Pracy w Białymstoku, ul. Pogodna 22, 15-354 Białystok, od poniedziałku do piątku w godzinach od 7:30 do 15:30.</w:t>
      </w:r>
    </w:p>
    <w:p w:rsidR="00AD7214" w:rsidRPr="00B24FDA"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98129E" w:rsidRPr="00E343E9" w:rsidRDefault="00AD7214" w:rsidP="00E343E9">
      <w:pPr>
        <w:tabs>
          <w:tab w:val="left" w:pos="0"/>
          <w:tab w:val="left" w:pos="426"/>
        </w:tabs>
        <w:autoSpaceDE w:val="0"/>
        <w:autoSpaceDN w:val="0"/>
        <w:adjustRightInd w:val="0"/>
        <w:spacing w:after="0" w:line="240" w:lineRule="auto"/>
        <w:jc w:val="both"/>
        <w:rPr>
          <w:rFonts w:ascii="Calibri" w:hAnsi="Calibri" w:cs="Arial"/>
          <w:b/>
          <w:sz w:val="24"/>
          <w:szCs w:val="24"/>
        </w:rPr>
      </w:pPr>
      <w:r w:rsidRPr="0098129E">
        <w:rPr>
          <w:rFonts w:ascii="Calibri" w:hAnsi="Calibri" w:cs="Arial"/>
          <w:b/>
          <w:sz w:val="24"/>
          <w:szCs w:val="24"/>
        </w:rPr>
        <w:t>Prośb</w:t>
      </w:r>
      <w:r w:rsidR="0098129E" w:rsidRPr="0098129E">
        <w:rPr>
          <w:rFonts w:ascii="Calibri" w:hAnsi="Calibri" w:cs="Arial"/>
          <w:b/>
          <w:sz w:val="24"/>
          <w:szCs w:val="24"/>
        </w:rPr>
        <w:t>a</w:t>
      </w:r>
      <w:r w:rsidRPr="0098129E">
        <w:rPr>
          <w:rFonts w:ascii="Calibri" w:hAnsi="Calibri" w:cs="Arial"/>
          <w:b/>
          <w:sz w:val="24"/>
          <w:szCs w:val="24"/>
        </w:rPr>
        <w:t xml:space="preserve"> o wyc</w:t>
      </w:r>
      <w:r w:rsidR="00C06487" w:rsidRPr="0098129E">
        <w:rPr>
          <w:rFonts w:ascii="Calibri" w:hAnsi="Calibri" w:cs="Arial"/>
          <w:b/>
          <w:sz w:val="24"/>
          <w:szCs w:val="24"/>
        </w:rPr>
        <w:t xml:space="preserve">ofanie </w:t>
      </w:r>
      <w:r w:rsidR="0093262A">
        <w:rPr>
          <w:rFonts w:ascii="Calibri" w:hAnsi="Calibri" w:cs="Arial"/>
          <w:b/>
          <w:sz w:val="24"/>
          <w:szCs w:val="24"/>
        </w:rPr>
        <w:t xml:space="preserve">wniosku </w:t>
      </w:r>
      <w:r w:rsidRPr="0098129E">
        <w:rPr>
          <w:rFonts w:ascii="Calibri" w:hAnsi="Calibri" w:cs="Arial"/>
          <w:b/>
          <w:sz w:val="24"/>
          <w:szCs w:val="24"/>
        </w:rPr>
        <w:t>powinna zawierać następujące informacje:</w:t>
      </w:r>
    </w:p>
    <w:p w:rsidR="00AD7214" w:rsidRPr="00C06487" w:rsidRDefault="0098129E"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sidRPr="00647E41">
        <w:rPr>
          <w:rFonts w:ascii="Calibri" w:hAnsi="Calibri" w:cs="Arial"/>
          <w:color w:val="000000" w:themeColor="text1"/>
          <w:sz w:val="24"/>
          <w:szCs w:val="24"/>
        </w:rPr>
        <w:t xml:space="preserve">oznaczenie instytucji właściwej do </w:t>
      </w:r>
      <w:r>
        <w:rPr>
          <w:rFonts w:ascii="Calibri" w:hAnsi="Calibri" w:cs="Arial"/>
          <w:color w:val="000000" w:themeColor="text1"/>
          <w:sz w:val="24"/>
          <w:szCs w:val="24"/>
        </w:rPr>
        <w:t xml:space="preserve">wycofania złożonego wniosku o dofinansowanie </w:t>
      </w:r>
      <w:r>
        <w:rPr>
          <w:rFonts w:ascii="Calibri" w:hAnsi="Calibri" w:cs="Arial"/>
          <w:color w:val="000000" w:themeColor="text1"/>
          <w:sz w:val="24"/>
          <w:szCs w:val="24"/>
        </w:rPr>
        <w:br/>
        <w:t xml:space="preserve">(IP – Wojewódzki Urząd Pracy </w:t>
      </w:r>
      <w:r w:rsidR="00E343E9">
        <w:rPr>
          <w:rFonts w:ascii="Calibri" w:hAnsi="Calibri" w:cs="Arial"/>
          <w:color w:val="000000" w:themeColor="text1"/>
          <w:sz w:val="24"/>
          <w:szCs w:val="24"/>
        </w:rPr>
        <w:t>w Białymstoku),</w:t>
      </w:r>
    </w:p>
    <w:p w:rsidR="00AD7214" w:rsidRDefault="0098129E"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 xml:space="preserve">pełną nazwę i adres </w:t>
      </w:r>
      <w:r>
        <w:rPr>
          <w:rFonts w:ascii="Calibri" w:hAnsi="Calibri" w:cs="Arial"/>
          <w:sz w:val="24"/>
          <w:szCs w:val="24"/>
        </w:rPr>
        <w:t>wnioskodawcy</w:t>
      </w:r>
      <w:r w:rsidRPr="00C06487">
        <w:rPr>
          <w:rFonts w:ascii="Calibri" w:hAnsi="Calibri" w:cs="Arial"/>
          <w:sz w:val="24"/>
          <w:szCs w:val="24"/>
        </w:rPr>
        <w:t>;</w:t>
      </w:r>
    </w:p>
    <w:p w:rsidR="0098129E" w:rsidRDefault="0098129E"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numer naboru</w:t>
      </w:r>
      <w:r w:rsidR="00E97211">
        <w:rPr>
          <w:rFonts w:ascii="Calibri" w:hAnsi="Calibri" w:cs="Arial"/>
          <w:sz w:val="24"/>
          <w:szCs w:val="24"/>
        </w:rPr>
        <w:t>, w odpowiedzi na który wniosek został złożony</w:t>
      </w:r>
      <w:r w:rsidRPr="00C06487">
        <w:rPr>
          <w:rFonts w:ascii="Calibri" w:hAnsi="Calibri" w:cs="Arial"/>
          <w:sz w:val="24"/>
          <w:szCs w:val="24"/>
        </w:rPr>
        <w:t>,</w:t>
      </w:r>
    </w:p>
    <w:p w:rsidR="0098129E" w:rsidRDefault="0098129E"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Pr>
          <w:rFonts w:ascii="Calibri" w:hAnsi="Calibri" w:cs="Arial"/>
          <w:sz w:val="24"/>
          <w:szCs w:val="24"/>
        </w:rPr>
        <w:t xml:space="preserve">tytuł i numer wniosku o dofinansowanie </w:t>
      </w:r>
      <w:r w:rsidRPr="00C06487">
        <w:rPr>
          <w:rFonts w:ascii="Calibri" w:hAnsi="Calibri" w:cs="Arial"/>
          <w:sz w:val="24"/>
          <w:szCs w:val="24"/>
        </w:rPr>
        <w:t>(jeśli został już nadany przez IOK);</w:t>
      </w:r>
    </w:p>
    <w:p w:rsidR="0098129E" w:rsidRDefault="0098129E"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sumę kontrolną</w:t>
      </w:r>
      <w:r>
        <w:rPr>
          <w:rFonts w:ascii="Calibri" w:hAnsi="Calibri" w:cs="Arial"/>
          <w:sz w:val="24"/>
          <w:szCs w:val="24"/>
        </w:rPr>
        <w:t xml:space="preserve"> wniosku o dofinansowanie,</w:t>
      </w:r>
    </w:p>
    <w:p w:rsidR="0098129E" w:rsidRDefault="0098129E"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jasną deklarację chęci wycofania złożonego wniosku o dofinansowanie realizacji projektu w ramach RPOWP</w:t>
      </w:r>
      <w:r w:rsidR="00E343E9">
        <w:rPr>
          <w:rFonts w:ascii="Calibri" w:hAnsi="Calibri" w:cs="Arial"/>
          <w:sz w:val="24"/>
          <w:szCs w:val="24"/>
        </w:rPr>
        <w:t>,</w:t>
      </w:r>
    </w:p>
    <w:p w:rsidR="00845DC5" w:rsidRPr="00845DC5" w:rsidRDefault="00E343E9" w:rsidP="00392A20">
      <w:pPr>
        <w:numPr>
          <w:ilvl w:val="0"/>
          <w:numId w:val="39"/>
        </w:numPr>
        <w:tabs>
          <w:tab w:val="left" w:pos="0"/>
        </w:tabs>
        <w:autoSpaceDE w:val="0"/>
        <w:autoSpaceDN w:val="0"/>
        <w:adjustRightInd w:val="0"/>
        <w:spacing w:after="0" w:line="240" w:lineRule="auto"/>
        <w:ind w:left="284" w:hanging="284"/>
        <w:jc w:val="both"/>
        <w:rPr>
          <w:rFonts w:ascii="Calibri" w:hAnsi="Calibri" w:cs="Arial"/>
          <w:sz w:val="24"/>
          <w:szCs w:val="24"/>
        </w:rPr>
      </w:pPr>
      <w:r w:rsidRPr="0098129E">
        <w:rPr>
          <w:rFonts w:ascii="Calibri" w:hAnsi="Calibri" w:cs="Arial"/>
          <w:sz w:val="24"/>
          <w:szCs w:val="24"/>
        </w:rPr>
        <w:t xml:space="preserve">podpis osób/y uprawnionych/ej do reprezentowania wnioskodawcy, wskazanych/ej </w:t>
      </w:r>
      <w:r w:rsidR="00845DC5">
        <w:rPr>
          <w:rFonts w:ascii="Calibri" w:hAnsi="Calibri" w:cs="Arial"/>
          <w:sz w:val="24"/>
          <w:szCs w:val="24"/>
        </w:rPr>
        <w:br/>
      </w:r>
      <w:r w:rsidRPr="0098129E">
        <w:rPr>
          <w:rFonts w:ascii="Calibri" w:hAnsi="Calibri" w:cs="Arial"/>
          <w:sz w:val="24"/>
          <w:szCs w:val="24"/>
        </w:rPr>
        <w:t>w części II.3 wniosku</w:t>
      </w:r>
      <w:r w:rsidR="00845DC5">
        <w:rPr>
          <w:rFonts w:ascii="Calibri" w:hAnsi="Calibri" w:cs="Arial"/>
          <w:sz w:val="24"/>
          <w:szCs w:val="24"/>
        </w:rPr>
        <w:t xml:space="preserve"> (</w:t>
      </w:r>
      <w:r w:rsidR="00845DC5">
        <w:rPr>
          <w:rFonts w:ascii="Calibri" w:eastAsia="Times New Roman" w:hAnsi="Calibri" w:cs="Arial"/>
          <w:sz w:val="24"/>
          <w:szCs w:val="24"/>
          <w:lang w:eastAsia="zh-CN"/>
        </w:rPr>
        <w:t>p</w:t>
      </w:r>
      <w:r w:rsidR="00845DC5" w:rsidRPr="00845DC5">
        <w:rPr>
          <w:rFonts w:ascii="Calibri" w:eastAsia="Times New Roman" w:hAnsi="Calibri" w:cs="Arial"/>
          <w:sz w:val="24"/>
          <w:szCs w:val="24"/>
          <w:lang w:eastAsia="zh-CN"/>
        </w:rPr>
        <w:t>odpisy należy opatrzyć piec</w:t>
      </w:r>
      <w:r w:rsidR="00845DC5">
        <w:rPr>
          <w:rFonts w:ascii="Calibri" w:eastAsia="Times New Roman" w:hAnsi="Calibri" w:cs="Arial"/>
          <w:sz w:val="24"/>
          <w:szCs w:val="24"/>
          <w:lang w:eastAsia="zh-CN"/>
        </w:rPr>
        <w:t>zęcią imienną i instytucjonalną;</w:t>
      </w:r>
      <w:r w:rsidR="00845DC5" w:rsidRPr="00845DC5">
        <w:rPr>
          <w:rFonts w:ascii="Calibri" w:eastAsia="Times New Roman" w:hAnsi="Calibri" w:cs="Arial"/>
          <w:sz w:val="24"/>
          <w:szCs w:val="24"/>
          <w:lang w:eastAsia="zh-CN"/>
        </w:rPr>
        <w:t xml:space="preserve"> </w:t>
      </w:r>
      <w:r w:rsidR="00845DC5">
        <w:rPr>
          <w:rFonts w:ascii="Calibri" w:eastAsia="Times New Roman" w:hAnsi="Calibri" w:cs="Arial"/>
          <w:sz w:val="24"/>
          <w:szCs w:val="24"/>
          <w:lang w:eastAsia="zh-CN"/>
        </w:rPr>
        <w:br/>
        <w:t>w</w:t>
      </w:r>
      <w:r w:rsidR="00845DC5" w:rsidRPr="00845DC5">
        <w:rPr>
          <w:rFonts w:ascii="Calibri" w:eastAsia="Times New Roman" w:hAnsi="Calibri" w:cs="Arial"/>
          <w:sz w:val="24"/>
          <w:szCs w:val="24"/>
          <w:lang w:eastAsia="zh-CN"/>
        </w:rPr>
        <w:t xml:space="preserve"> przypadku braku pieczęci imiennej wymagany jest czytelny podpis (imię i nazwisko) osób</w:t>
      </w:r>
      <w:r w:rsidR="00845DC5">
        <w:rPr>
          <w:rFonts w:ascii="Calibri" w:eastAsia="Times New Roman" w:hAnsi="Calibri" w:cs="Arial"/>
          <w:sz w:val="24"/>
          <w:szCs w:val="24"/>
          <w:lang w:eastAsia="zh-CN"/>
        </w:rPr>
        <w:t>/y</w:t>
      </w:r>
      <w:r w:rsidR="00845DC5" w:rsidRPr="00845DC5">
        <w:rPr>
          <w:rFonts w:ascii="Calibri" w:eastAsia="Times New Roman" w:hAnsi="Calibri" w:cs="Arial"/>
          <w:sz w:val="24"/>
          <w:szCs w:val="24"/>
          <w:lang w:eastAsia="zh-CN"/>
        </w:rPr>
        <w:t xml:space="preserve"> upoważnionych</w:t>
      </w:r>
      <w:r w:rsidR="00845DC5">
        <w:rPr>
          <w:rFonts w:ascii="Calibri" w:eastAsia="Times New Roman" w:hAnsi="Calibri" w:cs="Arial"/>
          <w:sz w:val="24"/>
          <w:szCs w:val="24"/>
          <w:lang w:eastAsia="zh-CN"/>
        </w:rPr>
        <w:t>/ej</w:t>
      </w:r>
      <w:r w:rsidR="00845DC5" w:rsidRPr="00845DC5">
        <w:rPr>
          <w:rFonts w:ascii="Calibri" w:eastAsia="Times New Roman" w:hAnsi="Calibri" w:cs="Arial"/>
          <w:sz w:val="24"/>
          <w:szCs w:val="24"/>
          <w:lang w:eastAsia="zh-CN"/>
        </w:rPr>
        <w:t xml:space="preserve"> do reprezentowania </w:t>
      </w:r>
      <w:r w:rsidR="00845DC5">
        <w:rPr>
          <w:rFonts w:ascii="Calibri" w:eastAsia="Times New Roman" w:hAnsi="Calibri" w:cs="Arial"/>
          <w:sz w:val="24"/>
          <w:szCs w:val="24"/>
          <w:lang w:eastAsia="zh-CN"/>
        </w:rPr>
        <w:t>wnioskodawcy)</w:t>
      </w:r>
      <w:r w:rsidR="00845DC5" w:rsidRPr="00845DC5">
        <w:rPr>
          <w:rFonts w:ascii="Calibri" w:eastAsia="Times New Roman" w:hAnsi="Calibri" w:cs="Arial"/>
          <w:sz w:val="24"/>
          <w:szCs w:val="24"/>
          <w:lang w:eastAsia="zh-CN"/>
        </w:rPr>
        <w:t>.</w:t>
      </w:r>
    </w:p>
    <w:p w:rsidR="00AD7214" w:rsidRPr="00B24FDA"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AD7214" w:rsidRPr="00B24FDA" w:rsidRDefault="00AD7214" w:rsidP="008B55E0">
      <w:pPr>
        <w:tabs>
          <w:tab w:val="left" w:pos="0"/>
          <w:tab w:val="left" w:pos="426"/>
        </w:tabs>
        <w:autoSpaceDE w:val="0"/>
        <w:autoSpaceDN w:val="0"/>
        <w:adjustRightInd w:val="0"/>
        <w:spacing w:after="0" w:line="240" w:lineRule="auto"/>
        <w:jc w:val="both"/>
        <w:rPr>
          <w:rFonts w:ascii="Calibri" w:eastAsia="TimesNewRoman" w:hAnsi="Calibri" w:cs="Arial"/>
          <w:color w:val="FF0000"/>
          <w:sz w:val="24"/>
          <w:szCs w:val="24"/>
        </w:rPr>
      </w:pPr>
      <w:r w:rsidRPr="009B610D">
        <w:rPr>
          <w:rFonts w:ascii="Calibri" w:hAnsi="Calibri" w:cs="Arial"/>
          <w:sz w:val="24"/>
          <w:szCs w:val="24"/>
        </w:rPr>
        <w:t>IOK</w:t>
      </w:r>
      <w:r w:rsidR="005D54CE" w:rsidRPr="009B610D">
        <w:rPr>
          <w:rFonts w:ascii="Calibri" w:hAnsi="Calibri" w:cs="Arial"/>
          <w:sz w:val="24"/>
          <w:szCs w:val="24"/>
        </w:rPr>
        <w:t>,</w:t>
      </w:r>
      <w:r w:rsidRPr="009B610D">
        <w:rPr>
          <w:rFonts w:ascii="Calibri" w:hAnsi="Calibri" w:cs="Arial"/>
          <w:sz w:val="24"/>
          <w:szCs w:val="24"/>
        </w:rPr>
        <w:t xml:space="preserve"> </w:t>
      </w:r>
      <w:r w:rsidR="005D54CE" w:rsidRPr="009B610D">
        <w:rPr>
          <w:rFonts w:ascii="Calibri" w:hAnsi="Calibri" w:cs="Arial"/>
          <w:sz w:val="24"/>
          <w:szCs w:val="24"/>
        </w:rPr>
        <w:t xml:space="preserve">po otrzymaniu pisma z prośbą o wycofanie wniosku o dofinansowanie, </w:t>
      </w:r>
      <w:r w:rsidRPr="009B610D">
        <w:rPr>
          <w:rFonts w:ascii="Calibri" w:hAnsi="Calibri" w:cs="Arial"/>
          <w:sz w:val="24"/>
          <w:szCs w:val="24"/>
        </w:rPr>
        <w:t xml:space="preserve">zaprzestaje </w:t>
      </w:r>
      <w:r w:rsidR="005D54CE" w:rsidRPr="009B610D">
        <w:rPr>
          <w:rFonts w:ascii="Calibri" w:hAnsi="Calibri" w:cs="Arial"/>
          <w:sz w:val="24"/>
          <w:szCs w:val="24"/>
        </w:rPr>
        <w:t xml:space="preserve">jego </w:t>
      </w:r>
      <w:r w:rsidRPr="009B610D">
        <w:rPr>
          <w:rFonts w:ascii="Calibri" w:hAnsi="Calibri" w:cs="Arial"/>
          <w:sz w:val="24"/>
          <w:szCs w:val="24"/>
        </w:rPr>
        <w:t>dalsz</w:t>
      </w:r>
      <w:r w:rsidR="009B610D" w:rsidRPr="009B610D">
        <w:rPr>
          <w:rFonts w:ascii="Calibri" w:hAnsi="Calibri" w:cs="Arial"/>
          <w:sz w:val="24"/>
          <w:szCs w:val="24"/>
        </w:rPr>
        <w:t>ej</w:t>
      </w:r>
      <w:r w:rsidRPr="009B610D">
        <w:rPr>
          <w:rFonts w:ascii="Calibri" w:hAnsi="Calibri" w:cs="Arial"/>
          <w:sz w:val="24"/>
          <w:szCs w:val="24"/>
        </w:rPr>
        <w:t xml:space="preserve"> ocen</w:t>
      </w:r>
      <w:r w:rsidR="009B610D" w:rsidRPr="009B610D">
        <w:rPr>
          <w:rFonts w:ascii="Calibri" w:hAnsi="Calibri" w:cs="Arial"/>
          <w:sz w:val="24"/>
          <w:szCs w:val="24"/>
        </w:rPr>
        <w:t>y</w:t>
      </w:r>
      <w:r w:rsidRPr="009B610D">
        <w:rPr>
          <w:rFonts w:ascii="Calibri" w:hAnsi="Calibri" w:cs="Arial"/>
          <w:sz w:val="24"/>
          <w:szCs w:val="24"/>
        </w:rPr>
        <w:t xml:space="preserve">, o czym </w:t>
      </w:r>
      <w:r w:rsidR="00843B8C">
        <w:rPr>
          <w:rFonts w:ascii="Calibri" w:hAnsi="Calibri" w:cs="Arial"/>
          <w:sz w:val="24"/>
          <w:szCs w:val="24"/>
        </w:rPr>
        <w:t>niezwłoc</w:t>
      </w:r>
      <w:r w:rsidR="00843B8C" w:rsidRPr="009B610D">
        <w:rPr>
          <w:rFonts w:ascii="Calibri" w:hAnsi="Calibri" w:cs="Arial"/>
          <w:sz w:val="24"/>
          <w:szCs w:val="24"/>
        </w:rPr>
        <w:t>znie</w:t>
      </w:r>
      <w:r w:rsidR="005D54CE" w:rsidRPr="009B610D">
        <w:rPr>
          <w:rFonts w:ascii="Calibri" w:hAnsi="Calibri" w:cs="Arial"/>
          <w:sz w:val="24"/>
          <w:szCs w:val="24"/>
        </w:rPr>
        <w:t xml:space="preserve"> </w:t>
      </w:r>
      <w:r w:rsidRPr="009B610D">
        <w:rPr>
          <w:rFonts w:ascii="Calibri" w:hAnsi="Calibri" w:cs="Arial"/>
          <w:sz w:val="24"/>
          <w:szCs w:val="24"/>
        </w:rPr>
        <w:t xml:space="preserve">informuje </w:t>
      </w:r>
      <w:r w:rsidR="009B610D" w:rsidRPr="009B610D">
        <w:rPr>
          <w:rFonts w:ascii="Calibri" w:hAnsi="Calibri" w:cs="Arial"/>
          <w:sz w:val="24"/>
          <w:szCs w:val="24"/>
        </w:rPr>
        <w:t>wnioskodawcę</w:t>
      </w:r>
      <w:r w:rsidRPr="009B610D">
        <w:rPr>
          <w:rFonts w:ascii="Calibri" w:hAnsi="Calibri" w:cs="Arial"/>
          <w:sz w:val="24"/>
          <w:szCs w:val="24"/>
        </w:rPr>
        <w:t>.</w:t>
      </w:r>
      <w:r w:rsidRPr="009B610D">
        <w:rPr>
          <w:rFonts w:ascii="Calibri" w:hAnsi="Calibri" w:cs="Arial"/>
          <w:b/>
          <w:sz w:val="24"/>
          <w:szCs w:val="24"/>
        </w:rPr>
        <w:t xml:space="preserve"> </w:t>
      </w:r>
      <w:r w:rsidR="008B55E0" w:rsidRPr="00843B8C">
        <w:rPr>
          <w:rFonts w:ascii="Calibri" w:eastAsia="TimesNewRoman" w:hAnsi="Calibri" w:cs="Arial"/>
          <w:sz w:val="24"/>
          <w:szCs w:val="24"/>
        </w:rPr>
        <w:t xml:space="preserve">W sytuacji, gdy </w:t>
      </w:r>
      <w:r w:rsidR="00843B8C" w:rsidRPr="00843B8C">
        <w:rPr>
          <w:rFonts w:ascii="Calibri" w:eastAsia="TimesNewRoman" w:hAnsi="Calibri" w:cs="Arial"/>
          <w:sz w:val="24"/>
          <w:szCs w:val="24"/>
        </w:rPr>
        <w:t xml:space="preserve">wniosek </w:t>
      </w:r>
      <w:r w:rsidR="00843B8C" w:rsidRPr="00843B8C">
        <w:rPr>
          <w:rFonts w:ascii="Calibri" w:eastAsia="TimesNewRoman" w:hAnsi="Calibri" w:cs="Arial"/>
          <w:sz w:val="24"/>
          <w:szCs w:val="24"/>
        </w:rPr>
        <w:br/>
        <w:t xml:space="preserve">o dofinansowanie nie został jeszcze </w:t>
      </w:r>
      <w:r w:rsidR="00843B8C">
        <w:rPr>
          <w:rFonts w:ascii="Calibri" w:eastAsia="TimesNewRoman" w:hAnsi="Calibri" w:cs="Arial"/>
          <w:sz w:val="24"/>
          <w:szCs w:val="24"/>
        </w:rPr>
        <w:t>przekazany do</w:t>
      </w:r>
      <w:r w:rsidR="00843B8C" w:rsidRPr="00843B8C">
        <w:rPr>
          <w:rFonts w:ascii="Calibri" w:eastAsia="TimesNewRoman" w:hAnsi="Calibri" w:cs="Arial"/>
          <w:sz w:val="24"/>
          <w:szCs w:val="24"/>
        </w:rPr>
        <w:t xml:space="preserve"> weryfikacji braków formalnych i/lub oczywistych omyłek,</w:t>
      </w:r>
      <w:r w:rsidRPr="00843B8C">
        <w:rPr>
          <w:rFonts w:ascii="Calibri" w:eastAsia="TimesNewRoman" w:hAnsi="Calibri" w:cs="Arial"/>
          <w:sz w:val="24"/>
          <w:szCs w:val="24"/>
        </w:rPr>
        <w:t xml:space="preserve"> </w:t>
      </w:r>
      <w:r w:rsidR="003B22CB" w:rsidRPr="00843B8C">
        <w:rPr>
          <w:rFonts w:ascii="Calibri" w:eastAsia="TimesNewRoman" w:hAnsi="Calibri" w:cs="Arial"/>
          <w:sz w:val="24"/>
          <w:szCs w:val="24"/>
        </w:rPr>
        <w:t xml:space="preserve">zwracany jest </w:t>
      </w:r>
      <w:r w:rsidR="00843B8C" w:rsidRPr="00843B8C">
        <w:rPr>
          <w:rFonts w:ascii="Calibri" w:eastAsia="TimesNewRoman" w:hAnsi="Calibri" w:cs="Arial"/>
          <w:sz w:val="24"/>
          <w:szCs w:val="24"/>
        </w:rPr>
        <w:t xml:space="preserve">wnioskodawcy </w:t>
      </w:r>
      <w:r w:rsidR="003B22CB" w:rsidRPr="00843B8C">
        <w:rPr>
          <w:rFonts w:ascii="Calibri" w:eastAsia="TimesNewRoman" w:hAnsi="Calibri" w:cs="Arial"/>
          <w:sz w:val="24"/>
          <w:szCs w:val="24"/>
        </w:rPr>
        <w:t>komplet złożonych dokumentów</w:t>
      </w:r>
      <w:r w:rsidR="009648C7" w:rsidRPr="00843B8C">
        <w:rPr>
          <w:rFonts w:ascii="Calibri" w:eastAsia="TimesNewRoman" w:hAnsi="Calibri" w:cs="Arial"/>
          <w:sz w:val="24"/>
          <w:szCs w:val="24"/>
        </w:rPr>
        <w:t>.</w:t>
      </w:r>
      <w:r w:rsidR="003B22CB" w:rsidRPr="00843B8C">
        <w:rPr>
          <w:rFonts w:ascii="Calibri" w:eastAsia="TimesNewRoman" w:hAnsi="Calibri" w:cs="Arial"/>
          <w:sz w:val="24"/>
          <w:szCs w:val="24"/>
        </w:rPr>
        <w:t xml:space="preserve"> </w:t>
      </w:r>
      <w:r w:rsidR="006A170B">
        <w:rPr>
          <w:rFonts w:ascii="Calibri" w:eastAsia="TimesNewRoman" w:hAnsi="Calibri" w:cs="Arial"/>
          <w:sz w:val="24"/>
          <w:szCs w:val="24"/>
        </w:rPr>
        <w:t>Natomiast</w:t>
      </w:r>
      <w:r w:rsidR="00843B8C">
        <w:rPr>
          <w:rFonts w:ascii="Calibri" w:eastAsia="TimesNewRoman" w:hAnsi="Calibri" w:cs="Arial"/>
          <w:sz w:val="24"/>
          <w:szCs w:val="24"/>
        </w:rPr>
        <w:t xml:space="preserve"> </w:t>
      </w:r>
      <w:r w:rsidR="00843B8C" w:rsidRPr="00843B8C">
        <w:rPr>
          <w:rFonts w:ascii="Calibri" w:eastAsia="TimesNewRoman" w:hAnsi="Calibri" w:cs="Arial"/>
          <w:sz w:val="24"/>
          <w:szCs w:val="24"/>
        </w:rPr>
        <w:t>w</w:t>
      </w:r>
      <w:r w:rsidRPr="00843B8C">
        <w:rPr>
          <w:rFonts w:ascii="Calibri" w:eastAsia="TimesNewRoman" w:hAnsi="Calibri" w:cs="Arial"/>
          <w:sz w:val="24"/>
          <w:szCs w:val="24"/>
        </w:rPr>
        <w:t xml:space="preserve"> przypadku, gdy </w:t>
      </w:r>
      <w:r w:rsidR="00843B8C" w:rsidRPr="00843B8C">
        <w:rPr>
          <w:rFonts w:ascii="Calibri" w:eastAsia="TimesNewRoman" w:hAnsi="Calibri" w:cs="Arial"/>
          <w:sz w:val="24"/>
          <w:szCs w:val="24"/>
        </w:rPr>
        <w:t>wnioskodawca</w:t>
      </w:r>
      <w:r w:rsidRPr="00843B8C">
        <w:rPr>
          <w:rFonts w:ascii="Calibri" w:eastAsia="TimesNewRoman" w:hAnsi="Calibri" w:cs="Arial"/>
          <w:sz w:val="24"/>
          <w:szCs w:val="24"/>
        </w:rPr>
        <w:t xml:space="preserve"> zwraca się </w:t>
      </w:r>
      <w:r w:rsidR="00843B8C" w:rsidRPr="00843B8C">
        <w:rPr>
          <w:rFonts w:ascii="Calibri" w:eastAsia="TimesNewRoman" w:hAnsi="Calibri" w:cs="Arial"/>
          <w:sz w:val="24"/>
          <w:szCs w:val="24"/>
        </w:rPr>
        <w:t xml:space="preserve">z prośbą </w:t>
      </w:r>
      <w:r w:rsidRPr="00843B8C">
        <w:rPr>
          <w:rFonts w:ascii="Calibri" w:eastAsia="TimesNewRoman" w:hAnsi="Calibri" w:cs="Arial"/>
          <w:sz w:val="24"/>
          <w:szCs w:val="24"/>
        </w:rPr>
        <w:t xml:space="preserve">o wycofanie </w:t>
      </w:r>
      <w:r w:rsidR="009648C7" w:rsidRPr="00843B8C">
        <w:rPr>
          <w:rFonts w:ascii="Calibri" w:eastAsia="TimesNewRoman" w:hAnsi="Calibri" w:cs="Arial"/>
          <w:sz w:val="24"/>
          <w:szCs w:val="24"/>
        </w:rPr>
        <w:t xml:space="preserve">wniosku, który został poddany weryfikacji </w:t>
      </w:r>
      <w:r w:rsidR="009648C7" w:rsidRPr="00843B8C">
        <w:rPr>
          <w:rFonts w:ascii="Calibri" w:hAnsi="Calibri"/>
          <w:sz w:val="24"/>
          <w:szCs w:val="24"/>
        </w:rPr>
        <w:t>braków formalnych i/lub oczywistych omyłek</w:t>
      </w:r>
      <w:r w:rsidR="00843B8C" w:rsidRPr="00843B8C">
        <w:rPr>
          <w:rFonts w:ascii="Calibri" w:hAnsi="Calibri"/>
          <w:sz w:val="24"/>
          <w:szCs w:val="24"/>
        </w:rPr>
        <w:t>,</w:t>
      </w:r>
      <w:r w:rsidR="009648C7" w:rsidRPr="00843B8C">
        <w:rPr>
          <w:rFonts w:ascii="Calibri" w:eastAsia="TimesNewRoman" w:hAnsi="Calibri" w:cs="Arial"/>
          <w:sz w:val="24"/>
          <w:szCs w:val="24"/>
        </w:rPr>
        <w:t xml:space="preserve"> bądź został przekazany do oceny formalnej</w:t>
      </w:r>
      <w:r w:rsidR="009009DF">
        <w:rPr>
          <w:rFonts w:ascii="Calibri" w:eastAsia="TimesNewRoman" w:hAnsi="Calibri" w:cs="Arial"/>
          <w:sz w:val="24"/>
          <w:szCs w:val="24"/>
        </w:rPr>
        <w:t xml:space="preserve">, </w:t>
      </w:r>
      <w:r w:rsidR="009648C7" w:rsidRPr="00843B8C">
        <w:rPr>
          <w:rFonts w:ascii="Calibri" w:eastAsia="TimesNewRoman" w:hAnsi="Calibri" w:cs="Arial"/>
          <w:sz w:val="24"/>
          <w:szCs w:val="24"/>
        </w:rPr>
        <w:t xml:space="preserve">oceny </w:t>
      </w:r>
      <w:r w:rsidR="009648C7" w:rsidRPr="00896F40">
        <w:rPr>
          <w:rFonts w:ascii="Calibri" w:eastAsia="TimesNewRoman" w:hAnsi="Calibri" w:cs="Arial"/>
          <w:sz w:val="24"/>
          <w:szCs w:val="24"/>
        </w:rPr>
        <w:t>merytorycznej</w:t>
      </w:r>
      <w:r w:rsidR="009009DF" w:rsidRPr="00896F40">
        <w:rPr>
          <w:rFonts w:ascii="Calibri" w:eastAsia="TimesNewRoman" w:hAnsi="Calibri" w:cs="Arial"/>
          <w:sz w:val="24"/>
          <w:szCs w:val="24"/>
        </w:rPr>
        <w:t xml:space="preserve"> lub etapu negocjacji</w:t>
      </w:r>
      <w:r w:rsidR="001D536F" w:rsidRPr="00896F40">
        <w:rPr>
          <w:rFonts w:ascii="Calibri" w:eastAsia="TimesNewRoman" w:hAnsi="Calibri" w:cs="Arial"/>
          <w:sz w:val="24"/>
          <w:szCs w:val="24"/>
        </w:rPr>
        <w:t xml:space="preserve"> </w:t>
      </w:r>
      <w:r w:rsidRPr="00843B8C">
        <w:rPr>
          <w:rFonts w:ascii="Calibri" w:eastAsia="TimesNewRoman" w:hAnsi="Calibri" w:cs="Arial"/>
          <w:sz w:val="24"/>
          <w:szCs w:val="24"/>
        </w:rPr>
        <w:t xml:space="preserve">dwa egzemplarze wniosku </w:t>
      </w:r>
      <w:r w:rsidR="009648C7" w:rsidRPr="00843B8C">
        <w:rPr>
          <w:rFonts w:ascii="Calibri" w:eastAsia="TimesNewRoman" w:hAnsi="Calibri" w:cs="Arial"/>
          <w:sz w:val="24"/>
          <w:szCs w:val="24"/>
        </w:rPr>
        <w:t xml:space="preserve">o dofinansowanie </w:t>
      </w:r>
      <w:r w:rsidR="006A170B">
        <w:rPr>
          <w:rFonts w:ascii="Calibri" w:eastAsia="TimesNewRoman" w:hAnsi="Calibri" w:cs="Arial"/>
          <w:sz w:val="24"/>
          <w:szCs w:val="24"/>
        </w:rPr>
        <w:t>po</w:t>
      </w:r>
      <w:r w:rsidRPr="00843B8C">
        <w:rPr>
          <w:rFonts w:ascii="Calibri" w:eastAsia="TimesNewRoman" w:hAnsi="Calibri" w:cs="Arial"/>
          <w:sz w:val="24"/>
          <w:szCs w:val="24"/>
        </w:rPr>
        <w:t>zostają w siedzibie IOK.</w:t>
      </w:r>
    </w:p>
    <w:p w:rsidR="00AE57DC" w:rsidRPr="00B24FDA" w:rsidRDefault="00AE57DC" w:rsidP="00A25B4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21D05" w:rsidRPr="00521D05" w:rsidTr="00AF2BA6">
        <w:trPr>
          <w:trHeight w:val="831"/>
        </w:trPr>
        <w:tc>
          <w:tcPr>
            <w:tcW w:w="9973" w:type="dxa"/>
            <w:vAlign w:val="center"/>
          </w:tcPr>
          <w:p w:rsidR="00AE57DC" w:rsidRPr="00521D05" w:rsidRDefault="00C93CC4" w:rsidP="00AF2BA6">
            <w:pPr>
              <w:pStyle w:val="Nagwek1"/>
              <w:numPr>
                <w:ilvl w:val="0"/>
                <w:numId w:val="0"/>
              </w:numPr>
              <w:spacing w:before="0"/>
              <w:ind w:left="34"/>
            </w:pPr>
            <w:r w:rsidRPr="00521D05">
              <w:lastRenderedPageBreak/>
              <w:t>V. PROCEDURA DOKONYWANIA OCENY PROJEKTÓW ORAZ PODPISYWANIA UMOWY O DOFINANSOWANIE PROJEKTU</w:t>
            </w:r>
          </w:p>
        </w:tc>
      </w:tr>
    </w:tbl>
    <w:p w:rsidR="00AE57DC" w:rsidRPr="00521D05" w:rsidRDefault="00AE57DC"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21D05" w:rsidRPr="00521D05" w:rsidTr="00C93CC4">
        <w:trPr>
          <w:trHeight w:val="388"/>
        </w:trPr>
        <w:tc>
          <w:tcPr>
            <w:tcW w:w="9973" w:type="dxa"/>
            <w:shd w:val="pct25" w:color="auto" w:fill="auto"/>
            <w:vAlign w:val="center"/>
          </w:tcPr>
          <w:p w:rsidR="00AE57DC" w:rsidRPr="00521D05" w:rsidRDefault="00AE57DC" w:rsidP="00C93CC4">
            <w:pPr>
              <w:spacing w:after="0"/>
              <w:rPr>
                <w:rFonts w:cs="Arial,Bold"/>
                <w:b/>
                <w:bCs/>
                <w:sz w:val="24"/>
                <w:szCs w:val="24"/>
              </w:rPr>
            </w:pPr>
            <w:r w:rsidRPr="00521D05">
              <w:rPr>
                <w:rFonts w:cs="Arial,Bold"/>
                <w:b/>
                <w:bCs/>
                <w:sz w:val="24"/>
                <w:szCs w:val="24"/>
              </w:rPr>
              <w:t>5.1. Komisja Oceny Projektów</w:t>
            </w:r>
          </w:p>
        </w:tc>
      </w:tr>
    </w:tbl>
    <w:p w:rsidR="00AE57DC" w:rsidRPr="00B24FDA" w:rsidRDefault="00AE57DC" w:rsidP="00A25B4A">
      <w:pPr>
        <w:autoSpaceDE w:val="0"/>
        <w:autoSpaceDN w:val="0"/>
        <w:adjustRightInd w:val="0"/>
        <w:spacing w:after="0" w:line="240" w:lineRule="auto"/>
        <w:jc w:val="both"/>
        <w:rPr>
          <w:color w:val="FF0000"/>
          <w:sz w:val="24"/>
          <w:szCs w:val="24"/>
        </w:rPr>
      </w:pPr>
    </w:p>
    <w:p w:rsidR="0081121E" w:rsidRPr="00521D05" w:rsidRDefault="00F440C1" w:rsidP="00A25B4A">
      <w:pPr>
        <w:spacing w:after="0" w:line="240" w:lineRule="auto"/>
        <w:jc w:val="both"/>
        <w:rPr>
          <w:rFonts w:ascii="Calibri" w:hAnsi="Calibri" w:cs="Arial"/>
          <w:sz w:val="24"/>
          <w:szCs w:val="24"/>
        </w:rPr>
      </w:pPr>
      <w:r w:rsidRPr="00521D05">
        <w:rPr>
          <w:rFonts w:ascii="Calibri" w:hAnsi="Calibri" w:cs="Arial"/>
          <w:sz w:val="24"/>
          <w:szCs w:val="24"/>
        </w:rPr>
        <w:t xml:space="preserve">IOK na podstawie </w:t>
      </w:r>
      <w:r w:rsidR="00517FDD" w:rsidRPr="00521D05">
        <w:rPr>
          <w:rFonts w:ascii="Calibri" w:hAnsi="Calibri" w:cs="Arial"/>
          <w:sz w:val="24"/>
          <w:szCs w:val="24"/>
        </w:rPr>
        <w:t xml:space="preserve">art. 44 ust. 2 </w:t>
      </w:r>
      <w:r w:rsidRPr="00521D05">
        <w:rPr>
          <w:rFonts w:ascii="Calibri" w:hAnsi="Calibri" w:cs="Arial"/>
          <w:sz w:val="24"/>
          <w:szCs w:val="24"/>
        </w:rPr>
        <w:t>ustawy wdrożeniowej powołuje Komisję Oceny Projektów. KOP stanowi niezależne ogniwo w systemie oceny projektów</w:t>
      </w:r>
      <w:r w:rsidR="0081121E" w:rsidRPr="00521D05">
        <w:rPr>
          <w:rFonts w:ascii="Calibri" w:hAnsi="Calibri" w:cs="Arial"/>
          <w:sz w:val="24"/>
          <w:szCs w:val="24"/>
        </w:rPr>
        <w:t>. J</w:t>
      </w:r>
      <w:r w:rsidRPr="00521D05">
        <w:rPr>
          <w:rFonts w:ascii="Calibri" w:hAnsi="Calibri" w:cs="Arial"/>
          <w:sz w:val="24"/>
          <w:szCs w:val="24"/>
        </w:rPr>
        <w:t>ej zadaniem jest</w:t>
      </w:r>
      <w:r w:rsidR="0081121E" w:rsidRPr="00521D05">
        <w:rPr>
          <w:rFonts w:ascii="Calibri" w:hAnsi="Calibri" w:cs="Arial"/>
          <w:sz w:val="24"/>
          <w:szCs w:val="24"/>
        </w:rPr>
        <w:t>:</w:t>
      </w:r>
    </w:p>
    <w:p w:rsidR="0081121E" w:rsidRPr="00E91FBE" w:rsidRDefault="0081121E" w:rsidP="00392A20">
      <w:pPr>
        <w:pStyle w:val="Akapitzlist"/>
        <w:numPr>
          <w:ilvl w:val="0"/>
          <w:numId w:val="36"/>
        </w:numPr>
        <w:tabs>
          <w:tab w:val="left" w:pos="0"/>
        </w:tabs>
        <w:spacing w:after="0" w:line="240" w:lineRule="auto"/>
        <w:ind w:left="284" w:hanging="284"/>
        <w:jc w:val="both"/>
        <w:rPr>
          <w:rFonts w:ascii="Calibri" w:eastAsia="Times New Roman" w:hAnsi="Calibri" w:cs="Times New Roman"/>
          <w:sz w:val="24"/>
          <w:szCs w:val="24"/>
        </w:rPr>
      </w:pPr>
      <w:r w:rsidRPr="00E91FBE">
        <w:rPr>
          <w:rFonts w:ascii="Calibri" w:eastAsia="Times New Roman" w:hAnsi="Calibri" w:cs="Times New Roman"/>
          <w:sz w:val="24"/>
          <w:szCs w:val="24"/>
        </w:rPr>
        <w:t xml:space="preserve">przeprowadzenie oceny formalnej i merytorycznej </w:t>
      </w:r>
      <w:r w:rsidR="00521D05" w:rsidRPr="00E91FBE">
        <w:rPr>
          <w:rFonts w:ascii="Calibri" w:eastAsia="Times New Roman" w:hAnsi="Calibri" w:cs="Times New Roman"/>
          <w:sz w:val="24"/>
          <w:szCs w:val="24"/>
        </w:rPr>
        <w:t xml:space="preserve">projektów zgodnie z </w:t>
      </w:r>
      <w:r w:rsidR="00E91FBE" w:rsidRPr="00E91FBE">
        <w:rPr>
          <w:rFonts w:ascii="Calibri" w:eastAsia="Times New Roman" w:hAnsi="Calibri" w:cs="Times New Roman"/>
          <w:sz w:val="24"/>
          <w:szCs w:val="24"/>
        </w:rPr>
        <w:t xml:space="preserve">kryteriami zatwierdzonymi przez Komitet Monitorujący Regionalny Program Operacyjny Województwa Podlaskiego na lata 2014-2020 z </w:t>
      </w:r>
      <w:r w:rsidRPr="00E91FBE">
        <w:rPr>
          <w:rFonts w:ascii="Calibri" w:eastAsia="Times New Roman" w:hAnsi="Calibri" w:cs="Times New Roman"/>
          <w:sz w:val="24"/>
          <w:szCs w:val="24"/>
        </w:rPr>
        <w:t>obowiązującymi w danej procedurze konkurso</w:t>
      </w:r>
      <w:r w:rsidR="00E91FBE">
        <w:rPr>
          <w:rFonts w:ascii="Calibri" w:eastAsia="Times New Roman" w:hAnsi="Calibri" w:cs="Times New Roman"/>
          <w:sz w:val="24"/>
          <w:szCs w:val="24"/>
        </w:rPr>
        <w:t xml:space="preserve">wej kryteriami wyboru projektów. Dokonanie oceny na opracowanych przez WUP kartach oceny projektu, które umożliwiają przygotowanie uzasadnienia </w:t>
      </w:r>
      <w:r w:rsidR="009B3E7D">
        <w:rPr>
          <w:rFonts w:ascii="Calibri" w:eastAsia="Times New Roman" w:hAnsi="Calibri" w:cs="Times New Roman"/>
          <w:sz w:val="24"/>
          <w:szCs w:val="24"/>
        </w:rPr>
        <w:br/>
      </w:r>
      <w:r w:rsidR="00E91FBE">
        <w:rPr>
          <w:rFonts w:ascii="Calibri" w:eastAsia="Times New Roman" w:hAnsi="Calibri" w:cs="Times New Roman"/>
          <w:sz w:val="24"/>
          <w:szCs w:val="24"/>
        </w:rPr>
        <w:t>w odniesieniu do każdego negatywnie ocenionego kryterium, a w przypadku kryterium punktowego gdy nie przyznano maksymalnej możliwej do uzyskania liczby punktów,</w:t>
      </w:r>
    </w:p>
    <w:p w:rsidR="0081121E" w:rsidRPr="00220D05" w:rsidRDefault="0081121E" w:rsidP="00392A20">
      <w:pPr>
        <w:pStyle w:val="Akapitzlist"/>
        <w:numPr>
          <w:ilvl w:val="0"/>
          <w:numId w:val="36"/>
        </w:numPr>
        <w:autoSpaceDE w:val="0"/>
        <w:autoSpaceDN w:val="0"/>
        <w:adjustRightInd w:val="0"/>
        <w:spacing w:after="0" w:line="240" w:lineRule="auto"/>
        <w:ind w:left="284" w:hanging="284"/>
        <w:jc w:val="both"/>
        <w:rPr>
          <w:rFonts w:ascii="Calibri" w:eastAsia="Times New Roman" w:hAnsi="Calibri" w:cs="Times New Roman"/>
          <w:sz w:val="24"/>
          <w:szCs w:val="24"/>
        </w:rPr>
      </w:pPr>
      <w:r w:rsidRPr="00220D05">
        <w:rPr>
          <w:rFonts w:ascii="Calibri" w:eastAsia="Times New Roman" w:hAnsi="Calibri" w:cs="Times New Roman"/>
          <w:sz w:val="24"/>
          <w:szCs w:val="24"/>
        </w:rPr>
        <w:t>przeprowadzenie negocjacji.</w:t>
      </w:r>
    </w:p>
    <w:p w:rsidR="0081121E" w:rsidRPr="00220D05" w:rsidRDefault="0081121E" w:rsidP="00A25B4A">
      <w:pPr>
        <w:spacing w:after="0" w:line="240" w:lineRule="auto"/>
        <w:jc w:val="both"/>
        <w:rPr>
          <w:rFonts w:ascii="Calibri" w:hAnsi="Calibri" w:cs="Arial"/>
          <w:sz w:val="24"/>
          <w:szCs w:val="24"/>
        </w:rPr>
      </w:pPr>
    </w:p>
    <w:p w:rsidR="00F440C1" w:rsidRPr="00AB241A" w:rsidRDefault="00F440C1" w:rsidP="00A25B4A">
      <w:pPr>
        <w:tabs>
          <w:tab w:val="left" w:pos="0"/>
        </w:tabs>
        <w:spacing w:after="0" w:line="240" w:lineRule="auto"/>
        <w:jc w:val="both"/>
        <w:rPr>
          <w:rFonts w:ascii="Calibri" w:hAnsi="Calibri" w:cs="Arial"/>
          <w:sz w:val="24"/>
          <w:szCs w:val="24"/>
        </w:rPr>
      </w:pPr>
      <w:r w:rsidRPr="00220D05">
        <w:rPr>
          <w:rFonts w:ascii="Calibri" w:eastAsia="Times New Roman" w:hAnsi="Calibri" w:cs="Times New Roman"/>
          <w:sz w:val="24"/>
          <w:szCs w:val="24"/>
        </w:rPr>
        <w:t>W skład K</w:t>
      </w:r>
      <w:r w:rsidR="00B76B7D" w:rsidRPr="00220D05">
        <w:rPr>
          <w:rFonts w:ascii="Calibri" w:eastAsia="Times New Roman" w:hAnsi="Calibri" w:cs="Times New Roman"/>
          <w:sz w:val="24"/>
          <w:szCs w:val="24"/>
        </w:rPr>
        <w:t>OP</w:t>
      </w:r>
      <w:r w:rsidRPr="00220D05">
        <w:rPr>
          <w:rFonts w:ascii="Calibri" w:eastAsia="Times New Roman" w:hAnsi="Calibri" w:cs="Times New Roman"/>
          <w:sz w:val="24"/>
          <w:szCs w:val="24"/>
        </w:rPr>
        <w:t xml:space="preserve"> wchodzą pracownicy WUP oraz w uzasadnionych przypadkach eksperci, </w:t>
      </w:r>
      <w:r w:rsidRPr="00220D05">
        <w:rPr>
          <w:rFonts w:ascii="Calibri" w:eastAsia="Times New Roman" w:hAnsi="Calibri" w:cs="Times New Roman"/>
          <w:sz w:val="24"/>
          <w:szCs w:val="24"/>
        </w:rPr>
        <w:br/>
        <w:t>o których mowa w art. 49 ustawy wdrożeniowej</w:t>
      </w:r>
      <w:r w:rsidR="00517FDD" w:rsidRPr="00220D05">
        <w:rPr>
          <w:rFonts w:ascii="Calibri" w:eastAsia="Times New Roman" w:hAnsi="Calibri" w:cs="Times New Roman"/>
          <w:sz w:val="24"/>
          <w:szCs w:val="24"/>
        </w:rPr>
        <w:t>,</w:t>
      </w:r>
      <w:r w:rsidRPr="00220D05">
        <w:rPr>
          <w:rFonts w:ascii="Calibri" w:eastAsia="Times New Roman" w:hAnsi="Calibri" w:cs="Times New Roman"/>
          <w:sz w:val="20"/>
          <w:szCs w:val="24"/>
        </w:rPr>
        <w:t xml:space="preserve"> </w:t>
      </w:r>
      <w:r w:rsidRPr="00220D05">
        <w:rPr>
          <w:rFonts w:ascii="Calibri" w:eastAsia="Times New Roman" w:hAnsi="Calibri" w:cs="Times New Roman"/>
          <w:sz w:val="24"/>
          <w:szCs w:val="24"/>
        </w:rPr>
        <w:t xml:space="preserve">wyłonieni spośród </w:t>
      </w:r>
      <w:r w:rsidRPr="00AB241A">
        <w:rPr>
          <w:rFonts w:ascii="Calibri" w:eastAsia="Times New Roman" w:hAnsi="Calibri" w:cs="Times New Roman"/>
          <w:sz w:val="24"/>
          <w:szCs w:val="24"/>
        </w:rPr>
        <w:t xml:space="preserve">osób wpisanych do </w:t>
      </w:r>
      <w:r w:rsidRPr="00AB241A">
        <w:rPr>
          <w:rFonts w:ascii="Calibri" w:eastAsia="Times New Roman" w:hAnsi="Calibri" w:cs="Times New Roman"/>
          <w:i/>
          <w:iCs/>
          <w:sz w:val="24"/>
          <w:szCs w:val="24"/>
        </w:rPr>
        <w:t xml:space="preserve">Wykazu kandydatów na ekspertów </w:t>
      </w:r>
      <w:r w:rsidRPr="00AB241A">
        <w:rPr>
          <w:rFonts w:ascii="Calibri" w:eastAsia="Times New Roman" w:hAnsi="Calibri" w:cs="Times New Roman"/>
          <w:i/>
          <w:sz w:val="24"/>
          <w:szCs w:val="24"/>
        </w:rPr>
        <w:t xml:space="preserve">w </w:t>
      </w:r>
      <w:r w:rsidRPr="00AB241A">
        <w:rPr>
          <w:rFonts w:ascii="Calibri" w:eastAsia="Times New Roman" w:hAnsi="Calibri" w:cs="Times New Roman"/>
          <w:i/>
          <w:iCs/>
          <w:sz w:val="24"/>
          <w:szCs w:val="24"/>
        </w:rPr>
        <w:t>ramach Regionalnego Programu Operacyjnego Województw</w:t>
      </w:r>
      <w:r w:rsidR="0081121E" w:rsidRPr="00AB241A">
        <w:rPr>
          <w:rFonts w:ascii="Calibri" w:eastAsia="Times New Roman" w:hAnsi="Calibri" w:cs="Times New Roman"/>
          <w:i/>
          <w:iCs/>
          <w:sz w:val="24"/>
          <w:szCs w:val="24"/>
        </w:rPr>
        <w:t>a Podlaskiego na lata 2014-2020</w:t>
      </w:r>
      <w:r w:rsidR="0081121E" w:rsidRPr="00AB241A">
        <w:rPr>
          <w:rFonts w:ascii="Calibri" w:eastAsia="Times New Roman" w:hAnsi="Calibri" w:cs="Times New Roman"/>
          <w:iCs/>
          <w:sz w:val="24"/>
          <w:szCs w:val="24"/>
        </w:rPr>
        <w:t xml:space="preserve">, </w:t>
      </w:r>
      <w:r w:rsidRPr="00AB241A">
        <w:rPr>
          <w:rFonts w:ascii="Calibri" w:eastAsia="Times New Roman" w:hAnsi="Calibri" w:cs="Times New Roman"/>
          <w:sz w:val="24"/>
          <w:szCs w:val="24"/>
        </w:rPr>
        <w:t>prowadzonego przez I</w:t>
      </w:r>
      <w:r w:rsidR="00220D05" w:rsidRPr="00AB241A">
        <w:rPr>
          <w:rFonts w:ascii="Calibri" w:eastAsia="Times New Roman" w:hAnsi="Calibri" w:cs="Times New Roman"/>
          <w:sz w:val="24"/>
          <w:szCs w:val="24"/>
        </w:rPr>
        <w:t>nstytucję Zarządzającą RPOWP</w:t>
      </w:r>
      <w:r w:rsidRPr="00AB241A">
        <w:rPr>
          <w:rFonts w:ascii="Calibri" w:eastAsia="Times New Roman" w:hAnsi="Calibri" w:cs="Times New Roman"/>
          <w:sz w:val="24"/>
          <w:szCs w:val="24"/>
        </w:rPr>
        <w:t>.</w:t>
      </w:r>
      <w:r w:rsidRPr="00AB241A">
        <w:rPr>
          <w:rFonts w:ascii="Calibri" w:hAnsi="Calibri" w:cs="Arial"/>
          <w:sz w:val="24"/>
          <w:szCs w:val="24"/>
        </w:rPr>
        <w:t xml:space="preserve"> W ramach K</w:t>
      </w:r>
      <w:r w:rsidR="0081121E" w:rsidRPr="00AB241A">
        <w:rPr>
          <w:rFonts w:ascii="Calibri" w:hAnsi="Calibri" w:cs="Arial"/>
          <w:sz w:val="24"/>
          <w:szCs w:val="24"/>
        </w:rPr>
        <w:t>OP</w:t>
      </w:r>
      <w:r w:rsidRPr="00AB241A">
        <w:rPr>
          <w:rFonts w:ascii="Calibri" w:hAnsi="Calibri" w:cs="Arial"/>
          <w:sz w:val="24"/>
          <w:szCs w:val="24"/>
        </w:rPr>
        <w:t xml:space="preserve"> eksperci mogą pe</w:t>
      </w:r>
      <w:r w:rsidR="0066699B">
        <w:rPr>
          <w:rFonts w:ascii="Calibri" w:hAnsi="Calibri" w:cs="Arial"/>
          <w:sz w:val="24"/>
          <w:szCs w:val="24"/>
        </w:rPr>
        <w:t xml:space="preserve">łnić rolę opiniodawczo-doradczą </w:t>
      </w:r>
      <w:r w:rsidRPr="00AB241A">
        <w:rPr>
          <w:rFonts w:ascii="Calibri" w:hAnsi="Calibri" w:cs="Arial"/>
          <w:sz w:val="24"/>
          <w:szCs w:val="24"/>
        </w:rPr>
        <w:t xml:space="preserve">lub </w:t>
      </w:r>
      <w:r w:rsidR="00220D05" w:rsidRPr="00AB241A">
        <w:rPr>
          <w:rFonts w:ascii="Calibri" w:hAnsi="Calibri" w:cs="Arial"/>
          <w:sz w:val="24"/>
          <w:szCs w:val="24"/>
        </w:rPr>
        <w:t>wiążącą</w:t>
      </w:r>
      <w:r w:rsidRPr="00AB241A">
        <w:rPr>
          <w:rFonts w:ascii="Calibri" w:hAnsi="Calibri" w:cs="Arial"/>
          <w:sz w:val="24"/>
          <w:szCs w:val="24"/>
        </w:rPr>
        <w:t>.</w:t>
      </w:r>
    </w:p>
    <w:p w:rsidR="00F440C1" w:rsidRPr="00AB241A" w:rsidRDefault="00F440C1" w:rsidP="00A25B4A">
      <w:pPr>
        <w:spacing w:after="0" w:line="240" w:lineRule="auto"/>
        <w:jc w:val="both"/>
        <w:rPr>
          <w:rFonts w:ascii="Calibri" w:hAnsi="Calibri" w:cs="Arial"/>
          <w:sz w:val="24"/>
          <w:szCs w:val="24"/>
        </w:rPr>
      </w:pPr>
    </w:p>
    <w:p w:rsidR="00F440C1" w:rsidRPr="00AB241A" w:rsidRDefault="00DE6F6C" w:rsidP="00A25B4A">
      <w:pPr>
        <w:spacing w:after="0" w:line="240" w:lineRule="auto"/>
        <w:jc w:val="both"/>
        <w:rPr>
          <w:rFonts w:ascii="Calibri" w:hAnsi="Calibri" w:cs="Arial"/>
          <w:sz w:val="24"/>
          <w:szCs w:val="24"/>
        </w:rPr>
      </w:pPr>
      <w:r w:rsidRPr="00AB241A">
        <w:rPr>
          <w:rFonts w:ascii="Calibri" w:hAnsi="Calibri" w:cs="Arial"/>
          <w:sz w:val="24"/>
          <w:szCs w:val="24"/>
        </w:rPr>
        <w:t>Funkcję Przewodniczącego Komisji pełni Dyrektor WUP lub pisemnie upoważniony przez niego pracownik WUP z powołanego składu Komisji (Wicedyrektor WUP, Kierownik Wydziału).</w:t>
      </w:r>
    </w:p>
    <w:p w:rsidR="0081121E" w:rsidRPr="00AB241A" w:rsidRDefault="0081121E" w:rsidP="00A25B4A">
      <w:pPr>
        <w:spacing w:after="0" w:line="240" w:lineRule="auto"/>
        <w:jc w:val="both"/>
        <w:rPr>
          <w:rFonts w:ascii="Calibri" w:hAnsi="Calibri" w:cs="Arial"/>
          <w:sz w:val="24"/>
          <w:szCs w:val="24"/>
        </w:rPr>
      </w:pPr>
    </w:p>
    <w:p w:rsidR="00F440C1" w:rsidRPr="00AB241A" w:rsidRDefault="00F440C1" w:rsidP="00A25B4A">
      <w:pPr>
        <w:spacing w:after="0" w:line="240" w:lineRule="auto"/>
        <w:jc w:val="both"/>
        <w:rPr>
          <w:rFonts w:ascii="Calibri" w:hAnsi="Calibri" w:cs="Arial"/>
          <w:sz w:val="24"/>
          <w:szCs w:val="24"/>
        </w:rPr>
      </w:pPr>
      <w:r w:rsidRPr="00AB241A">
        <w:rPr>
          <w:rFonts w:ascii="Calibri" w:hAnsi="Calibri" w:cs="Arial"/>
          <w:sz w:val="24"/>
          <w:szCs w:val="24"/>
        </w:rPr>
        <w:t>Każdy członek K</w:t>
      </w:r>
      <w:r w:rsidR="0081121E" w:rsidRPr="00AB241A">
        <w:rPr>
          <w:rFonts w:ascii="Calibri" w:hAnsi="Calibri" w:cs="Arial"/>
          <w:sz w:val="24"/>
          <w:szCs w:val="24"/>
        </w:rPr>
        <w:t>OP</w:t>
      </w:r>
      <w:r w:rsidRPr="00AB241A">
        <w:rPr>
          <w:rFonts w:ascii="Calibri" w:hAnsi="Calibri" w:cs="Arial"/>
          <w:sz w:val="24"/>
          <w:szCs w:val="24"/>
        </w:rPr>
        <w:t xml:space="preserve"> oceniający projekt, przed przystąpieniem do oceny wniosku, jest zobowiązany podpisać:</w:t>
      </w:r>
    </w:p>
    <w:p w:rsidR="00F440C1" w:rsidRPr="00AB241A" w:rsidRDefault="00F440C1" w:rsidP="00392A20">
      <w:pPr>
        <w:pStyle w:val="Akapitzlist"/>
        <w:numPr>
          <w:ilvl w:val="0"/>
          <w:numId w:val="37"/>
        </w:numPr>
        <w:spacing w:after="0" w:line="240" w:lineRule="auto"/>
        <w:ind w:left="284" w:hanging="284"/>
        <w:jc w:val="both"/>
        <w:rPr>
          <w:rFonts w:ascii="Calibri" w:hAnsi="Calibri" w:cs="Arial"/>
          <w:sz w:val="24"/>
          <w:szCs w:val="24"/>
        </w:rPr>
      </w:pPr>
      <w:r w:rsidRPr="00AB241A">
        <w:rPr>
          <w:rFonts w:ascii="Calibri" w:hAnsi="Calibri" w:cs="Arial"/>
          <w:sz w:val="24"/>
          <w:szCs w:val="24"/>
        </w:rPr>
        <w:t>deklarację poufności, która podpisywana jest jednokrotnie przed przystąpieniem do oceny pierwszego wniosku w ramach danego posiedzenia K</w:t>
      </w:r>
      <w:r w:rsidR="0081121E" w:rsidRPr="00AB241A">
        <w:rPr>
          <w:rFonts w:ascii="Calibri" w:hAnsi="Calibri" w:cs="Arial"/>
          <w:sz w:val="24"/>
          <w:szCs w:val="24"/>
        </w:rPr>
        <w:t>OP</w:t>
      </w:r>
      <w:r w:rsidRPr="00AB241A">
        <w:rPr>
          <w:rFonts w:ascii="Calibri" w:hAnsi="Calibri" w:cs="Arial"/>
          <w:sz w:val="24"/>
          <w:szCs w:val="24"/>
        </w:rPr>
        <w:t xml:space="preserve"> w odniesieniu do projektów skierowanych do oceny w ramach danego konkursu;</w:t>
      </w:r>
    </w:p>
    <w:p w:rsidR="00F440C1" w:rsidRPr="00AB241A" w:rsidRDefault="00F440C1" w:rsidP="00392A20">
      <w:pPr>
        <w:pStyle w:val="Akapitzlist"/>
        <w:numPr>
          <w:ilvl w:val="0"/>
          <w:numId w:val="37"/>
        </w:numPr>
        <w:spacing w:after="0" w:line="240" w:lineRule="auto"/>
        <w:ind w:left="284" w:hanging="284"/>
        <w:jc w:val="both"/>
        <w:rPr>
          <w:rFonts w:ascii="Calibri" w:hAnsi="Calibri" w:cs="Arial"/>
          <w:sz w:val="24"/>
          <w:szCs w:val="24"/>
        </w:rPr>
      </w:pPr>
      <w:r w:rsidRPr="00AB241A">
        <w:rPr>
          <w:rFonts w:ascii="Calibri" w:hAnsi="Calibri" w:cs="Arial"/>
          <w:sz w:val="24"/>
          <w:szCs w:val="24"/>
        </w:rPr>
        <w:t>oświadczenie o bezstronności (pracownik IOK, ekspert), które podpisywane jest w odniesieniu do każdego ocenianego wniosku</w:t>
      </w:r>
      <w:r w:rsidR="0009682D" w:rsidRPr="00AB241A">
        <w:rPr>
          <w:rFonts w:ascii="Calibri" w:hAnsi="Calibri" w:cs="Arial"/>
          <w:sz w:val="24"/>
          <w:szCs w:val="24"/>
        </w:rPr>
        <w:t xml:space="preserve"> o dofinansowanie</w:t>
      </w:r>
      <w:r w:rsidRPr="00AB241A">
        <w:rPr>
          <w:rFonts w:ascii="Calibri" w:hAnsi="Calibri" w:cs="Arial"/>
          <w:sz w:val="24"/>
          <w:szCs w:val="24"/>
        </w:rPr>
        <w:t>.</w:t>
      </w:r>
    </w:p>
    <w:p w:rsidR="00F440C1" w:rsidRPr="00AB241A" w:rsidRDefault="00F440C1" w:rsidP="00A25B4A">
      <w:pPr>
        <w:spacing w:after="0" w:line="240" w:lineRule="auto"/>
        <w:jc w:val="both"/>
        <w:rPr>
          <w:rFonts w:ascii="Calibri" w:hAnsi="Calibri" w:cs="Arial"/>
          <w:sz w:val="24"/>
          <w:szCs w:val="24"/>
        </w:rPr>
      </w:pPr>
    </w:p>
    <w:p w:rsidR="00F440C1" w:rsidRPr="00AB241A" w:rsidRDefault="00F440C1" w:rsidP="00A25B4A">
      <w:pPr>
        <w:spacing w:after="0" w:line="240" w:lineRule="auto"/>
        <w:jc w:val="both"/>
        <w:rPr>
          <w:rFonts w:ascii="Calibri" w:hAnsi="Calibri" w:cs="Arial"/>
          <w:sz w:val="24"/>
          <w:szCs w:val="24"/>
        </w:rPr>
      </w:pPr>
      <w:r w:rsidRPr="00AB241A">
        <w:rPr>
          <w:rFonts w:ascii="Calibri" w:hAnsi="Calibri" w:cs="Arial"/>
          <w:sz w:val="24"/>
          <w:szCs w:val="24"/>
        </w:rPr>
        <w:t>Deklarację poufności oraz oświadczenie o bezstronności, przed rozpoczęciem posiedzenia K</w:t>
      </w:r>
      <w:r w:rsidR="0081121E" w:rsidRPr="00AB241A">
        <w:rPr>
          <w:rFonts w:ascii="Calibri" w:hAnsi="Calibri" w:cs="Arial"/>
          <w:sz w:val="24"/>
          <w:szCs w:val="24"/>
        </w:rPr>
        <w:t>OP</w:t>
      </w:r>
      <w:r w:rsidRPr="00AB241A">
        <w:rPr>
          <w:rFonts w:ascii="Calibri" w:hAnsi="Calibri" w:cs="Arial"/>
          <w:sz w:val="24"/>
          <w:szCs w:val="24"/>
        </w:rPr>
        <w:t xml:space="preserve"> podpisują Przewodniczący K</w:t>
      </w:r>
      <w:r w:rsidR="0081121E" w:rsidRPr="00AB241A">
        <w:rPr>
          <w:rFonts w:ascii="Calibri" w:hAnsi="Calibri" w:cs="Arial"/>
          <w:sz w:val="24"/>
          <w:szCs w:val="24"/>
        </w:rPr>
        <w:t>OP</w:t>
      </w:r>
      <w:r w:rsidRPr="00AB241A">
        <w:rPr>
          <w:rFonts w:ascii="Calibri" w:hAnsi="Calibri" w:cs="Arial"/>
          <w:sz w:val="24"/>
          <w:szCs w:val="24"/>
        </w:rPr>
        <w:t xml:space="preserve"> i zastępca Przewodniczącego K</w:t>
      </w:r>
      <w:r w:rsidR="0081121E" w:rsidRPr="00AB241A">
        <w:rPr>
          <w:rFonts w:ascii="Calibri" w:hAnsi="Calibri" w:cs="Arial"/>
          <w:sz w:val="24"/>
          <w:szCs w:val="24"/>
        </w:rPr>
        <w:t>OP</w:t>
      </w:r>
      <w:r w:rsidRPr="00AB241A">
        <w:rPr>
          <w:rFonts w:ascii="Calibri" w:hAnsi="Calibri" w:cs="Arial"/>
          <w:sz w:val="24"/>
          <w:szCs w:val="24"/>
        </w:rPr>
        <w:t xml:space="preserve"> (o ile został powołany). Deklarację poufności podpisuje </w:t>
      </w:r>
      <w:r w:rsidR="0009682D" w:rsidRPr="00AB241A">
        <w:rPr>
          <w:rFonts w:ascii="Calibri" w:hAnsi="Calibri" w:cs="Arial"/>
          <w:sz w:val="24"/>
          <w:szCs w:val="24"/>
        </w:rPr>
        <w:t>S</w:t>
      </w:r>
      <w:r w:rsidRPr="00AB241A">
        <w:rPr>
          <w:rFonts w:ascii="Calibri" w:hAnsi="Calibri" w:cs="Arial"/>
          <w:sz w:val="24"/>
          <w:szCs w:val="24"/>
        </w:rPr>
        <w:t>ekretarz K</w:t>
      </w:r>
      <w:r w:rsidR="0081121E" w:rsidRPr="00AB241A">
        <w:rPr>
          <w:rFonts w:ascii="Calibri" w:hAnsi="Calibri" w:cs="Arial"/>
          <w:sz w:val="24"/>
          <w:szCs w:val="24"/>
        </w:rPr>
        <w:t>OP</w:t>
      </w:r>
      <w:r w:rsidRPr="00AB241A">
        <w:rPr>
          <w:rFonts w:ascii="Calibri" w:hAnsi="Calibri" w:cs="Arial"/>
          <w:sz w:val="24"/>
          <w:szCs w:val="24"/>
        </w:rPr>
        <w:t xml:space="preserve"> oraz zastępca </w:t>
      </w:r>
      <w:r w:rsidR="0009682D" w:rsidRPr="00AB241A">
        <w:rPr>
          <w:rFonts w:ascii="Calibri" w:hAnsi="Calibri" w:cs="Arial"/>
          <w:sz w:val="24"/>
          <w:szCs w:val="24"/>
        </w:rPr>
        <w:t>S</w:t>
      </w:r>
      <w:r w:rsidRPr="00AB241A">
        <w:rPr>
          <w:rFonts w:ascii="Calibri" w:hAnsi="Calibri" w:cs="Arial"/>
          <w:sz w:val="24"/>
          <w:szCs w:val="24"/>
        </w:rPr>
        <w:t>ekretarza K</w:t>
      </w:r>
      <w:r w:rsidR="0081121E" w:rsidRPr="00AB241A">
        <w:rPr>
          <w:rFonts w:ascii="Calibri" w:hAnsi="Calibri" w:cs="Arial"/>
          <w:sz w:val="24"/>
          <w:szCs w:val="24"/>
        </w:rPr>
        <w:t>OP</w:t>
      </w:r>
      <w:r w:rsidRPr="00AB241A">
        <w:rPr>
          <w:rFonts w:ascii="Calibri" w:hAnsi="Calibri" w:cs="Arial"/>
          <w:sz w:val="24"/>
          <w:szCs w:val="24"/>
        </w:rPr>
        <w:t xml:space="preserve"> </w:t>
      </w:r>
      <w:r w:rsidR="0009682D" w:rsidRPr="00AB241A">
        <w:rPr>
          <w:rFonts w:ascii="Calibri" w:hAnsi="Calibri" w:cs="Arial"/>
          <w:sz w:val="24"/>
          <w:szCs w:val="24"/>
        </w:rPr>
        <w:br/>
      </w:r>
      <w:r w:rsidRPr="00AB241A">
        <w:rPr>
          <w:rFonts w:ascii="Calibri" w:hAnsi="Calibri" w:cs="Arial"/>
          <w:sz w:val="24"/>
          <w:szCs w:val="24"/>
        </w:rPr>
        <w:t>(o ile został powołany), jak również obserwator (o ile został zgłoszony).</w:t>
      </w:r>
    </w:p>
    <w:p w:rsidR="00080A63" w:rsidRPr="00AB241A" w:rsidRDefault="00080A63" w:rsidP="00A25B4A">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241A" w:rsidRPr="00AB241A" w:rsidTr="0081121E">
        <w:trPr>
          <w:trHeight w:val="388"/>
        </w:trPr>
        <w:tc>
          <w:tcPr>
            <w:tcW w:w="9320" w:type="dxa"/>
            <w:shd w:val="pct25" w:color="auto" w:fill="auto"/>
            <w:vAlign w:val="center"/>
          </w:tcPr>
          <w:p w:rsidR="00AE57DC" w:rsidRPr="00AB241A" w:rsidRDefault="00AE57DC" w:rsidP="00A25B4A">
            <w:pPr>
              <w:spacing w:after="0"/>
              <w:jc w:val="both"/>
              <w:rPr>
                <w:rFonts w:cs="Arial,Bold"/>
                <w:b/>
                <w:bCs/>
                <w:sz w:val="24"/>
                <w:szCs w:val="24"/>
              </w:rPr>
            </w:pPr>
            <w:r w:rsidRPr="00AB241A">
              <w:rPr>
                <w:rFonts w:cs="Arial,Bold"/>
                <w:b/>
                <w:bCs/>
                <w:sz w:val="24"/>
                <w:szCs w:val="24"/>
              </w:rPr>
              <w:t>5.2. Ocena formalna</w:t>
            </w:r>
          </w:p>
        </w:tc>
      </w:tr>
    </w:tbl>
    <w:p w:rsidR="00AE57DC" w:rsidRPr="00AB241A"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241A" w:rsidRPr="00AB241A" w:rsidTr="00A25B4A">
        <w:trPr>
          <w:trHeight w:val="388"/>
        </w:trPr>
        <w:tc>
          <w:tcPr>
            <w:tcW w:w="9322" w:type="dxa"/>
            <w:shd w:val="pct25" w:color="auto" w:fill="auto"/>
            <w:vAlign w:val="center"/>
          </w:tcPr>
          <w:p w:rsidR="00AE57DC" w:rsidRPr="00AB241A" w:rsidRDefault="00A25B4A" w:rsidP="00E508F9">
            <w:pPr>
              <w:spacing w:after="0" w:line="240" w:lineRule="auto"/>
              <w:rPr>
                <w:rFonts w:cs="Arial,Bold"/>
                <w:b/>
                <w:bCs/>
                <w:sz w:val="24"/>
                <w:szCs w:val="24"/>
              </w:rPr>
            </w:pPr>
            <w:r w:rsidRPr="00AB241A">
              <w:rPr>
                <w:rFonts w:cs="Arial,Bold"/>
                <w:b/>
                <w:bCs/>
                <w:sz w:val="24"/>
                <w:szCs w:val="24"/>
              </w:rPr>
              <w:t xml:space="preserve">5.2.1 </w:t>
            </w:r>
            <w:r w:rsidR="00AE57DC" w:rsidRPr="00AB241A">
              <w:rPr>
                <w:rFonts w:cs="Arial,Bold"/>
                <w:b/>
                <w:bCs/>
                <w:sz w:val="24"/>
                <w:szCs w:val="24"/>
              </w:rPr>
              <w:t>Procedura ocen</w:t>
            </w:r>
            <w:r w:rsidR="00EA28A8" w:rsidRPr="00AB241A">
              <w:rPr>
                <w:rFonts w:cs="Arial,Bold"/>
                <w:b/>
                <w:bCs/>
                <w:sz w:val="24"/>
                <w:szCs w:val="24"/>
              </w:rPr>
              <w:t>y</w:t>
            </w:r>
            <w:r w:rsidR="00AE57DC" w:rsidRPr="00AB241A">
              <w:rPr>
                <w:rFonts w:cs="Arial,Bold"/>
                <w:b/>
                <w:bCs/>
                <w:sz w:val="24"/>
                <w:szCs w:val="24"/>
              </w:rPr>
              <w:t xml:space="preserve"> formalnej</w:t>
            </w:r>
          </w:p>
        </w:tc>
      </w:tr>
    </w:tbl>
    <w:p w:rsidR="00A25B4A" w:rsidRPr="00AB241A" w:rsidRDefault="00A25B4A" w:rsidP="00E508F9">
      <w:pPr>
        <w:spacing w:after="0" w:line="240" w:lineRule="auto"/>
        <w:jc w:val="both"/>
        <w:rPr>
          <w:rFonts w:ascii="Calibri" w:hAnsi="Calibri" w:cs="Arial"/>
          <w:sz w:val="24"/>
          <w:szCs w:val="24"/>
        </w:rPr>
      </w:pPr>
    </w:p>
    <w:p w:rsidR="0081121E" w:rsidRPr="00AB241A" w:rsidRDefault="00A25B4A" w:rsidP="00E508F9">
      <w:pPr>
        <w:spacing w:after="0" w:line="240" w:lineRule="auto"/>
        <w:jc w:val="both"/>
        <w:rPr>
          <w:rFonts w:ascii="Calibri" w:hAnsi="Calibri" w:cs="Arial"/>
          <w:sz w:val="24"/>
          <w:szCs w:val="24"/>
        </w:rPr>
      </w:pPr>
      <w:r w:rsidRPr="00AB241A">
        <w:rPr>
          <w:rFonts w:ascii="Calibri" w:hAnsi="Calibri" w:cs="Arial"/>
          <w:sz w:val="24"/>
          <w:szCs w:val="24"/>
        </w:rPr>
        <w:t>Ocenie formalnej podlega każdy złożony w trakcie prowadzonego naboru wniosek</w:t>
      </w:r>
      <w:r w:rsidR="00DE415C" w:rsidRPr="00AB241A">
        <w:rPr>
          <w:rFonts w:ascii="Calibri" w:hAnsi="Calibri" w:cs="Arial"/>
          <w:sz w:val="24"/>
          <w:szCs w:val="24"/>
        </w:rPr>
        <w:t>,</w:t>
      </w:r>
      <w:r w:rsidRPr="00AB241A">
        <w:rPr>
          <w:rFonts w:ascii="Calibri" w:hAnsi="Calibri" w:cs="Arial"/>
          <w:sz w:val="24"/>
          <w:szCs w:val="24"/>
        </w:rPr>
        <w:t xml:space="preserve"> o ile przeszedł pozytywną weryfikację </w:t>
      </w:r>
      <w:r w:rsidR="00AB241A" w:rsidRPr="00AB241A">
        <w:rPr>
          <w:rFonts w:ascii="Calibri" w:hAnsi="Calibri" w:cs="Arial"/>
          <w:sz w:val="24"/>
          <w:szCs w:val="24"/>
        </w:rPr>
        <w:t>braków formalnych i/lub oczywistych omyłek</w:t>
      </w:r>
      <w:r w:rsidRPr="00AB241A">
        <w:rPr>
          <w:rFonts w:ascii="Calibri" w:hAnsi="Calibri" w:cs="Arial"/>
          <w:sz w:val="24"/>
          <w:szCs w:val="24"/>
        </w:rPr>
        <w:t xml:space="preserve"> i nie zosta</w:t>
      </w:r>
      <w:r w:rsidR="00B76B7D" w:rsidRPr="00AB241A">
        <w:rPr>
          <w:rFonts w:ascii="Calibri" w:hAnsi="Calibri" w:cs="Arial"/>
          <w:sz w:val="24"/>
          <w:szCs w:val="24"/>
        </w:rPr>
        <w:t>ł wycofany przez p</w:t>
      </w:r>
      <w:r w:rsidR="00DE415C" w:rsidRPr="00AB241A">
        <w:rPr>
          <w:rFonts w:ascii="Calibri" w:hAnsi="Calibri" w:cs="Arial"/>
          <w:sz w:val="24"/>
          <w:szCs w:val="24"/>
        </w:rPr>
        <w:t>rojektodawcę.</w:t>
      </w:r>
    </w:p>
    <w:p w:rsidR="0081121E" w:rsidRPr="00AB241A" w:rsidRDefault="0081121E" w:rsidP="00E508F9">
      <w:pPr>
        <w:spacing w:after="0" w:line="240" w:lineRule="auto"/>
        <w:jc w:val="both"/>
        <w:rPr>
          <w:rFonts w:ascii="Calibri" w:hAnsi="Calibri" w:cs="Arial"/>
          <w:sz w:val="24"/>
          <w:szCs w:val="24"/>
        </w:rPr>
      </w:pPr>
    </w:p>
    <w:p w:rsidR="00A25B4A" w:rsidRPr="00AB241A" w:rsidRDefault="00A25B4A" w:rsidP="00E508F9">
      <w:pPr>
        <w:spacing w:after="0" w:line="240" w:lineRule="auto"/>
        <w:jc w:val="both"/>
        <w:rPr>
          <w:rFonts w:ascii="Calibri" w:hAnsi="Calibri" w:cs="Arial"/>
          <w:sz w:val="24"/>
          <w:szCs w:val="24"/>
        </w:rPr>
      </w:pPr>
      <w:r w:rsidRPr="00AB241A">
        <w:rPr>
          <w:rFonts w:ascii="Calibri" w:hAnsi="Calibri" w:cs="Arial"/>
          <w:sz w:val="24"/>
          <w:szCs w:val="24"/>
        </w:rPr>
        <w:lastRenderedPageBreak/>
        <w:t xml:space="preserve">Ocena formalna polega na weryfikacji złożonych wniosków na podstawie </w:t>
      </w:r>
      <w:r w:rsidRPr="00AB241A">
        <w:rPr>
          <w:rFonts w:ascii="Calibri" w:hAnsi="Calibri" w:cs="Arial"/>
          <w:b/>
          <w:sz w:val="24"/>
          <w:szCs w:val="24"/>
        </w:rPr>
        <w:t>kryteriów formalnych</w:t>
      </w:r>
      <w:r w:rsidRPr="00AB241A">
        <w:rPr>
          <w:rFonts w:ascii="Calibri" w:hAnsi="Calibri" w:cs="Arial"/>
          <w:sz w:val="24"/>
          <w:szCs w:val="24"/>
        </w:rPr>
        <w:t xml:space="preserve"> oraz </w:t>
      </w:r>
      <w:r w:rsidRPr="00AB241A">
        <w:rPr>
          <w:rFonts w:ascii="Calibri" w:hAnsi="Calibri" w:cs="Arial"/>
          <w:b/>
          <w:sz w:val="24"/>
          <w:szCs w:val="24"/>
        </w:rPr>
        <w:t>kryteriów dopuszczających szczególnych</w:t>
      </w:r>
      <w:r w:rsidRPr="00AB241A">
        <w:rPr>
          <w:rFonts w:ascii="Calibri" w:hAnsi="Calibri" w:cs="Arial"/>
          <w:sz w:val="24"/>
          <w:szCs w:val="24"/>
        </w:rPr>
        <w:t xml:space="preserve">. </w:t>
      </w:r>
      <w:r w:rsidR="00051498" w:rsidRPr="00AB241A">
        <w:rPr>
          <w:rFonts w:ascii="Calibri" w:hAnsi="Calibri" w:cs="Arial"/>
          <w:sz w:val="24"/>
          <w:szCs w:val="24"/>
        </w:rPr>
        <w:t>KOP</w:t>
      </w:r>
      <w:r w:rsidRPr="00AB241A">
        <w:rPr>
          <w:rFonts w:ascii="Calibri" w:hAnsi="Calibri" w:cs="Arial"/>
          <w:sz w:val="24"/>
          <w:szCs w:val="24"/>
        </w:rPr>
        <w:t xml:space="preserve"> dokon</w:t>
      </w:r>
      <w:r w:rsidR="00B2211F" w:rsidRPr="00AB241A">
        <w:rPr>
          <w:rFonts w:ascii="Calibri" w:hAnsi="Calibri" w:cs="Arial"/>
          <w:sz w:val="24"/>
          <w:szCs w:val="24"/>
        </w:rPr>
        <w:t>uje</w:t>
      </w:r>
      <w:r w:rsidRPr="00AB241A">
        <w:rPr>
          <w:rFonts w:ascii="Calibri" w:hAnsi="Calibri" w:cs="Arial"/>
          <w:sz w:val="24"/>
          <w:szCs w:val="24"/>
        </w:rPr>
        <w:t xml:space="preserve"> oceny formalnej </w:t>
      </w:r>
      <w:r w:rsidR="00B76B7D" w:rsidRPr="00AB241A">
        <w:rPr>
          <w:rFonts w:ascii="Calibri" w:hAnsi="Calibri" w:cs="Arial"/>
          <w:sz w:val="24"/>
          <w:szCs w:val="24"/>
        </w:rPr>
        <w:br/>
      </w:r>
      <w:r w:rsidRPr="00AB241A">
        <w:rPr>
          <w:rFonts w:ascii="Calibri" w:hAnsi="Calibri" w:cs="Arial"/>
          <w:sz w:val="24"/>
          <w:szCs w:val="24"/>
        </w:rPr>
        <w:t>w terminie 21 dni kalendarzowych od dnia zakończenia naboru</w:t>
      </w:r>
      <w:r w:rsidR="00B2211F" w:rsidRPr="00AB241A">
        <w:rPr>
          <w:rFonts w:ascii="Calibri" w:hAnsi="Calibri" w:cs="Arial"/>
          <w:sz w:val="24"/>
          <w:szCs w:val="24"/>
        </w:rPr>
        <w:t xml:space="preserve"> lub w przypadku, projektów, które podlegały uzupełnieniu lub poprawie w terminie 21 dni kalendarzowych od dnia złożenia przez wnioskodawcę poprawnie uzupełnionego lub poprawionego</w:t>
      </w:r>
      <w:r w:rsidR="00B76B7D" w:rsidRPr="00AB241A">
        <w:rPr>
          <w:rFonts w:ascii="Calibri" w:hAnsi="Calibri" w:cs="Arial"/>
          <w:sz w:val="24"/>
          <w:szCs w:val="24"/>
        </w:rPr>
        <w:t xml:space="preserve"> wniosku</w:t>
      </w:r>
      <w:r w:rsidRPr="00AB241A">
        <w:rPr>
          <w:rFonts w:ascii="Calibri" w:hAnsi="Calibri" w:cs="Arial"/>
          <w:sz w:val="24"/>
          <w:szCs w:val="24"/>
        </w:rPr>
        <w:t xml:space="preserve">. </w:t>
      </w:r>
      <w:r w:rsidR="00B2211F" w:rsidRPr="00AB241A">
        <w:rPr>
          <w:rFonts w:ascii="Calibri" w:hAnsi="Calibri" w:cs="Arial"/>
          <w:sz w:val="24"/>
          <w:szCs w:val="24"/>
        </w:rPr>
        <w:t>Terminy te mogą zostać wydłużone o maksymalnie 30 dni kalendarzowych w przypadku wystąpienia rozbieżności w ocenie formalnej.</w:t>
      </w:r>
    </w:p>
    <w:p w:rsidR="000A4D16" w:rsidRPr="00B24FDA" w:rsidRDefault="000A4D16" w:rsidP="00E508F9">
      <w:pPr>
        <w:spacing w:after="0" w:line="240" w:lineRule="auto"/>
        <w:jc w:val="both"/>
        <w:rPr>
          <w:rFonts w:ascii="Calibri" w:hAnsi="Calibri" w:cs="Arial"/>
          <w:color w:val="FF0000"/>
          <w:sz w:val="24"/>
          <w:szCs w:val="24"/>
        </w:rPr>
      </w:pPr>
    </w:p>
    <w:p w:rsidR="0063590B" w:rsidRPr="00AB241A" w:rsidRDefault="00AB241A" w:rsidP="0063590B">
      <w:pPr>
        <w:spacing w:after="0" w:line="240" w:lineRule="auto"/>
        <w:jc w:val="both"/>
        <w:rPr>
          <w:rFonts w:ascii="Calibri" w:hAnsi="Calibri" w:cs="Arial"/>
          <w:sz w:val="24"/>
          <w:szCs w:val="24"/>
        </w:rPr>
      </w:pPr>
      <w:r w:rsidRPr="00AB241A">
        <w:rPr>
          <w:rFonts w:ascii="Calibri" w:hAnsi="Calibri" w:cs="Arial"/>
          <w:sz w:val="24"/>
          <w:szCs w:val="24"/>
        </w:rPr>
        <w:t xml:space="preserve">Każdy </w:t>
      </w:r>
      <w:r w:rsidR="007616CF" w:rsidRPr="003D6AE0">
        <w:rPr>
          <w:rFonts w:ascii="Calibri" w:hAnsi="Calibri" w:cs="Arial"/>
          <w:sz w:val="24"/>
          <w:szCs w:val="24"/>
        </w:rPr>
        <w:t>projekt</w:t>
      </w:r>
      <w:r w:rsidRPr="003D6AE0">
        <w:rPr>
          <w:rFonts w:ascii="Calibri" w:hAnsi="Calibri" w:cs="Arial"/>
          <w:sz w:val="24"/>
          <w:szCs w:val="24"/>
        </w:rPr>
        <w:t xml:space="preserve"> </w:t>
      </w:r>
      <w:r w:rsidR="0063590B" w:rsidRPr="00AB241A">
        <w:rPr>
          <w:rFonts w:ascii="Calibri" w:hAnsi="Calibri" w:cs="Arial"/>
          <w:sz w:val="24"/>
          <w:szCs w:val="24"/>
        </w:rPr>
        <w:t xml:space="preserve">oceniany jest </w:t>
      </w:r>
      <w:r w:rsidRPr="00AB241A">
        <w:rPr>
          <w:rFonts w:ascii="Calibri" w:hAnsi="Calibri" w:cs="Arial"/>
          <w:sz w:val="24"/>
          <w:szCs w:val="24"/>
        </w:rPr>
        <w:t xml:space="preserve">formalnie </w:t>
      </w:r>
      <w:r w:rsidR="0063590B" w:rsidRPr="00AB241A">
        <w:rPr>
          <w:rFonts w:ascii="Calibri" w:hAnsi="Calibri" w:cs="Arial"/>
          <w:sz w:val="24"/>
          <w:szCs w:val="24"/>
        </w:rPr>
        <w:t>przez 2 członków KOP, będących pracownikami WUP, losowo wybranych przez Przewodniczącego KOP w obecności co najmniej 3 członków KOP oraz obserwatorów (o ile zostaną zgłoszeni).</w:t>
      </w:r>
    </w:p>
    <w:p w:rsidR="0063590B" w:rsidRPr="00B24FDA" w:rsidRDefault="0063590B" w:rsidP="0063590B">
      <w:pPr>
        <w:spacing w:after="0" w:line="240" w:lineRule="auto"/>
        <w:jc w:val="both"/>
        <w:rPr>
          <w:rFonts w:ascii="Calibri" w:hAnsi="Calibri" w:cs="Arial"/>
          <w:color w:val="FF0000"/>
          <w:sz w:val="24"/>
          <w:szCs w:val="24"/>
        </w:rPr>
      </w:pPr>
    </w:p>
    <w:p w:rsidR="000A4D16" w:rsidRPr="00AB241A" w:rsidRDefault="000A4D16" w:rsidP="000A4D16">
      <w:pPr>
        <w:spacing w:after="0" w:line="240" w:lineRule="auto"/>
        <w:jc w:val="both"/>
        <w:rPr>
          <w:rFonts w:ascii="Calibri" w:hAnsi="Calibri" w:cs="Arial"/>
          <w:sz w:val="24"/>
          <w:szCs w:val="24"/>
        </w:rPr>
      </w:pPr>
      <w:r w:rsidRPr="00AB241A">
        <w:rPr>
          <w:rFonts w:ascii="Calibri" w:hAnsi="Calibri" w:cs="Arial"/>
          <w:sz w:val="24"/>
          <w:szCs w:val="24"/>
        </w:rPr>
        <w:t xml:space="preserve">Ocena formalna dokonywana jest </w:t>
      </w:r>
      <w:r w:rsidR="00B76B7D" w:rsidRPr="00AB241A">
        <w:rPr>
          <w:rFonts w:ascii="Calibri" w:hAnsi="Calibri" w:cs="Arial"/>
          <w:sz w:val="24"/>
          <w:szCs w:val="24"/>
        </w:rPr>
        <w:t>na</w:t>
      </w:r>
      <w:r w:rsidRPr="00AB241A">
        <w:rPr>
          <w:rFonts w:ascii="Calibri" w:hAnsi="Calibri" w:cs="Arial"/>
          <w:sz w:val="24"/>
          <w:szCs w:val="24"/>
        </w:rPr>
        <w:t xml:space="preserve"> </w:t>
      </w:r>
      <w:r w:rsidRPr="00AB241A">
        <w:rPr>
          <w:rFonts w:ascii="Calibri" w:hAnsi="Calibri" w:cs="Arial"/>
          <w:i/>
          <w:sz w:val="24"/>
          <w:szCs w:val="24"/>
        </w:rPr>
        <w:t>Kar</w:t>
      </w:r>
      <w:r w:rsidR="00B76B7D" w:rsidRPr="00AB241A">
        <w:rPr>
          <w:rFonts w:ascii="Calibri" w:hAnsi="Calibri" w:cs="Arial"/>
          <w:i/>
          <w:sz w:val="24"/>
          <w:szCs w:val="24"/>
        </w:rPr>
        <w:t>cie</w:t>
      </w:r>
      <w:r w:rsidRPr="00AB241A">
        <w:rPr>
          <w:rFonts w:ascii="Calibri" w:hAnsi="Calibri" w:cs="Arial"/>
          <w:i/>
          <w:sz w:val="24"/>
          <w:szCs w:val="24"/>
        </w:rPr>
        <w:t xml:space="preserve"> oceny formalnej</w:t>
      </w:r>
      <w:r w:rsidRPr="00AB241A">
        <w:rPr>
          <w:rFonts w:ascii="Calibri" w:hAnsi="Calibri" w:cs="Arial"/>
          <w:sz w:val="24"/>
          <w:szCs w:val="24"/>
        </w:rPr>
        <w:t xml:space="preserve"> </w:t>
      </w:r>
      <w:r w:rsidRPr="00AB241A">
        <w:rPr>
          <w:rFonts w:ascii="Calibri" w:hAnsi="Calibri" w:cs="Arial"/>
          <w:i/>
          <w:sz w:val="24"/>
          <w:szCs w:val="24"/>
        </w:rPr>
        <w:t>wniosku o dofinansowanie projektu konkursowego w ramach RPOWP,</w:t>
      </w:r>
      <w:r w:rsidRPr="00AB241A">
        <w:rPr>
          <w:rFonts w:ascii="Calibri" w:hAnsi="Calibri" w:cs="Arial"/>
          <w:sz w:val="24"/>
          <w:szCs w:val="24"/>
        </w:rPr>
        <w:t xml:space="preserve"> zwanej dalej „Kartą oceny formalnej”, stanowiącej Załącznik nr 2 do Regulaminu konkursu, na której oceniający potwierdzają dokonanie czynności czytelnym podpisem.</w:t>
      </w:r>
    </w:p>
    <w:p w:rsidR="00B2211F" w:rsidRPr="00AB241A" w:rsidRDefault="00B2211F" w:rsidP="00E508F9">
      <w:pPr>
        <w:spacing w:after="0" w:line="240" w:lineRule="auto"/>
        <w:jc w:val="both"/>
        <w:rPr>
          <w:rFonts w:ascii="Calibri" w:hAnsi="Calibri" w:cs="Arial"/>
          <w:sz w:val="24"/>
          <w:szCs w:val="24"/>
        </w:rPr>
      </w:pPr>
    </w:p>
    <w:p w:rsidR="00B2211F" w:rsidRPr="00AB241A" w:rsidRDefault="00B2211F" w:rsidP="00B2211F">
      <w:pPr>
        <w:spacing w:after="0" w:line="240" w:lineRule="auto"/>
        <w:jc w:val="both"/>
        <w:rPr>
          <w:rFonts w:ascii="Calibri" w:hAnsi="Calibri" w:cs="Arial"/>
          <w:sz w:val="24"/>
          <w:szCs w:val="24"/>
        </w:rPr>
      </w:pPr>
      <w:r w:rsidRPr="00AB241A">
        <w:rPr>
          <w:rFonts w:ascii="Calibri" w:hAnsi="Calibri" w:cs="Arial"/>
          <w:sz w:val="24"/>
          <w:szCs w:val="24"/>
        </w:rPr>
        <w:t>Za termin dokonania oceny formalnej uznaje się:</w:t>
      </w:r>
    </w:p>
    <w:p w:rsidR="00B2211F" w:rsidRPr="00AB241A" w:rsidRDefault="00B2211F" w:rsidP="00392A20">
      <w:pPr>
        <w:pStyle w:val="Akapitzlist"/>
        <w:numPr>
          <w:ilvl w:val="0"/>
          <w:numId w:val="57"/>
        </w:numPr>
        <w:spacing w:after="0" w:line="240" w:lineRule="auto"/>
        <w:ind w:left="284" w:hanging="284"/>
        <w:jc w:val="both"/>
        <w:rPr>
          <w:rFonts w:ascii="Calibri" w:hAnsi="Calibri" w:cs="Arial"/>
          <w:sz w:val="24"/>
          <w:szCs w:val="24"/>
        </w:rPr>
      </w:pPr>
      <w:r w:rsidRPr="00AB241A">
        <w:rPr>
          <w:rFonts w:ascii="Calibri" w:hAnsi="Calibri" w:cs="Arial"/>
          <w:sz w:val="24"/>
          <w:szCs w:val="24"/>
        </w:rPr>
        <w:t xml:space="preserve">datę podpisania </w:t>
      </w:r>
      <w:r w:rsidR="000A4D16" w:rsidRPr="00AB241A">
        <w:rPr>
          <w:rFonts w:ascii="Calibri" w:hAnsi="Calibri" w:cs="Arial"/>
          <w:sz w:val="24"/>
          <w:szCs w:val="24"/>
        </w:rPr>
        <w:t>K</w:t>
      </w:r>
      <w:r w:rsidRPr="00AB241A">
        <w:rPr>
          <w:rFonts w:ascii="Calibri" w:hAnsi="Calibri" w:cs="Arial"/>
          <w:sz w:val="24"/>
          <w:szCs w:val="24"/>
        </w:rPr>
        <w:t>art oceny formalnej przez obydwu oceniających, albo</w:t>
      </w:r>
    </w:p>
    <w:p w:rsidR="00B2211F" w:rsidRPr="00AB241A" w:rsidRDefault="00B2211F" w:rsidP="00392A20">
      <w:pPr>
        <w:pStyle w:val="Akapitzlist"/>
        <w:numPr>
          <w:ilvl w:val="0"/>
          <w:numId w:val="57"/>
        </w:numPr>
        <w:spacing w:after="0" w:line="240" w:lineRule="auto"/>
        <w:ind w:left="284" w:hanging="284"/>
        <w:jc w:val="both"/>
        <w:rPr>
          <w:rFonts w:ascii="Calibri" w:hAnsi="Calibri" w:cs="Arial"/>
          <w:sz w:val="24"/>
          <w:szCs w:val="24"/>
        </w:rPr>
      </w:pPr>
      <w:r w:rsidRPr="00AB241A">
        <w:rPr>
          <w:rFonts w:ascii="Calibri" w:hAnsi="Calibri" w:cs="Arial"/>
          <w:sz w:val="24"/>
          <w:szCs w:val="24"/>
        </w:rPr>
        <w:t xml:space="preserve">datę podpisania </w:t>
      </w:r>
      <w:r w:rsidR="000A4D16" w:rsidRPr="00AB241A">
        <w:rPr>
          <w:rFonts w:ascii="Calibri" w:hAnsi="Calibri" w:cs="Arial"/>
          <w:sz w:val="24"/>
          <w:szCs w:val="24"/>
        </w:rPr>
        <w:t>K</w:t>
      </w:r>
      <w:r w:rsidRPr="00AB241A">
        <w:rPr>
          <w:rFonts w:ascii="Calibri" w:hAnsi="Calibri" w:cs="Arial"/>
          <w:sz w:val="24"/>
          <w:szCs w:val="24"/>
        </w:rPr>
        <w:t>arty oceny formalnej przez tego z dwóch oceniających, który podpisał kartę później, albo</w:t>
      </w:r>
    </w:p>
    <w:p w:rsidR="00B2211F" w:rsidRPr="00AB241A" w:rsidRDefault="00B2211F" w:rsidP="00392A20">
      <w:pPr>
        <w:pStyle w:val="Akapitzlist"/>
        <w:numPr>
          <w:ilvl w:val="0"/>
          <w:numId w:val="57"/>
        </w:numPr>
        <w:spacing w:after="0" w:line="240" w:lineRule="auto"/>
        <w:ind w:left="284" w:hanging="284"/>
        <w:jc w:val="both"/>
        <w:rPr>
          <w:rFonts w:ascii="Calibri" w:hAnsi="Calibri" w:cs="Arial"/>
          <w:sz w:val="24"/>
          <w:szCs w:val="24"/>
        </w:rPr>
      </w:pPr>
      <w:r w:rsidRPr="00AB241A">
        <w:rPr>
          <w:rFonts w:ascii="Calibri" w:hAnsi="Calibri" w:cs="Arial"/>
          <w:sz w:val="24"/>
          <w:szCs w:val="24"/>
        </w:rPr>
        <w:t>w przypadku wystąpienia rozbieżności w ocenie formalnej:</w:t>
      </w:r>
    </w:p>
    <w:p w:rsidR="00B2211F" w:rsidRPr="00AB241A" w:rsidRDefault="00B2211F" w:rsidP="00392A20">
      <w:pPr>
        <w:pStyle w:val="Akapitzlist"/>
        <w:numPr>
          <w:ilvl w:val="8"/>
          <w:numId w:val="58"/>
        </w:numPr>
        <w:tabs>
          <w:tab w:val="left" w:pos="567"/>
        </w:tabs>
        <w:spacing w:after="0" w:line="240" w:lineRule="auto"/>
        <w:ind w:left="567" w:hanging="283"/>
        <w:jc w:val="both"/>
        <w:rPr>
          <w:rFonts w:ascii="Calibri" w:hAnsi="Calibri" w:cs="Arial"/>
          <w:sz w:val="24"/>
          <w:szCs w:val="24"/>
        </w:rPr>
      </w:pPr>
      <w:r w:rsidRPr="00AB241A">
        <w:rPr>
          <w:rFonts w:ascii="Calibri" w:hAnsi="Calibri" w:cs="Arial"/>
          <w:sz w:val="24"/>
          <w:szCs w:val="24"/>
        </w:rPr>
        <w:t>gdy Przewodniczący KOP podejmuje decyzję rozstrzygającą – data podjęcia takiej decyzji,</w:t>
      </w:r>
    </w:p>
    <w:p w:rsidR="00B2211F" w:rsidRPr="00AB241A" w:rsidRDefault="00B2211F" w:rsidP="00392A20">
      <w:pPr>
        <w:pStyle w:val="Akapitzlist"/>
        <w:numPr>
          <w:ilvl w:val="8"/>
          <w:numId w:val="58"/>
        </w:numPr>
        <w:tabs>
          <w:tab w:val="left" w:pos="567"/>
        </w:tabs>
        <w:spacing w:after="0" w:line="240" w:lineRule="auto"/>
        <w:ind w:left="567" w:hanging="283"/>
        <w:jc w:val="both"/>
        <w:rPr>
          <w:rFonts w:ascii="Calibri" w:hAnsi="Calibri" w:cs="Arial"/>
          <w:sz w:val="24"/>
          <w:szCs w:val="24"/>
        </w:rPr>
      </w:pPr>
      <w:r w:rsidRPr="00AB241A">
        <w:rPr>
          <w:rFonts w:ascii="Calibri" w:hAnsi="Calibri" w:cs="Arial"/>
          <w:sz w:val="24"/>
          <w:szCs w:val="24"/>
        </w:rPr>
        <w:t>gdy dokonywana jest trzecia ocena – data podpisania Karty oceny formalnej przez trzeciego oceniającego.</w:t>
      </w:r>
    </w:p>
    <w:p w:rsidR="00A25B4A" w:rsidRPr="00AB241A" w:rsidRDefault="00A25B4A" w:rsidP="00E508F9">
      <w:pPr>
        <w:spacing w:after="0" w:line="240" w:lineRule="auto"/>
        <w:jc w:val="both"/>
        <w:rPr>
          <w:rFonts w:ascii="Calibri" w:hAnsi="Calibri" w:cs="Arial"/>
          <w:sz w:val="24"/>
          <w:szCs w:val="24"/>
        </w:rPr>
      </w:pPr>
    </w:p>
    <w:p w:rsidR="00AB2D70" w:rsidRPr="00AB241A" w:rsidRDefault="00DE415C" w:rsidP="00E508F9">
      <w:pPr>
        <w:spacing w:after="0" w:line="240" w:lineRule="auto"/>
        <w:jc w:val="both"/>
        <w:rPr>
          <w:rFonts w:ascii="Calibri" w:hAnsi="Calibri" w:cs="Arial"/>
          <w:sz w:val="24"/>
          <w:szCs w:val="24"/>
        </w:rPr>
      </w:pPr>
      <w:r w:rsidRPr="00AB241A">
        <w:rPr>
          <w:rFonts w:ascii="Calibri" w:hAnsi="Calibri" w:cs="Arial"/>
          <w:sz w:val="24"/>
          <w:szCs w:val="24"/>
        </w:rPr>
        <w:t>Ocena spełnienia przez projekt kryteriów formalnych oraz dopuszczających szczególnych nie podlega punktacji, a jedynie weryfikacji dokonywanej w formie tak/nie, albo stwierdzeniu, że kryterium nie dotyczy danego projektu.</w:t>
      </w:r>
    </w:p>
    <w:p w:rsidR="00DE415C" w:rsidRPr="00B24FDA" w:rsidRDefault="00DE415C" w:rsidP="00E508F9">
      <w:pPr>
        <w:spacing w:after="0" w:line="240" w:lineRule="auto"/>
        <w:jc w:val="both"/>
        <w:rPr>
          <w:rFonts w:ascii="Calibri" w:hAnsi="Calibri" w:cs="Arial"/>
          <w:color w:val="FF0000"/>
          <w:sz w:val="24"/>
          <w:szCs w:val="24"/>
        </w:rPr>
      </w:pPr>
    </w:p>
    <w:p w:rsidR="0063590B" w:rsidRPr="00AB241A" w:rsidRDefault="0063590B" w:rsidP="0063590B">
      <w:pPr>
        <w:spacing w:after="0" w:line="240" w:lineRule="auto"/>
        <w:jc w:val="both"/>
        <w:rPr>
          <w:rFonts w:ascii="Calibri" w:hAnsi="Calibri" w:cs="Arial"/>
          <w:sz w:val="24"/>
          <w:szCs w:val="24"/>
        </w:rPr>
      </w:pPr>
      <w:r w:rsidRPr="00AB241A">
        <w:rPr>
          <w:rFonts w:ascii="Calibri" w:hAnsi="Calibri" w:cs="Arial"/>
          <w:sz w:val="24"/>
          <w:szCs w:val="24"/>
        </w:rPr>
        <w:t>W przypadku, gdy na etapie oceny formalnej, członkowie KOP stwierdzili, iż wniosek posiada braki formalne lub oczywiste omyłki, niedostrzeżone podczas ich weryfikacji przed rozpoczęciem prac KOP,</w:t>
      </w:r>
      <w:r w:rsidR="00AB241A" w:rsidRPr="00AB241A">
        <w:rPr>
          <w:rFonts w:ascii="Calibri" w:hAnsi="Calibri" w:cs="Arial"/>
          <w:sz w:val="24"/>
          <w:szCs w:val="24"/>
        </w:rPr>
        <w:t xml:space="preserve"> wniosek trafia do uzupełnienia lub poprawy.</w:t>
      </w:r>
      <w:r w:rsidRPr="00AB241A">
        <w:rPr>
          <w:rFonts w:ascii="Calibri" w:hAnsi="Calibri" w:cs="Arial"/>
          <w:sz w:val="24"/>
          <w:szCs w:val="24"/>
        </w:rPr>
        <w:t xml:space="preserve"> </w:t>
      </w:r>
    </w:p>
    <w:p w:rsidR="0063590B" w:rsidRPr="00B24FDA" w:rsidRDefault="0063590B" w:rsidP="0063590B">
      <w:pPr>
        <w:spacing w:after="0" w:line="240" w:lineRule="auto"/>
        <w:jc w:val="both"/>
        <w:rPr>
          <w:rFonts w:ascii="Calibri" w:hAnsi="Calibri" w:cs="Arial"/>
          <w:color w:val="FF0000"/>
          <w:sz w:val="24"/>
          <w:szCs w:val="24"/>
        </w:rPr>
      </w:pPr>
    </w:p>
    <w:p w:rsidR="00AB2D70" w:rsidRPr="00AB241A" w:rsidRDefault="00677FF4" w:rsidP="00AB2D70">
      <w:pPr>
        <w:spacing w:after="0" w:line="240" w:lineRule="auto"/>
        <w:contextualSpacing/>
        <w:jc w:val="both"/>
        <w:rPr>
          <w:rFonts w:ascii="Calibri" w:hAnsi="Calibri"/>
          <w:sz w:val="24"/>
          <w:szCs w:val="24"/>
        </w:rPr>
      </w:pPr>
      <w:r>
        <w:rPr>
          <w:rFonts w:ascii="Calibri" w:eastAsia="TimesNewRoman" w:hAnsi="Calibri" w:cs="TimesNewRoman"/>
          <w:sz w:val="24"/>
          <w:szCs w:val="24"/>
        </w:rPr>
        <w:t>Projekty</w:t>
      </w:r>
      <w:r w:rsidR="00AB2D70" w:rsidRPr="00AB241A">
        <w:rPr>
          <w:rFonts w:ascii="Calibri" w:eastAsia="TimesNewRoman" w:hAnsi="Calibri" w:cs="TimesNewRoman"/>
          <w:sz w:val="24"/>
          <w:szCs w:val="24"/>
        </w:rPr>
        <w:t xml:space="preserve">, które spełniły wszystkie kryteria formalne </w:t>
      </w:r>
      <w:r w:rsidR="00AB2D70" w:rsidRPr="00AB241A">
        <w:rPr>
          <w:rFonts w:ascii="Calibri" w:hAnsi="Calibri" w:cs="Times-Roman"/>
          <w:sz w:val="24"/>
          <w:szCs w:val="24"/>
        </w:rPr>
        <w:t xml:space="preserve">oraz </w:t>
      </w:r>
      <w:r w:rsidR="00AB2D70" w:rsidRPr="00AB241A">
        <w:rPr>
          <w:rFonts w:ascii="Calibri" w:hAnsi="Calibri" w:cs="Arial"/>
          <w:sz w:val="24"/>
          <w:szCs w:val="24"/>
        </w:rPr>
        <w:t>kryteria dopuszczające szczególne,</w:t>
      </w:r>
      <w:r w:rsidR="00AB2D70" w:rsidRPr="00AB241A">
        <w:rPr>
          <w:rFonts w:ascii="Calibri" w:eastAsia="TimesNewRoman" w:hAnsi="Calibri" w:cs="Times-Roman"/>
          <w:sz w:val="24"/>
          <w:szCs w:val="24"/>
        </w:rPr>
        <w:t xml:space="preserve"> przekazyw</w:t>
      </w:r>
      <w:r w:rsidR="00AB2D70" w:rsidRPr="00AB241A">
        <w:rPr>
          <w:rFonts w:ascii="Calibri" w:eastAsia="TimesNewRoman" w:hAnsi="Calibri" w:cs="TimesNewRoman"/>
          <w:sz w:val="24"/>
          <w:szCs w:val="24"/>
        </w:rPr>
        <w:t>ane są do oceny merytorycznej</w:t>
      </w:r>
      <w:r w:rsidR="00AB2D70" w:rsidRPr="00AB241A">
        <w:rPr>
          <w:rFonts w:ascii="Calibri" w:hAnsi="Calibri" w:cs="Arial"/>
          <w:sz w:val="24"/>
          <w:szCs w:val="24"/>
        </w:rPr>
        <w:t xml:space="preserve"> w terminie nie późniejszym niż 7 dni od dokonania oceny formalnej,</w:t>
      </w:r>
      <w:r w:rsidR="00AB2D70" w:rsidRPr="00AB241A">
        <w:rPr>
          <w:rFonts w:ascii="Calibri" w:eastAsia="TimesNewRoman" w:hAnsi="Calibri" w:cs="TimesNewRoman"/>
          <w:sz w:val="24"/>
          <w:szCs w:val="24"/>
        </w:rPr>
        <w:t xml:space="preserve"> </w:t>
      </w:r>
      <w:r w:rsidR="00AB2D70" w:rsidRPr="00AB241A">
        <w:rPr>
          <w:rFonts w:ascii="Calibri" w:eastAsia="TimesNewRoman" w:hAnsi="Calibri" w:cs="Times-Roman"/>
          <w:sz w:val="24"/>
          <w:szCs w:val="24"/>
        </w:rPr>
        <w:t xml:space="preserve">o czym wnioskodawca jest informowany pisemnie, </w:t>
      </w:r>
      <w:r w:rsidR="00AB2D70" w:rsidRPr="00AB241A">
        <w:rPr>
          <w:rFonts w:ascii="Calibri" w:hAnsi="Calibri" w:cs="Arial"/>
          <w:sz w:val="24"/>
          <w:szCs w:val="24"/>
        </w:rPr>
        <w:t xml:space="preserve">w sposób zgodny </w:t>
      </w:r>
      <w:r w:rsidR="0063590B" w:rsidRPr="00AB241A">
        <w:rPr>
          <w:rFonts w:ascii="Calibri" w:hAnsi="Calibri" w:cs="Arial"/>
          <w:sz w:val="24"/>
          <w:szCs w:val="24"/>
        </w:rPr>
        <w:br/>
      </w:r>
      <w:r w:rsidR="00AB2D70" w:rsidRPr="00AB241A">
        <w:rPr>
          <w:rFonts w:ascii="Calibri" w:hAnsi="Calibri" w:cs="Arial"/>
          <w:sz w:val="24"/>
          <w:szCs w:val="24"/>
        </w:rPr>
        <w:t>z procedurami wewnętrznymi IOK.</w:t>
      </w:r>
      <w:r w:rsidR="00AB2D70" w:rsidRPr="00AB241A">
        <w:rPr>
          <w:rFonts w:ascii="Calibri" w:hAnsi="Calibri"/>
          <w:sz w:val="24"/>
          <w:szCs w:val="24"/>
        </w:rPr>
        <w:t xml:space="preserve"> </w:t>
      </w:r>
      <w:r w:rsidR="00AB2D70" w:rsidRPr="00AB241A">
        <w:rPr>
          <w:rFonts w:ascii="Calibri" w:eastAsia="Times New Roman" w:hAnsi="Calibri" w:cs="Times New Roman"/>
          <w:sz w:val="24"/>
          <w:szCs w:val="24"/>
        </w:rPr>
        <w:t xml:space="preserve">Listę projektów zakwalifikowanych do etapu oceny merytorycznej oraz listę projektów negatywnie ocenionych pod względem formalnym WUP zamieszcza na swojej stronie internetowej oraz przekazuje drogą elektroniczną do IZ </w:t>
      </w:r>
      <w:r w:rsidR="00AB241A" w:rsidRPr="00AB241A">
        <w:rPr>
          <w:rFonts w:ascii="Calibri" w:eastAsia="Times New Roman" w:hAnsi="Calibri" w:cs="Times New Roman"/>
          <w:sz w:val="24"/>
          <w:szCs w:val="24"/>
        </w:rPr>
        <w:t xml:space="preserve">RPOWP </w:t>
      </w:r>
      <w:r w:rsidR="00AB2D70" w:rsidRPr="00AB241A">
        <w:rPr>
          <w:rFonts w:ascii="Calibri" w:eastAsia="Times New Roman" w:hAnsi="Calibri" w:cs="Times New Roman"/>
          <w:sz w:val="24"/>
          <w:szCs w:val="24"/>
        </w:rPr>
        <w:t xml:space="preserve">celem </w:t>
      </w:r>
      <w:r w:rsidR="004D038D" w:rsidRPr="00AB241A">
        <w:rPr>
          <w:rFonts w:ascii="Calibri" w:eastAsia="Times New Roman" w:hAnsi="Calibri" w:cs="Times New Roman"/>
          <w:sz w:val="24"/>
          <w:szCs w:val="24"/>
        </w:rPr>
        <w:t xml:space="preserve">zamieszczenia </w:t>
      </w:r>
      <w:r w:rsidR="007616CF">
        <w:rPr>
          <w:rFonts w:ascii="Calibri" w:eastAsia="Times New Roman" w:hAnsi="Calibri" w:cs="Times New Roman"/>
          <w:sz w:val="24"/>
          <w:szCs w:val="24"/>
        </w:rPr>
        <w:t>ww.</w:t>
      </w:r>
      <w:r w:rsidR="00436792">
        <w:rPr>
          <w:rFonts w:ascii="Calibri" w:eastAsia="Times New Roman" w:hAnsi="Calibri" w:cs="Times New Roman"/>
          <w:sz w:val="24"/>
          <w:szCs w:val="24"/>
        </w:rPr>
        <w:t xml:space="preserve"> </w:t>
      </w:r>
      <w:r w:rsidR="007616CF">
        <w:rPr>
          <w:rFonts w:ascii="Calibri" w:eastAsia="Times New Roman" w:hAnsi="Calibri" w:cs="Times New Roman"/>
          <w:sz w:val="24"/>
          <w:szCs w:val="24"/>
        </w:rPr>
        <w:t>list</w:t>
      </w:r>
      <w:r w:rsidR="004D038D" w:rsidRPr="00AB241A">
        <w:rPr>
          <w:rFonts w:ascii="Calibri" w:eastAsia="Times New Roman" w:hAnsi="Calibri" w:cs="Times New Roman"/>
          <w:sz w:val="24"/>
          <w:szCs w:val="24"/>
        </w:rPr>
        <w:t xml:space="preserve"> na stronie </w:t>
      </w:r>
      <w:r w:rsidR="00AB241A" w:rsidRPr="00AB241A">
        <w:rPr>
          <w:rFonts w:ascii="Calibri" w:eastAsia="Times New Roman" w:hAnsi="Calibri" w:cs="Times New Roman"/>
          <w:sz w:val="24"/>
          <w:szCs w:val="24"/>
        </w:rPr>
        <w:t>internetowej IZ RPOWP</w:t>
      </w:r>
      <w:r w:rsidR="00AB2D70" w:rsidRPr="00AB241A">
        <w:rPr>
          <w:rFonts w:ascii="Calibri" w:eastAsia="Times New Roman" w:hAnsi="Calibri" w:cs="Times New Roman"/>
          <w:sz w:val="24"/>
          <w:szCs w:val="24"/>
        </w:rPr>
        <w:t>.</w:t>
      </w:r>
    </w:p>
    <w:p w:rsidR="00A25B4A" w:rsidRPr="00AB241A" w:rsidRDefault="00A25B4A" w:rsidP="00E508F9">
      <w:pPr>
        <w:tabs>
          <w:tab w:val="left" w:pos="0"/>
        </w:tabs>
        <w:spacing w:after="0" w:line="240" w:lineRule="auto"/>
        <w:jc w:val="both"/>
        <w:rPr>
          <w:rFonts w:ascii="Calibri" w:eastAsia="TimesNewRoman" w:hAnsi="Calibri" w:cs="TimesNewRoman"/>
          <w:sz w:val="24"/>
          <w:szCs w:val="24"/>
        </w:rPr>
      </w:pPr>
    </w:p>
    <w:p w:rsidR="00A25B4A" w:rsidRPr="00AB241A" w:rsidRDefault="00A25B4A" w:rsidP="00E508F9">
      <w:pPr>
        <w:tabs>
          <w:tab w:val="left" w:pos="0"/>
        </w:tabs>
        <w:spacing w:after="0" w:line="240" w:lineRule="auto"/>
        <w:jc w:val="both"/>
        <w:rPr>
          <w:rFonts w:ascii="Calibri" w:eastAsia="Times New Roman" w:hAnsi="Calibri" w:cs="Times New Roman"/>
          <w:sz w:val="24"/>
          <w:szCs w:val="24"/>
        </w:rPr>
      </w:pPr>
      <w:r w:rsidRPr="00AB241A">
        <w:rPr>
          <w:rFonts w:ascii="Calibri" w:eastAsia="Times New Roman" w:hAnsi="Calibri" w:cs="Times New Roman"/>
          <w:sz w:val="24"/>
          <w:szCs w:val="24"/>
        </w:rPr>
        <w:t xml:space="preserve">WUP przekazuje wnioskodawcy pisemną informację, która będzie zawierała wyniki oceny </w:t>
      </w:r>
      <w:r w:rsidR="00356251">
        <w:rPr>
          <w:rFonts w:ascii="Calibri" w:eastAsia="Times New Roman" w:hAnsi="Calibri" w:cs="Times New Roman"/>
          <w:sz w:val="24"/>
          <w:szCs w:val="24"/>
        </w:rPr>
        <w:t xml:space="preserve"> formalnej </w:t>
      </w:r>
      <w:r w:rsidRPr="00AB241A">
        <w:rPr>
          <w:rFonts w:ascii="Calibri" w:eastAsia="Times New Roman" w:hAnsi="Calibri" w:cs="Times New Roman"/>
          <w:sz w:val="24"/>
          <w:szCs w:val="24"/>
        </w:rPr>
        <w:t>danego projektu, tj.:</w:t>
      </w:r>
    </w:p>
    <w:p w:rsidR="00A25B4A" w:rsidRPr="00AB241A" w:rsidRDefault="00A25B4A" w:rsidP="00392A20">
      <w:pPr>
        <w:pStyle w:val="Akapitzlist"/>
        <w:numPr>
          <w:ilvl w:val="0"/>
          <w:numId w:val="38"/>
        </w:numPr>
        <w:tabs>
          <w:tab w:val="left" w:pos="0"/>
        </w:tabs>
        <w:spacing w:after="0" w:line="240" w:lineRule="auto"/>
        <w:ind w:left="284" w:hanging="284"/>
        <w:jc w:val="both"/>
        <w:rPr>
          <w:rFonts w:ascii="Calibri" w:eastAsia="Times New Roman" w:hAnsi="Calibri" w:cs="Times New Roman"/>
          <w:sz w:val="24"/>
          <w:szCs w:val="24"/>
        </w:rPr>
      </w:pPr>
      <w:r w:rsidRPr="00AB241A">
        <w:rPr>
          <w:rFonts w:ascii="Calibri" w:eastAsia="Times New Roman" w:hAnsi="Calibri" w:cs="Times New Roman"/>
          <w:sz w:val="24"/>
          <w:szCs w:val="24"/>
        </w:rPr>
        <w:t xml:space="preserve">projekt spełnił wszystkie kryteria weryfikowane na etapie oceny formalnej i został przekazany do </w:t>
      </w:r>
      <w:r w:rsidR="008E322D">
        <w:rPr>
          <w:rFonts w:ascii="Calibri" w:eastAsia="Times New Roman" w:hAnsi="Calibri" w:cs="Times New Roman"/>
          <w:sz w:val="24"/>
          <w:szCs w:val="24"/>
        </w:rPr>
        <w:t xml:space="preserve">etapu </w:t>
      </w:r>
      <w:r w:rsidRPr="00AB241A">
        <w:rPr>
          <w:rFonts w:ascii="Calibri" w:eastAsia="Times New Roman" w:hAnsi="Calibri" w:cs="Times New Roman"/>
          <w:sz w:val="24"/>
          <w:szCs w:val="24"/>
        </w:rPr>
        <w:t>oceny merytorycznej,</w:t>
      </w:r>
    </w:p>
    <w:p w:rsidR="00A25B4A" w:rsidRPr="00807470" w:rsidRDefault="00A25B4A" w:rsidP="00392A20">
      <w:pPr>
        <w:pStyle w:val="Akapitzlist"/>
        <w:numPr>
          <w:ilvl w:val="0"/>
          <w:numId w:val="38"/>
        </w:numPr>
        <w:tabs>
          <w:tab w:val="left" w:pos="0"/>
        </w:tabs>
        <w:spacing w:after="0" w:line="240" w:lineRule="auto"/>
        <w:ind w:left="284" w:hanging="284"/>
        <w:jc w:val="both"/>
        <w:rPr>
          <w:rFonts w:ascii="Calibri" w:eastAsia="Times New Roman" w:hAnsi="Calibri" w:cs="Times New Roman"/>
          <w:sz w:val="24"/>
          <w:szCs w:val="24"/>
        </w:rPr>
      </w:pPr>
      <w:r w:rsidRPr="00AB241A">
        <w:rPr>
          <w:rFonts w:ascii="Calibri" w:eastAsia="Times New Roman" w:hAnsi="Calibri" w:cs="Times New Roman"/>
          <w:sz w:val="24"/>
          <w:szCs w:val="24"/>
        </w:rPr>
        <w:t>projekt został negatywnie oceniony w rozumien</w:t>
      </w:r>
      <w:r w:rsidRPr="00807470">
        <w:rPr>
          <w:rFonts w:ascii="Calibri" w:eastAsia="Times New Roman" w:hAnsi="Calibri" w:cs="Times New Roman"/>
          <w:sz w:val="24"/>
          <w:szCs w:val="24"/>
        </w:rPr>
        <w:t>iu art. 53</w:t>
      </w:r>
      <w:r w:rsidR="00004AAC" w:rsidRPr="00807470">
        <w:rPr>
          <w:rFonts w:ascii="Calibri" w:eastAsia="Times New Roman" w:hAnsi="Calibri" w:cs="Times New Roman"/>
          <w:sz w:val="24"/>
          <w:szCs w:val="24"/>
        </w:rPr>
        <w:t xml:space="preserve"> ust. 2</w:t>
      </w:r>
      <w:r w:rsidRPr="00807470">
        <w:rPr>
          <w:rFonts w:ascii="Calibri" w:eastAsia="Times New Roman" w:hAnsi="Calibri" w:cs="Times New Roman"/>
          <w:sz w:val="24"/>
          <w:szCs w:val="24"/>
        </w:rPr>
        <w:t xml:space="preserve"> </w:t>
      </w:r>
      <w:r w:rsidR="004D038D" w:rsidRPr="00807470">
        <w:rPr>
          <w:rFonts w:ascii="Calibri" w:eastAsia="Times New Roman" w:hAnsi="Calibri" w:cs="Times New Roman"/>
          <w:sz w:val="24"/>
          <w:szCs w:val="24"/>
        </w:rPr>
        <w:t>ustawy wdrożeniowej</w:t>
      </w:r>
      <w:r w:rsidRPr="00807470">
        <w:rPr>
          <w:rFonts w:ascii="Calibri" w:eastAsia="Times New Roman" w:hAnsi="Calibri" w:cs="Times New Roman"/>
          <w:sz w:val="24"/>
          <w:szCs w:val="24"/>
        </w:rPr>
        <w:t xml:space="preserve"> wraz </w:t>
      </w:r>
      <w:r w:rsidR="00AB241A" w:rsidRPr="00807470">
        <w:rPr>
          <w:rFonts w:ascii="Calibri" w:eastAsia="Times New Roman" w:hAnsi="Calibri" w:cs="Times New Roman"/>
          <w:sz w:val="24"/>
          <w:szCs w:val="24"/>
        </w:rPr>
        <w:t>z informacją o możliwości wniesienia protestu zgodnie z zasadami</w:t>
      </w:r>
      <w:r w:rsidR="00004AAC" w:rsidRPr="00807470">
        <w:rPr>
          <w:rFonts w:ascii="Calibri" w:eastAsia="Times New Roman" w:hAnsi="Calibri" w:cs="Times New Roman"/>
          <w:sz w:val="24"/>
          <w:szCs w:val="24"/>
        </w:rPr>
        <w:t>,</w:t>
      </w:r>
      <w:r w:rsidR="00AB241A" w:rsidRPr="00807470">
        <w:rPr>
          <w:rFonts w:ascii="Calibri" w:eastAsia="Times New Roman" w:hAnsi="Calibri" w:cs="Times New Roman"/>
          <w:sz w:val="24"/>
          <w:szCs w:val="24"/>
        </w:rPr>
        <w:t xml:space="preserve"> o których mowa </w:t>
      </w:r>
      <w:r w:rsidRPr="00807470">
        <w:rPr>
          <w:rFonts w:ascii="Calibri" w:eastAsia="Times New Roman" w:hAnsi="Calibri" w:cs="Times New Roman"/>
          <w:sz w:val="24"/>
          <w:szCs w:val="24"/>
        </w:rPr>
        <w:t>w art. 54 ust.1, 2 ustawy</w:t>
      </w:r>
      <w:r w:rsidR="004D038D" w:rsidRPr="00807470">
        <w:rPr>
          <w:rFonts w:ascii="Calibri" w:eastAsia="Times New Roman" w:hAnsi="Calibri" w:cs="Times New Roman"/>
          <w:sz w:val="24"/>
          <w:szCs w:val="24"/>
        </w:rPr>
        <w:t xml:space="preserve"> wdrożeniowej</w:t>
      </w:r>
      <w:r w:rsidR="00436792">
        <w:rPr>
          <w:rFonts w:ascii="Calibri" w:eastAsia="Times New Roman" w:hAnsi="Calibri" w:cs="Times New Roman"/>
          <w:sz w:val="24"/>
          <w:szCs w:val="24"/>
        </w:rPr>
        <w:t>.</w:t>
      </w:r>
    </w:p>
    <w:p w:rsidR="00032F13" w:rsidRPr="00807470" w:rsidRDefault="00032F13" w:rsidP="00BE134B">
      <w:pPr>
        <w:autoSpaceDE w:val="0"/>
        <w:autoSpaceDN w:val="0"/>
        <w:adjustRightInd w:val="0"/>
        <w:spacing w:after="0" w:line="240" w:lineRule="auto"/>
        <w:jc w:val="both"/>
        <w:rPr>
          <w:rFonts w:ascii="Calibri" w:hAnsi="Calibri" w:cs="Arial"/>
          <w:sz w:val="24"/>
          <w:szCs w:val="24"/>
        </w:rPr>
      </w:pPr>
      <w:r w:rsidRPr="00807470">
        <w:rPr>
          <w:rFonts w:ascii="Calibri" w:hAnsi="Calibri" w:cs="Arial"/>
          <w:sz w:val="24"/>
          <w:szCs w:val="24"/>
        </w:rPr>
        <w:lastRenderedPageBreak/>
        <w:t xml:space="preserve">Do pisma informującego o negatywnej ocenie formalnej będą załączone </w:t>
      </w:r>
      <w:r w:rsidRPr="00807470">
        <w:rPr>
          <w:rFonts w:eastAsia="Times New Roman" w:cs="Times New Roman"/>
          <w:sz w:val="24"/>
          <w:szCs w:val="24"/>
        </w:rPr>
        <w:t>kopie Kart oceny formalnej</w:t>
      </w:r>
      <w:r w:rsidR="00436792">
        <w:rPr>
          <w:rFonts w:ascii="Calibri" w:hAnsi="Calibri" w:cs="Arial"/>
          <w:sz w:val="24"/>
          <w:szCs w:val="24"/>
        </w:rPr>
        <w:t xml:space="preserve"> z zachowaniem </w:t>
      </w:r>
      <w:r w:rsidRPr="00807470">
        <w:rPr>
          <w:rFonts w:ascii="Calibri" w:hAnsi="Calibri" w:cs="Arial"/>
          <w:sz w:val="24"/>
          <w:szCs w:val="24"/>
        </w:rPr>
        <w:t>anonimowości osób dokonujących oceny.</w:t>
      </w:r>
    </w:p>
    <w:p w:rsidR="00A25B4A" w:rsidRPr="00B24FDA" w:rsidRDefault="00A25B4A" w:rsidP="00E508F9">
      <w:pPr>
        <w:tabs>
          <w:tab w:val="left" w:pos="0"/>
        </w:tabs>
        <w:spacing w:after="0" w:line="240" w:lineRule="auto"/>
        <w:jc w:val="both"/>
        <w:rPr>
          <w:rFonts w:ascii="Calibri" w:eastAsia="Times New Roman" w:hAnsi="Calibri" w:cs="Times New 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B2D70">
        <w:trPr>
          <w:trHeight w:val="388"/>
        </w:trPr>
        <w:tc>
          <w:tcPr>
            <w:tcW w:w="9320" w:type="dxa"/>
            <w:shd w:val="pct25" w:color="auto" w:fill="auto"/>
            <w:vAlign w:val="center"/>
          </w:tcPr>
          <w:p w:rsidR="00AE57DC" w:rsidRPr="00B24FDA" w:rsidRDefault="00AE57DC" w:rsidP="00E508F9">
            <w:pPr>
              <w:spacing w:after="0"/>
              <w:rPr>
                <w:rFonts w:cs="Arial,Bold"/>
                <w:b/>
                <w:bCs/>
                <w:color w:val="FF0000"/>
                <w:sz w:val="24"/>
                <w:szCs w:val="24"/>
              </w:rPr>
            </w:pPr>
            <w:r w:rsidRPr="00931179">
              <w:rPr>
                <w:rFonts w:cs="Arial,Bold"/>
                <w:b/>
                <w:bCs/>
                <w:sz w:val="24"/>
                <w:szCs w:val="24"/>
              </w:rPr>
              <w:t>5.2.2 Kryteria formalne</w:t>
            </w:r>
          </w:p>
        </w:tc>
      </w:tr>
    </w:tbl>
    <w:p w:rsidR="00E508F9" w:rsidRPr="00F327C5" w:rsidRDefault="00E508F9" w:rsidP="002025BB">
      <w:pPr>
        <w:autoSpaceDE w:val="0"/>
        <w:autoSpaceDN w:val="0"/>
        <w:adjustRightInd w:val="0"/>
        <w:spacing w:after="0" w:line="240" w:lineRule="auto"/>
        <w:jc w:val="both"/>
        <w:rPr>
          <w:rFonts w:ascii="Calibri" w:eastAsia="TimesNewRoman" w:hAnsi="Calibri" w:cs="Arial"/>
          <w:sz w:val="24"/>
          <w:szCs w:val="24"/>
        </w:rPr>
      </w:pPr>
    </w:p>
    <w:p w:rsidR="00E508F9" w:rsidRDefault="00E508F9" w:rsidP="002025BB">
      <w:pPr>
        <w:autoSpaceDE w:val="0"/>
        <w:autoSpaceDN w:val="0"/>
        <w:adjustRightInd w:val="0"/>
        <w:spacing w:after="0" w:line="240" w:lineRule="auto"/>
        <w:jc w:val="both"/>
        <w:rPr>
          <w:rFonts w:ascii="Calibri" w:eastAsia="TimesNewRoman" w:hAnsi="Calibri" w:cs="Arial"/>
          <w:b/>
          <w:sz w:val="24"/>
          <w:szCs w:val="24"/>
        </w:rPr>
      </w:pPr>
      <w:r w:rsidRPr="00F327C5">
        <w:rPr>
          <w:rFonts w:ascii="Calibri" w:eastAsia="TimesNewRoman" w:hAnsi="Calibri" w:cs="Arial"/>
          <w:sz w:val="24"/>
          <w:szCs w:val="24"/>
        </w:rPr>
        <w:t xml:space="preserve">Obowiązek spełniania kryteriów formalnych dotyczy wszystkich projektów realizowanych </w:t>
      </w:r>
      <w:r w:rsidR="004D038D" w:rsidRPr="00F327C5">
        <w:rPr>
          <w:rFonts w:ascii="Calibri" w:eastAsia="TimesNewRoman" w:hAnsi="Calibri" w:cs="Arial"/>
          <w:sz w:val="24"/>
          <w:szCs w:val="24"/>
        </w:rPr>
        <w:br/>
      </w:r>
      <w:r w:rsidRPr="00F327C5">
        <w:rPr>
          <w:rFonts w:ascii="Calibri" w:eastAsia="TimesNewRoman" w:hAnsi="Calibri" w:cs="Arial"/>
          <w:sz w:val="24"/>
          <w:szCs w:val="24"/>
        </w:rPr>
        <w:t xml:space="preserve">w ramach RPOWP. </w:t>
      </w:r>
      <w:r w:rsidRPr="00F327C5">
        <w:rPr>
          <w:rFonts w:ascii="Calibri" w:hAnsi="Calibri" w:cs="Arial"/>
          <w:sz w:val="24"/>
          <w:szCs w:val="24"/>
        </w:rPr>
        <w:t xml:space="preserve">Zgodnie z załącznikiem do Uchwały nr </w:t>
      </w:r>
      <w:r w:rsidR="00F327C5" w:rsidRPr="00F327C5">
        <w:rPr>
          <w:rFonts w:ascii="Calibri" w:hAnsi="Calibri" w:cs="Arial"/>
          <w:sz w:val="24"/>
          <w:szCs w:val="24"/>
        </w:rPr>
        <w:t>19</w:t>
      </w:r>
      <w:r w:rsidRPr="00F327C5">
        <w:rPr>
          <w:rFonts w:ascii="Calibri" w:hAnsi="Calibri" w:cs="Arial"/>
          <w:sz w:val="24"/>
          <w:szCs w:val="24"/>
        </w:rPr>
        <w:t>/201</w:t>
      </w:r>
      <w:r w:rsidR="00931179" w:rsidRPr="00F327C5">
        <w:rPr>
          <w:rFonts w:ascii="Calibri" w:hAnsi="Calibri" w:cs="Arial"/>
          <w:sz w:val="24"/>
          <w:szCs w:val="24"/>
        </w:rPr>
        <w:t>7</w:t>
      </w:r>
      <w:r w:rsidRPr="00F327C5">
        <w:rPr>
          <w:rFonts w:ascii="Calibri" w:hAnsi="Calibri" w:cs="Arial"/>
          <w:sz w:val="24"/>
          <w:szCs w:val="24"/>
        </w:rPr>
        <w:t xml:space="preserve"> Komitetu Monitorującego Regionalny Program Operacyjny Województwa Podlaskiego na lata 2014-2020 z dnia </w:t>
      </w:r>
      <w:r w:rsidR="002025BB" w:rsidRPr="00F327C5">
        <w:rPr>
          <w:rFonts w:ascii="Calibri" w:hAnsi="Calibri" w:cs="Arial"/>
          <w:sz w:val="24"/>
          <w:szCs w:val="24"/>
        </w:rPr>
        <w:br/>
      </w:r>
      <w:r w:rsidR="00F327C5" w:rsidRPr="00F327C5">
        <w:rPr>
          <w:rFonts w:ascii="Calibri" w:hAnsi="Calibri" w:cs="Arial"/>
          <w:sz w:val="24"/>
          <w:szCs w:val="24"/>
        </w:rPr>
        <w:t>25</w:t>
      </w:r>
      <w:r w:rsidRPr="00F327C5">
        <w:rPr>
          <w:rFonts w:ascii="Calibri" w:hAnsi="Calibri" w:cs="Arial"/>
          <w:sz w:val="24"/>
          <w:szCs w:val="24"/>
        </w:rPr>
        <w:t xml:space="preserve"> </w:t>
      </w:r>
      <w:r w:rsidR="00F327C5" w:rsidRPr="00F327C5">
        <w:rPr>
          <w:rFonts w:ascii="Calibri" w:hAnsi="Calibri" w:cs="Arial"/>
          <w:sz w:val="24"/>
          <w:szCs w:val="24"/>
        </w:rPr>
        <w:t>maja</w:t>
      </w:r>
      <w:r w:rsidRPr="00F327C5">
        <w:rPr>
          <w:rFonts w:ascii="Calibri" w:hAnsi="Calibri" w:cs="Arial"/>
          <w:sz w:val="24"/>
          <w:szCs w:val="24"/>
        </w:rPr>
        <w:t xml:space="preserve"> 201</w:t>
      </w:r>
      <w:r w:rsidR="00931179" w:rsidRPr="00F327C5">
        <w:rPr>
          <w:rFonts w:ascii="Calibri" w:hAnsi="Calibri" w:cs="Arial"/>
          <w:sz w:val="24"/>
          <w:szCs w:val="24"/>
        </w:rPr>
        <w:t>7</w:t>
      </w:r>
      <w:r w:rsidRPr="00F327C5">
        <w:rPr>
          <w:rFonts w:ascii="Calibri" w:hAnsi="Calibri" w:cs="Arial"/>
          <w:sz w:val="24"/>
          <w:szCs w:val="24"/>
        </w:rPr>
        <w:t xml:space="preserve"> r. </w:t>
      </w:r>
      <w:r w:rsidR="00D87711" w:rsidRPr="00931179">
        <w:rPr>
          <w:rFonts w:ascii="Calibri" w:hAnsi="Calibri" w:cs="Arial"/>
          <w:sz w:val="24"/>
          <w:szCs w:val="24"/>
        </w:rPr>
        <w:t xml:space="preserve">zmieniającej uchwałę </w:t>
      </w:r>
      <w:r w:rsidRPr="00931179">
        <w:rPr>
          <w:rFonts w:ascii="Calibri" w:hAnsi="Calibri" w:cs="Arial"/>
          <w:sz w:val="24"/>
          <w:szCs w:val="24"/>
        </w:rPr>
        <w:t xml:space="preserve">w sprawie zatwierdzenia </w:t>
      </w:r>
      <w:r w:rsidRPr="00931179">
        <w:rPr>
          <w:rFonts w:ascii="Calibri" w:hAnsi="Calibri" w:cs="Arial"/>
          <w:i/>
          <w:sz w:val="24"/>
          <w:szCs w:val="24"/>
        </w:rPr>
        <w:t>Systematyki kryteriów wyboru projektów wybieranych w trybie konkursowym współfinansowanych z E</w:t>
      </w:r>
      <w:r w:rsidR="0063590B" w:rsidRPr="00931179">
        <w:rPr>
          <w:rFonts w:ascii="Calibri" w:hAnsi="Calibri" w:cs="Arial"/>
          <w:i/>
          <w:sz w:val="24"/>
          <w:szCs w:val="24"/>
        </w:rPr>
        <w:t xml:space="preserve">uropejskiego </w:t>
      </w:r>
      <w:r w:rsidRPr="00931179">
        <w:rPr>
          <w:rFonts w:ascii="Calibri" w:hAnsi="Calibri" w:cs="Arial"/>
          <w:i/>
          <w:sz w:val="24"/>
          <w:szCs w:val="24"/>
        </w:rPr>
        <w:t>F</w:t>
      </w:r>
      <w:r w:rsidR="0063590B" w:rsidRPr="00931179">
        <w:rPr>
          <w:rFonts w:ascii="Calibri" w:hAnsi="Calibri" w:cs="Arial"/>
          <w:i/>
          <w:sz w:val="24"/>
          <w:szCs w:val="24"/>
        </w:rPr>
        <w:t xml:space="preserve">unduszu Społecznego </w:t>
      </w:r>
      <w:r w:rsidRPr="00931179">
        <w:rPr>
          <w:rFonts w:ascii="Calibri" w:hAnsi="Calibri" w:cs="Arial"/>
          <w:i/>
          <w:sz w:val="24"/>
          <w:szCs w:val="24"/>
        </w:rPr>
        <w:t>w ramach RPOWP 2014-2020</w:t>
      </w:r>
      <w:r w:rsidRPr="00931179">
        <w:rPr>
          <w:rFonts w:ascii="Calibri" w:hAnsi="Calibri" w:cs="Arial"/>
          <w:sz w:val="24"/>
          <w:szCs w:val="24"/>
        </w:rPr>
        <w:t xml:space="preserve"> </w:t>
      </w:r>
      <w:r w:rsidRPr="00931179">
        <w:rPr>
          <w:rFonts w:ascii="Calibri" w:eastAsia="TimesNewRoman" w:hAnsi="Calibri" w:cs="Arial"/>
          <w:b/>
          <w:sz w:val="24"/>
          <w:szCs w:val="24"/>
        </w:rPr>
        <w:t>wymaga się spełnienia następujących kryteriów formalnych:</w:t>
      </w:r>
    </w:p>
    <w:p w:rsidR="00802C5A" w:rsidRPr="00931179" w:rsidRDefault="00802C5A" w:rsidP="002025BB">
      <w:pPr>
        <w:autoSpaceDE w:val="0"/>
        <w:autoSpaceDN w:val="0"/>
        <w:adjustRightInd w:val="0"/>
        <w:spacing w:after="0" w:line="240" w:lineRule="auto"/>
        <w:jc w:val="both"/>
        <w:rPr>
          <w:rFonts w:ascii="Calibri" w:eastAsia="TimesNewRoman" w:hAnsi="Calibri" w:cs="Arial"/>
          <w:b/>
          <w:sz w:val="24"/>
          <w:szCs w:val="24"/>
        </w:rPr>
      </w:pPr>
    </w:p>
    <w:tbl>
      <w:tblPr>
        <w:tblStyle w:val="Tabela-Siatka"/>
        <w:tblW w:w="9322" w:type="dxa"/>
        <w:tblLayout w:type="fixed"/>
        <w:tblLook w:val="04A0" w:firstRow="1" w:lastRow="0" w:firstColumn="1" w:lastColumn="0" w:noHBand="0" w:noVBand="1"/>
      </w:tblPr>
      <w:tblGrid>
        <w:gridCol w:w="534"/>
        <w:gridCol w:w="3969"/>
        <w:gridCol w:w="1134"/>
        <w:gridCol w:w="3685"/>
      </w:tblGrid>
      <w:tr w:rsidR="00931179" w:rsidRPr="00367D90" w:rsidTr="00460F8E">
        <w:trPr>
          <w:trHeight w:val="531"/>
        </w:trPr>
        <w:tc>
          <w:tcPr>
            <w:tcW w:w="4503" w:type="dxa"/>
            <w:gridSpan w:val="2"/>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kryteriów</w:t>
            </w:r>
          </w:p>
        </w:tc>
        <w:tc>
          <w:tcPr>
            <w:tcW w:w="4819" w:type="dxa"/>
            <w:gridSpan w:val="2"/>
            <w:vAlign w:val="center"/>
          </w:tcPr>
          <w:p w:rsidR="00931179" w:rsidRPr="00367D90" w:rsidRDefault="00931179" w:rsidP="00460F8E">
            <w:pPr>
              <w:autoSpaceDE w:val="0"/>
              <w:autoSpaceDN w:val="0"/>
              <w:adjustRightInd w:val="0"/>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KRYTERIA FORMALNE</w:t>
            </w:r>
          </w:p>
        </w:tc>
      </w:tr>
      <w:tr w:rsidR="00931179" w:rsidRPr="00367D90" w:rsidTr="00460F8E">
        <w:trPr>
          <w:trHeight w:val="531"/>
        </w:trPr>
        <w:tc>
          <w:tcPr>
            <w:tcW w:w="534" w:type="dxa"/>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Lp.</w:t>
            </w:r>
          </w:p>
        </w:tc>
        <w:tc>
          <w:tcPr>
            <w:tcW w:w="5103" w:type="dxa"/>
            <w:gridSpan w:val="2"/>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kryterium</w:t>
            </w:r>
          </w:p>
        </w:tc>
        <w:tc>
          <w:tcPr>
            <w:tcW w:w="3685" w:type="dxa"/>
            <w:vAlign w:val="center"/>
          </w:tcPr>
          <w:p w:rsidR="00931179" w:rsidRPr="00367D90" w:rsidRDefault="00931179" w:rsidP="00460F8E">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Definicja kryterium</w:t>
            </w: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w:t>
            </w:r>
            <w:r>
              <w:rPr>
                <w:rFonts w:cs="Calibri"/>
                <w:color w:val="000000" w:themeColor="text1"/>
                <w:sz w:val="24"/>
                <w:szCs w:val="24"/>
              </w:rPr>
              <w:t>ek złożono w terminie wskazanym</w:t>
            </w:r>
            <w:r>
              <w:rPr>
                <w:rFonts w:cs="Calibri"/>
                <w:color w:val="000000" w:themeColor="text1"/>
                <w:sz w:val="24"/>
                <w:szCs w:val="24"/>
              </w:rPr>
              <w:br/>
            </w:r>
            <w:r w:rsidRPr="00470385">
              <w:rPr>
                <w:rFonts w:cs="Calibri"/>
                <w:color w:val="000000" w:themeColor="text1"/>
                <w:sz w:val="24"/>
                <w:szCs w:val="24"/>
              </w:rPr>
              <w:t>w regulamini</w:t>
            </w:r>
            <w:r>
              <w:rPr>
                <w:rFonts w:cs="Calibri"/>
                <w:color w:val="000000" w:themeColor="text1"/>
                <w:sz w:val="24"/>
                <w:szCs w:val="24"/>
              </w:rPr>
              <w:t>e konkursu w rozumieniu art. 41</w:t>
            </w:r>
            <w:r>
              <w:rPr>
                <w:rFonts w:cs="Calibri"/>
                <w:color w:val="000000" w:themeColor="text1"/>
                <w:sz w:val="24"/>
                <w:szCs w:val="24"/>
              </w:rPr>
              <w:br/>
            </w:r>
            <w:r w:rsidRPr="00470385">
              <w:rPr>
                <w:rFonts w:cs="Calibri"/>
                <w:color w:val="000000" w:themeColor="text1"/>
                <w:sz w:val="24"/>
                <w:szCs w:val="24"/>
              </w:rPr>
              <w:t>ust. 2 ustawy z dnia 11 lipca 2014 r. o zasadach realizacji programów w zakresie polityki spójności finansow</w:t>
            </w:r>
            <w:r>
              <w:rPr>
                <w:rFonts w:cs="Calibri"/>
                <w:color w:val="000000" w:themeColor="text1"/>
                <w:sz w:val="24"/>
                <w:szCs w:val="24"/>
              </w:rPr>
              <w:t>anych w perspektywie finansowej</w:t>
            </w:r>
            <w:r>
              <w:rPr>
                <w:rFonts w:cs="Calibri"/>
                <w:color w:val="000000" w:themeColor="text1"/>
                <w:sz w:val="24"/>
                <w:szCs w:val="24"/>
              </w:rPr>
              <w:br/>
            </w:r>
            <w:r w:rsidRPr="00470385">
              <w:rPr>
                <w:rFonts w:cs="Calibri"/>
                <w:color w:val="000000" w:themeColor="text1"/>
                <w:sz w:val="24"/>
                <w:szCs w:val="24"/>
              </w:rPr>
              <w:t>2014-2020.</w:t>
            </w:r>
          </w:p>
        </w:tc>
        <w:tc>
          <w:tcPr>
            <w:tcW w:w="3685" w:type="dxa"/>
            <w:vMerge w:val="restart"/>
          </w:tcPr>
          <w:p w:rsidR="00931179" w:rsidRDefault="00931179" w:rsidP="00460F8E">
            <w:pPr>
              <w:autoSpaceDE w:val="0"/>
              <w:autoSpaceDN w:val="0"/>
              <w:adjustRightInd w:val="0"/>
              <w:ind w:left="-100"/>
              <w:jc w:val="both"/>
              <w:rPr>
                <w:rFonts w:cs="Calibri"/>
                <w:color w:val="000000" w:themeColor="text1"/>
                <w:sz w:val="24"/>
                <w:szCs w:val="24"/>
              </w:rPr>
            </w:pPr>
          </w:p>
          <w:p w:rsidR="00931179" w:rsidRDefault="00931179" w:rsidP="00460F8E">
            <w:pPr>
              <w:autoSpaceDE w:val="0"/>
              <w:autoSpaceDN w:val="0"/>
              <w:adjustRightInd w:val="0"/>
              <w:ind w:left="-100"/>
              <w:jc w:val="both"/>
              <w:rPr>
                <w:rFonts w:cs="Calibri"/>
                <w:color w:val="000000" w:themeColor="text1"/>
                <w:sz w:val="24"/>
                <w:szCs w:val="24"/>
              </w:rPr>
            </w:pPr>
          </w:p>
          <w:p w:rsidR="00931179" w:rsidRPr="00470385" w:rsidRDefault="00931179" w:rsidP="00460F8E">
            <w:pPr>
              <w:autoSpaceDE w:val="0"/>
              <w:autoSpaceDN w:val="0"/>
              <w:adjustRightInd w:val="0"/>
              <w:jc w:val="both"/>
              <w:rPr>
                <w:rFonts w:cs="Calibri"/>
                <w:color w:val="000000" w:themeColor="text1"/>
                <w:sz w:val="24"/>
                <w:szCs w:val="24"/>
              </w:rPr>
            </w:pPr>
            <w:r w:rsidRPr="00D810C3">
              <w:rPr>
                <w:rFonts w:cs="Calibri"/>
                <w:color w:val="000000" w:themeColor="text1"/>
                <w:sz w:val="24"/>
                <w:szCs w:val="24"/>
              </w:rPr>
              <w:t>Oc</w:t>
            </w:r>
            <w:r>
              <w:rPr>
                <w:rFonts w:cs="Calibri"/>
                <w:color w:val="000000" w:themeColor="text1"/>
                <w:sz w:val="24"/>
                <w:szCs w:val="24"/>
              </w:rPr>
              <w:t>ena spełniania kryterium polega</w:t>
            </w:r>
            <w:r>
              <w:rPr>
                <w:rFonts w:cs="Calibri"/>
                <w:color w:val="000000" w:themeColor="text1"/>
                <w:sz w:val="24"/>
                <w:szCs w:val="24"/>
              </w:rPr>
              <w:br/>
            </w:r>
            <w:r w:rsidRPr="00D810C3">
              <w:rPr>
                <w:rFonts w:cs="Calibri"/>
                <w:color w:val="000000" w:themeColor="text1"/>
                <w:sz w:val="24"/>
                <w:szCs w:val="24"/>
              </w:rPr>
              <w:t>na przypisaniu im wartości logicznych „ta</w:t>
            </w:r>
            <w:r>
              <w:rPr>
                <w:rFonts w:cs="Calibri"/>
                <w:color w:val="000000" w:themeColor="text1"/>
                <w:sz w:val="24"/>
                <w:szCs w:val="24"/>
              </w:rPr>
              <w:t xml:space="preserve">k”, „nie” albo stwierdzeniu, że kryterium </w:t>
            </w:r>
            <w:r>
              <w:rPr>
                <w:rFonts w:cs="Calibri"/>
                <w:color w:val="000000" w:themeColor="text1"/>
                <w:sz w:val="24"/>
                <w:szCs w:val="24"/>
              </w:rPr>
              <w:br/>
            </w:r>
            <w:r w:rsidRPr="00D810C3">
              <w:rPr>
                <w:rFonts w:cs="Calibri"/>
                <w:color w:val="000000" w:themeColor="text1"/>
                <w:sz w:val="24"/>
                <w:szCs w:val="24"/>
              </w:rPr>
              <w:t>nie dotyczy danego projektu.</w:t>
            </w: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2.</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ascii="Calibri" w:hAnsi="Calibri" w:cs="Calibri"/>
                <w:color w:val="000000" w:themeColor="text1"/>
                <w:sz w:val="24"/>
                <w:szCs w:val="24"/>
              </w:rPr>
              <w:t>Wniosek wypełniono w języku polskim.</w:t>
            </w:r>
          </w:p>
        </w:tc>
        <w:tc>
          <w:tcPr>
            <w:tcW w:w="3685" w:type="dxa"/>
            <w:vMerge/>
          </w:tcPr>
          <w:p w:rsidR="00931179" w:rsidRPr="00470385" w:rsidRDefault="00931179" w:rsidP="00460F8E">
            <w:pPr>
              <w:autoSpaceDE w:val="0"/>
              <w:autoSpaceDN w:val="0"/>
              <w:adjustRightInd w:val="0"/>
              <w:ind w:left="-100"/>
              <w:jc w:val="both"/>
              <w:rPr>
                <w:rFonts w:ascii="Calibri" w:hAnsi="Calibri"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3.</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Wniosek złożono we właściwej wersji generatora wniosków aplikacyjnych</w:t>
            </w:r>
            <w:r w:rsidRPr="00470385" w:rsidDel="00FA2AEE">
              <w:rPr>
                <w:rFonts w:cs="Calibri"/>
                <w:color w:val="000000" w:themeColor="text1"/>
                <w:sz w:val="24"/>
                <w:szCs w:val="24"/>
              </w:rPr>
              <w:t xml:space="preserve"> </w:t>
            </w:r>
            <w:r>
              <w:rPr>
                <w:rFonts w:cs="Calibri"/>
                <w:color w:val="000000" w:themeColor="text1"/>
                <w:sz w:val="24"/>
                <w:szCs w:val="24"/>
              </w:rPr>
              <w:t xml:space="preserve">wskazanej </w:t>
            </w:r>
            <w:r w:rsidRPr="00470385">
              <w:rPr>
                <w:rFonts w:cs="Calibri"/>
                <w:color w:val="000000" w:themeColor="text1"/>
                <w:sz w:val="24"/>
                <w:szCs w:val="24"/>
              </w:rPr>
              <w:t>w regulaminie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4.</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Okres realizacji projektu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5.</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Projekty o wartości nieprzekraczającej wyra</w:t>
            </w:r>
            <w:r>
              <w:rPr>
                <w:rFonts w:cs="Calibri"/>
                <w:color w:val="000000" w:themeColor="text1"/>
                <w:sz w:val="24"/>
                <w:szCs w:val="24"/>
              </w:rPr>
              <w:t>żonej w PLN równowartości kwoty</w:t>
            </w:r>
            <w:r w:rsidRPr="00470385">
              <w:rPr>
                <w:rFonts w:cs="Calibri"/>
                <w:color w:val="000000" w:themeColor="text1"/>
                <w:sz w:val="24"/>
                <w:szCs w:val="24"/>
              </w:rPr>
              <w:t>100 000 EUR wkładu publicznego</w:t>
            </w:r>
            <w:r w:rsidRPr="00470385">
              <w:rPr>
                <w:rStyle w:val="Odwoanieprzypisudolnego"/>
                <w:rFonts w:cs="Calibri"/>
                <w:color w:val="000000" w:themeColor="text1"/>
                <w:sz w:val="24"/>
                <w:szCs w:val="24"/>
              </w:rPr>
              <w:footnoteReference w:id="20"/>
            </w:r>
            <w:r w:rsidRPr="00470385">
              <w:rPr>
                <w:rFonts w:cs="Arial"/>
                <w:color w:val="000000" w:themeColor="text1"/>
                <w:sz w:val="24"/>
                <w:szCs w:val="24"/>
              </w:rPr>
              <w:t xml:space="preserve"> </w:t>
            </w:r>
            <w:r w:rsidRPr="00470385">
              <w:rPr>
                <w:rFonts w:cs="Calibri"/>
                <w:color w:val="000000" w:themeColor="text1"/>
                <w:sz w:val="24"/>
                <w:szCs w:val="24"/>
              </w:rPr>
              <w:t>są rozliczane uproszc</w:t>
            </w:r>
            <w:r>
              <w:rPr>
                <w:rFonts w:cs="Calibri"/>
                <w:color w:val="000000" w:themeColor="text1"/>
                <w:sz w:val="24"/>
                <w:szCs w:val="24"/>
              </w:rPr>
              <w:t xml:space="preserve">zonymi metodami, o których mowa </w:t>
            </w:r>
            <w:r w:rsidRPr="00470385">
              <w:rPr>
                <w:rFonts w:cs="Calibri"/>
                <w:color w:val="000000" w:themeColor="text1"/>
                <w:sz w:val="24"/>
                <w:szCs w:val="24"/>
              </w:rPr>
              <w:t xml:space="preserve">w </w:t>
            </w:r>
            <w:r w:rsidRPr="00470385">
              <w:rPr>
                <w:rFonts w:cs="Calibri"/>
                <w:i/>
                <w:color w:val="000000" w:themeColor="text1"/>
                <w:sz w:val="24"/>
                <w:szCs w:val="24"/>
              </w:rPr>
              <w:t xml:space="preserve">Wytycznych </w:t>
            </w:r>
            <w:r>
              <w:rPr>
                <w:rFonts w:cs="Calibri"/>
                <w:i/>
                <w:color w:val="000000" w:themeColor="text1"/>
                <w:sz w:val="24"/>
                <w:szCs w:val="24"/>
              </w:rPr>
              <w:br/>
            </w:r>
            <w:r w:rsidRPr="00470385">
              <w:rPr>
                <w:rFonts w:cs="Calibri"/>
                <w:i/>
                <w:color w:val="000000" w:themeColor="text1"/>
                <w:sz w:val="24"/>
                <w:szCs w:val="24"/>
              </w:rPr>
              <w:t xml:space="preserve">w zakresie kwalifikowalności wydatków w ramach Europejskiego Funduszu Rozwoju Regionalnego, Europejskiego Funduszu Społecznego </w:t>
            </w:r>
            <w:r>
              <w:rPr>
                <w:rFonts w:cs="Calibri"/>
                <w:i/>
                <w:color w:val="000000" w:themeColor="text1"/>
                <w:sz w:val="24"/>
                <w:szCs w:val="24"/>
              </w:rPr>
              <w:t xml:space="preserve">oraz Funduszu Spójności na lata </w:t>
            </w:r>
            <w:r w:rsidRPr="00470385">
              <w:rPr>
                <w:rFonts w:cs="Calibri"/>
                <w:i/>
                <w:color w:val="000000" w:themeColor="text1"/>
                <w:sz w:val="24"/>
                <w:szCs w:val="24"/>
              </w:rPr>
              <w:t xml:space="preserve">2014-2020, </w:t>
            </w:r>
            <w:r w:rsidRPr="00470385">
              <w:rPr>
                <w:rFonts w:cs="Calibri"/>
                <w:color w:val="000000" w:themeColor="text1"/>
                <w:sz w:val="24"/>
                <w:szCs w:val="24"/>
              </w:rPr>
              <w:t>a projekty o wartości przekraczającej 100 000 EUR wkładu publicznego</w:t>
            </w:r>
            <w:r w:rsidRPr="00470385">
              <w:rPr>
                <w:rStyle w:val="Odwoanieprzypisudolnego"/>
                <w:rFonts w:cs="Calibri"/>
                <w:color w:val="000000" w:themeColor="text1"/>
                <w:sz w:val="24"/>
                <w:szCs w:val="24"/>
              </w:rPr>
              <w:footnoteReference w:id="21"/>
            </w:r>
            <w:r w:rsidRPr="00470385">
              <w:rPr>
                <w:rFonts w:cs="Calibri"/>
                <w:color w:val="000000" w:themeColor="text1"/>
                <w:sz w:val="24"/>
                <w:szCs w:val="24"/>
              </w:rPr>
              <w:t xml:space="preserve"> - na podstawie rzeczywiście poniesionych wydatków.</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6.</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Udz</w:t>
            </w:r>
            <w:r>
              <w:rPr>
                <w:rFonts w:cs="Calibri"/>
                <w:color w:val="000000" w:themeColor="text1"/>
                <w:sz w:val="24"/>
                <w:szCs w:val="24"/>
              </w:rPr>
              <w:t xml:space="preserve">iał wkładu własnego jest zgodny </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7.</w:t>
            </w:r>
          </w:p>
        </w:tc>
        <w:tc>
          <w:tcPr>
            <w:tcW w:w="5103" w:type="dxa"/>
            <w:gridSpan w:val="2"/>
            <w:vAlign w:val="center"/>
          </w:tcPr>
          <w:p w:rsidR="00931179" w:rsidRPr="00470385" w:rsidRDefault="00931179" w:rsidP="00460F8E">
            <w:pPr>
              <w:pStyle w:val="Akapitzlist"/>
              <w:tabs>
                <w:tab w:val="left" w:pos="426"/>
              </w:tabs>
              <w:ind w:left="-100"/>
              <w:jc w:val="both"/>
              <w:rPr>
                <w:rFonts w:cs="Arial"/>
                <w:color w:val="000000" w:themeColor="text1"/>
                <w:sz w:val="24"/>
                <w:szCs w:val="24"/>
              </w:rPr>
            </w:pPr>
            <w:r w:rsidRPr="00470385">
              <w:rPr>
                <w:rFonts w:cs="Calibri"/>
                <w:color w:val="000000" w:themeColor="text1"/>
                <w:sz w:val="24"/>
                <w:szCs w:val="24"/>
              </w:rPr>
              <w:t>Wnioskodawca</w:t>
            </w:r>
            <w:r>
              <w:rPr>
                <w:rFonts w:cs="Calibri"/>
                <w:color w:val="000000" w:themeColor="text1"/>
                <w:sz w:val="24"/>
                <w:szCs w:val="24"/>
              </w:rPr>
              <w:t xml:space="preserve"> oraz partnerzy (o ile dotyczy)</w:t>
            </w:r>
            <w:r>
              <w:rPr>
                <w:rFonts w:cs="Calibri"/>
                <w:color w:val="000000" w:themeColor="text1"/>
                <w:sz w:val="24"/>
                <w:szCs w:val="24"/>
              </w:rPr>
              <w:br/>
            </w:r>
            <w:r w:rsidRPr="00470385">
              <w:rPr>
                <w:rFonts w:cs="Calibri"/>
                <w:color w:val="000000" w:themeColor="text1"/>
                <w:sz w:val="24"/>
                <w:szCs w:val="24"/>
              </w:rPr>
              <w:t xml:space="preserve">nie podlegają wykluczeniu z możliwości otrzymania dofinansowania, w tym wykluczeniu, o którym </w:t>
            </w:r>
            <w:r w:rsidRPr="00470385">
              <w:rPr>
                <w:rFonts w:cs="Calibri"/>
                <w:color w:val="000000" w:themeColor="text1"/>
                <w:sz w:val="24"/>
                <w:szCs w:val="24"/>
              </w:rPr>
              <w:lastRenderedPageBreak/>
              <w:t>mowa w:</w:t>
            </w:r>
          </w:p>
          <w:p w:rsidR="00931179" w:rsidRPr="00470385" w:rsidRDefault="00931179" w:rsidP="00931179">
            <w:pPr>
              <w:pStyle w:val="Akapitzlist"/>
              <w:numPr>
                <w:ilvl w:val="0"/>
                <w:numId w:val="23"/>
              </w:numPr>
              <w:tabs>
                <w:tab w:val="left" w:pos="184"/>
              </w:tabs>
              <w:ind w:left="175" w:hanging="283"/>
              <w:jc w:val="both"/>
              <w:rPr>
                <w:rFonts w:cs="Calibri"/>
                <w:color w:val="000000" w:themeColor="text1"/>
                <w:sz w:val="24"/>
                <w:szCs w:val="24"/>
              </w:rPr>
            </w:pPr>
            <w:r w:rsidRPr="00470385">
              <w:rPr>
                <w:rFonts w:cs="Calibri"/>
                <w:color w:val="000000" w:themeColor="text1"/>
                <w:sz w:val="24"/>
                <w:szCs w:val="24"/>
              </w:rPr>
              <w:t>art. 207 ust. 4 ustawy z dnia 27 sierpnia 2009 r. o finansach publicznych;</w:t>
            </w:r>
          </w:p>
          <w:p w:rsidR="00931179" w:rsidRPr="00470385" w:rsidRDefault="00931179" w:rsidP="00931179">
            <w:pPr>
              <w:pStyle w:val="Akapitzlist"/>
              <w:numPr>
                <w:ilvl w:val="0"/>
                <w:numId w:val="23"/>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 12 ust. 1 pkt 1 ustawy z dnia 15 czerwca 2012 r. o skutkach powierzania wykonywania pracy cudzoziemcom przebywającym wbrew przepisom na terytorium Rzeczypospolitej Polskiej (Dz. U. poz. 769);</w:t>
            </w:r>
          </w:p>
          <w:p w:rsidR="00931179" w:rsidRPr="00470385" w:rsidRDefault="00931179" w:rsidP="00931179">
            <w:pPr>
              <w:pStyle w:val="Akapitzlist"/>
              <w:numPr>
                <w:ilvl w:val="0"/>
                <w:numId w:val="23"/>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w:t>
            </w:r>
            <w:r>
              <w:rPr>
                <w:rFonts w:cs="Calibri"/>
                <w:color w:val="000000" w:themeColor="text1"/>
                <w:sz w:val="24"/>
                <w:szCs w:val="24"/>
              </w:rPr>
              <w:t>. 9 ust. 1 pkt 2a ustawy z dnia</w:t>
            </w:r>
            <w:r>
              <w:rPr>
                <w:rFonts w:cs="Calibri"/>
                <w:color w:val="000000" w:themeColor="text1"/>
                <w:sz w:val="24"/>
                <w:szCs w:val="24"/>
              </w:rPr>
              <w:br/>
            </w:r>
            <w:r w:rsidRPr="00470385">
              <w:rPr>
                <w:rFonts w:cs="Calibri"/>
                <w:color w:val="000000" w:themeColor="text1"/>
                <w:sz w:val="24"/>
                <w:szCs w:val="24"/>
              </w:rPr>
              <w:t>28 października 2002 r. o odpowiedzialności podmiotów zbiorowych za czyny zabronione pod groźbą kary (</w:t>
            </w:r>
            <w:proofErr w:type="spellStart"/>
            <w:r w:rsidRPr="00470385">
              <w:rPr>
                <w:rFonts w:cs="Calibri"/>
                <w:color w:val="000000" w:themeColor="text1"/>
                <w:sz w:val="24"/>
                <w:szCs w:val="24"/>
              </w:rPr>
              <w:t>t.j</w:t>
            </w:r>
            <w:proofErr w:type="spellEnd"/>
            <w:r w:rsidRPr="00470385">
              <w:rPr>
                <w:rFonts w:cs="Calibri"/>
                <w:color w:val="000000" w:themeColor="text1"/>
                <w:sz w:val="24"/>
                <w:szCs w:val="24"/>
              </w:rPr>
              <w:t>. Dz. U. 2014 r. poz. 1417).</w:t>
            </w:r>
          </w:p>
        </w:tc>
        <w:tc>
          <w:tcPr>
            <w:tcW w:w="3685" w:type="dxa"/>
            <w:vMerge/>
          </w:tcPr>
          <w:p w:rsidR="00931179" w:rsidRPr="00470385" w:rsidRDefault="00931179" w:rsidP="00460F8E">
            <w:pPr>
              <w:pStyle w:val="Akapitzlist"/>
              <w:tabs>
                <w:tab w:val="left" w:pos="426"/>
              </w:tabs>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lastRenderedPageBreak/>
              <w:t>8.</w:t>
            </w:r>
          </w:p>
        </w:tc>
        <w:tc>
          <w:tcPr>
            <w:tcW w:w="5103" w:type="dxa"/>
            <w:gridSpan w:val="2"/>
            <w:vAlign w:val="center"/>
          </w:tcPr>
          <w:p w:rsidR="00931179" w:rsidRPr="00470385" w:rsidRDefault="00931179" w:rsidP="00460F8E">
            <w:pPr>
              <w:pStyle w:val="Akapitzlist"/>
              <w:tabs>
                <w:tab w:val="left" w:pos="426"/>
              </w:tabs>
              <w:ind w:left="-100"/>
              <w:jc w:val="both"/>
              <w:rPr>
                <w:rFonts w:cs="Calibri"/>
                <w:color w:val="000000" w:themeColor="text1"/>
                <w:sz w:val="24"/>
                <w:szCs w:val="24"/>
              </w:rPr>
            </w:pPr>
            <w:r w:rsidRPr="00470385">
              <w:rPr>
                <w:rFonts w:cs="Calibri"/>
                <w:color w:val="000000" w:themeColor="text1"/>
                <w:sz w:val="24"/>
                <w:szCs w:val="24"/>
              </w:rPr>
              <w:t>Wnioskodawca zgodnie z Regionalnym Programem Operacyjnym Województwa Podlaskiego na lata 2014-2020 oraz ze Szczegółowym Opisem Osi Priorytetowych RPOWP</w:t>
            </w:r>
            <w:r w:rsidRPr="00470385" w:rsidDel="00547A7F">
              <w:rPr>
                <w:rFonts w:cs="Calibri"/>
                <w:color w:val="000000" w:themeColor="text1"/>
                <w:sz w:val="24"/>
                <w:szCs w:val="24"/>
              </w:rPr>
              <w:t xml:space="preserve"> </w:t>
            </w:r>
            <w:r w:rsidRPr="00470385">
              <w:rPr>
                <w:rFonts w:cs="Calibri"/>
                <w:color w:val="000000" w:themeColor="text1"/>
                <w:sz w:val="24"/>
                <w:szCs w:val="24"/>
              </w:rPr>
              <w:t>jest podmiotem uprawnionym do ubiegania się o dofinansowanie w ramach właściwego Działania/Poddziałania RPOWP.</w:t>
            </w:r>
          </w:p>
        </w:tc>
        <w:tc>
          <w:tcPr>
            <w:tcW w:w="3685" w:type="dxa"/>
            <w:vMerge/>
          </w:tcPr>
          <w:p w:rsidR="00931179" w:rsidRPr="00470385" w:rsidRDefault="00931179" w:rsidP="00460F8E">
            <w:pPr>
              <w:pStyle w:val="Akapitzlist"/>
              <w:tabs>
                <w:tab w:val="left" w:pos="426"/>
              </w:tabs>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9.</w:t>
            </w:r>
          </w:p>
        </w:tc>
        <w:tc>
          <w:tcPr>
            <w:tcW w:w="5103" w:type="dxa"/>
            <w:gridSpan w:val="2"/>
            <w:vAlign w:val="center"/>
          </w:tcPr>
          <w:p w:rsidR="00931179" w:rsidRPr="00470385" w:rsidRDefault="00931179" w:rsidP="00460F8E">
            <w:pPr>
              <w:pStyle w:val="Akapitzlist"/>
              <w:tabs>
                <w:tab w:val="left" w:pos="426"/>
              </w:tabs>
              <w:ind w:left="-100"/>
              <w:jc w:val="both"/>
              <w:rPr>
                <w:rFonts w:ascii="Calibri" w:hAnsi="Calibri" w:cs="Arial"/>
                <w:color w:val="000000" w:themeColor="text1"/>
                <w:sz w:val="24"/>
                <w:szCs w:val="24"/>
              </w:rPr>
            </w:pPr>
            <w:r w:rsidRPr="00470385">
              <w:rPr>
                <w:rFonts w:ascii="Calibri" w:hAnsi="Calibri" w:cs="Calibri"/>
                <w:color w:val="000000" w:themeColor="text1"/>
                <w:sz w:val="24"/>
                <w:szCs w:val="24"/>
              </w:rPr>
              <w:t>W przypadku projektu partnerskiego spełnione zostały wymogi dotyczące:</w:t>
            </w:r>
          </w:p>
          <w:p w:rsidR="00931179" w:rsidRPr="00470385" w:rsidRDefault="00931179" w:rsidP="00931179">
            <w:pPr>
              <w:pStyle w:val="Akapitzlist"/>
              <w:numPr>
                <w:ilvl w:val="0"/>
                <w:numId w:val="24"/>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wyboru partnerów spoza sektora finansów publicznych, o których mowa w art. 33 ust. 2-4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r>
            <w:r w:rsidRPr="00470385">
              <w:rPr>
                <w:rFonts w:ascii="Calibri" w:hAnsi="Calibri" w:cs="Calibri"/>
                <w:color w:val="000000" w:themeColor="text1"/>
                <w:sz w:val="24"/>
                <w:szCs w:val="24"/>
              </w:rPr>
              <w:t>w perspektywie 2014-2020 (o ile dotyczy) oraz</w:t>
            </w:r>
          </w:p>
          <w:p w:rsidR="00931179" w:rsidRPr="00470385" w:rsidRDefault="00931179" w:rsidP="00931179">
            <w:pPr>
              <w:pStyle w:val="Akapitzlist"/>
              <w:numPr>
                <w:ilvl w:val="0"/>
                <w:numId w:val="24"/>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braku powiązań, o których </w:t>
            </w:r>
            <w:r>
              <w:rPr>
                <w:rFonts w:ascii="Calibri" w:hAnsi="Calibri" w:cs="Calibri"/>
                <w:color w:val="000000" w:themeColor="text1"/>
                <w:sz w:val="24"/>
                <w:szCs w:val="24"/>
              </w:rPr>
              <w:t>mowa w art. 33</w:t>
            </w:r>
            <w:r>
              <w:rPr>
                <w:rFonts w:ascii="Calibri" w:hAnsi="Calibri" w:cs="Calibri"/>
                <w:color w:val="000000" w:themeColor="text1"/>
                <w:sz w:val="24"/>
                <w:szCs w:val="24"/>
              </w:rPr>
              <w:br/>
            </w:r>
            <w:r w:rsidRPr="00470385">
              <w:rPr>
                <w:rFonts w:ascii="Calibri" w:hAnsi="Calibri" w:cs="Calibri"/>
                <w:color w:val="000000" w:themeColor="text1"/>
                <w:sz w:val="24"/>
                <w:szCs w:val="24"/>
              </w:rPr>
              <w:t xml:space="preserve">ust. 6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t>w perspektywie 2014-2020 oraz</w:t>
            </w:r>
            <w:r>
              <w:rPr>
                <w:rFonts w:ascii="Calibri" w:hAnsi="Calibri" w:cs="Calibri"/>
                <w:color w:val="000000" w:themeColor="text1"/>
                <w:sz w:val="24"/>
                <w:szCs w:val="24"/>
              </w:rPr>
              <w:br/>
            </w:r>
            <w:r w:rsidRPr="00470385">
              <w:rPr>
                <w:rFonts w:ascii="Calibri" w:hAnsi="Calibri" w:cs="Calibri"/>
                <w:color w:val="000000" w:themeColor="text1"/>
                <w:sz w:val="24"/>
                <w:szCs w:val="24"/>
              </w:rPr>
              <w:t>w Szczegółowym Opisie Osi Priorytetowych RPOWP, pomiędzy podmiotami tworzącymi partnerstwo.</w:t>
            </w:r>
          </w:p>
        </w:tc>
        <w:tc>
          <w:tcPr>
            <w:tcW w:w="3685" w:type="dxa"/>
            <w:vMerge/>
          </w:tcPr>
          <w:p w:rsidR="00931179" w:rsidRPr="00470385" w:rsidRDefault="00931179" w:rsidP="00460F8E">
            <w:pPr>
              <w:pStyle w:val="Akapitzlist"/>
              <w:tabs>
                <w:tab w:val="left" w:pos="426"/>
              </w:tabs>
              <w:ind w:left="-100"/>
              <w:jc w:val="both"/>
              <w:rPr>
                <w:rFonts w:ascii="Calibri" w:hAnsi="Calibri" w:cs="Calibri"/>
                <w:color w:val="000000" w:themeColor="text1"/>
                <w:sz w:val="24"/>
                <w:szCs w:val="24"/>
              </w:rPr>
            </w:pPr>
          </w:p>
        </w:tc>
      </w:tr>
      <w:tr w:rsidR="001B096E" w:rsidRPr="001B096E" w:rsidTr="00460F8E">
        <w:tc>
          <w:tcPr>
            <w:tcW w:w="534" w:type="dxa"/>
          </w:tcPr>
          <w:p w:rsidR="00931179" w:rsidRPr="001B096E" w:rsidRDefault="00931179" w:rsidP="00460F8E">
            <w:pPr>
              <w:autoSpaceDE w:val="0"/>
              <w:autoSpaceDN w:val="0"/>
              <w:adjustRightInd w:val="0"/>
              <w:spacing w:before="120"/>
              <w:jc w:val="both"/>
              <w:rPr>
                <w:rFonts w:ascii="Calibri" w:eastAsia="TimesNewRoman" w:hAnsi="Calibri" w:cs="Arial"/>
                <w:sz w:val="24"/>
                <w:szCs w:val="24"/>
              </w:rPr>
            </w:pPr>
            <w:r w:rsidRPr="001B096E">
              <w:rPr>
                <w:rFonts w:ascii="Calibri" w:eastAsia="TimesNewRoman" w:hAnsi="Calibri" w:cs="Arial"/>
                <w:sz w:val="24"/>
                <w:szCs w:val="24"/>
              </w:rPr>
              <w:t>10.</w:t>
            </w:r>
          </w:p>
        </w:tc>
        <w:tc>
          <w:tcPr>
            <w:tcW w:w="5103" w:type="dxa"/>
            <w:gridSpan w:val="2"/>
            <w:vAlign w:val="center"/>
          </w:tcPr>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Wnioskodawca oraz partnerzy posiadają odpowiedni (adekwatny) potencjał finansowany do realizacji projektu .</w:t>
            </w:r>
          </w:p>
        </w:tc>
        <w:tc>
          <w:tcPr>
            <w:tcW w:w="3685" w:type="dxa"/>
          </w:tcPr>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Wydatki w projekcie w roku kalendarzowym, w którym są najwyższe nie przekraczają łącznego rocznego obrotu Wnioskodawcy</w:t>
            </w:r>
            <w:r w:rsidRPr="001B096E">
              <w:rPr>
                <w:rFonts w:ascii="Calibri" w:hAnsi="Calibri" w:cs="Calibri"/>
                <w:sz w:val="24"/>
                <w:szCs w:val="24"/>
              </w:rPr>
              <w:br/>
              <w:t>i Partnera/ów (jeśli dotyczy)</w:t>
            </w:r>
            <w:r w:rsidRPr="001B096E">
              <w:rPr>
                <w:rFonts w:ascii="Calibri" w:hAnsi="Calibri" w:cs="Calibri"/>
                <w:sz w:val="24"/>
                <w:szCs w:val="24"/>
              </w:rPr>
              <w:br/>
              <w:t xml:space="preserve">za ostatni zatwierdzony rok obrotowy zgodnie z ustawą z dnia 29 września 1994 r. </w:t>
            </w:r>
            <w:r w:rsidRPr="001B096E">
              <w:rPr>
                <w:rFonts w:ascii="Calibri" w:hAnsi="Calibri" w:cs="Calibri"/>
                <w:sz w:val="24"/>
                <w:szCs w:val="24"/>
              </w:rPr>
              <w:br/>
              <w:t>o rachunkowości (jeśli dotyczy) lub za ostatni zamknięty i zatwierdzony rok kalendarzowy</w:t>
            </w:r>
            <w:r w:rsidRPr="001B096E">
              <w:rPr>
                <w:rStyle w:val="Odwoanieprzypisudolnego"/>
                <w:rFonts w:ascii="Calibri" w:hAnsi="Calibri" w:cs="Calibri"/>
                <w:sz w:val="24"/>
                <w:szCs w:val="24"/>
              </w:rPr>
              <w:footnoteReference w:id="22"/>
            </w:r>
            <w:r w:rsidRPr="001B096E">
              <w:rPr>
                <w:rFonts w:ascii="Calibri" w:hAnsi="Calibri" w:cs="Calibri"/>
                <w:sz w:val="24"/>
                <w:szCs w:val="24"/>
              </w:rPr>
              <w:t>.</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lastRenderedPageBreak/>
              <w:t>Kryterium nie dotyczy projektów,</w:t>
            </w:r>
            <w:r w:rsidRPr="001B096E">
              <w:rPr>
                <w:rFonts w:ascii="Calibri" w:hAnsi="Calibri" w:cs="Calibri"/>
                <w:sz w:val="24"/>
                <w:szCs w:val="24"/>
              </w:rPr>
              <w:br/>
              <w:t xml:space="preserve">w których  Wnioskodawcą (liderem) jest jednostka sektora finansów publicznych. </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 przypadku projektów partnerskich, w których Wnioskodawcą jest jednostka spoza sektora finansów publicznych,</w:t>
            </w:r>
            <w:r w:rsidRPr="001B096E">
              <w:rPr>
                <w:rFonts w:ascii="Calibri" w:hAnsi="Calibri" w:cs="Calibri"/>
                <w:sz w:val="24"/>
                <w:szCs w:val="24"/>
              </w:rPr>
              <w:br/>
              <w:t xml:space="preserve">a Partnerem podmiot będący jednostką sektora finansów publicznych porównywane są wyłącznie wydatki Wnioskodawcy (lidera) z jego obrotem. </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Ocena spełniania kryterium polega</w:t>
            </w:r>
            <w:r w:rsidRPr="001B096E">
              <w:rPr>
                <w:rFonts w:ascii="Calibri" w:hAnsi="Calibri" w:cs="Calibri"/>
                <w:sz w:val="24"/>
                <w:szCs w:val="24"/>
              </w:rPr>
              <w:br/>
              <w:t>na przypisaniu im wartości logicznych „tak”, „nie” albo stwierdzeniu, że kryterium</w:t>
            </w:r>
            <w:r w:rsidRPr="001B096E">
              <w:rPr>
                <w:rFonts w:ascii="Calibri" w:hAnsi="Calibri" w:cs="Calibri"/>
                <w:sz w:val="24"/>
                <w:szCs w:val="24"/>
              </w:rPr>
              <w:br/>
              <w:t>nie dotyczy danego projektu.</w:t>
            </w:r>
          </w:p>
        </w:tc>
      </w:tr>
    </w:tbl>
    <w:p w:rsidR="00C83DCA" w:rsidRPr="001B096E" w:rsidRDefault="00C83DCA" w:rsidP="002025BB">
      <w:pPr>
        <w:autoSpaceDE w:val="0"/>
        <w:autoSpaceDN w:val="0"/>
        <w:adjustRightInd w:val="0"/>
        <w:spacing w:after="0" w:line="240" w:lineRule="auto"/>
        <w:jc w:val="both"/>
        <w:rPr>
          <w:rFonts w:ascii="Calibri" w:eastAsia="TimesNewRoman" w:hAnsi="Calibri" w:cs="Arial"/>
          <w:b/>
          <w:sz w:val="24"/>
          <w:szCs w:val="24"/>
        </w:rPr>
      </w:pPr>
    </w:p>
    <w:p w:rsidR="00E508F9" w:rsidRPr="001B096E" w:rsidRDefault="00E508F9" w:rsidP="0028774A">
      <w:pPr>
        <w:spacing w:after="0" w:line="240" w:lineRule="auto"/>
        <w:jc w:val="both"/>
        <w:rPr>
          <w:rFonts w:ascii="Calibri" w:hAnsi="Calibri" w:cs="Arial"/>
          <w:sz w:val="24"/>
          <w:szCs w:val="24"/>
        </w:rPr>
      </w:pPr>
      <w:r w:rsidRPr="001B096E">
        <w:rPr>
          <w:rFonts w:ascii="Calibri" w:hAnsi="Calibri" w:cs="Arial"/>
          <w:b/>
          <w:sz w:val="24"/>
          <w:szCs w:val="24"/>
        </w:rPr>
        <w:t xml:space="preserve">UWAGA! </w:t>
      </w:r>
      <w:r w:rsidR="004D038D" w:rsidRPr="001B096E">
        <w:rPr>
          <w:rFonts w:ascii="Calibri" w:hAnsi="Calibri" w:cs="Arial"/>
          <w:sz w:val="24"/>
          <w:szCs w:val="24"/>
        </w:rPr>
        <w:t xml:space="preserve">Spełnienie kryteriów formalnych jest konieczne do przyznania dofinansowania. </w:t>
      </w:r>
      <w:r w:rsidRPr="001B096E">
        <w:rPr>
          <w:rFonts w:ascii="Calibri" w:hAnsi="Calibri" w:cs="Arial"/>
          <w:sz w:val="24"/>
          <w:szCs w:val="24"/>
        </w:rPr>
        <w:t xml:space="preserve">Projekty, które nie spełniają </w:t>
      </w:r>
      <w:r w:rsidR="004D038D" w:rsidRPr="001B096E">
        <w:rPr>
          <w:rFonts w:ascii="Calibri" w:hAnsi="Calibri" w:cs="Arial"/>
          <w:sz w:val="24"/>
          <w:szCs w:val="24"/>
        </w:rPr>
        <w:t>któregokolwiek z kryteriów formalnych</w:t>
      </w:r>
      <w:r w:rsidRPr="001B096E">
        <w:rPr>
          <w:rFonts w:ascii="Calibri" w:hAnsi="Calibri" w:cs="Arial"/>
          <w:sz w:val="24"/>
          <w:szCs w:val="24"/>
        </w:rPr>
        <w:t>, są odrzucane na etapie oceny formalnej.</w:t>
      </w:r>
    </w:p>
    <w:p w:rsidR="00E508F9" w:rsidRPr="001B096E" w:rsidRDefault="00E508F9" w:rsidP="00E508F9">
      <w:pPr>
        <w:spacing w:after="0" w:line="240" w:lineRule="auto"/>
        <w:jc w:val="both"/>
        <w:rPr>
          <w:rFonts w:ascii="Calibri" w:hAnsi="Calibr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1B096E" w:rsidTr="00E508F9">
        <w:trPr>
          <w:trHeight w:val="388"/>
        </w:trPr>
        <w:tc>
          <w:tcPr>
            <w:tcW w:w="9322" w:type="dxa"/>
            <w:shd w:val="pct25" w:color="auto" w:fill="auto"/>
            <w:vAlign w:val="center"/>
          </w:tcPr>
          <w:p w:rsidR="00AE57DC" w:rsidRPr="001B096E" w:rsidRDefault="00E508F9" w:rsidP="00E508F9">
            <w:pPr>
              <w:spacing w:after="0"/>
              <w:rPr>
                <w:rFonts w:cs="Arial,Bold"/>
                <w:b/>
                <w:bCs/>
                <w:sz w:val="24"/>
                <w:szCs w:val="24"/>
              </w:rPr>
            </w:pPr>
            <w:r w:rsidRPr="001B096E">
              <w:rPr>
                <w:rFonts w:cs="Arial,Bold"/>
                <w:b/>
                <w:bCs/>
                <w:sz w:val="24"/>
                <w:szCs w:val="24"/>
              </w:rPr>
              <w:t xml:space="preserve">5.2.3 </w:t>
            </w:r>
            <w:r w:rsidR="00AE57DC" w:rsidRPr="001B096E">
              <w:rPr>
                <w:rFonts w:cs="Arial,Bold"/>
                <w:b/>
                <w:bCs/>
                <w:sz w:val="24"/>
                <w:szCs w:val="24"/>
              </w:rPr>
              <w:t>Kryteria dopuszczające szczególne</w:t>
            </w:r>
          </w:p>
        </w:tc>
      </w:tr>
    </w:tbl>
    <w:p w:rsidR="00E508F9" w:rsidRPr="001B096E" w:rsidRDefault="00E508F9" w:rsidP="003E232D">
      <w:pPr>
        <w:spacing w:after="0" w:line="240" w:lineRule="auto"/>
        <w:jc w:val="both"/>
        <w:rPr>
          <w:rFonts w:cs="Arial"/>
          <w:sz w:val="24"/>
          <w:szCs w:val="24"/>
        </w:rPr>
      </w:pPr>
    </w:p>
    <w:p w:rsidR="00AE57DC" w:rsidRPr="001B096E" w:rsidRDefault="00E508F9" w:rsidP="00935A8C">
      <w:pPr>
        <w:spacing w:after="0" w:line="240" w:lineRule="auto"/>
        <w:jc w:val="both"/>
        <w:rPr>
          <w:rFonts w:cs="Arial"/>
          <w:sz w:val="24"/>
          <w:szCs w:val="24"/>
        </w:rPr>
      </w:pPr>
      <w:r w:rsidRPr="001B096E">
        <w:rPr>
          <w:rFonts w:cs="Arial"/>
          <w:b/>
          <w:sz w:val="24"/>
          <w:szCs w:val="24"/>
        </w:rPr>
        <w:t>Kryteria dopuszczające szczególne są obowiązkowe</w:t>
      </w:r>
      <w:r w:rsidRPr="001B096E">
        <w:rPr>
          <w:rFonts w:cs="Arial"/>
          <w:sz w:val="24"/>
          <w:szCs w:val="24"/>
        </w:rPr>
        <w:t xml:space="preserve"> dla wszystkich </w:t>
      </w:r>
      <w:r w:rsidR="002025BB" w:rsidRPr="001B096E">
        <w:rPr>
          <w:rFonts w:cs="Arial"/>
          <w:sz w:val="24"/>
          <w:szCs w:val="24"/>
        </w:rPr>
        <w:t>p</w:t>
      </w:r>
      <w:r w:rsidRPr="001B096E">
        <w:rPr>
          <w:rFonts w:cs="Arial"/>
          <w:sz w:val="24"/>
          <w:szCs w:val="24"/>
        </w:rPr>
        <w:t xml:space="preserve">rojektodawców i podlegają weryfikacji podczas oceny formalnej wniosku. Zgodnie z </w:t>
      </w:r>
      <w:r w:rsidR="00581140" w:rsidRPr="001B096E">
        <w:rPr>
          <w:rFonts w:cs="Arial"/>
          <w:sz w:val="24"/>
          <w:szCs w:val="24"/>
        </w:rPr>
        <w:t>z</w:t>
      </w:r>
      <w:r w:rsidRPr="001B096E">
        <w:rPr>
          <w:rFonts w:cs="Arial"/>
          <w:sz w:val="24"/>
          <w:szCs w:val="24"/>
        </w:rPr>
        <w:t xml:space="preserve">ałącznikiem do Uchwały </w:t>
      </w:r>
      <w:r w:rsidR="00581140" w:rsidRPr="001B096E">
        <w:rPr>
          <w:rFonts w:cs="Arial"/>
          <w:sz w:val="24"/>
          <w:szCs w:val="24"/>
        </w:rPr>
        <w:t>Nr 1</w:t>
      </w:r>
      <w:r w:rsidR="00935A8C" w:rsidRPr="001B096E">
        <w:rPr>
          <w:rFonts w:cs="Arial"/>
          <w:sz w:val="24"/>
          <w:szCs w:val="24"/>
        </w:rPr>
        <w:t>5</w:t>
      </w:r>
      <w:r w:rsidR="00581140" w:rsidRPr="001B096E">
        <w:rPr>
          <w:rFonts w:cs="Arial"/>
          <w:sz w:val="24"/>
          <w:szCs w:val="24"/>
        </w:rPr>
        <w:t xml:space="preserve">/2016 Komitetu Monitorującego Regionalny Program Operacyjny Województwa Podlaskiego na lata 2014-2020 z dnia 17 marca 2016 r. </w:t>
      </w:r>
      <w:r w:rsidR="002025BB" w:rsidRPr="001B096E">
        <w:rPr>
          <w:rFonts w:cs="Arial"/>
          <w:sz w:val="24"/>
          <w:szCs w:val="24"/>
        </w:rPr>
        <w:t xml:space="preserve">zmieniającej uchwałę </w:t>
      </w:r>
      <w:r w:rsidRPr="001B096E">
        <w:rPr>
          <w:rFonts w:cs="Arial"/>
          <w:sz w:val="24"/>
          <w:szCs w:val="24"/>
        </w:rPr>
        <w:t xml:space="preserve">w </w:t>
      </w:r>
      <w:r w:rsidR="0080795E" w:rsidRPr="001B096E">
        <w:rPr>
          <w:rFonts w:cs="Arial"/>
          <w:sz w:val="24"/>
          <w:szCs w:val="24"/>
        </w:rPr>
        <w:t xml:space="preserve">sprawie zatwierdzenia </w:t>
      </w:r>
      <w:r w:rsidR="0080795E" w:rsidRPr="001B096E">
        <w:rPr>
          <w:rFonts w:cs="Arial"/>
          <w:i/>
          <w:sz w:val="24"/>
          <w:szCs w:val="24"/>
        </w:rPr>
        <w:t xml:space="preserve">Systematyki kryteriów wyboru projektów konkursowych współfinansowanych </w:t>
      </w:r>
      <w:r w:rsidR="002025BB" w:rsidRPr="001B096E">
        <w:rPr>
          <w:rFonts w:cs="Arial"/>
          <w:i/>
          <w:sz w:val="24"/>
          <w:szCs w:val="24"/>
        </w:rPr>
        <w:br/>
      </w:r>
      <w:r w:rsidR="0080795E" w:rsidRPr="001B096E">
        <w:rPr>
          <w:rFonts w:cs="Arial"/>
          <w:i/>
          <w:sz w:val="24"/>
          <w:szCs w:val="24"/>
        </w:rPr>
        <w:t xml:space="preserve">z EFS w ramach RPOWP 2014-2020, </w:t>
      </w:r>
      <w:r w:rsidR="00935A8C" w:rsidRPr="001B096E">
        <w:rPr>
          <w:rFonts w:cs="Times New Roman"/>
          <w:bCs/>
          <w:i/>
          <w:iCs/>
          <w:sz w:val="24"/>
          <w:szCs w:val="24"/>
        </w:rPr>
        <w:t>Działanie 2.2 Działania na rzecz równowagi praca – życie, typ projektu: Udostępnienie usług w zakresie opieki nad dziećmi w wieku do 3 lat poprzez tworzenie nowych miejsc opieki (zgodnie z Ustawą z dnia 4 lutego 2011 r. o opiece nad dziećmi w wieku do lat 3)</w:t>
      </w:r>
      <w:r w:rsidRPr="001B096E">
        <w:rPr>
          <w:rFonts w:cs="Arial"/>
          <w:i/>
          <w:iCs/>
          <w:sz w:val="24"/>
          <w:szCs w:val="24"/>
        </w:rPr>
        <w:t xml:space="preserve"> </w:t>
      </w:r>
      <w:r w:rsidRPr="001B096E">
        <w:rPr>
          <w:rFonts w:cs="Arial"/>
          <w:sz w:val="24"/>
          <w:szCs w:val="24"/>
        </w:rPr>
        <w:t xml:space="preserve">w ramach konkursu stosowane będą następujące </w:t>
      </w:r>
      <w:r w:rsidRPr="001B096E">
        <w:rPr>
          <w:rFonts w:cs="Arial"/>
          <w:b/>
          <w:sz w:val="24"/>
          <w:szCs w:val="24"/>
        </w:rPr>
        <w:t>kryteria dopuszczające szczególne</w:t>
      </w:r>
      <w:r w:rsidRPr="001B096E">
        <w:rPr>
          <w:rFonts w:cs="Arial"/>
          <w:sz w:val="24"/>
          <w:szCs w:val="24"/>
        </w:rPr>
        <w:t>:</w:t>
      </w:r>
      <w:r w:rsidR="00935A8C" w:rsidRPr="001B096E">
        <w:rPr>
          <w:rFonts w:cs="Arial"/>
          <w:sz w:val="24"/>
          <w:szCs w:val="24"/>
        </w:rPr>
        <w:t xml:space="preserve"> </w:t>
      </w:r>
    </w:p>
    <w:p w:rsidR="00935A8C" w:rsidRPr="001B096E" w:rsidRDefault="00935A8C" w:rsidP="00935A8C">
      <w:pPr>
        <w:spacing w:after="0" w:line="240" w:lineRule="auto"/>
        <w:jc w:val="both"/>
        <w:rPr>
          <w:rFonts w:cs="Arial"/>
          <w:sz w:val="24"/>
          <w:szCs w:val="24"/>
        </w:rPr>
      </w:pPr>
    </w:p>
    <w:tbl>
      <w:tblPr>
        <w:tblStyle w:val="Tabela-Siatka"/>
        <w:tblW w:w="9322" w:type="dxa"/>
        <w:tblLook w:val="04A0" w:firstRow="1" w:lastRow="0" w:firstColumn="1" w:lastColumn="0" w:noHBand="0" w:noVBand="1"/>
      </w:tblPr>
      <w:tblGrid>
        <w:gridCol w:w="534"/>
        <w:gridCol w:w="2976"/>
        <w:gridCol w:w="709"/>
        <w:gridCol w:w="5103"/>
      </w:tblGrid>
      <w:tr w:rsidR="001B096E" w:rsidRPr="001B096E" w:rsidTr="00DF344B">
        <w:trPr>
          <w:trHeight w:val="484"/>
        </w:trPr>
        <w:tc>
          <w:tcPr>
            <w:tcW w:w="3510" w:type="dxa"/>
            <w:gridSpan w:val="2"/>
            <w:vAlign w:val="center"/>
          </w:tcPr>
          <w:p w:rsidR="0089536C" w:rsidRPr="001B096E" w:rsidRDefault="0089536C" w:rsidP="0089536C">
            <w:pPr>
              <w:autoSpaceDE w:val="0"/>
              <w:autoSpaceDN w:val="0"/>
              <w:adjustRightInd w:val="0"/>
              <w:jc w:val="center"/>
              <w:rPr>
                <w:rFonts w:ascii="Calibri" w:eastAsia="TimesNewRoman" w:hAnsi="Calibri" w:cs="Arial"/>
                <w:b/>
                <w:sz w:val="24"/>
                <w:szCs w:val="24"/>
              </w:rPr>
            </w:pPr>
            <w:r w:rsidRPr="001B096E">
              <w:rPr>
                <w:rFonts w:ascii="Calibri" w:eastAsia="TimesNewRoman" w:hAnsi="Calibri" w:cs="Arial"/>
                <w:b/>
                <w:sz w:val="24"/>
                <w:szCs w:val="24"/>
              </w:rPr>
              <w:t>Nazwa kryteriów</w:t>
            </w:r>
          </w:p>
        </w:tc>
        <w:tc>
          <w:tcPr>
            <w:tcW w:w="5812" w:type="dxa"/>
            <w:gridSpan w:val="2"/>
            <w:shd w:val="clear" w:color="auto" w:fill="auto"/>
            <w:vAlign w:val="center"/>
          </w:tcPr>
          <w:p w:rsidR="0089536C" w:rsidRPr="001B096E" w:rsidRDefault="0089536C" w:rsidP="0089536C">
            <w:pPr>
              <w:jc w:val="both"/>
              <w:rPr>
                <w:b/>
                <w:sz w:val="24"/>
                <w:szCs w:val="24"/>
              </w:rPr>
            </w:pPr>
            <w:r w:rsidRPr="001B096E">
              <w:rPr>
                <w:b/>
                <w:sz w:val="24"/>
                <w:szCs w:val="24"/>
              </w:rPr>
              <w:t>KRYTERIA DOPUSZCZAJĄCE SZCZEGÓLNE</w:t>
            </w:r>
          </w:p>
        </w:tc>
      </w:tr>
      <w:tr w:rsidR="00B24FDA" w:rsidRPr="001B096E" w:rsidTr="00DF344B">
        <w:trPr>
          <w:trHeight w:val="461"/>
        </w:trPr>
        <w:tc>
          <w:tcPr>
            <w:tcW w:w="534" w:type="dxa"/>
          </w:tcPr>
          <w:p w:rsidR="0089536C" w:rsidRPr="001B096E" w:rsidRDefault="0089536C" w:rsidP="003E232D">
            <w:pPr>
              <w:pStyle w:val="Akapitzlist"/>
              <w:tabs>
                <w:tab w:val="left" w:pos="0"/>
              </w:tabs>
              <w:ind w:left="0"/>
              <w:jc w:val="both"/>
              <w:rPr>
                <w:b/>
                <w:sz w:val="24"/>
                <w:szCs w:val="24"/>
              </w:rPr>
            </w:pPr>
            <w:r w:rsidRPr="001B096E">
              <w:rPr>
                <w:b/>
                <w:sz w:val="24"/>
                <w:szCs w:val="24"/>
              </w:rPr>
              <w:t>Lp.</w:t>
            </w:r>
          </w:p>
        </w:tc>
        <w:tc>
          <w:tcPr>
            <w:tcW w:w="3685" w:type="dxa"/>
            <w:gridSpan w:val="2"/>
            <w:vAlign w:val="center"/>
          </w:tcPr>
          <w:p w:rsidR="0089536C" w:rsidRPr="001B096E" w:rsidRDefault="0089536C" w:rsidP="00517FDD">
            <w:pPr>
              <w:jc w:val="center"/>
              <w:rPr>
                <w:rFonts w:cs="Calibri"/>
                <w:b/>
                <w:sz w:val="24"/>
                <w:szCs w:val="24"/>
              </w:rPr>
            </w:pPr>
            <w:r w:rsidRPr="001B096E">
              <w:rPr>
                <w:rFonts w:cs="Calibri"/>
                <w:b/>
                <w:sz w:val="24"/>
                <w:szCs w:val="24"/>
              </w:rPr>
              <w:t>Brzmienie kryterium</w:t>
            </w:r>
          </w:p>
        </w:tc>
        <w:tc>
          <w:tcPr>
            <w:tcW w:w="5103" w:type="dxa"/>
            <w:vAlign w:val="center"/>
          </w:tcPr>
          <w:p w:rsidR="0089536C" w:rsidRPr="001B096E" w:rsidRDefault="0089536C" w:rsidP="00517FDD">
            <w:pPr>
              <w:jc w:val="center"/>
              <w:rPr>
                <w:rFonts w:cs="Calibri"/>
                <w:b/>
                <w:sz w:val="24"/>
                <w:szCs w:val="24"/>
              </w:rPr>
            </w:pPr>
            <w:r w:rsidRPr="001B096E">
              <w:rPr>
                <w:rFonts w:cs="Calibri"/>
                <w:b/>
                <w:sz w:val="24"/>
                <w:szCs w:val="24"/>
              </w:rPr>
              <w:t>Opis kryterium</w:t>
            </w:r>
          </w:p>
        </w:tc>
      </w:tr>
      <w:tr w:rsidR="001B096E" w:rsidRPr="001B096E" w:rsidTr="001B096E">
        <w:trPr>
          <w:trHeight w:val="278"/>
        </w:trPr>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1.</w:t>
            </w:r>
          </w:p>
        </w:tc>
        <w:tc>
          <w:tcPr>
            <w:tcW w:w="3685" w:type="dxa"/>
            <w:gridSpan w:val="2"/>
          </w:tcPr>
          <w:tbl>
            <w:tblPr>
              <w:tblW w:w="0" w:type="auto"/>
              <w:tblBorders>
                <w:top w:val="nil"/>
                <w:left w:val="nil"/>
                <w:bottom w:val="nil"/>
                <w:right w:val="nil"/>
              </w:tblBorders>
              <w:tblLook w:val="0000" w:firstRow="0" w:lastRow="0" w:firstColumn="0" w:lastColumn="0" w:noHBand="0" w:noVBand="0"/>
            </w:tblPr>
            <w:tblGrid>
              <w:gridCol w:w="3469"/>
            </w:tblGrid>
            <w:tr w:rsidR="00B24FDA" w:rsidRPr="001B096E" w:rsidTr="00DF344B">
              <w:trPr>
                <w:trHeight w:val="344"/>
              </w:trPr>
              <w:tc>
                <w:tcPr>
                  <w:tcW w:w="0" w:type="auto"/>
                </w:tcPr>
                <w:p w:rsidR="00DF344B" w:rsidRPr="001B096E" w:rsidRDefault="00DF344B" w:rsidP="00E00216">
                  <w:pPr>
                    <w:autoSpaceDE w:val="0"/>
                    <w:autoSpaceDN w:val="0"/>
                    <w:adjustRightInd w:val="0"/>
                    <w:spacing w:after="0" w:line="240" w:lineRule="auto"/>
                    <w:jc w:val="both"/>
                    <w:rPr>
                      <w:rFonts w:ascii="Calibri" w:hAnsi="Calibri" w:cs="Calibri"/>
                      <w:sz w:val="24"/>
                      <w:szCs w:val="24"/>
                    </w:rPr>
                  </w:pPr>
                  <w:r w:rsidRPr="001B096E">
                    <w:rPr>
                      <w:rFonts w:ascii="Calibri" w:hAnsi="Calibri" w:cs="Calibri"/>
                      <w:sz w:val="24"/>
                      <w:szCs w:val="24"/>
                    </w:rPr>
                    <w:t xml:space="preserve">W ramach projektu tworzone będą miejsca opieki nad dziećmi do lat 3 w formie żłobków i/lub klubów dziecięcych i/lub opiekunów dziennych. </w:t>
                  </w:r>
                </w:p>
              </w:tc>
            </w:tr>
          </w:tbl>
          <w:p w:rsidR="0089536C" w:rsidRPr="001B096E" w:rsidRDefault="0089536C" w:rsidP="00DF344B">
            <w:pPr>
              <w:pStyle w:val="Akapitzlist"/>
              <w:tabs>
                <w:tab w:val="left" w:pos="0"/>
              </w:tabs>
              <w:ind w:left="0"/>
              <w:jc w:val="both"/>
              <w:rPr>
                <w:sz w:val="24"/>
                <w:szCs w:val="24"/>
              </w:rPr>
            </w:pPr>
          </w:p>
        </w:tc>
        <w:tc>
          <w:tcPr>
            <w:tcW w:w="5103" w:type="dxa"/>
          </w:tcPr>
          <w:p w:rsidR="0089536C" w:rsidRPr="001B096E" w:rsidRDefault="00DF344B" w:rsidP="00DF344B">
            <w:pPr>
              <w:pStyle w:val="Default"/>
              <w:jc w:val="both"/>
              <w:rPr>
                <w:rFonts w:asciiTheme="minorHAnsi" w:hAnsiTheme="minorHAnsi"/>
                <w:color w:val="auto"/>
              </w:rPr>
            </w:pPr>
            <w:r w:rsidRPr="001B096E">
              <w:rPr>
                <w:rFonts w:asciiTheme="minorHAnsi" w:hAnsiTheme="minorHAnsi"/>
                <w:color w:val="auto"/>
              </w:rPr>
              <w:t>Kryterium ma na celu zapewnienie efektywnego wydatkowania środków oraz stworzenia trwałych miejsc opieki nad dziećmi do lat 3, co umożliwi uczestnikom projektu szybszy i skuteczny powrót na rynek pracy. Spełnienie przedmiotowego kryterium zostanie zweryfikowane na podstawie treści wniosku.</w:t>
            </w:r>
          </w:p>
        </w:tc>
      </w:tr>
      <w:tr w:rsidR="00B24FDA" w:rsidRPr="00B24FDA" w:rsidTr="00DF344B">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2.</w:t>
            </w:r>
          </w:p>
        </w:tc>
        <w:tc>
          <w:tcPr>
            <w:tcW w:w="3685" w:type="dxa"/>
            <w:gridSpan w:val="2"/>
          </w:tcPr>
          <w:p w:rsidR="00DF344B" w:rsidRPr="001B096E" w:rsidRDefault="00DF344B" w:rsidP="00E00216">
            <w:pPr>
              <w:pStyle w:val="Default"/>
              <w:ind w:left="-108"/>
              <w:jc w:val="both"/>
              <w:rPr>
                <w:rFonts w:asciiTheme="minorHAnsi" w:hAnsiTheme="minorHAnsi"/>
                <w:color w:val="auto"/>
              </w:rPr>
            </w:pPr>
            <w:r w:rsidRPr="001B096E">
              <w:rPr>
                <w:rFonts w:asciiTheme="minorHAnsi" w:hAnsiTheme="minorHAnsi"/>
                <w:color w:val="auto"/>
              </w:rPr>
              <w:t xml:space="preserve">Projekt poprzedzony został analizą </w:t>
            </w:r>
            <w:r w:rsidRPr="001B096E">
              <w:rPr>
                <w:rFonts w:asciiTheme="minorHAnsi" w:hAnsiTheme="minorHAnsi"/>
                <w:color w:val="auto"/>
              </w:rPr>
              <w:lastRenderedPageBreak/>
              <w:t xml:space="preserve">sytuacji demograficznej, z której wynika, iż liczba nowoutworzonych miejsc opieki nad dziećmi do lat 3 odpowiada zapotrzebowaniu na obszarze realizacji projektu. </w:t>
            </w:r>
          </w:p>
          <w:p w:rsidR="0089536C" w:rsidRPr="001B096E" w:rsidRDefault="0089536C" w:rsidP="008D4618">
            <w:pPr>
              <w:pStyle w:val="Akapitzlist"/>
              <w:tabs>
                <w:tab w:val="left" w:pos="-108"/>
              </w:tabs>
              <w:ind w:left="-108"/>
              <w:jc w:val="both"/>
              <w:rPr>
                <w:sz w:val="24"/>
                <w:szCs w:val="24"/>
              </w:rPr>
            </w:pPr>
          </w:p>
        </w:tc>
        <w:tc>
          <w:tcPr>
            <w:tcW w:w="5103" w:type="dxa"/>
          </w:tcPr>
          <w:p w:rsidR="0089536C" w:rsidRPr="00B24FDA" w:rsidRDefault="00DF344B" w:rsidP="00DF344B">
            <w:pPr>
              <w:pStyle w:val="Default"/>
              <w:jc w:val="both"/>
              <w:rPr>
                <w:rFonts w:asciiTheme="minorHAnsi" w:hAnsiTheme="minorHAnsi"/>
                <w:color w:val="FF0000"/>
              </w:rPr>
            </w:pPr>
            <w:r w:rsidRPr="001B096E">
              <w:rPr>
                <w:rFonts w:asciiTheme="minorHAnsi" w:hAnsiTheme="minorHAnsi"/>
                <w:color w:val="auto"/>
              </w:rPr>
              <w:lastRenderedPageBreak/>
              <w:t xml:space="preserve">Kryterium ma na celu zapewnienie efektywnego </w:t>
            </w:r>
            <w:r w:rsidRPr="001B096E">
              <w:rPr>
                <w:rFonts w:asciiTheme="minorHAnsi" w:hAnsiTheme="minorHAnsi"/>
                <w:color w:val="auto"/>
              </w:rPr>
              <w:lastRenderedPageBreak/>
              <w:t xml:space="preserve">wydatkowania środków oraz stworzenia trwałych miejsc opieki nad dziećmi do lat 3 w regionach, w których występuje największe zapotrzebowanie na wsparcie w przedmiotowym zakresie. Spełnienie przedmiotowego kryterium zostanie zweryfikowane na podstawie treści wniosku. </w:t>
            </w:r>
          </w:p>
        </w:tc>
      </w:tr>
      <w:tr w:rsidR="00B24FDA" w:rsidRPr="001B096E" w:rsidTr="00EC3D5D">
        <w:trPr>
          <w:trHeight w:val="5583"/>
        </w:trPr>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lastRenderedPageBreak/>
              <w:t>3.</w:t>
            </w:r>
          </w:p>
        </w:tc>
        <w:tc>
          <w:tcPr>
            <w:tcW w:w="3685" w:type="dxa"/>
            <w:gridSpan w:val="2"/>
          </w:tcPr>
          <w:p w:rsidR="0089536C" w:rsidRPr="001B096E" w:rsidRDefault="00EC3D5D" w:rsidP="00EC3D5D">
            <w:pPr>
              <w:pStyle w:val="Akapitzlist"/>
              <w:tabs>
                <w:tab w:val="left" w:pos="-108"/>
              </w:tabs>
              <w:ind w:left="-108"/>
              <w:jc w:val="both"/>
              <w:rPr>
                <w:sz w:val="24"/>
                <w:szCs w:val="24"/>
              </w:rPr>
            </w:pPr>
            <w:r w:rsidRPr="001B096E">
              <w:rPr>
                <w:sz w:val="24"/>
                <w:szCs w:val="24"/>
              </w:rPr>
              <w:t>Projekt zakłada, że osoby</w:t>
            </w:r>
            <w:r w:rsidRPr="001B096E">
              <w:rPr>
                <w:rFonts w:cs="Arial"/>
                <w:sz w:val="24"/>
                <w:szCs w:val="24"/>
              </w:rPr>
              <w:t>, które otrzymały wsparcie w postaci zapewnienia miejsca opieki nad dzieckiem do lat 3, podejmą zatrudnienie lub będą poszukiwały pracy lub powrócą na rynek pracy po przerwie związanej z urodzeniem/wychowaniem dziecka.</w:t>
            </w:r>
          </w:p>
        </w:tc>
        <w:tc>
          <w:tcPr>
            <w:tcW w:w="5103" w:type="dxa"/>
          </w:tcPr>
          <w:p w:rsidR="00EC3D5D" w:rsidRPr="001B096E" w:rsidRDefault="00EC3D5D" w:rsidP="00EC3D5D">
            <w:pPr>
              <w:pStyle w:val="Default"/>
              <w:jc w:val="both"/>
              <w:rPr>
                <w:rFonts w:asciiTheme="minorHAnsi" w:hAnsiTheme="minorHAnsi"/>
                <w:color w:val="auto"/>
              </w:rPr>
            </w:pPr>
            <w:r w:rsidRPr="001B096E">
              <w:rPr>
                <w:rFonts w:asciiTheme="minorHAnsi" w:hAnsiTheme="minorHAnsi"/>
                <w:color w:val="auto"/>
              </w:rPr>
              <w:t xml:space="preserve">Wdrożenie projektów spełniających powyższe kryterium umożliwi opiekunom skuteczny powrót </w:t>
            </w:r>
          </w:p>
          <w:p w:rsidR="00EC3D5D" w:rsidRPr="001B096E" w:rsidRDefault="00EC3D5D" w:rsidP="00EC3D5D">
            <w:pPr>
              <w:pStyle w:val="Default"/>
              <w:jc w:val="both"/>
              <w:rPr>
                <w:rFonts w:asciiTheme="minorHAnsi" w:hAnsiTheme="minorHAnsi"/>
                <w:color w:val="auto"/>
              </w:rPr>
            </w:pPr>
            <w:r w:rsidRPr="001B096E">
              <w:rPr>
                <w:rFonts w:asciiTheme="minorHAnsi" w:hAnsiTheme="minorHAnsi"/>
                <w:color w:val="auto"/>
              </w:rPr>
              <w:t>na rynek pracy. Zapewnienie opieki nad dziećmi do lat 3 jest wsparciem towarzyszącym i ma na celu aktywizację zawodową opiekunów.</w:t>
            </w:r>
          </w:p>
          <w:p w:rsidR="0089536C" w:rsidRPr="001B096E" w:rsidRDefault="00EC3D5D" w:rsidP="00EC3D5D">
            <w:pPr>
              <w:pStyle w:val="Default"/>
              <w:jc w:val="both"/>
              <w:rPr>
                <w:rFonts w:asciiTheme="minorHAnsi" w:hAnsiTheme="minorHAnsi"/>
                <w:color w:val="auto"/>
              </w:rPr>
            </w:pPr>
            <w:r w:rsidRPr="001B096E">
              <w:rPr>
                <w:rFonts w:asciiTheme="minorHAnsi" w:hAnsiTheme="minorHAnsi"/>
                <w:color w:val="auto"/>
              </w:rPr>
              <w:t xml:space="preserve">Na etapie oceny wniosku o dofinansowanie spełnienie przedmiotowego kryterium zostanie zweryfikowane na podstawie treści wniosku, tj. właściwie określonych odpowiednich wskaźników pomiaru celu - liczba osób pozostających bez pracy, które znalazły pracę lub poszukują pracy po opuszczeniu programu i/lub liczba osób, które powróciły na rynek pracy po przerwie związanej z urodzeniem/ wychowaniem dziecka po opuszczeniu programu. Projektodawca jest zobligowany do wskazania we wniosku o dofinansowanie jako minimum właściwych wskaźników pomiaru celu odnoszących się do efektu udzielonego wsparcia. </w:t>
            </w:r>
          </w:p>
          <w:p w:rsidR="00FF4E57" w:rsidRPr="001B096E" w:rsidRDefault="00FF4E57" w:rsidP="00FF4E57">
            <w:pPr>
              <w:tabs>
                <w:tab w:val="left" w:pos="284"/>
              </w:tabs>
              <w:jc w:val="both"/>
              <w:rPr>
                <w:sz w:val="24"/>
                <w:szCs w:val="24"/>
              </w:rPr>
            </w:pPr>
            <w:r w:rsidRPr="001B096E">
              <w:rPr>
                <w:rFonts w:ascii="Calibri" w:hAnsi="Calibri" w:cs="Arial"/>
                <w:b/>
                <w:sz w:val="24"/>
                <w:szCs w:val="24"/>
              </w:rPr>
              <w:t>UWAGA!</w:t>
            </w:r>
            <w:r w:rsidRPr="001B096E">
              <w:rPr>
                <w:rFonts w:ascii="Calibri" w:hAnsi="Calibri" w:cs="Arial"/>
                <w:b/>
                <w:i/>
                <w:sz w:val="24"/>
                <w:szCs w:val="24"/>
              </w:rPr>
              <w:t xml:space="preserve"> </w:t>
            </w:r>
            <w:r w:rsidRPr="001B096E">
              <w:rPr>
                <w:rFonts w:ascii="Calibri" w:hAnsi="Calibri" w:cs="Arial"/>
                <w:sz w:val="24"/>
                <w:szCs w:val="24"/>
              </w:rPr>
              <w:t xml:space="preserve">Kryterium dotyczy wszystkich osób, które otrzymały </w:t>
            </w:r>
            <w:r w:rsidRPr="001B096E">
              <w:rPr>
                <w:sz w:val="24"/>
                <w:szCs w:val="24"/>
              </w:rPr>
              <w:t>wsparcie w postaci zapewnienia miejsca opieki na</w:t>
            </w:r>
            <w:r w:rsidR="00793C90" w:rsidRPr="001B096E">
              <w:rPr>
                <w:sz w:val="24"/>
                <w:szCs w:val="24"/>
              </w:rPr>
              <w:t>d</w:t>
            </w:r>
            <w:r w:rsidRPr="001B096E">
              <w:rPr>
                <w:sz w:val="24"/>
                <w:szCs w:val="24"/>
              </w:rPr>
              <w:t xml:space="preserve"> dzieckiem do lat 3, podejmą zatrudnienie lub będą poszukiwały pracy lub powrócą na rynek pracy po przerwie związanej z urodzeniem/wychowaniem dziecka.</w:t>
            </w:r>
          </w:p>
        </w:tc>
      </w:tr>
      <w:tr w:rsidR="00B24FDA" w:rsidRPr="001B096E" w:rsidTr="00DF344B">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4.</w:t>
            </w:r>
          </w:p>
        </w:tc>
        <w:tc>
          <w:tcPr>
            <w:tcW w:w="3685" w:type="dxa"/>
            <w:gridSpan w:val="2"/>
          </w:tcPr>
          <w:p w:rsidR="0089536C" w:rsidRPr="001B096E" w:rsidRDefault="00E00216" w:rsidP="00E00216">
            <w:pPr>
              <w:pStyle w:val="Default"/>
              <w:ind w:left="-108"/>
              <w:jc w:val="both"/>
              <w:rPr>
                <w:rFonts w:asciiTheme="minorHAnsi" w:hAnsiTheme="minorHAnsi"/>
                <w:color w:val="auto"/>
              </w:rPr>
            </w:pPr>
            <w:r w:rsidRPr="001B096E">
              <w:rPr>
                <w:rFonts w:asciiTheme="minorHAnsi" w:hAnsiTheme="minorHAnsi"/>
                <w:color w:val="auto"/>
              </w:rPr>
              <w:t xml:space="preserve">Projektodawca zapewni, iż utworzone miejsca opieki nad dziećmi w wieku do lat 3 będą funkcjonowały co najmniej 2 lata po zakończeniu realizacji projektu. </w:t>
            </w:r>
          </w:p>
        </w:tc>
        <w:tc>
          <w:tcPr>
            <w:tcW w:w="5103" w:type="dxa"/>
          </w:tcPr>
          <w:p w:rsidR="00E00216" w:rsidRPr="001B096E" w:rsidRDefault="00E00216" w:rsidP="00E00216">
            <w:pPr>
              <w:pStyle w:val="Default"/>
              <w:ind w:left="34" w:hanging="34"/>
              <w:jc w:val="both"/>
              <w:rPr>
                <w:rFonts w:asciiTheme="minorHAnsi" w:hAnsiTheme="minorHAnsi"/>
                <w:color w:val="auto"/>
              </w:rPr>
            </w:pPr>
            <w:r w:rsidRPr="001B096E">
              <w:rPr>
                <w:rFonts w:asciiTheme="minorHAnsi" w:hAnsiTheme="minorHAnsi"/>
                <w:color w:val="auto"/>
              </w:rPr>
              <w:t xml:space="preserve">Wprowadzenie kryterium przyczyni się do utrzymania trwałości udzielonego wsparcia i zapewni efektywne wydatkowanie środków. Spełnienie przedmiotowego kryterium zostanie zweryfikowane na podstawie treści wniosku. </w:t>
            </w:r>
          </w:p>
          <w:p w:rsidR="0089536C" w:rsidRPr="001B096E" w:rsidRDefault="00E00216" w:rsidP="00E00216">
            <w:pPr>
              <w:pStyle w:val="Akapitzlist"/>
              <w:ind w:left="34"/>
              <w:jc w:val="both"/>
              <w:rPr>
                <w:sz w:val="24"/>
                <w:szCs w:val="24"/>
              </w:rPr>
            </w:pPr>
            <w:r w:rsidRPr="001B096E">
              <w:rPr>
                <w:sz w:val="24"/>
                <w:szCs w:val="24"/>
              </w:rPr>
              <w:t>Trwałość funkcjonowania nowych miejsc opieki nad dziećmi w wieku do lat 3 utworzonych dzięki EFS będzie monitorowana po 2 latach od daty zakończenia realizacji projektu.</w:t>
            </w:r>
            <w:r w:rsidRPr="001B096E">
              <w:rPr>
                <w:sz w:val="20"/>
                <w:szCs w:val="20"/>
              </w:rPr>
              <w:t xml:space="preserve"> </w:t>
            </w:r>
          </w:p>
        </w:tc>
      </w:tr>
      <w:tr w:rsidR="00B24FDA" w:rsidRPr="001B096E" w:rsidTr="00DF344B">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5.</w:t>
            </w:r>
          </w:p>
        </w:tc>
        <w:tc>
          <w:tcPr>
            <w:tcW w:w="3685" w:type="dxa"/>
            <w:gridSpan w:val="2"/>
          </w:tcPr>
          <w:p w:rsidR="00E00216" w:rsidRPr="001B096E" w:rsidRDefault="00E00216" w:rsidP="00E00216">
            <w:pPr>
              <w:pStyle w:val="Default"/>
              <w:ind w:left="-108"/>
              <w:jc w:val="both"/>
              <w:rPr>
                <w:rFonts w:asciiTheme="minorHAnsi" w:hAnsiTheme="minorHAnsi"/>
                <w:color w:val="auto"/>
              </w:rPr>
            </w:pPr>
            <w:r w:rsidRPr="001B096E">
              <w:rPr>
                <w:rFonts w:asciiTheme="minorHAnsi" w:hAnsiTheme="minorHAnsi"/>
                <w:color w:val="auto"/>
              </w:rPr>
              <w:t xml:space="preserve">Okres realizacji projektu jest nie dłuższy niż 24 miesiące. </w:t>
            </w:r>
          </w:p>
          <w:p w:rsidR="0089536C" w:rsidRPr="001B096E" w:rsidRDefault="0089536C" w:rsidP="00E00216">
            <w:pPr>
              <w:tabs>
                <w:tab w:val="left" w:pos="175"/>
              </w:tabs>
              <w:jc w:val="both"/>
              <w:rPr>
                <w:sz w:val="24"/>
                <w:szCs w:val="24"/>
              </w:rPr>
            </w:pPr>
          </w:p>
        </w:tc>
        <w:tc>
          <w:tcPr>
            <w:tcW w:w="5103" w:type="dxa"/>
          </w:tcPr>
          <w:p w:rsidR="0089536C" w:rsidRPr="001B096E" w:rsidRDefault="00E00216" w:rsidP="00E00216">
            <w:pPr>
              <w:pStyle w:val="Default"/>
              <w:jc w:val="both"/>
              <w:rPr>
                <w:rFonts w:asciiTheme="minorHAnsi" w:hAnsiTheme="minorHAnsi"/>
                <w:color w:val="auto"/>
              </w:rPr>
            </w:pPr>
            <w:r w:rsidRPr="001B096E">
              <w:rPr>
                <w:rFonts w:asciiTheme="minorHAnsi" w:hAnsiTheme="minorHAnsi"/>
                <w:color w:val="auto"/>
              </w:rPr>
              <w:t xml:space="preserve">Ograniczony czas realizacji projektu pozwoli projektodawcy precyzyjnie zaplanować przedsięwzięcia, co wpłynie na zwiększenie efektywności oraz sprawne rozliczanie finansowe realizowanych projektów. Z dotychczasowych doświadczeń wdrażanych programów wynika, iż jest to okres wystarczający do realizacji projektu, a także do podjęcia ewentualnych środków zaradczych w przypadku powstałych trudności w realizacji projektu. </w:t>
            </w:r>
          </w:p>
        </w:tc>
      </w:tr>
      <w:tr w:rsidR="0089536C" w:rsidRPr="002D03A9" w:rsidTr="00DF344B">
        <w:tc>
          <w:tcPr>
            <w:tcW w:w="534" w:type="dxa"/>
          </w:tcPr>
          <w:p w:rsidR="0089536C" w:rsidRPr="002D03A9" w:rsidRDefault="0089536C" w:rsidP="003E232D">
            <w:pPr>
              <w:pStyle w:val="Akapitzlist"/>
              <w:tabs>
                <w:tab w:val="left" w:pos="0"/>
              </w:tabs>
              <w:ind w:left="0"/>
              <w:jc w:val="both"/>
              <w:rPr>
                <w:sz w:val="24"/>
                <w:szCs w:val="24"/>
              </w:rPr>
            </w:pPr>
            <w:r w:rsidRPr="002D03A9">
              <w:rPr>
                <w:sz w:val="24"/>
                <w:szCs w:val="24"/>
              </w:rPr>
              <w:lastRenderedPageBreak/>
              <w:t>6.</w:t>
            </w:r>
          </w:p>
        </w:tc>
        <w:tc>
          <w:tcPr>
            <w:tcW w:w="3685" w:type="dxa"/>
            <w:gridSpan w:val="2"/>
          </w:tcPr>
          <w:p w:rsidR="00E00216" w:rsidRPr="002D03A9" w:rsidRDefault="00E00216" w:rsidP="00E00216">
            <w:pPr>
              <w:pStyle w:val="Default"/>
              <w:jc w:val="both"/>
              <w:rPr>
                <w:rFonts w:asciiTheme="minorHAnsi" w:hAnsiTheme="minorHAnsi"/>
                <w:color w:val="auto"/>
              </w:rPr>
            </w:pPr>
            <w:r w:rsidRPr="002D03A9">
              <w:rPr>
                <w:rFonts w:asciiTheme="minorHAnsi" w:hAnsiTheme="minorHAnsi"/>
                <w:color w:val="auto"/>
              </w:rPr>
              <w:t xml:space="preserve">Projektodawca składa nie więcej niż 2 wnioski o dofinansowanie projektu w ramach danego konkursu. </w:t>
            </w:r>
          </w:p>
          <w:p w:rsidR="0089536C" w:rsidRPr="002D03A9" w:rsidRDefault="0089536C" w:rsidP="006F2494">
            <w:pPr>
              <w:pStyle w:val="Akapitzlist"/>
              <w:tabs>
                <w:tab w:val="left" w:pos="-108"/>
              </w:tabs>
              <w:ind w:left="-108"/>
              <w:jc w:val="both"/>
              <w:rPr>
                <w:sz w:val="24"/>
                <w:szCs w:val="24"/>
              </w:rPr>
            </w:pPr>
          </w:p>
        </w:tc>
        <w:tc>
          <w:tcPr>
            <w:tcW w:w="5103" w:type="dxa"/>
          </w:tcPr>
          <w:p w:rsidR="0089536C" w:rsidRPr="002D03A9" w:rsidRDefault="00033CC3" w:rsidP="00033CC3">
            <w:pPr>
              <w:pStyle w:val="Default"/>
              <w:jc w:val="both"/>
              <w:rPr>
                <w:rFonts w:asciiTheme="minorHAnsi" w:hAnsiTheme="minorHAnsi"/>
                <w:color w:val="auto"/>
              </w:rPr>
            </w:pPr>
            <w:r w:rsidRPr="002D03A9">
              <w:rPr>
                <w:rFonts w:asciiTheme="minorHAnsi" w:hAnsiTheme="minorHAnsi"/>
                <w:color w:val="auto"/>
              </w:rPr>
              <w:t xml:space="preserve">Ograniczenie liczby wniosków o dofinansowanie składanych przez tego samego Projektodawcę zwiększa skuteczność oraz efektywność udzielanego wsparcia, gdyż eliminuje zagrożenie udzielenia dofinansowania praktycznie identycznym projektom. Spełnienie danego kryterium zostanie zweryfikowane na podstawie rejestru wniosków. W przypadku złożenia więcej niż dwóch wniosków przez jednego Projektodawcę zostaną odrzucone wszystkie złożone w odpowiedzi na konkurs wnioski, w związku z niespełnieniem kryterium dopuszczającego szczególnego. </w:t>
            </w:r>
          </w:p>
        </w:tc>
      </w:tr>
    </w:tbl>
    <w:p w:rsidR="00A00CAF" w:rsidRPr="002D03A9" w:rsidRDefault="00A00CAF" w:rsidP="003E232D">
      <w:pPr>
        <w:autoSpaceDE w:val="0"/>
        <w:autoSpaceDN w:val="0"/>
        <w:adjustRightInd w:val="0"/>
        <w:spacing w:after="0" w:line="240" w:lineRule="auto"/>
        <w:jc w:val="both"/>
        <w:rPr>
          <w:sz w:val="24"/>
          <w:szCs w:val="24"/>
          <w:lang w:eastAsia="zh-CN"/>
        </w:rPr>
      </w:pPr>
    </w:p>
    <w:p w:rsidR="00AE57DC" w:rsidRPr="002D03A9" w:rsidRDefault="00AE57DC" w:rsidP="003E232D">
      <w:pPr>
        <w:autoSpaceDE w:val="0"/>
        <w:autoSpaceDN w:val="0"/>
        <w:adjustRightInd w:val="0"/>
        <w:spacing w:after="0" w:line="240" w:lineRule="auto"/>
        <w:jc w:val="both"/>
        <w:rPr>
          <w:sz w:val="24"/>
          <w:szCs w:val="24"/>
          <w:lang w:eastAsia="zh-CN"/>
        </w:rPr>
      </w:pPr>
      <w:r w:rsidRPr="002D03A9">
        <w:rPr>
          <w:sz w:val="24"/>
          <w:szCs w:val="24"/>
          <w:lang w:eastAsia="zh-CN"/>
        </w:rPr>
        <w:t xml:space="preserve">Sposób prezentacji wskaźników we wniosku </w:t>
      </w:r>
      <w:r w:rsidR="001B096E" w:rsidRPr="002D03A9">
        <w:rPr>
          <w:sz w:val="24"/>
          <w:szCs w:val="24"/>
          <w:lang w:eastAsia="zh-CN"/>
        </w:rPr>
        <w:t xml:space="preserve">o dofinansowanie </w:t>
      </w:r>
      <w:r w:rsidRPr="002D03A9">
        <w:rPr>
          <w:sz w:val="24"/>
          <w:szCs w:val="24"/>
          <w:lang w:eastAsia="zh-CN"/>
        </w:rPr>
        <w:t xml:space="preserve">oraz wymogi w tym zakresie określa </w:t>
      </w:r>
      <w:r w:rsidR="001B096E" w:rsidRPr="002D03A9">
        <w:rPr>
          <w:rFonts w:ascii="Calibri" w:hAnsi="Calibri" w:cs="Arial"/>
          <w:i/>
          <w:sz w:val="24"/>
          <w:szCs w:val="24"/>
        </w:rPr>
        <w:t xml:space="preserve">Instrukcja wypełniania wniosku o dofinansowanie realizacji projektów </w:t>
      </w:r>
      <w:r w:rsidR="001B096E" w:rsidRPr="002D03A9">
        <w:rPr>
          <w:rFonts w:ascii="Calibri" w:hAnsi="Calibri" w:cs="Arial"/>
          <w:i/>
          <w:sz w:val="24"/>
          <w:szCs w:val="24"/>
        </w:rPr>
        <w:br/>
        <w:t>w ramach Regionalnego Programu Operacyjnego Województwa Podlaskiego na lata 2014-2020</w:t>
      </w:r>
      <w:r w:rsidRPr="002D03A9">
        <w:rPr>
          <w:i/>
          <w:sz w:val="24"/>
          <w:szCs w:val="24"/>
          <w:lang w:eastAsia="zh-CN"/>
        </w:rPr>
        <w:t>,</w:t>
      </w:r>
      <w:r w:rsidRPr="002D03A9">
        <w:rPr>
          <w:sz w:val="24"/>
          <w:szCs w:val="24"/>
          <w:lang w:eastAsia="zh-CN"/>
        </w:rPr>
        <w:t xml:space="preserve"> stanowiąca załącznik nr </w:t>
      </w:r>
      <w:r w:rsidR="00AE3690">
        <w:rPr>
          <w:sz w:val="24"/>
          <w:szCs w:val="24"/>
          <w:lang w:eastAsia="zh-CN"/>
        </w:rPr>
        <w:t>6</w:t>
      </w:r>
      <w:r w:rsidRPr="002D03A9">
        <w:rPr>
          <w:sz w:val="24"/>
          <w:szCs w:val="24"/>
          <w:lang w:eastAsia="zh-CN"/>
        </w:rPr>
        <w:t xml:space="preserve"> do </w:t>
      </w:r>
      <w:r w:rsidR="00B35B57" w:rsidRPr="002D03A9">
        <w:rPr>
          <w:sz w:val="24"/>
          <w:szCs w:val="24"/>
          <w:lang w:eastAsia="zh-CN"/>
        </w:rPr>
        <w:t>Regulaminu konkursu</w:t>
      </w:r>
      <w:r w:rsidRPr="002D03A9">
        <w:rPr>
          <w:sz w:val="24"/>
          <w:szCs w:val="24"/>
          <w:lang w:eastAsia="zh-CN"/>
        </w:rPr>
        <w:t>.</w:t>
      </w:r>
    </w:p>
    <w:p w:rsidR="00AE57DC" w:rsidRPr="002D03A9" w:rsidRDefault="00AE57DC" w:rsidP="003E232D">
      <w:pPr>
        <w:autoSpaceDE w:val="0"/>
        <w:autoSpaceDN w:val="0"/>
        <w:adjustRightInd w:val="0"/>
        <w:spacing w:after="0" w:line="240" w:lineRule="auto"/>
        <w:jc w:val="both"/>
        <w:rPr>
          <w:rFonts w:cs="Calibri"/>
          <w:sz w:val="24"/>
          <w:szCs w:val="24"/>
        </w:rPr>
      </w:pPr>
    </w:p>
    <w:p w:rsidR="004D038D" w:rsidRPr="00807470" w:rsidRDefault="004D038D" w:rsidP="004D038D">
      <w:pPr>
        <w:spacing w:after="0" w:line="240" w:lineRule="auto"/>
        <w:jc w:val="both"/>
        <w:rPr>
          <w:rFonts w:ascii="Calibri" w:hAnsi="Calibri" w:cs="Arial"/>
          <w:sz w:val="24"/>
          <w:szCs w:val="24"/>
        </w:rPr>
      </w:pPr>
      <w:r w:rsidRPr="002D03A9">
        <w:rPr>
          <w:rFonts w:ascii="Calibri" w:hAnsi="Calibri" w:cs="Arial"/>
          <w:b/>
          <w:sz w:val="24"/>
          <w:szCs w:val="24"/>
        </w:rPr>
        <w:t xml:space="preserve">UWAGA! </w:t>
      </w:r>
      <w:r w:rsidR="00764316" w:rsidRPr="00807470">
        <w:rPr>
          <w:rFonts w:ascii="Calibri" w:hAnsi="Calibri" w:cs="Arial"/>
          <w:sz w:val="24"/>
          <w:szCs w:val="24"/>
        </w:rPr>
        <w:t xml:space="preserve">Spełnianie kryteriów dopuszczających szczególnych jest konieczne do przyznania dofinansowania. </w:t>
      </w:r>
      <w:r w:rsidRPr="00807470">
        <w:rPr>
          <w:rFonts w:ascii="Calibri" w:hAnsi="Calibri" w:cs="Arial"/>
          <w:sz w:val="24"/>
          <w:szCs w:val="24"/>
        </w:rPr>
        <w:t>Projekty, które nie spełniają któregokolwiek z kryterió</w:t>
      </w:r>
      <w:r w:rsidR="001E0974" w:rsidRPr="00807470">
        <w:rPr>
          <w:rFonts w:ascii="Calibri" w:hAnsi="Calibri" w:cs="Arial"/>
          <w:sz w:val="24"/>
          <w:szCs w:val="24"/>
        </w:rPr>
        <w:t xml:space="preserve">w dopuszczających szczególnych </w:t>
      </w:r>
      <w:r w:rsidRPr="00807470">
        <w:rPr>
          <w:rFonts w:ascii="Calibri" w:hAnsi="Calibri" w:cs="Arial"/>
          <w:sz w:val="24"/>
          <w:szCs w:val="24"/>
        </w:rPr>
        <w:t>są odrzucane na etapie oceny formalnej.</w:t>
      </w:r>
    </w:p>
    <w:p w:rsidR="00575E13" w:rsidRPr="002D03A9" w:rsidRDefault="00575E13" w:rsidP="00575E13">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D03A9" w:rsidRPr="002D03A9" w:rsidTr="00575E13">
        <w:trPr>
          <w:trHeight w:val="388"/>
        </w:trPr>
        <w:tc>
          <w:tcPr>
            <w:tcW w:w="9320" w:type="dxa"/>
            <w:shd w:val="pct25" w:color="auto" w:fill="auto"/>
            <w:vAlign w:val="center"/>
          </w:tcPr>
          <w:p w:rsidR="00AE57DC" w:rsidRPr="002D03A9" w:rsidRDefault="00AE57DC" w:rsidP="002E7A42">
            <w:pPr>
              <w:spacing w:after="0"/>
              <w:rPr>
                <w:rFonts w:cs="Arial,Bold"/>
                <w:b/>
                <w:bCs/>
                <w:sz w:val="24"/>
                <w:szCs w:val="24"/>
              </w:rPr>
            </w:pPr>
            <w:r w:rsidRPr="002D03A9">
              <w:rPr>
                <w:rFonts w:cs="Arial,Bold"/>
                <w:b/>
                <w:bCs/>
                <w:sz w:val="24"/>
                <w:szCs w:val="24"/>
              </w:rPr>
              <w:t>5.3. Ocena merytoryczna</w:t>
            </w:r>
          </w:p>
        </w:tc>
      </w:tr>
    </w:tbl>
    <w:p w:rsidR="00AE57DC" w:rsidRPr="002D03A9"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D03A9" w:rsidRPr="002D03A9" w:rsidTr="002E7A42">
        <w:trPr>
          <w:trHeight w:val="388"/>
        </w:trPr>
        <w:tc>
          <w:tcPr>
            <w:tcW w:w="9322" w:type="dxa"/>
            <w:shd w:val="pct25" w:color="auto" w:fill="auto"/>
            <w:vAlign w:val="center"/>
          </w:tcPr>
          <w:p w:rsidR="00AE57DC" w:rsidRPr="002D03A9" w:rsidRDefault="002E7A42" w:rsidP="002E7A42">
            <w:pPr>
              <w:spacing w:after="0"/>
              <w:rPr>
                <w:rFonts w:cs="Arial,Bold"/>
                <w:b/>
                <w:bCs/>
                <w:sz w:val="24"/>
                <w:szCs w:val="24"/>
              </w:rPr>
            </w:pPr>
            <w:r w:rsidRPr="002D03A9">
              <w:rPr>
                <w:rFonts w:cs="Arial,Bold"/>
                <w:b/>
                <w:bCs/>
                <w:sz w:val="24"/>
                <w:szCs w:val="24"/>
              </w:rPr>
              <w:t xml:space="preserve">5.3.1 </w:t>
            </w:r>
            <w:r w:rsidR="00AE57DC" w:rsidRPr="002D03A9">
              <w:rPr>
                <w:rFonts w:cs="Arial,Bold"/>
                <w:b/>
                <w:bCs/>
                <w:sz w:val="24"/>
                <w:szCs w:val="24"/>
              </w:rPr>
              <w:t>Procedura oceny merytorycznej</w:t>
            </w:r>
          </w:p>
        </w:tc>
      </w:tr>
    </w:tbl>
    <w:p w:rsidR="00AE57DC" w:rsidRPr="002D03A9" w:rsidRDefault="00AE57DC" w:rsidP="00FC26E6">
      <w:pPr>
        <w:autoSpaceDE w:val="0"/>
        <w:autoSpaceDN w:val="0"/>
        <w:adjustRightInd w:val="0"/>
        <w:spacing w:after="0" w:line="240" w:lineRule="auto"/>
        <w:jc w:val="both"/>
        <w:rPr>
          <w:rFonts w:cs="Times-Roman"/>
          <w:sz w:val="24"/>
          <w:szCs w:val="24"/>
        </w:rPr>
      </w:pPr>
    </w:p>
    <w:p w:rsidR="00A83F87" w:rsidRPr="002D03A9" w:rsidRDefault="00814792" w:rsidP="00A83F87">
      <w:pPr>
        <w:autoSpaceDE w:val="0"/>
        <w:autoSpaceDN w:val="0"/>
        <w:adjustRightInd w:val="0"/>
        <w:spacing w:after="0" w:line="240" w:lineRule="auto"/>
        <w:jc w:val="both"/>
        <w:rPr>
          <w:rFonts w:ascii="Calibri" w:hAnsi="Calibri"/>
          <w:sz w:val="24"/>
          <w:szCs w:val="24"/>
        </w:rPr>
      </w:pPr>
      <w:r w:rsidRPr="002D03A9">
        <w:rPr>
          <w:rFonts w:ascii="Calibri" w:hAnsi="Calibri" w:cs="Times-Roman"/>
          <w:sz w:val="24"/>
          <w:szCs w:val="24"/>
        </w:rPr>
        <w:t xml:space="preserve">Drugim etapem </w:t>
      </w:r>
      <w:r w:rsidRPr="008B3BDC">
        <w:rPr>
          <w:rFonts w:ascii="Calibri" w:hAnsi="Calibri" w:cs="Times-Roman"/>
          <w:sz w:val="24"/>
          <w:szCs w:val="24"/>
        </w:rPr>
        <w:t xml:space="preserve">weryfikacji </w:t>
      </w:r>
      <w:r w:rsidR="00FA2D3A" w:rsidRPr="008B3BDC">
        <w:rPr>
          <w:rFonts w:ascii="Calibri" w:hAnsi="Calibri" w:cs="Times-Roman"/>
          <w:sz w:val="24"/>
          <w:szCs w:val="24"/>
        </w:rPr>
        <w:t>projektów</w:t>
      </w:r>
      <w:r w:rsidR="003C3A56" w:rsidRPr="008B3BDC">
        <w:rPr>
          <w:rFonts w:ascii="Calibri" w:hAnsi="Calibri" w:cs="Times-Roman"/>
          <w:sz w:val="24"/>
          <w:szCs w:val="24"/>
        </w:rPr>
        <w:t xml:space="preserve"> </w:t>
      </w:r>
      <w:r w:rsidRPr="008B3BDC">
        <w:rPr>
          <w:rFonts w:ascii="Calibri" w:hAnsi="Calibri" w:cs="Times-Roman"/>
          <w:sz w:val="24"/>
          <w:szCs w:val="24"/>
        </w:rPr>
        <w:t>jest etap oceny</w:t>
      </w:r>
      <w:r w:rsidR="0028774A" w:rsidRPr="008B3BDC">
        <w:rPr>
          <w:rFonts w:ascii="Calibri" w:hAnsi="Calibri" w:cs="Times-Roman"/>
          <w:sz w:val="24"/>
          <w:szCs w:val="24"/>
        </w:rPr>
        <w:t xml:space="preserve"> merytorycznej</w:t>
      </w:r>
      <w:r w:rsidRPr="008B3BDC">
        <w:rPr>
          <w:rFonts w:ascii="Calibri" w:hAnsi="Calibri" w:cs="Times-Roman"/>
          <w:sz w:val="24"/>
          <w:szCs w:val="24"/>
        </w:rPr>
        <w:t xml:space="preserve">, do którego przekazuje się </w:t>
      </w:r>
      <w:r w:rsidR="00AC12E2" w:rsidRPr="008B3BDC">
        <w:rPr>
          <w:rFonts w:ascii="Calibri" w:hAnsi="Calibri" w:cs="Times-Roman"/>
          <w:sz w:val="24"/>
          <w:szCs w:val="24"/>
        </w:rPr>
        <w:t>projekty</w:t>
      </w:r>
      <w:r w:rsidR="007E676E" w:rsidRPr="008B3BDC">
        <w:rPr>
          <w:rFonts w:ascii="Calibri" w:hAnsi="Calibri" w:cs="Times-Roman"/>
          <w:sz w:val="24"/>
          <w:szCs w:val="24"/>
        </w:rPr>
        <w:t xml:space="preserve"> spełnia</w:t>
      </w:r>
      <w:r w:rsidRPr="008B3BDC">
        <w:rPr>
          <w:rFonts w:ascii="Calibri" w:hAnsi="Calibri" w:cs="Times-Roman"/>
          <w:sz w:val="24"/>
          <w:szCs w:val="24"/>
        </w:rPr>
        <w:t xml:space="preserve">jące </w:t>
      </w:r>
      <w:r w:rsidR="007E676E" w:rsidRPr="008B3BDC">
        <w:rPr>
          <w:rFonts w:ascii="Calibri" w:hAnsi="Calibri" w:cs="Times-Roman"/>
          <w:sz w:val="24"/>
          <w:szCs w:val="24"/>
        </w:rPr>
        <w:t>wszystkie kryteria weryfikowane na etapie oceny formalnej</w:t>
      </w:r>
      <w:r w:rsidR="0028774A" w:rsidRPr="008B3BDC">
        <w:rPr>
          <w:rFonts w:ascii="Calibri" w:hAnsi="Calibri" w:cs="Times-Roman"/>
          <w:sz w:val="24"/>
          <w:szCs w:val="24"/>
        </w:rPr>
        <w:t xml:space="preserve">. </w:t>
      </w:r>
      <w:r w:rsidR="003C3A56" w:rsidRPr="008B3BDC">
        <w:rPr>
          <w:rFonts w:ascii="Calibri" w:hAnsi="Calibri"/>
          <w:sz w:val="24"/>
          <w:szCs w:val="24"/>
        </w:rPr>
        <w:t>Jeśli</w:t>
      </w:r>
      <w:r w:rsidR="00A83F87" w:rsidRPr="008B3BDC">
        <w:rPr>
          <w:rFonts w:ascii="Calibri" w:hAnsi="Calibri"/>
          <w:sz w:val="24"/>
          <w:szCs w:val="24"/>
        </w:rPr>
        <w:t xml:space="preserve"> na etapie oceny merytorycznej, członkowie K</w:t>
      </w:r>
      <w:r w:rsidR="007E676E" w:rsidRPr="008B3BDC">
        <w:rPr>
          <w:rFonts w:ascii="Calibri" w:hAnsi="Calibri"/>
          <w:sz w:val="24"/>
          <w:szCs w:val="24"/>
        </w:rPr>
        <w:t>OP</w:t>
      </w:r>
      <w:r w:rsidR="00A83F87" w:rsidRPr="008B3BDC">
        <w:rPr>
          <w:rFonts w:ascii="Calibri" w:hAnsi="Calibri"/>
          <w:sz w:val="24"/>
          <w:szCs w:val="24"/>
        </w:rPr>
        <w:t xml:space="preserve"> stwierdz</w:t>
      </w:r>
      <w:r w:rsidR="003C3A56" w:rsidRPr="008B3BDC">
        <w:rPr>
          <w:rFonts w:ascii="Calibri" w:hAnsi="Calibri"/>
          <w:sz w:val="24"/>
          <w:szCs w:val="24"/>
        </w:rPr>
        <w:t>ą</w:t>
      </w:r>
      <w:r w:rsidR="00A83F87" w:rsidRPr="008B3BDC">
        <w:rPr>
          <w:rFonts w:ascii="Calibri" w:hAnsi="Calibri"/>
          <w:sz w:val="24"/>
          <w:szCs w:val="24"/>
        </w:rPr>
        <w:t xml:space="preserve">, iż </w:t>
      </w:r>
      <w:r w:rsidR="00FA2D3A" w:rsidRPr="008B3BDC">
        <w:rPr>
          <w:rFonts w:ascii="Calibri" w:hAnsi="Calibri"/>
          <w:sz w:val="24"/>
          <w:szCs w:val="24"/>
        </w:rPr>
        <w:t xml:space="preserve">którekolwiek </w:t>
      </w:r>
      <w:r w:rsidR="003C3A56" w:rsidRPr="008B3BDC">
        <w:rPr>
          <w:rFonts w:ascii="Calibri" w:hAnsi="Calibri"/>
          <w:sz w:val="24"/>
          <w:szCs w:val="24"/>
        </w:rPr>
        <w:t xml:space="preserve">kryteriów weryfikowanych na etapie oceny formalnej </w:t>
      </w:r>
      <w:r w:rsidR="00FA2D3A" w:rsidRPr="008B3BDC">
        <w:rPr>
          <w:rFonts w:ascii="Calibri" w:hAnsi="Calibri"/>
          <w:sz w:val="24"/>
          <w:szCs w:val="24"/>
        </w:rPr>
        <w:t xml:space="preserve">nie zostało spełnione, </w:t>
      </w:r>
      <w:r w:rsidR="00AC12E2" w:rsidRPr="008B3BDC">
        <w:rPr>
          <w:rFonts w:ascii="Calibri" w:hAnsi="Calibri"/>
          <w:sz w:val="24"/>
          <w:szCs w:val="24"/>
        </w:rPr>
        <w:t>projekt</w:t>
      </w:r>
      <w:r w:rsidR="003C3A56" w:rsidRPr="008B3BDC">
        <w:rPr>
          <w:rFonts w:ascii="Calibri" w:hAnsi="Calibri"/>
          <w:sz w:val="24"/>
          <w:szCs w:val="24"/>
        </w:rPr>
        <w:t xml:space="preserve"> wraca do ponownej oceny formalnej.</w:t>
      </w:r>
    </w:p>
    <w:p w:rsidR="004D038D" w:rsidRPr="002D03A9" w:rsidRDefault="004D038D" w:rsidP="00FC26E6">
      <w:pPr>
        <w:autoSpaceDE w:val="0"/>
        <w:autoSpaceDN w:val="0"/>
        <w:adjustRightInd w:val="0"/>
        <w:spacing w:after="0" w:line="240" w:lineRule="auto"/>
        <w:jc w:val="both"/>
        <w:rPr>
          <w:rFonts w:ascii="Calibri" w:hAnsi="Calibri" w:cs="Times-Roman"/>
          <w:sz w:val="24"/>
          <w:szCs w:val="24"/>
        </w:rPr>
      </w:pPr>
    </w:p>
    <w:p w:rsidR="0028774A" w:rsidRDefault="0028774A" w:rsidP="00FC26E6">
      <w:pPr>
        <w:autoSpaceDE w:val="0"/>
        <w:autoSpaceDN w:val="0"/>
        <w:adjustRightInd w:val="0"/>
        <w:spacing w:after="0" w:line="240" w:lineRule="auto"/>
        <w:jc w:val="both"/>
        <w:rPr>
          <w:rFonts w:ascii="Calibri" w:hAnsi="Calibri"/>
          <w:sz w:val="24"/>
          <w:szCs w:val="24"/>
        </w:rPr>
      </w:pPr>
      <w:r w:rsidRPr="002D03A9">
        <w:rPr>
          <w:rFonts w:ascii="Calibri" w:hAnsi="Calibri" w:cs="Times-Roman"/>
          <w:sz w:val="24"/>
          <w:szCs w:val="24"/>
        </w:rPr>
        <w:t>Ocena merytoryczna dokonywana jest na podstawie kryteriów</w:t>
      </w:r>
      <w:r w:rsidR="00A83F87" w:rsidRPr="002D03A9">
        <w:rPr>
          <w:rFonts w:ascii="Calibri" w:hAnsi="Calibri" w:cs="Times-Roman"/>
          <w:sz w:val="24"/>
          <w:szCs w:val="24"/>
        </w:rPr>
        <w:t>,</w:t>
      </w:r>
      <w:r w:rsidRPr="002D03A9">
        <w:rPr>
          <w:rFonts w:ascii="Calibri" w:hAnsi="Calibri" w:cs="Times-Roman"/>
          <w:sz w:val="24"/>
          <w:szCs w:val="24"/>
        </w:rPr>
        <w:t xml:space="preserve"> </w:t>
      </w:r>
      <w:r w:rsidR="00A83F87" w:rsidRPr="002D03A9">
        <w:rPr>
          <w:rFonts w:ascii="Calibri" w:hAnsi="Calibri" w:cs="Times-Roman"/>
          <w:sz w:val="24"/>
          <w:szCs w:val="24"/>
        </w:rPr>
        <w:t>na które składają się</w:t>
      </w:r>
      <w:r w:rsidR="00A83F87" w:rsidRPr="002D03A9">
        <w:rPr>
          <w:rFonts w:ascii="Calibri" w:hAnsi="Calibri" w:cs="Times-Roman"/>
          <w:b/>
          <w:sz w:val="24"/>
          <w:szCs w:val="24"/>
        </w:rPr>
        <w:t xml:space="preserve"> kryteria </w:t>
      </w:r>
      <w:r w:rsidRPr="002D03A9">
        <w:rPr>
          <w:rFonts w:ascii="Calibri" w:hAnsi="Calibri" w:cs="Times-Roman"/>
          <w:b/>
          <w:sz w:val="24"/>
          <w:szCs w:val="24"/>
        </w:rPr>
        <w:t>merytoryczn</w:t>
      </w:r>
      <w:r w:rsidR="00A83F87" w:rsidRPr="002D03A9">
        <w:rPr>
          <w:rFonts w:ascii="Calibri" w:hAnsi="Calibri" w:cs="Times-Roman"/>
          <w:b/>
          <w:sz w:val="24"/>
          <w:szCs w:val="24"/>
        </w:rPr>
        <w:t>e</w:t>
      </w:r>
      <w:r w:rsidRPr="002D03A9">
        <w:rPr>
          <w:rFonts w:ascii="Calibri" w:hAnsi="Calibri" w:cs="Times-Roman"/>
          <w:b/>
          <w:sz w:val="24"/>
          <w:szCs w:val="24"/>
        </w:rPr>
        <w:t xml:space="preserve">, </w:t>
      </w:r>
      <w:r w:rsidR="001D2CE7" w:rsidRPr="002D03A9">
        <w:rPr>
          <w:rFonts w:ascii="Calibri" w:hAnsi="Calibri" w:cs="Times-Roman"/>
          <w:b/>
          <w:sz w:val="24"/>
          <w:szCs w:val="24"/>
        </w:rPr>
        <w:t>kryteri</w:t>
      </w:r>
      <w:r w:rsidR="00A83F87" w:rsidRPr="002D03A9">
        <w:rPr>
          <w:rFonts w:ascii="Calibri" w:hAnsi="Calibri" w:cs="Times-Roman"/>
          <w:b/>
          <w:sz w:val="24"/>
          <w:szCs w:val="24"/>
        </w:rPr>
        <w:t xml:space="preserve">a </w:t>
      </w:r>
      <w:r w:rsidRPr="002D03A9">
        <w:rPr>
          <w:rFonts w:ascii="Calibri" w:hAnsi="Calibri" w:cs="Times-Roman"/>
          <w:b/>
          <w:sz w:val="24"/>
          <w:szCs w:val="24"/>
        </w:rPr>
        <w:t>dopuszczając</w:t>
      </w:r>
      <w:r w:rsidR="00A83F87" w:rsidRPr="002D03A9">
        <w:rPr>
          <w:rFonts w:ascii="Calibri" w:hAnsi="Calibri" w:cs="Times-Roman"/>
          <w:b/>
          <w:sz w:val="24"/>
          <w:szCs w:val="24"/>
        </w:rPr>
        <w:t xml:space="preserve">e </w:t>
      </w:r>
      <w:r w:rsidRPr="002D03A9">
        <w:rPr>
          <w:rFonts w:ascii="Calibri" w:hAnsi="Calibri" w:cs="Times-Roman"/>
          <w:b/>
          <w:sz w:val="24"/>
          <w:szCs w:val="24"/>
        </w:rPr>
        <w:t>ogóln</w:t>
      </w:r>
      <w:r w:rsidR="00A83F87" w:rsidRPr="002D03A9">
        <w:rPr>
          <w:rFonts w:ascii="Calibri" w:hAnsi="Calibri" w:cs="Times-Roman"/>
          <w:b/>
          <w:sz w:val="24"/>
          <w:szCs w:val="24"/>
        </w:rPr>
        <w:t>e</w:t>
      </w:r>
      <w:r w:rsidRPr="002D03A9">
        <w:rPr>
          <w:rFonts w:ascii="Calibri" w:hAnsi="Calibri" w:cs="Times-Roman"/>
          <w:sz w:val="24"/>
          <w:szCs w:val="24"/>
        </w:rPr>
        <w:t xml:space="preserve"> </w:t>
      </w:r>
      <w:r w:rsidR="00671D84" w:rsidRPr="00842C43">
        <w:rPr>
          <w:rFonts w:ascii="Calibri" w:hAnsi="Calibri" w:cs="Times-Roman"/>
          <w:b/>
          <w:sz w:val="24"/>
          <w:szCs w:val="24"/>
        </w:rPr>
        <w:t>1-3</w:t>
      </w:r>
      <w:r w:rsidR="00671D84">
        <w:rPr>
          <w:rFonts w:ascii="Calibri" w:hAnsi="Calibri" w:cs="Times-Roman"/>
          <w:sz w:val="24"/>
          <w:szCs w:val="24"/>
        </w:rPr>
        <w:t xml:space="preserve"> </w:t>
      </w:r>
      <w:r w:rsidRPr="002D03A9">
        <w:rPr>
          <w:rFonts w:ascii="Calibri" w:hAnsi="Calibri" w:cs="Times-Roman"/>
          <w:sz w:val="24"/>
          <w:szCs w:val="24"/>
        </w:rPr>
        <w:t>oraz</w:t>
      </w:r>
      <w:r w:rsidR="001D2CE7" w:rsidRPr="002D03A9">
        <w:rPr>
          <w:rFonts w:ascii="Calibri" w:hAnsi="Calibri" w:cs="Times-Roman"/>
          <w:sz w:val="24"/>
          <w:szCs w:val="24"/>
        </w:rPr>
        <w:t xml:space="preserve"> </w:t>
      </w:r>
      <w:r w:rsidR="001D2CE7" w:rsidRPr="002D03A9">
        <w:rPr>
          <w:rFonts w:ascii="Calibri" w:hAnsi="Calibri" w:cs="Times-Roman"/>
          <w:b/>
          <w:sz w:val="24"/>
          <w:szCs w:val="24"/>
        </w:rPr>
        <w:t>kryteri</w:t>
      </w:r>
      <w:r w:rsidR="00A83F87" w:rsidRPr="002D03A9">
        <w:rPr>
          <w:rFonts w:ascii="Calibri" w:hAnsi="Calibri" w:cs="Times-Roman"/>
          <w:b/>
          <w:sz w:val="24"/>
          <w:szCs w:val="24"/>
        </w:rPr>
        <w:t>a</w:t>
      </w:r>
      <w:r w:rsidRPr="002D03A9">
        <w:rPr>
          <w:rFonts w:ascii="Calibri" w:hAnsi="Calibri" w:cs="Times-Roman"/>
          <w:b/>
          <w:sz w:val="24"/>
          <w:szCs w:val="24"/>
        </w:rPr>
        <w:t xml:space="preserve"> premiując</w:t>
      </w:r>
      <w:r w:rsidR="00A83F87" w:rsidRPr="002D03A9">
        <w:rPr>
          <w:rFonts w:ascii="Calibri" w:hAnsi="Calibri" w:cs="Times-Roman"/>
          <w:b/>
          <w:sz w:val="24"/>
          <w:szCs w:val="24"/>
        </w:rPr>
        <w:t>e</w:t>
      </w:r>
      <w:r w:rsidRPr="002D03A9">
        <w:rPr>
          <w:rFonts w:ascii="Calibri" w:hAnsi="Calibri" w:cs="Times-Roman"/>
          <w:sz w:val="24"/>
          <w:szCs w:val="24"/>
        </w:rPr>
        <w:t xml:space="preserve">. </w:t>
      </w:r>
      <w:r w:rsidR="00051498" w:rsidRPr="002D03A9">
        <w:rPr>
          <w:rFonts w:ascii="Calibri" w:hAnsi="Calibri" w:cs="Times-Roman"/>
          <w:sz w:val="24"/>
          <w:szCs w:val="24"/>
        </w:rPr>
        <w:t>KOP</w:t>
      </w:r>
      <w:r w:rsidRPr="002D03A9">
        <w:rPr>
          <w:rFonts w:ascii="Calibri" w:hAnsi="Calibri" w:cs="Times-Roman"/>
          <w:sz w:val="24"/>
          <w:szCs w:val="24"/>
        </w:rPr>
        <w:t xml:space="preserve"> dokonuje oceny merytorycznej w</w:t>
      </w:r>
      <w:r w:rsidRPr="002D03A9">
        <w:rPr>
          <w:rFonts w:ascii="Calibri" w:hAnsi="Calibri"/>
          <w:sz w:val="24"/>
          <w:szCs w:val="24"/>
        </w:rPr>
        <w:t xml:space="preserve"> terminie </w:t>
      </w:r>
      <w:r w:rsidRPr="002D03A9">
        <w:rPr>
          <w:rFonts w:ascii="Calibri" w:hAnsi="Calibri"/>
          <w:b/>
          <w:sz w:val="24"/>
          <w:szCs w:val="24"/>
        </w:rPr>
        <w:t>60 dni kalendarzowych</w:t>
      </w:r>
      <w:r w:rsidRPr="002D03A9">
        <w:rPr>
          <w:rFonts w:ascii="Calibri" w:hAnsi="Calibri"/>
          <w:sz w:val="24"/>
          <w:szCs w:val="24"/>
        </w:rPr>
        <w:t xml:space="preserve"> od daty </w:t>
      </w:r>
      <w:r w:rsidR="00051498" w:rsidRPr="002D03A9">
        <w:rPr>
          <w:rFonts w:ascii="Calibri" w:hAnsi="Calibri"/>
          <w:sz w:val="24"/>
          <w:szCs w:val="24"/>
        </w:rPr>
        <w:t>zatwierdzenia przez Dyrektora WUP listy projektów zakwalifikowanych do etapu oceny merytorycznej</w:t>
      </w:r>
      <w:r w:rsidRPr="002D03A9">
        <w:rPr>
          <w:rFonts w:ascii="Calibri" w:hAnsi="Calibri"/>
          <w:sz w:val="24"/>
          <w:szCs w:val="24"/>
        </w:rPr>
        <w:t>, jeżeli liczba projektów pod</w:t>
      </w:r>
      <w:r w:rsidR="00051498" w:rsidRPr="002D03A9">
        <w:rPr>
          <w:rFonts w:ascii="Calibri" w:hAnsi="Calibri"/>
          <w:sz w:val="24"/>
          <w:szCs w:val="24"/>
        </w:rPr>
        <w:t>legających ocenie merytorycznej</w:t>
      </w:r>
      <w:r w:rsidRPr="002D03A9">
        <w:rPr>
          <w:rFonts w:ascii="Calibri" w:hAnsi="Calibri"/>
          <w:sz w:val="24"/>
          <w:szCs w:val="24"/>
        </w:rPr>
        <w:t xml:space="preserve"> nie przekracza 200 wniosków.</w:t>
      </w:r>
      <w:r w:rsidRPr="002D03A9">
        <w:rPr>
          <w:rFonts w:ascii="Calibri" w:hAnsi="Calibri" w:cs="Times-Roman"/>
          <w:sz w:val="24"/>
          <w:szCs w:val="24"/>
        </w:rPr>
        <w:t xml:space="preserve"> </w:t>
      </w:r>
      <w:r w:rsidRPr="002D03A9">
        <w:rPr>
          <w:rFonts w:ascii="Calibri" w:hAnsi="Calibri"/>
          <w:sz w:val="24"/>
          <w:szCs w:val="24"/>
        </w:rPr>
        <w:t>Każdy kolejny wzrost liczby projektów podlegających ocenie merytorycznej maksymalnie o 200, wydłuża termin oceny maksymalnie o 30 dni kalendarzowe.</w:t>
      </w:r>
      <w:r w:rsidRPr="002D03A9">
        <w:rPr>
          <w:rFonts w:ascii="Calibri" w:hAnsi="Calibri" w:cs="Times-Roman"/>
          <w:sz w:val="24"/>
          <w:szCs w:val="24"/>
        </w:rPr>
        <w:t xml:space="preserve"> </w:t>
      </w:r>
      <w:r w:rsidRPr="002D03A9">
        <w:rPr>
          <w:rFonts w:ascii="Calibri" w:hAnsi="Calibri"/>
          <w:sz w:val="24"/>
          <w:szCs w:val="24"/>
        </w:rPr>
        <w:t>Niemniej jednak termin oceny merytorycznej nie może przekroczyć 120 dni kalendarzowych niezależnie od liczby projektów ocenianych przez KOP.</w:t>
      </w:r>
    </w:p>
    <w:p w:rsidR="00DF63A2" w:rsidRDefault="00DF63A2" w:rsidP="00FC26E6">
      <w:pPr>
        <w:autoSpaceDE w:val="0"/>
        <w:autoSpaceDN w:val="0"/>
        <w:adjustRightInd w:val="0"/>
        <w:spacing w:after="0" w:line="240" w:lineRule="auto"/>
        <w:jc w:val="both"/>
        <w:rPr>
          <w:rFonts w:ascii="Calibri" w:hAnsi="Calibri"/>
          <w:sz w:val="24"/>
          <w:szCs w:val="24"/>
        </w:rPr>
      </w:pPr>
    </w:p>
    <w:p w:rsidR="00DF63A2" w:rsidRPr="008B3BDC" w:rsidRDefault="00DF63A2" w:rsidP="00DF63A2">
      <w:pPr>
        <w:autoSpaceDE w:val="0"/>
        <w:autoSpaceDN w:val="0"/>
        <w:adjustRightInd w:val="0"/>
        <w:spacing w:after="0" w:line="240" w:lineRule="auto"/>
        <w:jc w:val="both"/>
        <w:rPr>
          <w:rFonts w:ascii="Calibri" w:hAnsi="Calibri"/>
          <w:sz w:val="24"/>
          <w:szCs w:val="24"/>
        </w:rPr>
      </w:pPr>
      <w:r w:rsidRPr="00807470">
        <w:rPr>
          <w:rFonts w:ascii="Calibri" w:hAnsi="Calibri"/>
          <w:sz w:val="24"/>
          <w:szCs w:val="24"/>
        </w:rPr>
        <w:t xml:space="preserve">Każdy </w:t>
      </w:r>
      <w:r w:rsidR="00AC12E2" w:rsidRPr="008B3BDC">
        <w:rPr>
          <w:rFonts w:ascii="Calibri" w:hAnsi="Calibri"/>
          <w:sz w:val="24"/>
          <w:szCs w:val="24"/>
        </w:rPr>
        <w:t>projekt</w:t>
      </w:r>
      <w:r w:rsidRPr="008B3BDC">
        <w:rPr>
          <w:rFonts w:ascii="Calibri" w:hAnsi="Calibri"/>
          <w:sz w:val="24"/>
          <w:szCs w:val="24"/>
        </w:rPr>
        <w:t xml:space="preserve"> oceniany jest niezależnie przez 2 członków KOP losowo wybranych przez Przewodniczącego KOP na posiedzeniu KOP w obecności co najmniej 3 członków KOP oraz obserwatorów (o ile zostaną zgłoszeni). W przypadku zaangażowania ekspertów, ekspert będzie oceniał w parze z innym członkiem KOP, który jest pracownikiem WUP.</w:t>
      </w:r>
    </w:p>
    <w:p w:rsidR="000A4D16" w:rsidRPr="002D03A9" w:rsidRDefault="000A4D16" w:rsidP="00FC26E6">
      <w:pPr>
        <w:autoSpaceDE w:val="0"/>
        <w:autoSpaceDN w:val="0"/>
        <w:adjustRightInd w:val="0"/>
        <w:spacing w:after="0" w:line="240" w:lineRule="auto"/>
        <w:jc w:val="both"/>
        <w:rPr>
          <w:rFonts w:ascii="Calibri" w:hAnsi="Calibri"/>
          <w:sz w:val="24"/>
          <w:szCs w:val="24"/>
        </w:rPr>
      </w:pPr>
    </w:p>
    <w:p w:rsidR="000A4D16" w:rsidRPr="002D03A9" w:rsidRDefault="000A4D16" w:rsidP="00DD6A0B">
      <w:pPr>
        <w:spacing w:after="0" w:line="240" w:lineRule="auto"/>
        <w:jc w:val="both"/>
        <w:rPr>
          <w:rFonts w:ascii="Calibri" w:hAnsi="Calibri"/>
          <w:sz w:val="24"/>
          <w:szCs w:val="24"/>
        </w:rPr>
      </w:pPr>
      <w:r w:rsidRPr="002D03A9">
        <w:rPr>
          <w:rFonts w:ascii="Calibri" w:hAnsi="Calibri" w:cs="Times-Roman"/>
          <w:sz w:val="24"/>
          <w:szCs w:val="24"/>
        </w:rPr>
        <w:lastRenderedPageBreak/>
        <w:t xml:space="preserve">Ocena </w:t>
      </w:r>
      <w:r w:rsidR="002D03A9" w:rsidRPr="002D03A9">
        <w:rPr>
          <w:rFonts w:ascii="Calibri" w:hAnsi="Calibri" w:cs="Times-Roman"/>
          <w:sz w:val="24"/>
          <w:szCs w:val="24"/>
        </w:rPr>
        <w:t xml:space="preserve">merytoryczna </w:t>
      </w:r>
      <w:r w:rsidRPr="002D03A9">
        <w:rPr>
          <w:rFonts w:ascii="Calibri" w:hAnsi="Calibri" w:cs="Times-Roman"/>
          <w:sz w:val="24"/>
          <w:szCs w:val="24"/>
        </w:rPr>
        <w:t>dokon</w:t>
      </w:r>
      <w:r w:rsidR="00814792" w:rsidRPr="002D03A9">
        <w:rPr>
          <w:rFonts w:ascii="Calibri" w:hAnsi="Calibri" w:cs="Times-Roman"/>
          <w:sz w:val="24"/>
          <w:szCs w:val="24"/>
        </w:rPr>
        <w:t>ywana jest</w:t>
      </w:r>
      <w:r w:rsidRPr="002D03A9">
        <w:rPr>
          <w:rFonts w:ascii="Calibri" w:hAnsi="Calibri" w:cs="Times-Roman"/>
          <w:sz w:val="24"/>
          <w:szCs w:val="24"/>
        </w:rPr>
        <w:t xml:space="preserve"> na </w:t>
      </w:r>
      <w:r w:rsidR="00814792" w:rsidRPr="002D03A9">
        <w:rPr>
          <w:rFonts w:ascii="Calibri" w:hAnsi="Calibri" w:cs="Times-Roman"/>
          <w:i/>
          <w:sz w:val="24"/>
          <w:szCs w:val="24"/>
        </w:rPr>
        <w:t>Karcie</w:t>
      </w:r>
      <w:r w:rsidRPr="002D03A9">
        <w:rPr>
          <w:rFonts w:ascii="Calibri" w:hAnsi="Calibri" w:cs="Times-Roman"/>
          <w:i/>
          <w:sz w:val="24"/>
          <w:szCs w:val="24"/>
        </w:rPr>
        <w:t xml:space="preserve"> oceny merytorycznej wniosku </w:t>
      </w:r>
      <w:r w:rsidR="002D03A9" w:rsidRPr="002D03A9">
        <w:rPr>
          <w:rFonts w:ascii="Calibri" w:hAnsi="Calibri" w:cs="Times-Roman"/>
          <w:i/>
          <w:sz w:val="24"/>
          <w:szCs w:val="24"/>
        </w:rPr>
        <w:br/>
      </w:r>
      <w:r w:rsidRPr="002D03A9">
        <w:rPr>
          <w:rFonts w:ascii="Calibri" w:hAnsi="Calibri" w:cs="Times-Roman"/>
          <w:i/>
          <w:sz w:val="24"/>
          <w:szCs w:val="24"/>
        </w:rPr>
        <w:t>o dofinansowanie projektu konkursowego w ramach RPOWP</w:t>
      </w:r>
      <w:r w:rsidRPr="002D03A9">
        <w:rPr>
          <w:rFonts w:ascii="Calibri" w:hAnsi="Calibri" w:cs="Times-Roman"/>
          <w:sz w:val="24"/>
          <w:szCs w:val="24"/>
        </w:rPr>
        <w:t>, zwanej dalej „Kartą oceny merytorycznej”, która stanowi załącznik nr 3 do Regulaminu konkursu, na której oceniający potwierdzają swoją ocenę czytelnym podpisem.</w:t>
      </w:r>
    </w:p>
    <w:p w:rsidR="00460F8E" w:rsidRPr="002D03A9" w:rsidRDefault="00460F8E" w:rsidP="000A4D16">
      <w:pPr>
        <w:autoSpaceDE w:val="0"/>
        <w:autoSpaceDN w:val="0"/>
        <w:adjustRightInd w:val="0"/>
        <w:spacing w:after="0" w:line="240" w:lineRule="auto"/>
        <w:jc w:val="both"/>
        <w:rPr>
          <w:rFonts w:ascii="Calibri" w:hAnsi="Calibri"/>
          <w:sz w:val="24"/>
          <w:szCs w:val="24"/>
        </w:rPr>
      </w:pPr>
    </w:p>
    <w:p w:rsidR="000A4D16" w:rsidRPr="002D03A9" w:rsidRDefault="000A4D16" w:rsidP="000A4D16">
      <w:pPr>
        <w:autoSpaceDE w:val="0"/>
        <w:autoSpaceDN w:val="0"/>
        <w:adjustRightInd w:val="0"/>
        <w:spacing w:after="0" w:line="240" w:lineRule="auto"/>
        <w:jc w:val="both"/>
        <w:rPr>
          <w:rFonts w:ascii="Calibri" w:hAnsi="Calibri"/>
          <w:sz w:val="24"/>
          <w:szCs w:val="24"/>
        </w:rPr>
      </w:pPr>
      <w:r w:rsidRPr="002D03A9">
        <w:rPr>
          <w:rFonts w:ascii="Calibri" w:hAnsi="Calibri"/>
          <w:sz w:val="24"/>
          <w:szCs w:val="24"/>
        </w:rPr>
        <w:t>Za termin dokonania oceny merytorycznej uznaje się:</w:t>
      </w:r>
    </w:p>
    <w:p w:rsidR="000A4D16" w:rsidRPr="002D03A9" w:rsidRDefault="000A4D16" w:rsidP="00392A20">
      <w:pPr>
        <w:pStyle w:val="Akapitzlist"/>
        <w:numPr>
          <w:ilvl w:val="0"/>
          <w:numId w:val="59"/>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datę podpisania Kart oceny merytorycznej przez obydwu oceniających, albo</w:t>
      </w:r>
    </w:p>
    <w:p w:rsidR="000A4D16" w:rsidRPr="002D03A9" w:rsidRDefault="000A4D16" w:rsidP="00392A20">
      <w:pPr>
        <w:pStyle w:val="Akapitzlist"/>
        <w:numPr>
          <w:ilvl w:val="0"/>
          <w:numId w:val="59"/>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datę podpisania Karty oceny merytorycznej przez tego z dwóch oceniających, który podpisał kartę później, albo</w:t>
      </w:r>
    </w:p>
    <w:p w:rsidR="000A4D16" w:rsidRPr="002D03A9" w:rsidRDefault="000A4D16" w:rsidP="00392A20">
      <w:pPr>
        <w:pStyle w:val="Akapitzlist"/>
        <w:numPr>
          <w:ilvl w:val="0"/>
          <w:numId w:val="59"/>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w przypadku wystąpienia rozbieżności w ocenie merytorycznej:</w:t>
      </w:r>
    </w:p>
    <w:p w:rsidR="000A4D16" w:rsidRPr="002D03A9" w:rsidRDefault="000A4D16" w:rsidP="00392A20">
      <w:pPr>
        <w:pStyle w:val="Akapitzlist"/>
        <w:numPr>
          <w:ilvl w:val="8"/>
          <w:numId w:val="60"/>
        </w:numPr>
        <w:tabs>
          <w:tab w:val="left" w:pos="1276"/>
        </w:tabs>
        <w:autoSpaceDE w:val="0"/>
        <w:autoSpaceDN w:val="0"/>
        <w:adjustRightInd w:val="0"/>
        <w:spacing w:after="0" w:line="240" w:lineRule="auto"/>
        <w:ind w:left="567" w:hanging="283"/>
        <w:jc w:val="both"/>
        <w:rPr>
          <w:rFonts w:ascii="Calibri" w:hAnsi="Calibri"/>
          <w:sz w:val="24"/>
          <w:szCs w:val="24"/>
        </w:rPr>
      </w:pPr>
      <w:r w:rsidRPr="002D03A9">
        <w:rPr>
          <w:rFonts w:ascii="Calibri" w:hAnsi="Calibri"/>
          <w:sz w:val="24"/>
          <w:szCs w:val="24"/>
        </w:rPr>
        <w:t>gdy Przewodniczący KOP podejmuje decyzję rozstrzygającą – datę podjęcia takiej decyzji,</w:t>
      </w:r>
    </w:p>
    <w:p w:rsidR="000A4D16" w:rsidRPr="002D03A9" w:rsidRDefault="000A4D16" w:rsidP="00392A20">
      <w:pPr>
        <w:pStyle w:val="Akapitzlist"/>
        <w:numPr>
          <w:ilvl w:val="8"/>
          <w:numId w:val="60"/>
        </w:numPr>
        <w:tabs>
          <w:tab w:val="left" w:pos="1276"/>
        </w:tabs>
        <w:autoSpaceDE w:val="0"/>
        <w:autoSpaceDN w:val="0"/>
        <w:adjustRightInd w:val="0"/>
        <w:spacing w:after="0" w:line="240" w:lineRule="auto"/>
        <w:ind w:left="567" w:hanging="283"/>
        <w:jc w:val="both"/>
        <w:rPr>
          <w:rFonts w:ascii="Calibri" w:hAnsi="Calibri"/>
          <w:sz w:val="24"/>
          <w:szCs w:val="24"/>
        </w:rPr>
      </w:pPr>
      <w:r w:rsidRPr="002D03A9">
        <w:rPr>
          <w:rFonts w:ascii="Calibri" w:hAnsi="Calibri"/>
          <w:sz w:val="24"/>
          <w:szCs w:val="24"/>
        </w:rPr>
        <w:t>gdy dokonywana jest trzecia ocena – datę podpisania Karty oceny merytorycznej przez trzeciego oceniającego.</w:t>
      </w:r>
    </w:p>
    <w:p w:rsidR="00A83F87" w:rsidRPr="00B24FDA" w:rsidRDefault="00A83F87" w:rsidP="00FC26E6">
      <w:pPr>
        <w:autoSpaceDE w:val="0"/>
        <w:autoSpaceDN w:val="0"/>
        <w:adjustRightInd w:val="0"/>
        <w:spacing w:after="0" w:line="240" w:lineRule="auto"/>
        <w:jc w:val="both"/>
        <w:rPr>
          <w:rFonts w:ascii="Calibri" w:hAnsi="Calibri"/>
          <w:color w:val="FF0000"/>
          <w:sz w:val="24"/>
          <w:szCs w:val="24"/>
        </w:rPr>
      </w:pPr>
    </w:p>
    <w:p w:rsidR="0028774A" w:rsidRPr="008B3BDC" w:rsidRDefault="007B2A90" w:rsidP="00FC26E6">
      <w:pPr>
        <w:autoSpaceDE w:val="0"/>
        <w:autoSpaceDN w:val="0"/>
        <w:adjustRightInd w:val="0"/>
        <w:spacing w:after="0" w:line="240" w:lineRule="auto"/>
        <w:jc w:val="both"/>
        <w:rPr>
          <w:rFonts w:ascii="Calibri" w:eastAsia="TimesNewRoman" w:hAnsi="Calibri"/>
          <w:sz w:val="24"/>
          <w:szCs w:val="24"/>
        </w:rPr>
      </w:pPr>
      <w:r w:rsidRPr="008B3BDC">
        <w:rPr>
          <w:rFonts w:ascii="Calibri" w:hAnsi="Calibri"/>
          <w:sz w:val="24"/>
          <w:szCs w:val="24"/>
        </w:rPr>
        <w:t>Oceniający dokonuje sprawdzenia spełniania przez projekt wszystkich kryteriów merytorycznych, przyznając punkty w poszczególnych kryteriach oceny merytorycznej.</w:t>
      </w:r>
      <w:r w:rsidR="00273DAB" w:rsidRPr="008B3BDC">
        <w:rPr>
          <w:rFonts w:ascii="Calibri" w:hAnsi="Calibri"/>
          <w:sz w:val="24"/>
          <w:szCs w:val="24"/>
        </w:rPr>
        <w:t xml:space="preserve"> </w:t>
      </w:r>
      <w:r w:rsidR="00273DAB" w:rsidRPr="008B3BDC">
        <w:rPr>
          <w:rFonts w:ascii="Calibri" w:hAnsi="Calibri" w:cs="Arial,Bold"/>
          <w:b/>
          <w:bCs/>
          <w:sz w:val="24"/>
          <w:szCs w:val="24"/>
        </w:rPr>
        <w:t>Maksymalna liczba punktów za spełnienie wszystkich kryteriów merytorycznych wynosi:</w:t>
      </w:r>
      <w:r w:rsidR="00273DAB" w:rsidRPr="008B3BDC">
        <w:rPr>
          <w:rFonts w:ascii="Calibri" w:hAnsi="Calibri" w:cs="Arial,Bold"/>
          <w:bCs/>
          <w:sz w:val="24"/>
          <w:szCs w:val="24"/>
        </w:rPr>
        <w:t xml:space="preserve"> </w:t>
      </w:r>
      <w:r w:rsidR="00273DAB" w:rsidRPr="008B3BDC">
        <w:rPr>
          <w:rFonts w:ascii="Calibri" w:hAnsi="Calibri" w:cs="Arial,Bold"/>
          <w:b/>
          <w:bCs/>
          <w:sz w:val="24"/>
          <w:szCs w:val="24"/>
        </w:rPr>
        <w:t>100 pkt.</w:t>
      </w:r>
      <w:r w:rsidR="00273DAB" w:rsidRPr="008B3BDC">
        <w:rPr>
          <w:rFonts w:ascii="Calibri" w:hAnsi="Calibri" w:cs="Arial,Bold"/>
          <w:bCs/>
          <w:sz w:val="24"/>
          <w:szCs w:val="24"/>
        </w:rPr>
        <w:t xml:space="preserve"> </w:t>
      </w:r>
      <w:r w:rsidR="00AC12E2" w:rsidRPr="008B3BDC">
        <w:rPr>
          <w:rFonts w:ascii="Calibri" w:hAnsi="Calibri"/>
          <w:sz w:val="24"/>
          <w:szCs w:val="24"/>
        </w:rPr>
        <w:t>Projekty</w:t>
      </w:r>
      <w:r w:rsidR="00273DAB" w:rsidRPr="008B3BDC">
        <w:rPr>
          <w:rFonts w:ascii="Calibri" w:hAnsi="Calibri"/>
          <w:sz w:val="24"/>
          <w:szCs w:val="24"/>
        </w:rPr>
        <w:t xml:space="preserve">, które za spełnianie kryteriów merytorycznych otrzymały minimum </w:t>
      </w:r>
      <w:r w:rsidR="002D03A9" w:rsidRPr="008B3BDC">
        <w:rPr>
          <w:rFonts w:ascii="Calibri" w:hAnsi="Calibri"/>
          <w:sz w:val="24"/>
          <w:szCs w:val="24"/>
        </w:rPr>
        <w:br/>
      </w:r>
      <w:r w:rsidR="00273DAB" w:rsidRPr="008B3BDC">
        <w:rPr>
          <w:rFonts w:ascii="Calibri" w:hAnsi="Calibri"/>
          <w:sz w:val="24"/>
          <w:szCs w:val="24"/>
        </w:rPr>
        <w:t xml:space="preserve">60 punktów, </w:t>
      </w:r>
      <w:r w:rsidR="002D03A9" w:rsidRPr="008B3BDC">
        <w:rPr>
          <w:rFonts w:ascii="Calibri" w:hAnsi="Calibri"/>
          <w:sz w:val="24"/>
          <w:szCs w:val="24"/>
        </w:rPr>
        <w:t>oraz</w:t>
      </w:r>
      <w:r w:rsidR="00273DAB" w:rsidRPr="008B3BDC">
        <w:rPr>
          <w:rFonts w:ascii="Calibri" w:hAnsi="Calibri"/>
          <w:sz w:val="24"/>
          <w:szCs w:val="24"/>
        </w:rPr>
        <w:t xml:space="preserve"> w poszczególnych pozycjach oceny merytorycznej przynajmniej 60% punktów,</w:t>
      </w:r>
      <w:r w:rsidR="002D03A9" w:rsidRPr="008B3BDC">
        <w:rPr>
          <w:rFonts w:ascii="Calibri" w:hAnsi="Calibri"/>
          <w:sz w:val="24"/>
          <w:szCs w:val="24"/>
        </w:rPr>
        <w:t xml:space="preserve"> oraz spełniają kryteria dopuszczające ogólne 1-3,</w:t>
      </w:r>
      <w:r w:rsidR="00273DAB" w:rsidRPr="008B3BDC">
        <w:rPr>
          <w:rFonts w:ascii="Calibri" w:hAnsi="Calibri"/>
          <w:sz w:val="24"/>
          <w:szCs w:val="24"/>
        </w:rPr>
        <w:t xml:space="preserve"> mogą otrzymać dodatkowe premie punktowe za spełnienie kryteriów premiujących. </w:t>
      </w:r>
      <w:r w:rsidR="00273DAB" w:rsidRPr="008B3BDC">
        <w:rPr>
          <w:rFonts w:ascii="Calibri" w:hAnsi="Calibri" w:cs="Arial,Bold"/>
          <w:b/>
          <w:bCs/>
          <w:sz w:val="24"/>
          <w:szCs w:val="24"/>
        </w:rPr>
        <w:t xml:space="preserve">Maksymalna liczba punktów za spełnienie kryteriów premiujących wynosi: </w:t>
      </w:r>
      <w:r w:rsidR="00112332" w:rsidRPr="008B3BDC">
        <w:rPr>
          <w:rFonts w:ascii="Calibri" w:hAnsi="Calibri" w:cs="Arial,Bold"/>
          <w:b/>
          <w:bCs/>
          <w:sz w:val="24"/>
          <w:szCs w:val="24"/>
        </w:rPr>
        <w:t>20</w:t>
      </w:r>
      <w:r w:rsidR="00273DAB" w:rsidRPr="008B3BDC">
        <w:rPr>
          <w:rFonts w:ascii="Calibri" w:hAnsi="Calibri" w:cs="Arial,Bold"/>
          <w:b/>
          <w:bCs/>
          <w:sz w:val="24"/>
          <w:szCs w:val="24"/>
        </w:rPr>
        <w:t xml:space="preserve"> pkt. Maksymalna liczba punktów, którą może otrzymać </w:t>
      </w:r>
      <w:r w:rsidR="00AC12E2" w:rsidRPr="008B3BDC">
        <w:rPr>
          <w:rFonts w:ascii="Calibri" w:hAnsi="Calibri" w:cs="Arial,Bold"/>
          <w:b/>
          <w:bCs/>
          <w:sz w:val="24"/>
          <w:szCs w:val="24"/>
        </w:rPr>
        <w:t>projekt</w:t>
      </w:r>
      <w:r w:rsidR="00273DAB" w:rsidRPr="008B3BDC">
        <w:rPr>
          <w:rFonts w:ascii="Calibri" w:hAnsi="Calibri" w:cs="Arial,Bold"/>
          <w:b/>
          <w:bCs/>
          <w:sz w:val="24"/>
          <w:szCs w:val="24"/>
        </w:rPr>
        <w:t xml:space="preserve"> wynosi:</w:t>
      </w:r>
      <w:r w:rsidR="00273DAB" w:rsidRPr="008B3BDC">
        <w:rPr>
          <w:rFonts w:ascii="Calibri" w:hAnsi="Calibri" w:cs="Arial,Bold"/>
          <w:bCs/>
          <w:sz w:val="24"/>
          <w:szCs w:val="24"/>
        </w:rPr>
        <w:t xml:space="preserve"> </w:t>
      </w:r>
      <w:r w:rsidR="00273DAB" w:rsidRPr="008B3BDC">
        <w:rPr>
          <w:rFonts w:ascii="Calibri" w:hAnsi="Calibri" w:cs="Arial,Bold"/>
          <w:b/>
          <w:bCs/>
          <w:sz w:val="24"/>
          <w:szCs w:val="24"/>
        </w:rPr>
        <w:t>1</w:t>
      </w:r>
      <w:r w:rsidR="00112332" w:rsidRPr="008B3BDC">
        <w:rPr>
          <w:rFonts w:ascii="Calibri" w:hAnsi="Calibri" w:cs="Arial,Bold"/>
          <w:b/>
          <w:bCs/>
          <w:sz w:val="24"/>
          <w:szCs w:val="24"/>
        </w:rPr>
        <w:t>20</w:t>
      </w:r>
      <w:r w:rsidR="00273DAB" w:rsidRPr="008B3BDC">
        <w:rPr>
          <w:rFonts w:ascii="Calibri" w:hAnsi="Calibri" w:cs="Arial,Bold"/>
          <w:b/>
          <w:bCs/>
          <w:sz w:val="24"/>
          <w:szCs w:val="24"/>
        </w:rPr>
        <w:t xml:space="preserve"> pkt. </w:t>
      </w:r>
      <w:r w:rsidRPr="008B3BDC">
        <w:rPr>
          <w:rFonts w:ascii="Calibri" w:hAnsi="Calibri"/>
          <w:sz w:val="24"/>
          <w:szCs w:val="24"/>
        </w:rPr>
        <w:t xml:space="preserve">Oceny członków KOP w każdej części podlegającej ocenie w oparciu o kryteria merytoryczne oraz kryteria premiujące przedstawiane są </w:t>
      </w:r>
      <w:r w:rsidR="002D03A9" w:rsidRPr="008B3BDC">
        <w:rPr>
          <w:rFonts w:ascii="Calibri" w:hAnsi="Calibri"/>
          <w:sz w:val="24"/>
          <w:szCs w:val="24"/>
        </w:rPr>
        <w:br/>
      </w:r>
      <w:r w:rsidRPr="008B3BDC">
        <w:rPr>
          <w:rFonts w:ascii="Calibri" w:hAnsi="Calibri"/>
          <w:sz w:val="24"/>
          <w:szCs w:val="24"/>
        </w:rPr>
        <w:t>w postaci liczb całkowitych (bez części ułamkowych).</w:t>
      </w:r>
      <w:r w:rsidRPr="008B3BDC">
        <w:rPr>
          <w:rFonts w:ascii="Calibri" w:hAnsi="Calibri" w:cs="Arial,Bold"/>
          <w:bCs/>
          <w:sz w:val="24"/>
          <w:szCs w:val="24"/>
        </w:rPr>
        <w:t xml:space="preserve"> </w:t>
      </w:r>
      <w:r w:rsidR="00273DAB" w:rsidRPr="008B3BDC">
        <w:rPr>
          <w:rFonts w:ascii="Calibri" w:eastAsia="TimesNewRoman" w:hAnsi="Calibri"/>
          <w:sz w:val="24"/>
          <w:szCs w:val="24"/>
        </w:rPr>
        <w:t>Ocena spełnienia przez projekt kryteriów dopuszczających o</w:t>
      </w:r>
      <w:r w:rsidR="002D03A9" w:rsidRPr="008B3BDC">
        <w:rPr>
          <w:rFonts w:ascii="Calibri" w:eastAsia="TimesNewRoman" w:hAnsi="Calibri"/>
          <w:sz w:val="24"/>
          <w:szCs w:val="24"/>
        </w:rPr>
        <w:t xml:space="preserve">gólnych nie podlega punktacji, </w:t>
      </w:r>
      <w:r w:rsidR="00273DAB" w:rsidRPr="008B3BDC">
        <w:rPr>
          <w:rFonts w:ascii="Calibri" w:eastAsia="TimesNewRoman" w:hAnsi="Calibri"/>
          <w:sz w:val="24"/>
          <w:szCs w:val="24"/>
        </w:rPr>
        <w:t>a jedynie weryfikacji dokonywanej w fo</w:t>
      </w:r>
      <w:r w:rsidR="003F743A" w:rsidRPr="008B3BDC">
        <w:rPr>
          <w:rFonts w:ascii="Calibri" w:eastAsia="TimesNewRoman" w:hAnsi="Calibri"/>
          <w:sz w:val="24"/>
          <w:szCs w:val="24"/>
        </w:rPr>
        <w:t xml:space="preserve">rmie tak/nie/nie </w:t>
      </w:r>
      <w:r w:rsidR="00273DAB" w:rsidRPr="008B3BDC">
        <w:rPr>
          <w:rFonts w:ascii="Calibri" w:eastAsia="TimesNewRoman" w:hAnsi="Calibri"/>
          <w:sz w:val="24"/>
          <w:szCs w:val="24"/>
        </w:rPr>
        <w:t>dotyczy.</w:t>
      </w:r>
    </w:p>
    <w:p w:rsidR="00273DAB" w:rsidRPr="00B24FDA" w:rsidRDefault="00273DAB" w:rsidP="00FC26E6">
      <w:pPr>
        <w:autoSpaceDE w:val="0"/>
        <w:autoSpaceDN w:val="0"/>
        <w:adjustRightInd w:val="0"/>
        <w:spacing w:after="0" w:line="240" w:lineRule="auto"/>
        <w:jc w:val="both"/>
        <w:rPr>
          <w:rFonts w:ascii="Calibri" w:hAnsi="Calibri" w:cs="Times-Roman"/>
          <w:color w:val="FF0000"/>
          <w:sz w:val="24"/>
          <w:szCs w:val="24"/>
        </w:rPr>
      </w:pPr>
    </w:p>
    <w:p w:rsidR="0028774A" w:rsidRPr="00B24FDA" w:rsidRDefault="0038724B" w:rsidP="00FC26E6">
      <w:pPr>
        <w:autoSpaceDE w:val="0"/>
        <w:autoSpaceDN w:val="0"/>
        <w:adjustRightInd w:val="0"/>
        <w:spacing w:after="0" w:line="240" w:lineRule="auto"/>
        <w:jc w:val="both"/>
        <w:rPr>
          <w:rFonts w:ascii="Calibri" w:hAnsi="Calibri" w:cs="Times-Roman"/>
          <w:color w:val="FF0000"/>
          <w:sz w:val="24"/>
          <w:szCs w:val="24"/>
        </w:rPr>
      </w:pPr>
      <w:r w:rsidRPr="0038724B">
        <w:rPr>
          <w:rFonts w:eastAsia="Times New Roman" w:cs="Times New Roman"/>
          <w:sz w:val="24"/>
          <w:szCs w:val="24"/>
        </w:rPr>
        <w:t xml:space="preserve">Istnieje możliwość skierowania projektu do negocjacji we wskazanym w </w:t>
      </w:r>
      <w:r>
        <w:rPr>
          <w:rFonts w:eastAsia="Times New Roman" w:cs="Times New Roman"/>
          <w:sz w:val="24"/>
          <w:szCs w:val="24"/>
        </w:rPr>
        <w:t>K</w:t>
      </w:r>
      <w:r w:rsidRPr="0038724B">
        <w:rPr>
          <w:rFonts w:eastAsia="Times New Roman" w:cs="Times New Roman"/>
          <w:sz w:val="24"/>
          <w:szCs w:val="24"/>
        </w:rPr>
        <w:t>arcie oceny merytorycznej zakresie dotyczącym dokonanej oceny</w:t>
      </w:r>
      <w:r w:rsidR="00E3258F">
        <w:rPr>
          <w:rFonts w:eastAsia="Times New Roman" w:cs="Times New Roman"/>
          <w:sz w:val="24"/>
          <w:szCs w:val="24"/>
        </w:rPr>
        <w:t xml:space="preserve">. </w:t>
      </w:r>
      <w:r w:rsidRPr="0038724B">
        <w:rPr>
          <w:rFonts w:ascii="Calibri" w:hAnsi="Calibri" w:cs="Times New Roman"/>
          <w:sz w:val="24"/>
          <w:szCs w:val="24"/>
        </w:rPr>
        <w:t>Skierowanie do etapu negocjacji jest możliwe tylko w sytuacji spełnienia przez projekt kryteriów merytorycznych wyboru projektów.</w:t>
      </w:r>
      <w:r>
        <w:rPr>
          <w:rFonts w:ascii="Times New Roman" w:hAnsi="Times New Roman" w:cs="Times New Roman"/>
          <w:sz w:val="24"/>
          <w:szCs w:val="24"/>
        </w:rPr>
        <w:t xml:space="preserve"> </w:t>
      </w:r>
      <w:r w:rsidRPr="0038724B">
        <w:rPr>
          <w:rFonts w:ascii="Calibri" w:hAnsi="Calibri" w:cs="Times New Roman"/>
          <w:sz w:val="24"/>
          <w:szCs w:val="24"/>
        </w:rPr>
        <w:t xml:space="preserve">Na etapie negocjacji dwaj oceniający mogą samodzielnie albo wspólnie określić </w:t>
      </w:r>
      <w:r w:rsidR="00E3258F">
        <w:rPr>
          <w:rFonts w:ascii="Calibri" w:hAnsi="Calibri" w:cs="Times New Roman"/>
          <w:sz w:val="24"/>
          <w:szCs w:val="24"/>
        </w:rPr>
        <w:t>stanowisko</w:t>
      </w:r>
      <w:r w:rsidR="00E3258F" w:rsidRPr="0038724B">
        <w:rPr>
          <w:rFonts w:ascii="Calibri" w:hAnsi="Calibri" w:cs="Times New Roman"/>
          <w:sz w:val="24"/>
          <w:szCs w:val="24"/>
        </w:rPr>
        <w:t xml:space="preserve"> </w:t>
      </w:r>
      <w:r w:rsidRPr="0038724B">
        <w:rPr>
          <w:rFonts w:ascii="Calibri" w:hAnsi="Calibri" w:cs="Times New Roman"/>
          <w:sz w:val="24"/>
          <w:szCs w:val="24"/>
        </w:rPr>
        <w:t xml:space="preserve">odnoszące się do kryteriów, które musi spełnić projekt, aby móc otrzymać dofinansowanie oraz wezwać wnioskodawcę do odpowiedniego skorygowania </w:t>
      </w:r>
      <w:r w:rsidRPr="00FB47DF">
        <w:rPr>
          <w:rFonts w:ascii="Calibri" w:hAnsi="Calibri" w:cs="Times New Roman"/>
          <w:sz w:val="24"/>
          <w:szCs w:val="24"/>
        </w:rPr>
        <w:t xml:space="preserve">projektu lub wyjaśnienia wątpliwości dotyczących zapisów wniosku o dofinansowanie. W procesie ustalania </w:t>
      </w:r>
      <w:r w:rsidR="00E3258F">
        <w:rPr>
          <w:rFonts w:ascii="Calibri" w:hAnsi="Calibri" w:cs="Times New Roman"/>
          <w:sz w:val="24"/>
          <w:szCs w:val="24"/>
        </w:rPr>
        <w:t>zakresu negocjacji</w:t>
      </w:r>
      <w:r w:rsidRPr="00FB47DF">
        <w:rPr>
          <w:rFonts w:ascii="Calibri" w:hAnsi="Calibri" w:cs="Times New Roman"/>
          <w:sz w:val="24"/>
          <w:szCs w:val="24"/>
        </w:rPr>
        <w:t xml:space="preserve"> może brać udział także Przewodniczący Komisji.</w:t>
      </w:r>
      <w:r w:rsidRPr="00FB47DF">
        <w:rPr>
          <w:rFonts w:ascii="Times New Roman" w:hAnsi="Times New Roman" w:cs="Times New Roman"/>
          <w:sz w:val="24"/>
          <w:szCs w:val="24"/>
        </w:rPr>
        <w:t xml:space="preserve"> </w:t>
      </w:r>
      <w:r w:rsidR="0028774A" w:rsidRPr="00FB47DF">
        <w:rPr>
          <w:rFonts w:ascii="Calibri" w:hAnsi="Calibri" w:cs="Times-Roman"/>
          <w:sz w:val="24"/>
          <w:szCs w:val="24"/>
        </w:rPr>
        <w:t xml:space="preserve">Oceniający mogą skierować do negocjacji jedynie projekt, którego ocena </w:t>
      </w:r>
      <w:r w:rsidR="00FB47DF" w:rsidRPr="00FB47DF">
        <w:rPr>
          <w:rFonts w:eastAsia="Times New Roman" w:cs="Times New Roman"/>
          <w:sz w:val="24"/>
          <w:szCs w:val="24"/>
        </w:rPr>
        <w:t>kryteriów merytorycznych</w:t>
      </w:r>
      <w:r w:rsidR="00FB47DF" w:rsidRPr="00FB47DF">
        <w:rPr>
          <w:rFonts w:cs="Times-Roman"/>
          <w:sz w:val="24"/>
          <w:szCs w:val="24"/>
        </w:rPr>
        <w:t xml:space="preserve"> </w:t>
      </w:r>
      <w:r w:rsidR="0028774A" w:rsidRPr="00FB47DF">
        <w:rPr>
          <w:rFonts w:ascii="Calibri" w:hAnsi="Calibri" w:cs="Times-Roman"/>
          <w:sz w:val="24"/>
          <w:szCs w:val="24"/>
        </w:rPr>
        <w:t>przesądza o uzyskaniu przez projekt wymaganej liczby punktów.</w:t>
      </w:r>
    </w:p>
    <w:p w:rsidR="00080A63" w:rsidRPr="00B24FDA" w:rsidRDefault="00080A63" w:rsidP="00FC26E6">
      <w:pPr>
        <w:pStyle w:val="Tekstpodstawowy"/>
        <w:rPr>
          <w:rFonts w:ascii="Calibri" w:hAnsi="Calibri"/>
          <w:color w:val="FF0000"/>
        </w:rPr>
      </w:pPr>
    </w:p>
    <w:p w:rsidR="00A63E0B" w:rsidRPr="008B3BDC" w:rsidRDefault="00A63E0B" w:rsidP="00FC26E6">
      <w:pPr>
        <w:pStyle w:val="Tekstpodstawowy"/>
        <w:rPr>
          <w:rFonts w:ascii="Calibri" w:hAnsi="Calibri"/>
        </w:rPr>
      </w:pPr>
      <w:r w:rsidRPr="009C25FF">
        <w:rPr>
          <w:rFonts w:ascii="Calibri" w:hAnsi="Calibri"/>
        </w:rPr>
        <w:t>Oceniający ki</w:t>
      </w:r>
      <w:r w:rsidR="00A25392" w:rsidRPr="009C25FF">
        <w:rPr>
          <w:rFonts w:ascii="Calibri" w:hAnsi="Calibri"/>
        </w:rPr>
        <w:t xml:space="preserve">erując projekt do </w:t>
      </w:r>
      <w:r w:rsidR="00A25392" w:rsidRPr="008B3BDC">
        <w:rPr>
          <w:rFonts w:ascii="Calibri" w:hAnsi="Calibri"/>
        </w:rPr>
        <w:t>negocjacji w K</w:t>
      </w:r>
      <w:r w:rsidRPr="008B3BDC">
        <w:rPr>
          <w:rFonts w:ascii="Calibri" w:hAnsi="Calibri"/>
        </w:rPr>
        <w:t xml:space="preserve">arcie oceny </w:t>
      </w:r>
      <w:r w:rsidR="00021C06" w:rsidRPr="008B3BDC">
        <w:rPr>
          <w:rFonts w:ascii="Calibri" w:hAnsi="Calibri"/>
        </w:rPr>
        <w:t>merytorycznej</w:t>
      </w:r>
      <w:r w:rsidR="00A25392" w:rsidRPr="008B3BDC">
        <w:rPr>
          <w:rFonts w:ascii="Calibri" w:hAnsi="Calibri"/>
        </w:rPr>
        <w:t xml:space="preserve"> </w:t>
      </w:r>
      <w:r w:rsidRPr="008B3BDC">
        <w:rPr>
          <w:rFonts w:ascii="Calibri" w:hAnsi="Calibri"/>
        </w:rPr>
        <w:t>:</w:t>
      </w:r>
    </w:p>
    <w:p w:rsidR="00A63E0B" w:rsidRPr="008B3BDC" w:rsidRDefault="00A63E0B" w:rsidP="00392A20">
      <w:pPr>
        <w:numPr>
          <w:ilvl w:val="0"/>
          <w:numId w:val="35"/>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8B3BDC">
        <w:rPr>
          <w:rFonts w:ascii="Calibri" w:hAnsi="Calibri"/>
          <w:sz w:val="24"/>
          <w:szCs w:val="24"/>
        </w:rPr>
        <w:t>wskazują zakres</w:t>
      </w:r>
      <w:r w:rsidR="009C25FF" w:rsidRPr="008B3BDC">
        <w:rPr>
          <w:rFonts w:ascii="Calibri" w:hAnsi="Calibri"/>
          <w:sz w:val="24"/>
          <w:szCs w:val="24"/>
        </w:rPr>
        <w:t xml:space="preserve"> negocjacji</w:t>
      </w:r>
      <w:r w:rsidRPr="008B3BDC">
        <w:rPr>
          <w:rFonts w:ascii="Calibri" w:hAnsi="Calibri"/>
          <w:sz w:val="24"/>
          <w:szCs w:val="24"/>
        </w:rPr>
        <w:t xml:space="preserve">, podając, jakie korekty należy wprowadzić do </w:t>
      </w:r>
      <w:r w:rsidR="00DA1B41" w:rsidRPr="008B3BDC">
        <w:rPr>
          <w:rFonts w:ascii="Calibri" w:hAnsi="Calibri"/>
          <w:sz w:val="24"/>
          <w:szCs w:val="24"/>
        </w:rPr>
        <w:t>projektu</w:t>
      </w:r>
      <w:r w:rsidRPr="008B3BDC">
        <w:rPr>
          <w:rFonts w:ascii="Calibri" w:hAnsi="Calibri"/>
          <w:sz w:val="24"/>
          <w:szCs w:val="24"/>
        </w:rPr>
        <w:t xml:space="preserve"> lub jakie </w:t>
      </w:r>
      <w:r w:rsidR="009C25FF" w:rsidRPr="008B3BDC">
        <w:rPr>
          <w:rFonts w:ascii="Calibri" w:hAnsi="Calibri"/>
          <w:sz w:val="24"/>
          <w:szCs w:val="24"/>
        </w:rPr>
        <w:t>informacje i wyjaśnienia</w:t>
      </w:r>
      <w:r w:rsidRPr="008B3BDC">
        <w:rPr>
          <w:rFonts w:ascii="Calibri" w:hAnsi="Calibri"/>
          <w:sz w:val="24"/>
          <w:szCs w:val="24"/>
        </w:rPr>
        <w:t xml:space="preserve"> dotyczące określonych zapisów we wniosku K</w:t>
      </w:r>
      <w:r w:rsidR="00021C06" w:rsidRPr="008B3BDC">
        <w:rPr>
          <w:rFonts w:ascii="Calibri" w:hAnsi="Calibri"/>
          <w:sz w:val="24"/>
          <w:szCs w:val="24"/>
        </w:rPr>
        <w:t>OP</w:t>
      </w:r>
      <w:r w:rsidRPr="008B3BDC">
        <w:rPr>
          <w:rFonts w:ascii="Calibri" w:hAnsi="Calibri"/>
          <w:sz w:val="24"/>
          <w:szCs w:val="24"/>
        </w:rPr>
        <w:t xml:space="preserve"> powinna uzyskać od wnioskodawcy w trakcie </w:t>
      </w:r>
      <w:r w:rsidR="009C25FF" w:rsidRPr="008B3BDC">
        <w:rPr>
          <w:rFonts w:ascii="Calibri" w:hAnsi="Calibri"/>
          <w:sz w:val="24"/>
          <w:szCs w:val="24"/>
        </w:rPr>
        <w:t xml:space="preserve">etapu </w:t>
      </w:r>
      <w:r w:rsidRPr="008B3BDC">
        <w:rPr>
          <w:rFonts w:ascii="Calibri" w:hAnsi="Calibri"/>
          <w:sz w:val="24"/>
          <w:szCs w:val="24"/>
        </w:rPr>
        <w:t xml:space="preserve">negocjacji, aby </w:t>
      </w:r>
      <w:r w:rsidR="009C25FF" w:rsidRPr="008B3BDC">
        <w:rPr>
          <w:rFonts w:ascii="Calibri" w:hAnsi="Calibri"/>
          <w:sz w:val="24"/>
          <w:szCs w:val="24"/>
        </w:rPr>
        <w:t>mogły zakończyć się one wynikiem pozytywnym oraz</w:t>
      </w:r>
      <w:r w:rsidR="00052BCC" w:rsidRPr="008B3BDC">
        <w:rPr>
          <w:rFonts w:ascii="Calibri" w:hAnsi="Calibri"/>
          <w:sz w:val="24"/>
          <w:szCs w:val="24"/>
        </w:rPr>
        <w:t>,</w:t>
      </w:r>
    </w:p>
    <w:p w:rsidR="00A63E0B" w:rsidRPr="008B3BDC" w:rsidRDefault="00A63E0B" w:rsidP="00392A20">
      <w:pPr>
        <w:numPr>
          <w:ilvl w:val="0"/>
          <w:numId w:val="35"/>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8B3BDC">
        <w:rPr>
          <w:rFonts w:ascii="Calibri" w:hAnsi="Calibri"/>
          <w:sz w:val="24"/>
          <w:szCs w:val="24"/>
        </w:rPr>
        <w:t>wyczerpująco uzasadniają swoje stanowisko</w:t>
      </w:r>
      <w:r w:rsidR="009C25FF" w:rsidRPr="008B3BDC">
        <w:rPr>
          <w:rFonts w:ascii="Calibri" w:hAnsi="Calibri"/>
          <w:sz w:val="24"/>
          <w:szCs w:val="24"/>
        </w:rPr>
        <w:t>.</w:t>
      </w:r>
    </w:p>
    <w:p w:rsidR="00A63E0B" w:rsidRPr="00B24FDA" w:rsidRDefault="00A63E0B" w:rsidP="00021C06">
      <w:pPr>
        <w:autoSpaceDE w:val="0"/>
        <w:autoSpaceDN w:val="0"/>
        <w:adjustRightInd w:val="0"/>
        <w:spacing w:after="0" w:line="240" w:lineRule="auto"/>
        <w:jc w:val="both"/>
        <w:rPr>
          <w:rFonts w:ascii="Calibri" w:hAnsi="Calibri"/>
          <w:color w:val="FF0000"/>
          <w:sz w:val="24"/>
          <w:szCs w:val="24"/>
        </w:rPr>
      </w:pPr>
    </w:p>
    <w:p w:rsidR="00A63E0B" w:rsidRPr="00715B83" w:rsidRDefault="00A63E0B" w:rsidP="00021C06">
      <w:pPr>
        <w:autoSpaceDE w:val="0"/>
        <w:autoSpaceDN w:val="0"/>
        <w:adjustRightInd w:val="0"/>
        <w:spacing w:after="0" w:line="240" w:lineRule="auto"/>
        <w:jc w:val="both"/>
        <w:rPr>
          <w:rFonts w:ascii="Calibri" w:hAnsi="Calibri"/>
          <w:sz w:val="24"/>
          <w:szCs w:val="24"/>
        </w:rPr>
      </w:pPr>
      <w:r w:rsidRPr="00715B83">
        <w:rPr>
          <w:rFonts w:ascii="Calibri" w:hAnsi="Calibri"/>
          <w:sz w:val="24"/>
          <w:szCs w:val="24"/>
        </w:rPr>
        <w:t xml:space="preserve">W przypadku wystąpienia rozbieżności dotyczących zakresów negocjacji wskazanych przez oceniających w </w:t>
      </w:r>
      <w:r w:rsidR="00E54D70" w:rsidRPr="00715B83">
        <w:rPr>
          <w:rFonts w:ascii="Calibri" w:hAnsi="Calibri"/>
          <w:sz w:val="24"/>
          <w:szCs w:val="24"/>
        </w:rPr>
        <w:t>K</w:t>
      </w:r>
      <w:r w:rsidRPr="00715B83">
        <w:rPr>
          <w:rFonts w:ascii="Calibri" w:hAnsi="Calibri"/>
          <w:sz w:val="24"/>
          <w:szCs w:val="24"/>
        </w:rPr>
        <w:t>artach oceny</w:t>
      </w:r>
      <w:r w:rsidR="00E54D70" w:rsidRPr="00715B83">
        <w:rPr>
          <w:rFonts w:ascii="Calibri" w:hAnsi="Calibri"/>
          <w:sz w:val="24"/>
          <w:szCs w:val="24"/>
        </w:rPr>
        <w:t xml:space="preserve"> merytorycznej</w:t>
      </w:r>
      <w:r w:rsidR="00021C06" w:rsidRPr="00715B83">
        <w:rPr>
          <w:rFonts w:ascii="Calibri" w:hAnsi="Calibri"/>
          <w:sz w:val="24"/>
          <w:szCs w:val="24"/>
        </w:rPr>
        <w:t>,</w:t>
      </w:r>
      <w:r w:rsidRPr="00715B83">
        <w:rPr>
          <w:rFonts w:ascii="Calibri" w:hAnsi="Calibri"/>
          <w:sz w:val="24"/>
          <w:szCs w:val="24"/>
        </w:rPr>
        <w:t xml:space="preserve"> Przewodniczący KOP może je rozstrzygnąć </w:t>
      </w:r>
      <w:r w:rsidRPr="00715B83">
        <w:rPr>
          <w:rFonts w:ascii="Calibri" w:hAnsi="Calibri"/>
          <w:sz w:val="24"/>
          <w:szCs w:val="24"/>
        </w:rPr>
        <w:lastRenderedPageBreak/>
        <w:t>przychylając się do jednego ze stanowisk negocjacyjnych bądź określić wypadkową. Decyzja podjęta przez Przewodniczącego jest dokumentowana w protokole z prac KOP.</w:t>
      </w:r>
    </w:p>
    <w:p w:rsidR="009D7652" w:rsidRPr="009D7652" w:rsidRDefault="009D7652" w:rsidP="009D7652">
      <w:pPr>
        <w:autoSpaceDE w:val="0"/>
        <w:autoSpaceDN w:val="0"/>
        <w:adjustRightInd w:val="0"/>
        <w:spacing w:after="0" w:line="240" w:lineRule="auto"/>
        <w:jc w:val="both"/>
        <w:rPr>
          <w:rFonts w:ascii="Calibri" w:hAnsi="Calibri" w:cs="Times-Roman"/>
          <w:sz w:val="24"/>
          <w:szCs w:val="24"/>
        </w:rPr>
      </w:pPr>
    </w:p>
    <w:p w:rsidR="00F43ECB" w:rsidRPr="008B3BDC" w:rsidRDefault="00A7690C" w:rsidP="00FC26E6">
      <w:pPr>
        <w:pStyle w:val="Tekstpodstawowy"/>
        <w:tabs>
          <w:tab w:val="left" w:pos="0"/>
        </w:tabs>
        <w:rPr>
          <w:rFonts w:asciiTheme="minorHAnsi" w:hAnsiTheme="minorHAnsi"/>
        </w:rPr>
      </w:pPr>
      <w:r w:rsidRPr="00A7690C">
        <w:rPr>
          <w:rFonts w:asciiTheme="minorHAnsi" w:hAnsiTheme="minorHAnsi"/>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w:t>
      </w:r>
      <w:r w:rsidRPr="008B3BDC">
        <w:rPr>
          <w:rFonts w:asciiTheme="minorHAnsi" w:hAnsiTheme="minorHAnsi"/>
        </w:rPr>
        <w:t xml:space="preserve">przedstawiane są wraz z częścią ułamkową </w:t>
      </w:r>
      <w:r w:rsidR="00F37C0E" w:rsidRPr="008B3BDC">
        <w:rPr>
          <w:rFonts w:asciiTheme="minorHAnsi" w:hAnsiTheme="minorHAnsi"/>
        </w:rPr>
        <w:br/>
      </w:r>
      <w:r w:rsidRPr="008B3BDC">
        <w:rPr>
          <w:rFonts w:asciiTheme="minorHAnsi" w:hAnsiTheme="minorHAnsi"/>
        </w:rPr>
        <w:t xml:space="preserve">z dokładnością do części dziesiętnych. Końcową ocenę </w:t>
      </w:r>
      <w:r w:rsidR="00DA1B41" w:rsidRPr="008B3BDC">
        <w:rPr>
          <w:rFonts w:asciiTheme="minorHAnsi" w:hAnsiTheme="minorHAnsi"/>
        </w:rPr>
        <w:t>projektu</w:t>
      </w:r>
      <w:r w:rsidRPr="008B3BDC">
        <w:rPr>
          <w:rFonts w:asciiTheme="minorHAnsi" w:hAnsiTheme="minorHAnsi"/>
        </w:rPr>
        <w:t xml:space="preserve"> oblicza Przewodniczący Komisji lub Sekretarz Komisji, o ile Przewodniczący Komisji tak zdecyduje.</w:t>
      </w:r>
    </w:p>
    <w:p w:rsidR="00F43ECB" w:rsidRPr="00B24FDA" w:rsidRDefault="00F43ECB" w:rsidP="00FC26E6">
      <w:pPr>
        <w:pStyle w:val="Tekstpodstawowy"/>
        <w:tabs>
          <w:tab w:val="left" w:pos="0"/>
        </w:tabs>
        <w:rPr>
          <w:rFonts w:ascii="Calibri" w:hAnsi="Calibri"/>
          <w:color w:val="FF0000"/>
        </w:rPr>
      </w:pPr>
    </w:p>
    <w:p w:rsidR="00F43ECB" w:rsidRDefault="0029065A" w:rsidP="00FC26E6">
      <w:pPr>
        <w:pStyle w:val="Tekstpodstawowy"/>
        <w:tabs>
          <w:tab w:val="left" w:pos="0"/>
        </w:tabs>
        <w:rPr>
          <w:rFonts w:ascii="Calibri" w:hAnsi="Calibri"/>
        </w:rPr>
      </w:pPr>
      <w:r w:rsidRPr="008B3BDC">
        <w:rPr>
          <w:rFonts w:ascii="Calibri" w:hAnsi="Calibri"/>
        </w:rPr>
        <w:t>Projekty</w:t>
      </w:r>
      <w:r w:rsidR="00F37C0E" w:rsidRPr="008B3BDC">
        <w:rPr>
          <w:rFonts w:ascii="Calibri" w:hAnsi="Calibri"/>
        </w:rPr>
        <w:t xml:space="preserve"> </w:t>
      </w:r>
      <w:r w:rsidR="00F37C0E" w:rsidRPr="00F37C0E">
        <w:rPr>
          <w:rFonts w:ascii="Calibri" w:hAnsi="Calibri"/>
        </w:rPr>
        <w:t xml:space="preserve">ocenione pod względem merytorycznym, które spełniają wszystkie kryteria weryfikowane na etapie oceny formalnej </w:t>
      </w:r>
      <w:r w:rsidR="00F37C0E" w:rsidRPr="00833B05">
        <w:rPr>
          <w:rFonts w:ascii="Calibri" w:hAnsi="Calibri"/>
        </w:rPr>
        <w:t>oraz kryteria dopuszczające ogólne</w:t>
      </w:r>
      <w:r w:rsidR="009124B0" w:rsidRPr="00833B05">
        <w:rPr>
          <w:rFonts w:ascii="Calibri" w:hAnsi="Calibri"/>
        </w:rPr>
        <w:t xml:space="preserve"> 1-3</w:t>
      </w:r>
      <w:r w:rsidR="00F37C0E" w:rsidRPr="00833B05">
        <w:rPr>
          <w:rFonts w:ascii="Calibri" w:hAnsi="Calibri"/>
        </w:rPr>
        <w:t xml:space="preserve">, a </w:t>
      </w:r>
      <w:r w:rsidR="00F37C0E" w:rsidRPr="00F37C0E">
        <w:rPr>
          <w:rFonts w:ascii="Calibri" w:hAnsi="Calibri"/>
        </w:rPr>
        <w:t>także kryteria merytoryczne, tj.</w:t>
      </w:r>
      <w:r w:rsidR="00F37C0E" w:rsidRPr="00F37C0E" w:rsidDel="00151D13">
        <w:rPr>
          <w:rFonts w:ascii="Calibri" w:hAnsi="Calibri"/>
        </w:rPr>
        <w:t xml:space="preserve"> </w:t>
      </w:r>
      <w:r w:rsidR="00F37C0E" w:rsidRPr="00F37C0E">
        <w:rPr>
          <w:rFonts w:ascii="Calibri" w:hAnsi="Calibri"/>
        </w:rPr>
        <w:t>w końcowej ocenie otrzymały od każdego z oceniających co najmniej 60 punktów oraz w poszczególnych pozycjach punktowych oceny merytorycznej uzyskały od każdego z oceniających przynajmniej 60% punktów, są rekomendowane do dofinansowania.</w:t>
      </w:r>
    </w:p>
    <w:p w:rsidR="00671D84" w:rsidRDefault="00671D84" w:rsidP="00FC26E6">
      <w:pPr>
        <w:pStyle w:val="Tekstpodstawowy"/>
        <w:tabs>
          <w:tab w:val="left" w:pos="0"/>
        </w:tabs>
        <w:rPr>
          <w:rFonts w:ascii="Calibri" w:hAnsi="Calibri"/>
        </w:rPr>
      </w:pPr>
    </w:p>
    <w:p w:rsidR="00671D84" w:rsidRPr="00F37C0E" w:rsidRDefault="00671D84" w:rsidP="00842C43">
      <w:pPr>
        <w:autoSpaceDE w:val="0"/>
        <w:autoSpaceDN w:val="0"/>
        <w:adjustRightInd w:val="0"/>
        <w:spacing w:after="0" w:line="240" w:lineRule="auto"/>
        <w:jc w:val="both"/>
      </w:pPr>
      <w:r w:rsidRPr="00842C43">
        <w:rPr>
          <w:rFonts w:ascii="Calibri" w:hAnsi="Calibri" w:cs="Times-Roman"/>
          <w:sz w:val="24"/>
          <w:szCs w:val="24"/>
        </w:rPr>
        <w:t xml:space="preserve">O kolejności projektów na liście, o której mowa w art. 44 ust. 4 ustawy wdrożeniowej, </w:t>
      </w:r>
      <w:r w:rsidRPr="00842C43">
        <w:rPr>
          <w:rFonts w:ascii="Calibri" w:eastAsia="Times New Roman" w:hAnsi="Calibri" w:cs="Times New Roman"/>
          <w:sz w:val="24"/>
          <w:szCs w:val="24"/>
        </w:rPr>
        <w:t xml:space="preserve">decyduje liczba uzyskanych przez poszczególne projekty punktów. </w:t>
      </w:r>
    </w:p>
    <w:p w:rsidR="00F37C0E" w:rsidRPr="00F37C0E" w:rsidRDefault="00F37C0E" w:rsidP="00FC26E6">
      <w:pPr>
        <w:pStyle w:val="Tekstpodstawowy"/>
        <w:tabs>
          <w:tab w:val="left" w:pos="0"/>
        </w:tabs>
        <w:rPr>
          <w:rFonts w:ascii="Calibri" w:hAnsi="Calibri"/>
          <w:color w:val="FF0000"/>
        </w:rPr>
      </w:pPr>
    </w:p>
    <w:p w:rsidR="00F43ECB" w:rsidRPr="008B3BDC" w:rsidRDefault="0029065A" w:rsidP="00FC26E6">
      <w:pPr>
        <w:pStyle w:val="Tekstpodstawowy"/>
        <w:tabs>
          <w:tab w:val="left" w:pos="0"/>
        </w:tabs>
        <w:rPr>
          <w:rFonts w:ascii="Calibri" w:hAnsi="Calibri"/>
        </w:rPr>
      </w:pPr>
      <w:r w:rsidRPr="008B3BDC">
        <w:rPr>
          <w:rFonts w:ascii="Calibri" w:hAnsi="Calibri"/>
        </w:rPr>
        <w:t>Projekty</w:t>
      </w:r>
      <w:r w:rsidR="00280B06" w:rsidRPr="008B3BDC">
        <w:rPr>
          <w:rFonts w:ascii="Calibri" w:hAnsi="Calibri"/>
        </w:rPr>
        <w:t xml:space="preserve">, które w ocenie końcowej otrzymały od każdego z oceniających mniej niż 60 punktów lub w poszczególnych pozycjach punktowych oceny merytorycznej uzyskały mniej niż 60% punktów niezależnie od wielkości różnicy punktowej pomiędzy ocenami, nie są poddawane trzeciej ocenie, a oceną ostateczną jest średnia ocen dwóch członków oceniających i </w:t>
      </w:r>
      <w:r w:rsidRPr="008B3BDC">
        <w:rPr>
          <w:rFonts w:ascii="Calibri" w:hAnsi="Calibri"/>
        </w:rPr>
        <w:t>projekty</w:t>
      </w:r>
      <w:r w:rsidR="00280B06" w:rsidRPr="008B3BDC">
        <w:rPr>
          <w:rFonts w:ascii="Calibri" w:hAnsi="Calibri"/>
        </w:rPr>
        <w:t xml:space="preserve"> nie są rekomendowane do dofinansowania.</w:t>
      </w:r>
    </w:p>
    <w:p w:rsidR="00280B06" w:rsidRPr="008B3BDC" w:rsidRDefault="00280B06" w:rsidP="00FC26E6">
      <w:pPr>
        <w:pStyle w:val="Tekstpodstawowy"/>
        <w:tabs>
          <w:tab w:val="left" w:pos="0"/>
        </w:tabs>
        <w:rPr>
          <w:rFonts w:ascii="Calibri" w:hAnsi="Calibri"/>
        </w:rPr>
      </w:pPr>
    </w:p>
    <w:p w:rsidR="00280B06" w:rsidRPr="008B3BDC" w:rsidRDefault="00280B06" w:rsidP="00280B06">
      <w:pPr>
        <w:tabs>
          <w:tab w:val="left" w:pos="0"/>
        </w:tabs>
        <w:spacing w:after="0" w:line="240" w:lineRule="auto"/>
        <w:jc w:val="both"/>
        <w:rPr>
          <w:rFonts w:ascii="Calibri" w:eastAsia="Times New Roman" w:hAnsi="Calibri" w:cs="Times New Roman"/>
          <w:sz w:val="24"/>
          <w:szCs w:val="24"/>
        </w:rPr>
      </w:pPr>
      <w:r w:rsidRPr="008B3BDC">
        <w:rPr>
          <w:rFonts w:ascii="Calibri" w:eastAsia="Times New Roman" w:hAnsi="Calibri" w:cs="Times New Roman"/>
          <w:sz w:val="24"/>
          <w:szCs w:val="24"/>
        </w:rPr>
        <w:t>W przypadku, gdy:</w:t>
      </w:r>
    </w:p>
    <w:p w:rsidR="00280B06" w:rsidRPr="008B3BDC" w:rsidRDefault="0029065A" w:rsidP="00392A20">
      <w:pPr>
        <w:pStyle w:val="Akapitzlist"/>
        <w:numPr>
          <w:ilvl w:val="0"/>
          <w:numId w:val="76"/>
        </w:numPr>
        <w:tabs>
          <w:tab w:val="left" w:pos="0"/>
        </w:tabs>
        <w:spacing w:after="0" w:line="240" w:lineRule="auto"/>
        <w:jc w:val="both"/>
        <w:rPr>
          <w:rFonts w:ascii="Calibri" w:eastAsia="Times New Roman" w:hAnsi="Calibri" w:cs="Times New Roman"/>
          <w:sz w:val="24"/>
          <w:szCs w:val="24"/>
        </w:rPr>
      </w:pPr>
      <w:r w:rsidRPr="008B3BDC">
        <w:rPr>
          <w:rFonts w:ascii="Calibri" w:eastAsia="Times New Roman" w:hAnsi="Calibri" w:cs="Times New Roman"/>
          <w:sz w:val="24"/>
          <w:szCs w:val="24"/>
        </w:rPr>
        <w:t>projekt</w:t>
      </w:r>
      <w:r w:rsidR="00280B06" w:rsidRPr="008B3BDC">
        <w:rPr>
          <w:rFonts w:ascii="Calibri" w:eastAsia="Times New Roman" w:hAnsi="Calibri" w:cs="Times New Roman"/>
          <w:sz w:val="24"/>
          <w:szCs w:val="24"/>
        </w:rPr>
        <w:t xml:space="preserve">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lub</w:t>
      </w:r>
    </w:p>
    <w:p w:rsidR="00280B06" w:rsidRPr="008B3BDC" w:rsidRDefault="007D16AD" w:rsidP="00392A20">
      <w:pPr>
        <w:pStyle w:val="Akapitzlist"/>
        <w:numPr>
          <w:ilvl w:val="0"/>
          <w:numId w:val="76"/>
        </w:numPr>
        <w:tabs>
          <w:tab w:val="left" w:pos="0"/>
        </w:tabs>
        <w:spacing w:after="0" w:line="240" w:lineRule="auto"/>
        <w:jc w:val="both"/>
        <w:rPr>
          <w:rFonts w:ascii="Calibri" w:eastAsia="Times New Roman" w:hAnsi="Calibri" w:cs="Times New Roman"/>
          <w:sz w:val="24"/>
          <w:szCs w:val="24"/>
        </w:rPr>
      </w:pPr>
      <w:r w:rsidRPr="008B3BDC">
        <w:rPr>
          <w:rFonts w:ascii="Calibri" w:eastAsia="Times New Roman" w:hAnsi="Calibri" w:cs="Times New Roman"/>
          <w:sz w:val="24"/>
          <w:szCs w:val="24"/>
        </w:rPr>
        <w:t>projekt</w:t>
      </w:r>
      <w:r w:rsidR="00280B06" w:rsidRPr="008B3BDC">
        <w:rPr>
          <w:rFonts w:ascii="Calibri" w:eastAsia="Times New Roman" w:hAnsi="Calibri" w:cs="Times New Roman"/>
          <w:sz w:val="24"/>
          <w:szCs w:val="24"/>
        </w:rPr>
        <w:t xml:space="preserve"> od dwóch oceniających uzyskał co najmniej 60% punktów w poszczególnych punktach oceny merytorycznej oraz różnica w liczbie punktów przyznanych przez dwóch oceniających za spełnianie kryteriów merytorycznych wynosi co najmniej 20 punktów,</w:t>
      </w:r>
    </w:p>
    <w:p w:rsidR="00F43ECB" w:rsidRPr="008B3BDC" w:rsidRDefault="00280B06" w:rsidP="00280B06">
      <w:pPr>
        <w:tabs>
          <w:tab w:val="left" w:pos="0"/>
        </w:tabs>
        <w:spacing w:after="0" w:line="240" w:lineRule="auto"/>
        <w:ind w:left="360"/>
        <w:jc w:val="both"/>
        <w:rPr>
          <w:rFonts w:ascii="Calibri" w:eastAsia="Times New Roman" w:hAnsi="Calibri" w:cs="Times New Roman"/>
          <w:sz w:val="24"/>
          <w:szCs w:val="24"/>
        </w:rPr>
      </w:pPr>
      <w:r w:rsidRPr="008B3BDC">
        <w:rPr>
          <w:rFonts w:ascii="Calibri" w:eastAsia="Times New Roman" w:hAnsi="Calibri" w:cs="Times New Roman"/>
          <w:sz w:val="24"/>
          <w:szCs w:val="24"/>
        </w:rPr>
        <w:t>projekt poddawany jest dodatkowej ocenie, którą przeprowadza trzeci oceniający, wylosowany przez Przewodniczącego Komisji na posiedzeniu Komisji.</w:t>
      </w:r>
    </w:p>
    <w:p w:rsidR="00F43ECB" w:rsidRPr="00B24FDA" w:rsidRDefault="00F43ECB" w:rsidP="00FC26E6">
      <w:pPr>
        <w:pStyle w:val="Tekstpodstawowy"/>
        <w:tabs>
          <w:tab w:val="left" w:pos="0"/>
        </w:tabs>
        <w:rPr>
          <w:rFonts w:ascii="Calibri" w:hAnsi="Calibri"/>
          <w:color w:val="FF0000"/>
        </w:rPr>
      </w:pPr>
    </w:p>
    <w:p w:rsidR="00DF63A2" w:rsidRPr="00BE134B" w:rsidRDefault="00CD1AA2" w:rsidP="00FC26E6">
      <w:pPr>
        <w:pStyle w:val="Tekstpodstawowy"/>
        <w:tabs>
          <w:tab w:val="left" w:pos="0"/>
        </w:tabs>
        <w:rPr>
          <w:rFonts w:asciiTheme="minorHAnsi" w:hAnsiTheme="minorHAnsi"/>
        </w:rPr>
      </w:pPr>
      <w:r w:rsidRPr="00CD1AA2">
        <w:rPr>
          <w:rFonts w:ascii="Calibri" w:hAnsi="Calibri"/>
        </w:rPr>
        <w:t xml:space="preserve">Weryfikacja wielkości różnicy punktowej pomiędzy ocenami przyznanymi przez dwóch członków </w:t>
      </w:r>
      <w:r>
        <w:rPr>
          <w:rFonts w:ascii="Calibri" w:hAnsi="Calibri"/>
        </w:rPr>
        <w:t>KOP</w:t>
      </w:r>
      <w:r w:rsidRPr="00CD1AA2">
        <w:rPr>
          <w:rFonts w:ascii="Calibri" w:hAnsi="Calibri"/>
        </w:rPr>
        <w:t xml:space="preserve"> dokonywana jest niezwłocznie po złożeniu do Sekretarza </w:t>
      </w:r>
      <w:r>
        <w:rPr>
          <w:rFonts w:ascii="Calibri" w:hAnsi="Calibri"/>
        </w:rPr>
        <w:t>KOP</w:t>
      </w:r>
      <w:r w:rsidRPr="00CD1AA2">
        <w:rPr>
          <w:rFonts w:ascii="Calibri" w:hAnsi="Calibri"/>
        </w:rPr>
        <w:t xml:space="preserve"> </w:t>
      </w:r>
      <w:r>
        <w:rPr>
          <w:rFonts w:ascii="Calibri" w:hAnsi="Calibri"/>
        </w:rPr>
        <w:t>K</w:t>
      </w:r>
      <w:r w:rsidRPr="00CD1AA2">
        <w:rPr>
          <w:rFonts w:ascii="Calibri" w:hAnsi="Calibri"/>
        </w:rPr>
        <w:t xml:space="preserve">art oceny merytorycznej przez dwóch członków </w:t>
      </w:r>
      <w:r>
        <w:rPr>
          <w:rFonts w:ascii="Calibri" w:hAnsi="Calibri"/>
        </w:rPr>
        <w:t>KOP</w:t>
      </w:r>
      <w:r w:rsidRPr="00CD1AA2">
        <w:rPr>
          <w:rFonts w:ascii="Calibri" w:hAnsi="Calibri"/>
        </w:rPr>
        <w:t xml:space="preserve">, oceniających dany projekt. Różnica punktowa określana jest na podstawie ocen punktowych dwóch członków </w:t>
      </w:r>
      <w:r w:rsidRPr="00BE134B">
        <w:rPr>
          <w:rFonts w:asciiTheme="minorHAnsi" w:hAnsiTheme="minorHAnsi"/>
        </w:rPr>
        <w:t>KOP</w:t>
      </w:r>
      <w:r w:rsidR="00A43B9D" w:rsidRPr="00BE134B">
        <w:rPr>
          <w:rFonts w:asciiTheme="minorHAnsi" w:hAnsiTheme="minorHAnsi"/>
        </w:rPr>
        <w:t xml:space="preserve">. </w:t>
      </w:r>
    </w:p>
    <w:p w:rsidR="00DF63A2" w:rsidRPr="00807470" w:rsidRDefault="0093163A" w:rsidP="00FC26E6">
      <w:pPr>
        <w:pStyle w:val="Tekstpodstawowy"/>
        <w:tabs>
          <w:tab w:val="left" w:pos="0"/>
        </w:tabs>
        <w:rPr>
          <w:rFonts w:asciiTheme="minorHAnsi" w:hAnsiTheme="minorHAnsi"/>
        </w:rPr>
      </w:pPr>
      <w:r w:rsidRPr="00807470">
        <w:rPr>
          <w:rFonts w:asciiTheme="minorHAnsi" w:hAnsiTheme="minorHAnsi"/>
        </w:rPr>
        <w:t xml:space="preserve">Po dokonaniu oceny merytorycznej, Sekretarz Komisji </w:t>
      </w:r>
      <w:r w:rsidR="00DC5FEC" w:rsidRPr="00807470">
        <w:rPr>
          <w:rFonts w:asciiTheme="minorHAnsi" w:hAnsiTheme="minorHAnsi"/>
        </w:rPr>
        <w:t>sporządza listę projekt</w:t>
      </w:r>
      <w:r w:rsidR="00DC5FEC" w:rsidRPr="008B3BDC">
        <w:rPr>
          <w:rFonts w:asciiTheme="minorHAnsi" w:hAnsiTheme="minorHAnsi"/>
        </w:rPr>
        <w:t>ów spełniających kryteria weryfikowane na etapie oceny merytorycznej</w:t>
      </w:r>
      <w:r w:rsidR="00DC5FEC" w:rsidRPr="00833B05">
        <w:rPr>
          <w:rFonts w:asciiTheme="minorHAnsi" w:hAnsiTheme="minorHAnsi"/>
        </w:rPr>
        <w:t xml:space="preserve">, </w:t>
      </w:r>
      <w:r w:rsidR="00F727CA" w:rsidRPr="00833B05">
        <w:rPr>
          <w:rFonts w:asciiTheme="minorHAnsi" w:hAnsiTheme="minorHAnsi"/>
        </w:rPr>
        <w:t xml:space="preserve">listę projektów spełniających kryteria weryfikowane na etapie oceny merytorycznej skierowanych do </w:t>
      </w:r>
      <w:r w:rsidR="009F7CB3">
        <w:rPr>
          <w:rFonts w:asciiTheme="minorHAnsi" w:hAnsiTheme="minorHAnsi"/>
        </w:rPr>
        <w:t xml:space="preserve"> etapu </w:t>
      </w:r>
      <w:r w:rsidR="00F727CA" w:rsidRPr="00833B05">
        <w:rPr>
          <w:rFonts w:asciiTheme="minorHAnsi" w:hAnsiTheme="minorHAnsi"/>
        </w:rPr>
        <w:t>negocjacji</w:t>
      </w:r>
      <w:r w:rsidR="00DC5FEC" w:rsidRPr="00833B05">
        <w:rPr>
          <w:rFonts w:asciiTheme="minorHAnsi" w:hAnsiTheme="minorHAnsi"/>
        </w:rPr>
        <w:t xml:space="preserve"> oraz listę projektów negatywnie ocenionych pod względem  merytorycznym.</w:t>
      </w:r>
    </w:p>
    <w:p w:rsidR="0093163A" w:rsidRPr="001F0BD7" w:rsidRDefault="0093163A" w:rsidP="00FC26E6">
      <w:pPr>
        <w:pStyle w:val="Tekstpodstawowy"/>
        <w:tabs>
          <w:tab w:val="left" w:pos="0"/>
        </w:tabs>
        <w:rPr>
          <w:rFonts w:asciiTheme="minorHAnsi" w:hAnsiTheme="minorHAnsi"/>
        </w:rPr>
      </w:pPr>
    </w:p>
    <w:p w:rsidR="0093163A" w:rsidRPr="00833B05" w:rsidRDefault="0093163A" w:rsidP="00FC26E6">
      <w:pPr>
        <w:pStyle w:val="Tekstpodstawowy"/>
        <w:tabs>
          <w:tab w:val="left" w:pos="0"/>
        </w:tabs>
        <w:rPr>
          <w:rFonts w:asciiTheme="minorHAnsi" w:hAnsiTheme="minorHAnsi"/>
        </w:rPr>
      </w:pPr>
      <w:r w:rsidRPr="001F0BD7">
        <w:rPr>
          <w:rFonts w:asciiTheme="minorHAnsi" w:hAnsiTheme="minorHAnsi"/>
        </w:rPr>
        <w:t>Informacja o projektach</w:t>
      </w:r>
      <w:r w:rsidR="00D00775">
        <w:rPr>
          <w:rFonts w:asciiTheme="minorHAnsi" w:hAnsiTheme="minorHAnsi"/>
        </w:rPr>
        <w:t xml:space="preserve"> </w:t>
      </w:r>
      <w:r w:rsidR="00DC5FEC" w:rsidRPr="00BE134B">
        <w:rPr>
          <w:rFonts w:asciiTheme="minorHAnsi" w:hAnsiTheme="minorHAnsi"/>
        </w:rPr>
        <w:t xml:space="preserve">spełniających kryteria weryfikowane na etapie oceny merytorycznej, </w:t>
      </w:r>
      <w:r w:rsidR="000469D9" w:rsidRPr="00833B05">
        <w:rPr>
          <w:rFonts w:asciiTheme="minorHAnsi" w:hAnsiTheme="minorHAnsi"/>
        </w:rPr>
        <w:t xml:space="preserve">spełniających kryteria weryfikowane na etapie oceny merytorycznej skierowanych do </w:t>
      </w:r>
      <w:r w:rsidR="00177F3A">
        <w:rPr>
          <w:rFonts w:asciiTheme="minorHAnsi" w:hAnsiTheme="minorHAnsi"/>
        </w:rPr>
        <w:t xml:space="preserve">etapu </w:t>
      </w:r>
      <w:r w:rsidR="000469D9" w:rsidRPr="00833B05">
        <w:rPr>
          <w:rFonts w:asciiTheme="minorHAnsi" w:hAnsiTheme="minorHAnsi"/>
        </w:rPr>
        <w:t xml:space="preserve">negocjacji </w:t>
      </w:r>
      <w:r w:rsidR="00DC5FEC" w:rsidRPr="00833B05">
        <w:rPr>
          <w:rFonts w:asciiTheme="minorHAnsi" w:hAnsiTheme="minorHAnsi"/>
        </w:rPr>
        <w:t>oraz ocenionych negatywnie upubliczniana jest w formie ww. list, które WUP zamieszcza na swojej stronie internetowej oraz przekazuje drogą elektroniczną do IZ RPOWP celem zamieszczenia ich na stronie internetowej IZ RPOWP.</w:t>
      </w:r>
    </w:p>
    <w:p w:rsidR="0093163A" w:rsidRPr="001F0BD7" w:rsidRDefault="0093163A" w:rsidP="00FC26E6">
      <w:pPr>
        <w:pStyle w:val="Tekstpodstawowy"/>
        <w:tabs>
          <w:tab w:val="left" w:pos="0"/>
        </w:tabs>
        <w:rPr>
          <w:rFonts w:asciiTheme="minorHAnsi" w:hAnsiTheme="minorHAnsi"/>
        </w:rPr>
      </w:pPr>
    </w:p>
    <w:p w:rsidR="00AD3DF9" w:rsidRPr="00BE134B" w:rsidRDefault="00AD3DF9" w:rsidP="00BE134B">
      <w:pPr>
        <w:spacing w:after="0" w:line="240" w:lineRule="auto"/>
        <w:jc w:val="both"/>
        <w:rPr>
          <w:rFonts w:eastAsia="Times New Roman" w:cs="Times New Roman"/>
          <w:sz w:val="24"/>
          <w:szCs w:val="24"/>
        </w:rPr>
      </w:pPr>
      <w:r w:rsidRPr="00BE134B">
        <w:rPr>
          <w:rFonts w:eastAsia="Times New Roman" w:cs="Times New Roman"/>
          <w:sz w:val="24"/>
          <w:szCs w:val="24"/>
        </w:rPr>
        <w:t>WUP, po etapie oceny merytorycznej, przekazuje wnioskodawcy pisemną informację,  tj.:</w:t>
      </w:r>
    </w:p>
    <w:p w:rsidR="00AD3DF9" w:rsidRPr="00BE134B" w:rsidRDefault="00896F40" w:rsidP="00896F40">
      <w:pPr>
        <w:spacing w:after="0" w:line="240" w:lineRule="auto"/>
        <w:ind w:left="720" w:hanging="153"/>
        <w:jc w:val="both"/>
        <w:rPr>
          <w:rFonts w:eastAsia="Times New Roman" w:cs="Times New Roman"/>
          <w:sz w:val="24"/>
          <w:szCs w:val="24"/>
        </w:rPr>
      </w:pPr>
      <w:r>
        <w:rPr>
          <w:rFonts w:eastAsia="Times New Roman" w:cs="Times New Roman"/>
          <w:sz w:val="24"/>
          <w:szCs w:val="24"/>
        </w:rPr>
        <w:t>-</w:t>
      </w:r>
      <w:r w:rsidR="00AD3DF9" w:rsidRPr="00BE134B">
        <w:rPr>
          <w:rFonts w:eastAsia="Times New Roman" w:cs="Times New Roman"/>
          <w:sz w:val="24"/>
          <w:szCs w:val="24"/>
        </w:rPr>
        <w:t xml:space="preserve"> projekt spełnił wszystkie kryteria weryfikowane na etapie oceny merytorycznej </w:t>
      </w:r>
      <w:r w:rsidR="00AD3DF9">
        <w:rPr>
          <w:rFonts w:eastAsia="Times New Roman" w:cs="Times New Roman"/>
          <w:sz w:val="24"/>
          <w:szCs w:val="24"/>
        </w:rPr>
        <w:br/>
      </w:r>
      <w:r w:rsidR="00AD3DF9" w:rsidRPr="00BE134B">
        <w:rPr>
          <w:rFonts w:eastAsia="Times New Roman" w:cs="Times New Roman"/>
          <w:sz w:val="24"/>
          <w:szCs w:val="24"/>
        </w:rPr>
        <w:t xml:space="preserve">i został skierowany do </w:t>
      </w:r>
      <w:r w:rsidR="00177F3A">
        <w:rPr>
          <w:rFonts w:eastAsia="Times New Roman" w:cs="Times New Roman"/>
          <w:sz w:val="24"/>
          <w:szCs w:val="24"/>
        </w:rPr>
        <w:t xml:space="preserve">etapu </w:t>
      </w:r>
      <w:r w:rsidR="00AD3DF9" w:rsidRPr="00BE134B">
        <w:rPr>
          <w:rFonts w:eastAsia="Times New Roman" w:cs="Times New Roman"/>
          <w:sz w:val="24"/>
          <w:szCs w:val="24"/>
        </w:rPr>
        <w:t xml:space="preserve">negocjacji (pismo rozpoczynające </w:t>
      </w:r>
      <w:r w:rsidR="001C3F52">
        <w:rPr>
          <w:rFonts w:eastAsia="Times New Roman" w:cs="Times New Roman"/>
          <w:sz w:val="24"/>
          <w:szCs w:val="24"/>
        </w:rPr>
        <w:t>etap</w:t>
      </w:r>
      <w:r w:rsidR="00AD3DF9" w:rsidRPr="00BE134B">
        <w:rPr>
          <w:rFonts w:eastAsia="Times New Roman" w:cs="Times New Roman"/>
          <w:sz w:val="24"/>
          <w:szCs w:val="24"/>
        </w:rPr>
        <w:t xml:space="preserve"> negocjacji),</w:t>
      </w:r>
    </w:p>
    <w:p w:rsidR="00B65E0D" w:rsidRPr="00807470" w:rsidRDefault="00896F40" w:rsidP="00896F40">
      <w:pPr>
        <w:spacing w:after="0" w:line="240" w:lineRule="auto"/>
        <w:ind w:left="720" w:hanging="153"/>
        <w:jc w:val="both"/>
        <w:rPr>
          <w:rFonts w:eastAsia="Times New Roman" w:cs="Times New Roman"/>
          <w:sz w:val="24"/>
          <w:szCs w:val="24"/>
        </w:rPr>
      </w:pPr>
      <w:r>
        <w:rPr>
          <w:rFonts w:eastAsia="Times New Roman" w:cs="Times New Roman"/>
          <w:sz w:val="24"/>
          <w:szCs w:val="24"/>
        </w:rPr>
        <w:t>-</w:t>
      </w:r>
      <w:r w:rsidR="00AD3DF9" w:rsidRPr="00BE134B">
        <w:rPr>
          <w:rFonts w:eastAsia="Times New Roman" w:cs="Times New Roman"/>
          <w:sz w:val="24"/>
          <w:szCs w:val="24"/>
        </w:rPr>
        <w:t xml:space="preserve"> projekt został negatywnie oceniony w rozumieniu art. 53 ust. 2 ustawy wdrożeniowej wraz z informacją o możliwości wniesienia protestu zgodnie z zasadami, o których </w:t>
      </w:r>
      <w:r w:rsidR="00AD3DF9" w:rsidRPr="00807470">
        <w:rPr>
          <w:rFonts w:eastAsia="Times New Roman" w:cs="Times New Roman"/>
          <w:sz w:val="24"/>
          <w:szCs w:val="24"/>
        </w:rPr>
        <w:t>mowa w art. 5</w:t>
      </w:r>
      <w:r w:rsidR="00B65E0D" w:rsidRPr="00807470">
        <w:rPr>
          <w:rFonts w:eastAsia="Times New Roman" w:cs="Times New Roman"/>
          <w:sz w:val="24"/>
          <w:szCs w:val="24"/>
        </w:rPr>
        <w:t>4 ust. 1, 2 ustawy wdrożeniowej,</w:t>
      </w:r>
    </w:p>
    <w:p w:rsidR="00B65E0D" w:rsidRPr="00807470" w:rsidRDefault="00B65E0D" w:rsidP="00B65E0D">
      <w:pPr>
        <w:autoSpaceDE w:val="0"/>
        <w:autoSpaceDN w:val="0"/>
        <w:adjustRightInd w:val="0"/>
        <w:spacing w:after="0" w:line="240" w:lineRule="auto"/>
        <w:jc w:val="both"/>
        <w:rPr>
          <w:rFonts w:ascii="Calibri" w:hAnsi="Calibri" w:cs="Arial"/>
          <w:sz w:val="24"/>
          <w:szCs w:val="24"/>
        </w:rPr>
      </w:pPr>
      <w:r w:rsidRPr="00807470">
        <w:rPr>
          <w:rFonts w:ascii="Calibri" w:hAnsi="Calibri" w:cs="Arial"/>
          <w:sz w:val="24"/>
          <w:szCs w:val="24"/>
        </w:rPr>
        <w:t xml:space="preserve">wraz z uzasadnieniem oceny i podaniem liczby punktów otrzymanych przez projekt </w:t>
      </w:r>
      <w:r w:rsidR="00896F40" w:rsidRPr="00807470">
        <w:rPr>
          <w:rFonts w:ascii="Calibri" w:hAnsi="Calibri" w:cs="Arial"/>
          <w:sz w:val="24"/>
          <w:szCs w:val="24"/>
        </w:rPr>
        <w:t>oraz</w:t>
      </w:r>
      <w:r w:rsidRPr="00807470">
        <w:rPr>
          <w:rFonts w:ascii="Calibri" w:hAnsi="Calibri" w:cs="Arial"/>
          <w:sz w:val="24"/>
          <w:szCs w:val="24"/>
        </w:rPr>
        <w:t xml:space="preserve"> informacji o spełnieniu albo niespełnieniu kryteriów wyboru projektów. </w:t>
      </w:r>
      <w:r w:rsidR="00032F13" w:rsidRPr="00807470">
        <w:rPr>
          <w:rFonts w:ascii="Calibri" w:hAnsi="Calibri" w:cs="Arial"/>
          <w:sz w:val="24"/>
          <w:szCs w:val="24"/>
        </w:rPr>
        <w:t>Do ww. p</w:t>
      </w:r>
      <w:r w:rsidRPr="00807470">
        <w:rPr>
          <w:rFonts w:ascii="Calibri" w:hAnsi="Calibri" w:cs="Arial"/>
          <w:sz w:val="24"/>
          <w:szCs w:val="24"/>
        </w:rPr>
        <w:t xml:space="preserve">ism </w:t>
      </w:r>
      <w:r w:rsidR="00032F13" w:rsidRPr="00807470">
        <w:rPr>
          <w:rFonts w:ascii="Calibri" w:hAnsi="Calibri" w:cs="Arial"/>
          <w:sz w:val="24"/>
          <w:szCs w:val="24"/>
        </w:rPr>
        <w:t xml:space="preserve">będą załączone </w:t>
      </w:r>
      <w:r w:rsidR="00032F13" w:rsidRPr="00807470">
        <w:rPr>
          <w:rFonts w:eastAsia="Times New Roman" w:cs="Times New Roman"/>
          <w:sz w:val="24"/>
          <w:szCs w:val="24"/>
        </w:rPr>
        <w:t>kopie Kart oceny merytorycznej</w:t>
      </w:r>
      <w:r w:rsidRPr="00807470">
        <w:rPr>
          <w:rFonts w:ascii="Calibri" w:hAnsi="Calibri" w:cs="Arial"/>
          <w:sz w:val="24"/>
          <w:szCs w:val="24"/>
        </w:rPr>
        <w:t xml:space="preserve"> z zachowaniem zasady anonimowości osób dokonujących oceny.</w:t>
      </w:r>
    </w:p>
    <w:p w:rsidR="00FF39A2" w:rsidRPr="00B24FDA" w:rsidRDefault="00FF39A2" w:rsidP="00575E13">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F39A2">
        <w:trPr>
          <w:trHeight w:val="388"/>
        </w:trPr>
        <w:tc>
          <w:tcPr>
            <w:tcW w:w="9320" w:type="dxa"/>
            <w:shd w:val="pct25" w:color="auto" w:fill="auto"/>
            <w:vAlign w:val="center"/>
          </w:tcPr>
          <w:p w:rsidR="00AE57DC" w:rsidRPr="00B24FDA" w:rsidRDefault="00F43ECB" w:rsidP="00F43ECB">
            <w:pPr>
              <w:spacing w:after="0"/>
              <w:rPr>
                <w:rFonts w:cs="Arial,Bold"/>
                <w:b/>
                <w:bCs/>
                <w:color w:val="FF0000"/>
                <w:sz w:val="24"/>
                <w:szCs w:val="24"/>
              </w:rPr>
            </w:pPr>
            <w:r w:rsidRPr="00460F8E">
              <w:rPr>
                <w:rFonts w:cs="Arial,Bold"/>
                <w:b/>
                <w:bCs/>
                <w:sz w:val="24"/>
                <w:szCs w:val="24"/>
              </w:rPr>
              <w:t>5.</w:t>
            </w:r>
            <w:r w:rsidR="00354BC0" w:rsidRPr="00460F8E">
              <w:rPr>
                <w:rFonts w:cs="Arial,Bold"/>
                <w:b/>
                <w:bCs/>
                <w:sz w:val="24"/>
                <w:szCs w:val="24"/>
              </w:rPr>
              <w:t>3.2</w:t>
            </w:r>
            <w:r w:rsidRPr="00460F8E">
              <w:rPr>
                <w:rFonts w:cs="Arial,Bold"/>
                <w:b/>
                <w:bCs/>
                <w:sz w:val="24"/>
                <w:szCs w:val="24"/>
              </w:rPr>
              <w:t xml:space="preserve"> </w:t>
            </w:r>
            <w:r w:rsidR="00AE57DC" w:rsidRPr="00460F8E">
              <w:rPr>
                <w:rFonts w:cs="Arial,Bold"/>
                <w:b/>
                <w:bCs/>
                <w:sz w:val="24"/>
                <w:szCs w:val="24"/>
              </w:rPr>
              <w:t>Kryteria merytoryczne</w:t>
            </w:r>
          </w:p>
        </w:tc>
      </w:tr>
    </w:tbl>
    <w:p w:rsidR="00AE57DC" w:rsidRPr="00460F8E" w:rsidRDefault="00AE57DC" w:rsidP="001D1D5E">
      <w:pPr>
        <w:autoSpaceDE w:val="0"/>
        <w:autoSpaceDN w:val="0"/>
        <w:adjustRightInd w:val="0"/>
        <w:spacing w:after="0" w:line="240" w:lineRule="auto"/>
        <w:jc w:val="both"/>
        <w:rPr>
          <w:rFonts w:cs="Times-Roman"/>
          <w:sz w:val="24"/>
          <w:szCs w:val="24"/>
        </w:rPr>
      </w:pPr>
    </w:p>
    <w:p w:rsidR="000A3D8B" w:rsidRPr="00460F8E" w:rsidRDefault="000A3D8B" w:rsidP="001D1D5E">
      <w:pPr>
        <w:spacing w:after="0" w:line="240" w:lineRule="auto"/>
        <w:jc w:val="both"/>
        <w:rPr>
          <w:rFonts w:cs="Arial"/>
          <w:b/>
          <w:sz w:val="24"/>
          <w:szCs w:val="24"/>
        </w:rPr>
      </w:pPr>
      <w:r w:rsidRPr="00460F8E">
        <w:rPr>
          <w:rFonts w:cs="Arial"/>
          <w:b/>
          <w:sz w:val="24"/>
          <w:szCs w:val="24"/>
        </w:rPr>
        <w:t>Kryteria merytoryczne są obowiązkowe</w:t>
      </w:r>
      <w:r w:rsidR="00447A5A" w:rsidRPr="00460F8E">
        <w:rPr>
          <w:rFonts w:cs="Arial"/>
          <w:sz w:val="24"/>
          <w:szCs w:val="24"/>
        </w:rPr>
        <w:t xml:space="preserve"> dla wszystkich p</w:t>
      </w:r>
      <w:r w:rsidR="00460F8E" w:rsidRPr="00460F8E">
        <w:rPr>
          <w:rFonts w:cs="Arial"/>
          <w:sz w:val="24"/>
          <w:szCs w:val="24"/>
        </w:rPr>
        <w:t xml:space="preserve">rojektodawców i </w:t>
      </w:r>
      <w:r w:rsidRPr="00460F8E">
        <w:rPr>
          <w:rFonts w:cs="Arial"/>
          <w:sz w:val="24"/>
          <w:szCs w:val="24"/>
        </w:rPr>
        <w:t xml:space="preserve">podlegają weryfikacji podczas oceny merytorycznej wniosku (dotyczą </w:t>
      </w:r>
      <w:r w:rsidR="00460F8E" w:rsidRPr="00460F8E">
        <w:rPr>
          <w:rFonts w:cs="Arial"/>
          <w:sz w:val="24"/>
          <w:szCs w:val="24"/>
        </w:rPr>
        <w:t xml:space="preserve">treści wniosku, wiarygodności </w:t>
      </w:r>
      <w:r w:rsidR="00460F8E" w:rsidRPr="00460F8E">
        <w:rPr>
          <w:rFonts w:cs="Arial"/>
          <w:sz w:val="24"/>
          <w:szCs w:val="24"/>
        </w:rPr>
        <w:br/>
        <w:t xml:space="preserve">i </w:t>
      </w:r>
      <w:r w:rsidRPr="00460F8E">
        <w:rPr>
          <w:rFonts w:cs="Arial"/>
          <w:sz w:val="24"/>
          <w:szCs w:val="24"/>
        </w:rPr>
        <w:t xml:space="preserve">zdolności (w tym </w:t>
      </w:r>
      <w:r w:rsidR="00447A5A" w:rsidRPr="00460F8E">
        <w:rPr>
          <w:rFonts w:cs="Arial"/>
          <w:sz w:val="24"/>
          <w:szCs w:val="24"/>
        </w:rPr>
        <w:t>finansowej i instytucjonalnej) p</w:t>
      </w:r>
      <w:r w:rsidRPr="00460F8E">
        <w:rPr>
          <w:rFonts w:cs="Arial"/>
          <w:sz w:val="24"/>
          <w:szCs w:val="24"/>
        </w:rPr>
        <w:t xml:space="preserve">rojektodawcy do podjęcia realizacji projektu. </w:t>
      </w:r>
      <w:r w:rsidR="00447A5A" w:rsidRPr="00460F8E">
        <w:rPr>
          <w:rFonts w:ascii="Calibri" w:hAnsi="Calibri" w:cs="Arial"/>
          <w:sz w:val="24"/>
          <w:szCs w:val="24"/>
        </w:rPr>
        <w:t xml:space="preserve">Zgodnie z załącznikiem do </w:t>
      </w:r>
      <w:r w:rsidR="00447A5A" w:rsidRPr="00F327C5">
        <w:rPr>
          <w:rFonts w:ascii="Calibri" w:hAnsi="Calibri" w:cs="Arial"/>
          <w:sz w:val="24"/>
          <w:szCs w:val="24"/>
        </w:rPr>
        <w:t xml:space="preserve">Uchwały nr </w:t>
      </w:r>
      <w:r w:rsidR="00F327C5" w:rsidRPr="00F327C5">
        <w:rPr>
          <w:rFonts w:ascii="Calibri" w:hAnsi="Calibri" w:cs="Arial"/>
          <w:sz w:val="24"/>
          <w:szCs w:val="24"/>
        </w:rPr>
        <w:t>19</w:t>
      </w:r>
      <w:r w:rsidR="00447A5A" w:rsidRPr="00F327C5">
        <w:rPr>
          <w:rFonts w:ascii="Calibri" w:hAnsi="Calibri" w:cs="Arial"/>
          <w:sz w:val="24"/>
          <w:szCs w:val="24"/>
        </w:rPr>
        <w:t>/201</w:t>
      </w:r>
      <w:r w:rsidR="00460F8E" w:rsidRPr="00F327C5">
        <w:rPr>
          <w:rFonts w:ascii="Calibri" w:hAnsi="Calibri" w:cs="Arial"/>
          <w:sz w:val="24"/>
          <w:szCs w:val="24"/>
        </w:rPr>
        <w:t>7</w:t>
      </w:r>
      <w:r w:rsidR="00447A5A" w:rsidRPr="00F327C5">
        <w:rPr>
          <w:rFonts w:ascii="Calibri" w:hAnsi="Calibri" w:cs="Arial"/>
          <w:sz w:val="24"/>
          <w:szCs w:val="24"/>
        </w:rPr>
        <w:t xml:space="preserve"> Komitetu Monitorującego Regionalny Program Operacyjny Województwa Podlaskiego na lata 2014-2020 z dnia </w:t>
      </w:r>
      <w:r w:rsidR="00447A5A" w:rsidRPr="00F327C5">
        <w:rPr>
          <w:rFonts w:ascii="Calibri" w:hAnsi="Calibri" w:cs="Arial"/>
          <w:sz w:val="24"/>
          <w:szCs w:val="24"/>
        </w:rPr>
        <w:br/>
      </w:r>
      <w:r w:rsidR="00F327C5" w:rsidRPr="00F327C5">
        <w:rPr>
          <w:rFonts w:ascii="Calibri" w:hAnsi="Calibri" w:cs="Arial"/>
          <w:sz w:val="24"/>
          <w:szCs w:val="24"/>
        </w:rPr>
        <w:t>25 maja</w:t>
      </w:r>
      <w:r w:rsidR="00447A5A" w:rsidRPr="00F327C5">
        <w:rPr>
          <w:rFonts w:ascii="Calibri" w:hAnsi="Calibri" w:cs="Arial"/>
          <w:sz w:val="24"/>
          <w:szCs w:val="24"/>
        </w:rPr>
        <w:t xml:space="preserve"> 201</w:t>
      </w:r>
      <w:r w:rsidR="00460F8E" w:rsidRPr="00F327C5">
        <w:rPr>
          <w:rFonts w:ascii="Calibri" w:hAnsi="Calibri" w:cs="Arial"/>
          <w:sz w:val="24"/>
          <w:szCs w:val="24"/>
        </w:rPr>
        <w:t>7</w:t>
      </w:r>
      <w:r w:rsidR="00447A5A" w:rsidRPr="00F327C5">
        <w:rPr>
          <w:rFonts w:ascii="Calibri" w:hAnsi="Calibri" w:cs="Arial"/>
          <w:sz w:val="24"/>
          <w:szCs w:val="24"/>
        </w:rPr>
        <w:t xml:space="preserve"> r. </w:t>
      </w:r>
      <w:r w:rsidR="00447A5A" w:rsidRPr="00460F8E">
        <w:rPr>
          <w:rFonts w:ascii="Calibri" w:hAnsi="Calibri" w:cs="Arial"/>
          <w:sz w:val="24"/>
          <w:szCs w:val="24"/>
        </w:rPr>
        <w:t xml:space="preserve">zmieniającej uchwałę w sprawie zatwierdzenia </w:t>
      </w:r>
      <w:r w:rsidR="00447A5A" w:rsidRPr="00460F8E">
        <w:rPr>
          <w:rFonts w:ascii="Calibri" w:hAnsi="Calibri" w:cs="Arial"/>
          <w:i/>
          <w:sz w:val="24"/>
          <w:szCs w:val="24"/>
        </w:rPr>
        <w:t>Systematyki kryteriów wyboru projektów wybieranych w trybie konkursowym współfinansowanych z E</w:t>
      </w:r>
      <w:r w:rsidR="0096417D" w:rsidRPr="00460F8E">
        <w:rPr>
          <w:rFonts w:ascii="Calibri" w:hAnsi="Calibri" w:cs="Arial"/>
          <w:i/>
          <w:sz w:val="24"/>
          <w:szCs w:val="24"/>
        </w:rPr>
        <w:t xml:space="preserve">uropejskiego </w:t>
      </w:r>
      <w:r w:rsidR="00447A5A" w:rsidRPr="00460F8E">
        <w:rPr>
          <w:rFonts w:ascii="Calibri" w:hAnsi="Calibri" w:cs="Arial"/>
          <w:i/>
          <w:sz w:val="24"/>
          <w:szCs w:val="24"/>
        </w:rPr>
        <w:t>F</w:t>
      </w:r>
      <w:r w:rsidR="0096417D" w:rsidRPr="00460F8E">
        <w:rPr>
          <w:rFonts w:ascii="Calibri" w:hAnsi="Calibri" w:cs="Arial"/>
          <w:i/>
          <w:sz w:val="24"/>
          <w:szCs w:val="24"/>
        </w:rPr>
        <w:t xml:space="preserve">unduszu </w:t>
      </w:r>
      <w:r w:rsidR="00447A5A" w:rsidRPr="00460F8E">
        <w:rPr>
          <w:rFonts w:ascii="Calibri" w:hAnsi="Calibri" w:cs="Arial"/>
          <w:i/>
          <w:sz w:val="24"/>
          <w:szCs w:val="24"/>
        </w:rPr>
        <w:t>S</w:t>
      </w:r>
      <w:r w:rsidR="0096417D" w:rsidRPr="00460F8E">
        <w:rPr>
          <w:rFonts w:ascii="Calibri" w:hAnsi="Calibri" w:cs="Arial"/>
          <w:i/>
          <w:sz w:val="24"/>
          <w:szCs w:val="24"/>
        </w:rPr>
        <w:t>połecznego</w:t>
      </w:r>
      <w:r w:rsidR="00447A5A" w:rsidRPr="00460F8E">
        <w:rPr>
          <w:rFonts w:ascii="Calibri" w:hAnsi="Calibri" w:cs="Arial"/>
          <w:i/>
          <w:sz w:val="24"/>
          <w:szCs w:val="24"/>
        </w:rPr>
        <w:t xml:space="preserve"> w ramach RPOWP 2014-2020 </w:t>
      </w:r>
      <w:r w:rsidR="00A07C06" w:rsidRPr="00460F8E">
        <w:rPr>
          <w:rFonts w:eastAsia="TimesNewRoman" w:cs="Arial"/>
          <w:b/>
          <w:sz w:val="24"/>
          <w:szCs w:val="24"/>
        </w:rPr>
        <w:t xml:space="preserve">stosowane będą </w:t>
      </w:r>
      <w:r w:rsidRPr="00460F8E">
        <w:rPr>
          <w:rFonts w:eastAsia="TimesNewRoman" w:cs="Arial"/>
          <w:b/>
          <w:sz w:val="24"/>
          <w:szCs w:val="24"/>
        </w:rPr>
        <w:t>następując</w:t>
      </w:r>
      <w:r w:rsidR="00A07C06" w:rsidRPr="00460F8E">
        <w:rPr>
          <w:rFonts w:eastAsia="TimesNewRoman" w:cs="Arial"/>
          <w:b/>
          <w:sz w:val="24"/>
          <w:szCs w:val="24"/>
        </w:rPr>
        <w:t>e kryteria</w:t>
      </w:r>
      <w:r w:rsidRPr="00460F8E">
        <w:rPr>
          <w:rFonts w:eastAsia="TimesNewRoman" w:cs="Arial"/>
          <w:b/>
          <w:sz w:val="24"/>
          <w:szCs w:val="24"/>
        </w:rPr>
        <w:t xml:space="preserve"> </w:t>
      </w:r>
      <w:r w:rsidRPr="00460F8E">
        <w:rPr>
          <w:rFonts w:cs="Arial"/>
          <w:b/>
          <w:sz w:val="24"/>
          <w:szCs w:val="24"/>
        </w:rPr>
        <w:t>merytoryczn</w:t>
      </w:r>
      <w:r w:rsidR="00A07C06" w:rsidRPr="00460F8E">
        <w:rPr>
          <w:rFonts w:cs="Arial"/>
          <w:b/>
          <w:sz w:val="24"/>
          <w:szCs w:val="24"/>
        </w:rPr>
        <w:t>e</w:t>
      </w:r>
      <w:r w:rsidRPr="00460F8E">
        <w:rPr>
          <w:rFonts w:cs="Arial"/>
          <w:b/>
          <w:sz w:val="24"/>
          <w:szCs w:val="24"/>
        </w:rPr>
        <w:t>:</w:t>
      </w:r>
    </w:p>
    <w:p w:rsidR="000A3D8B" w:rsidRPr="00B24FDA" w:rsidRDefault="000A3D8B" w:rsidP="001D1D5E">
      <w:pPr>
        <w:autoSpaceDE w:val="0"/>
        <w:autoSpaceDN w:val="0"/>
        <w:adjustRightInd w:val="0"/>
        <w:spacing w:after="0" w:line="240" w:lineRule="auto"/>
        <w:jc w:val="both"/>
        <w:rPr>
          <w:rFonts w:cs="Times-Roman"/>
          <w:color w:val="FF0000"/>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460F8E" w:rsidRPr="00BB4C9E" w:rsidTr="00460F8E">
        <w:trPr>
          <w:trHeight w:val="484"/>
        </w:trPr>
        <w:tc>
          <w:tcPr>
            <w:tcW w:w="3510" w:type="dxa"/>
            <w:gridSpan w:val="2"/>
            <w:vAlign w:val="center"/>
          </w:tcPr>
          <w:p w:rsidR="00460F8E" w:rsidRPr="00BB4C9E" w:rsidRDefault="00460F8E" w:rsidP="00460F8E">
            <w:pPr>
              <w:autoSpaceDE w:val="0"/>
              <w:autoSpaceDN w:val="0"/>
              <w:adjustRightInd w:val="0"/>
              <w:jc w:val="center"/>
              <w:rPr>
                <w:rFonts w:ascii="Calibri" w:eastAsia="TimesNewRoman" w:hAnsi="Calibri" w:cs="Arial"/>
                <w:b/>
                <w:color w:val="000000" w:themeColor="text1"/>
                <w:sz w:val="24"/>
                <w:szCs w:val="24"/>
              </w:rPr>
            </w:pPr>
            <w:r w:rsidRPr="00BB4C9E">
              <w:rPr>
                <w:rFonts w:ascii="Calibri" w:eastAsia="TimesNewRoman" w:hAnsi="Calibri" w:cs="Arial"/>
                <w:b/>
                <w:color w:val="000000" w:themeColor="text1"/>
                <w:sz w:val="24"/>
                <w:szCs w:val="24"/>
              </w:rPr>
              <w:t>Nazwa kryteriów</w:t>
            </w:r>
          </w:p>
        </w:tc>
        <w:tc>
          <w:tcPr>
            <w:tcW w:w="5954" w:type="dxa"/>
            <w:gridSpan w:val="2"/>
            <w:shd w:val="clear" w:color="auto" w:fill="auto"/>
            <w:vAlign w:val="center"/>
          </w:tcPr>
          <w:p w:rsidR="00460F8E" w:rsidRPr="00BB4C9E" w:rsidRDefault="00460F8E" w:rsidP="00460F8E">
            <w:pPr>
              <w:jc w:val="both"/>
              <w:rPr>
                <w:b/>
                <w:color w:val="000000" w:themeColor="text1"/>
                <w:sz w:val="24"/>
                <w:szCs w:val="24"/>
              </w:rPr>
            </w:pPr>
            <w:r w:rsidRPr="00BB4C9E">
              <w:rPr>
                <w:b/>
                <w:color w:val="000000" w:themeColor="text1"/>
                <w:sz w:val="24"/>
                <w:szCs w:val="24"/>
              </w:rPr>
              <w:t>KRYTERIA MERYTORYCZNE</w:t>
            </w:r>
          </w:p>
        </w:tc>
      </w:tr>
      <w:tr w:rsidR="00460F8E" w:rsidRPr="00BB4C9E" w:rsidTr="00460F8E">
        <w:trPr>
          <w:trHeight w:val="46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1.</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Analiza problemowa i zgodność projektu </w:t>
            </w:r>
            <w:r w:rsidRPr="00BB4C9E">
              <w:rPr>
                <w:rFonts w:cs="Calibri"/>
                <w:color w:val="000000" w:themeColor="text1"/>
                <w:sz w:val="24"/>
                <w:szCs w:val="24"/>
              </w:rPr>
              <w:br/>
              <w:t xml:space="preserve">z właściwymi celami szczegółowymi RPOWP, w tym: </w:t>
            </w:r>
          </w:p>
          <w:p w:rsidR="00460F8E" w:rsidRPr="00BB4C9E" w:rsidRDefault="00460F8E" w:rsidP="00392A20">
            <w:pPr>
              <w:pStyle w:val="Akapitzlist"/>
              <w:numPr>
                <w:ilvl w:val="0"/>
                <w:numId w:val="55"/>
              </w:numPr>
              <w:tabs>
                <w:tab w:val="left" w:pos="175"/>
              </w:tabs>
              <w:ind w:left="-108" w:firstLine="0"/>
              <w:jc w:val="both"/>
              <w:rPr>
                <w:color w:val="000000" w:themeColor="text1"/>
                <w:sz w:val="24"/>
                <w:szCs w:val="24"/>
              </w:rPr>
            </w:pPr>
            <w:r w:rsidRPr="00BB4C9E">
              <w:rPr>
                <w:rFonts w:cs="Calibri"/>
                <w:color w:val="000000" w:themeColor="text1"/>
                <w:sz w:val="24"/>
                <w:szCs w:val="24"/>
              </w:rPr>
              <w:t>wskazanie problemów, na które odpowiedź stanowi cel główny projektu oraz analiza (uzasadnienie) zidentyfikowanych problemów</w:t>
            </w:r>
            <w:r w:rsidRPr="00BB4C9E" w:rsidDel="00845677">
              <w:rPr>
                <w:rFonts w:cs="Calibri"/>
                <w:color w:val="000000" w:themeColor="text1"/>
                <w:sz w:val="24"/>
                <w:szCs w:val="24"/>
              </w:rPr>
              <w:t xml:space="preserve"> </w:t>
            </w:r>
            <w:r w:rsidRPr="00BB4C9E">
              <w:rPr>
                <w:rFonts w:cs="Calibri"/>
                <w:color w:val="000000" w:themeColor="text1"/>
                <w:sz w:val="24"/>
                <w:szCs w:val="24"/>
              </w:rPr>
              <w:t xml:space="preserve">trafność doboru celu głównego projektu </w:t>
            </w:r>
            <w:r w:rsidRPr="00BB4C9E">
              <w:rPr>
                <w:rFonts w:cs="Calibri"/>
                <w:color w:val="000000" w:themeColor="text1"/>
                <w:sz w:val="24"/>
                <w:szCs w:val="24"/>
              </w:rPr>
              <w:br/>
            </w:r>
            <w:r w:rsidRPr="00BB4C9E">
              <w:rPr>
                <w:color w:val="000000" w:themeColor="text1"/>
                <w:sz w:val="24"/>
                <w:szCs w:val="24"/>
              </w:rPr>
              <w:t>w odniesieniu do wskazanych problemów</w:t>
            </w:r>
            <w:r w:rsidRPr="00BB4C9E">
              <w:rPr>
                <w:rFonts w:cs="Calibri"/>
                <w:color w:val="000000" w:themeColor="text1"/>
                <w:sz w:val="24"/>
                <w:szCs w:val="24"/>
              </w:rPr>
              <w:t xml:space="preserve"> oraz sposobu w jaki projekt przyczyni się do osiągnięcia właściwych celów szczegółowych RPOWP.</w:t>
            </w:r>
          </w:p>
        </w:tc>
        <w:tc>
          <w:tcPr>
            <w:tcW w:w="3686" w:type="dxa"/>
          </w:tcPr>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1) Maksymalna liczba punktów –10,</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6,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albo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2)* Maksymalna liczba punktów – 5,</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3,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(*dotyczy wyłącznie projektów, których wnioskowana kwota dofinansowania jest równa albo przekracza 2 mln zł).</w:t>
            </w:r>
          </w:p>
        </w:tc>
      </w:tr>
      <w:tr w:rsidR="00460F8E" w:rsidRPr="00DC284D" w:rsidTr="00460F8E">
        <w:tc>
          <w:tcPr>
            <w:tcW w:w="9464" w:type="dxa"/>
            <w:gridSpan w:val="4"/>
          </w:tcPr>
          <w:p w:rsidR="00460F8E" w:rsidRPr="00CA7F9F" w:rsidRDefault="00460F8E" w:rsidP="00460F8E">
            <w:pPr>
              <w:autoSpaceDE w:val="0"/>
              <w:autoSpaceDN w:val="0"/>
              <w:adjustRightInd w:val="0"/>
              <w:ind w:left="-108"/>
              <w:jc w:val="both"/>
              <w:rPr>
                <w:rFonts w:eastAsia="TimesNewRoman" w:cs="Times-Roman"/>
                <w:color w:val="000000" w:themeColor="text1"/>
                <w:sz w:val="24"/>
                <w:szCs w:val="24"/>
              </w:rPr>
            </w:pPr>
            <w:r w:rsidRPr="00CA7F9F">
              <w:rPr>
                <w:rFonts w:cs="Calibri"/>
                <w:b/>
                <w:color w:val="000000" w:themeColor="text1"/>
                <w:sz w:val="24"/>
                <w:szCs w:val="24"/>
              </w:rPr>
              <w:t>Uzasadnienie kryterium:</w:t>
            </w:r>
            <w:r w:rsidRPr="00CA7F9F">
              <w:rPr>
                <w:rFonts w:cs="Calibri"/>
                <w:color w:val="000000" w:themeColor="text1"/>
                <w:sz w:val="24"/>
                <w:szCs w:val="24"/>
              </w:rPr>
              <w:t xml:space="preserve"> W uzasadnieniu realizacji projektu w kontekście celów szczegółowych RPOWP wnioskodawca winien wskazać na konkretny problem, który zostanie złagodzony/ rozwiązany w wyniku realizacji celów projektu, opierając się na rzetelnie przeprowadzonej analizie oraz diagnozie sytuacji problemowej. </w:t>
            </w:r>
            <w:r w:rsidRPr="00CA7F9F">
              <w:rPr>
                <w:rFonts w:eastAsia="TimesNewRoman" w:cs="TimesNewRoman"/>
                <w:color w:val="000000" w:themeColor="text1"/>
                <w:sz w:val="24"/>
                <w:szCs w:val="24"/>
              </w:rPr>
              <w:t>Cele projektu powinny odpowiadać</w:t>
            </w:r>
            <w:r w:rsidRPr="00CA7F9F">
              <w:rPr>
                <w:rFonts w:eastAsia="TimesNewRoman" w:cs="TimesNewRoman"/>
                <w:color w:val="000000" w:themeColor="text1"/>
                <w:sz w:val="24"/>
                <w:szCs w:val="24"/>
              </w:rPr>
              <w:br/>
              <w:t>na</w:t>
            </w:r>
            <w:r w:rsidRPr="00CA7F9F">
              <w:rPr>
                <w:rFonts w:cs="Calibri"/>
                <w:color w:val="000000" w:themeColor="text1"/>
                <w:sz w:val="24"/>
                <w:szCs w:val="24"/>
              </w:rPr>
              <w:t xml:space="preserve"> </w:t>
            </w:r>
            <w:r w:rsidRPr="00CA7F9F">
              <w:rPr>
                <w:rFonts w:eastAsia="TimesNewRoman" w:cs="Times-Roman"/>
                <w:color w:val="000000" w:themeColor="text1"/>
                <w:sz w:val="24"/>
                <w:szCs w:val="24"/>
              </w:rPr>
              <w:t>zdiagnozowane problemy</w:t>
            </w:r>
            <w:r w:rsidRPr="00CA7F9F">
              <w:rPr>
                <w:rFonts w:cs="Calibri"/>
                <w:color w:val="000000" w:themeColor="text1"/>
                <w:sz w:val="24"/>
                <w:szCs w:val="24"/>
              </w:rPr>
              <w:t xml:space="preserve"> </w:t>
            </w:r>
            <w:r w:rsidRPr="00CA7F9F">
              <w:rPr>
                <w:rFonts w:eastAsia="TimesNewRoman" w:cs="TimesNewRoman"/>
                <w:color w:val="000000" w:themeColor="text1"/>
                <w:sz w:val="24"/>
                <w:szCs w:val="24"/>
              </w:rPr>
              <w:t>i rezultaty odpowiadające celom</w:t>
            </w:r>
            <w:r w:rsidRPr="00CA7F9F">
              <w:rPr>
                <w:rFonts w:cs="Calibri"/>
                <w:color w:val="000000" w:themeColor="text1"/>
                <w:sz w:val="24"/>
                <w:szCs w:val="24"/>
              </w:rPr>
              <w:t xml:space="preserve"> </w:t>
            </w:r>
            <w:r w:rsidRPr="00CA7F9F">
              <w:rPr>
                <w:rFonts w:eastAsia="TimesNewRoman" w:cs="TimesNewRoman"/>
                <w:color w:val="000000" w:themeColor="text1"/>
                <w:sz w:val="24"/>
                <w:szCs w:val="24"/>
              </w:rPr>
              <w:t>założonym w projekcie</w:t>
            </w:r>
            <w:r w:rsidRPr="00CA7F9F">
              <w:rPr>
                <w:rFonts w:cs="Calibri"/>
                <w:color w:val="000000" w:themeColor="text1"/>
                <w:sz w:val="24"/>
                <w:szCs w:val="24"/>
              </w:rPr>
              <w:t xml:space="preserve"> </w:t>
            </w:r>
            <w:r w:rsidRPr="00CA7F9F">
              <w:rPr>
                <w:rFonts w:eastAsia="TimesNewRoman" w:cs="TimesNewRoman"/>
                <w:color w:val="000000" w:themeColor="text1"/>
                <w:sz w:val="24"/>
                <w:szCs w:val="24"/>
              </w:rPr>
              <w:t xml:space="preserve">i powinny </w:t>
            </w:r>
            <w:r w:rsidRPr="00CA7F9F">
              <w:rPr>
                <w:rFonts w:eastAsia="TimesNewRoman" w:cs="TimesNewRoman"/>
                <w:color w:val="000000" w:themeColor="text1"/>
                <w:sz w:val="24"/>
                <w:szCs w:val="24"/>
              </w:rPr>
              <w:lastRenderedPageBreak/>
              <w:t>być adekwatne do</w:t>
            </w:r>
            <w:r w:rsidRPr="00CA7F9F">
              <w:rPr>
                <w:rFonts w:cs="Calibri"/>
                <w:color w:val="000000" w:themeColor="text1"/>
                <w:sz w:val="24"/>
                <w:szCs w:val="24"/>
              </w:rPr>
              <w:t xml:space="preserve"> </w:t>
            </w:r>
            <w:r w:rsidRPr="00CA7F9F">
              <w:rPr>
                <w:rFonts w:eastAsia="TimesNewRoman" w:cs="Times-Roman"/>
                <w:color w:val="000000" w:themeColor="text1"/>
                <w:sz w:val="24"/>
                <w:szCs w:val="24"/>
              </w:rPr>
              <w:t>zdiagnozowanych problemów.</w:t>
            </w:r>
          </w:p>
          <w:p w:rsidR="00460F8E" w:rsidRPr="00DC284D" w:rsidRDefault="00460F8E" w:rsidP="00460F8E">
            <w:pPr>
              <w:autoSpaceDE w:val="0"/>
              <w:autoSpaceDN w:val="0"/>
              <w:adjustRightInd w:val="0"/>
              <w:ind w:left="-108"/>
              <w:jc w:val="both"/>
              <w:rPr>
                <w:rFonts w:eastAsia="TimesNewRoman" w:cs="Times-Roman"/>
                <w:color w:val="FF0000"/>
                <w:sz w:val="24"/>
                <w:szCs w:val="24"/>
              </w:rPr>
            </w:pPr>
            <w:r w:rsidRPr="00CA7F9F">
              <w:rPr>
                <w:rFonts w:eastAsia="TimesNewRoman" w:cs="Times-Roman"/>
                <w:b/>
                <w:color w:val="000000" w:themeColor="text1"/>
                <w:sz w:val="24"/>
                <w:szCs w:val="24"/>
              </w:rPr>
              <w:t xml:space="preserve">Uwaga! </w:t>
            </w:r>
            <w:r w:rsidRPr="00CA7F9F">
              <w:rPr>
                <w:rFonts w:eastAsia="TimesNewRoman" w:cs="Times-Roman"/>
                <w:color w:val="000000" w:themeColor="text1"/>
                <w:sz w:val="24"/>
                <w:szCs w:val="24"/>
              </w:rPr>
              <w:t xml:space="preserve">Każdy projekt musi spełniać standard minimum, o którym mowa w </w:t>
            </w:r>
            <w:r w:rsidRPr="00CA7F9F">
              <w:rPr>
                <w:rFonts w:eastAsia="TimesNewRoman" w:cs="Times-Roman"/>
                <w:i/>
                <w:color w:val="000000" w:themeColor="text1"/>
                <w:sz w:val="24"/>
                <w:szCs w:val="24"/>
              </w:rPr>
              <w:t>Wytycznych w zakresie realizacji zasady równości i niedyskryminacji, w tym dostępności dla osób z niepełnosprawnościami oraz zasady równości szans kobiet i mężczyzn w funduszach unijnych na lata 2014 – 2020.</w:t>
            </w:r>
          </w:p>
        </w:tc>
      </w:tr>
      <w:tr w:rsidR="00460F8E" w:rsidRPr="00BB4C9E" w:rsidTr="00460F8E">
        <w:trPr>
          <w:trHeight w:val="467"/>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lastRenderedPageBreak/>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2.</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doboru grupy docelowej w kontekście wskazanego celu głównego projektu i właściwego celu szczegółowego RPOWP, w tym opis:</w:t>
            </w:r>
          </w:p>
          <w:p w:rsidR="00460F8E" w:rsidRPr="00BB4C9E" w:rsidRDefault="00460F8E" w:rsidP="00392A20">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istotnych cech uczestników (osób lub podmiotów), którzy zostaną objęci wsparciem </w:t>
            </w:r>
            <w:r w:rsidRPr="00BB4C9E">
              <w:rPr>
                <w:rFonts w:cs="Calibri"/>
                <w:color w:val="000000" w:themeColor="text1"/>
                <w:sz w:val="24"/>
                <w:szCs w:val="24"/>
              </w:rPr>
              <w:br/>
              <w:t>w kontekście zdiagnozowanej sytuacji problemowej,</w:t>
            </w:r>
            <w:r w:rsidRPr="00BB4C9E">
              <w:rPr>
                <w:color w:val="000000" w:themeColor="text1"/>
                <w:sz w:val="24"/>
                <w:szCs w:val="24"/>
              </w:rPr>
              <w:t xml:space="preserve"> </w:t>
            </w:r>
            <w:r w:rsidRPr="00BB4C9E">
              <w:rPr>
                <w:rFonts w:cs="Calibri"/>
                <w:color w:val="000000" w:themeColor="text1"/>
                <w:sz w:val="24"/>
                <w:szCs w:val="24"/>
              </w:rPr>
              <w:t xml:space="preserve">potrzeb i oczekiwań uczestników projektu </w:t>
            </w:r>
            <w:r w:rsidRPr="00BB4C9E">
              <w:rPr>
                <w:rFonts w:cs="Calibri"/>
                <w:color w:val="000000" w:themeColor="text1"/>
                <w:sz w:val="24"/>
                <w:szCs w:val="24"/>
              </w:rPr>
              <w:br/>
              <w:t xml:space="preserve">w kontekście wsparcia, które ma być udzielane </w:t>
            </w:r>
            <w:r w:rsidRPr="00BB4C9E">
              <w:rPr>
                <w:rFonts w:cs="Calibri"/>
                <w:color w:val="000000" w:themeColor="text1"/>
                <w:sz w:val="24"/>
                <w:szCs w:val="24"/>
              </w:rPr>
              <w:br/>
              <w:t>w ramach projektu, a także barier, na które napotykają uczestnicy projektu;</w:t>
            </w:r>
          </w:p>
          <w:p w:rsidR="00460F8E" w:rsidRPr="00BB4C9E" w:rsidRDefault="00460F8E" w:rsidP="00392A20">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sposobu rekrutacji uczestników projektu </w:t>
            </w:r>
            <w:r w:rsidRPr="00BB4C9E">
              <w:rPr>
                <w:rFonts w:cs="Calibri"/>
                <w:color w:val="000000" w:themeColor="text1"/>
                <w:sz w:val="24"/>
                <w:szCs w:val="24"/>
              </w:rPr>
              <w:br/>
              <w:t>w odniesieniu do wskazanych cech grupy docelowej, w tym kryteriów rekrutacji i kwestii zapewnienia dostępności dla osób z niepełnosprawnościami.</w:t>
            </w:r>
          </w:p>
        </w:tc>
        <w:tc>
          <w:tcPr>
            <w:tcW w:w="3686" w:type="dxa"/>
          </w:tcPr>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Maksymalna liczba punktów – 10,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6.</w:t>
            </w:r>
          </w:p>
        </w:tc>
      </w:tr>
      <w:tr w:rsidR="00460F8E" w:rsidRPr="00DC284D" w:rsidTr="00460F8E">
        <w:tc>
          <w:tcPr>
            <w:tcW w:w="9464" w:type="dxa"/>
            <w:gridSpan w:val="4"/>
          </w:tcPr>
          <w:p w:rsidR="00460F8E" w:rsidRPr="00CA7F9F" w:rsidRDefault="00460F8E" w:rsidP="00460F8E">
            <w:pPr>
              <w:autoSpaceDE w:val="0"/>
              <w:autoSpaceDN w:val="0"/>
              <w:adjustRightInd w:val="0"/>
              <w:ind w:left="-108"/>
              <w:jc w:val="both"/>
              <w:rPr>
                <w:rFonts w:eastAsia="TimesNewRoman" w:cs="TimesNewRoman"/>
                <w:color w:val="000000" w:themeColor="text1"/>
                <w:sz w:val="24"/>
                <w:szCs w:val="24"/>
              </w:rPr>
            </w:pPr>
            <w:r w:rsidRPr="00CA7F9F">
              <w:rPr>
                <w:rFonts w:cs="Times-Roman"/>
                <w:b/>
                <w:color w:val="000000" w:themeColor="text1"/>
                <w:sz w:val="24"/>
                <w:szCs w:val="24"/>
              </w:rPr>
              <w:t xml:space="preserve">Uzasadnienie kryterium: </w:t>
            </w:r>
            <w:r w:rsidRPr="00CA7F9F">
              <w:rPr>
                <w:rFonts w:cs="Times-Roman"/>
                <w:color w:val="000000" w:themeColor="text1"/>
                <w:sz w:val="24"/>
                <w:szCs w:val="24"/>
              </w:rPr>
              <w:t xml:space="preserve">W ramach kryterium </w:t>
            </w:r>
            <w:r w:rsidRPr="00CA7F9F">
              <w:rPr>
                <w:color w:val="000000" w:themeColor="text1"/>
                <w:sz w:val="24"/>
                <w:szCs w:val="24"/>
              </w:rPr>
              <w:t xml:space="preserve">oceniana jest adekwatność doboru grupy docelowej do właściwego celu szczegółowego RPOWP oraz jakość diagnozy specyfiki tej grupy. </w:t>
            </w:r>
            <w:r w:rsidRPr="00CA7F9F">
              <w:rPr>
                <w:rFonts w:cs="Times-Roman"/>
                <w:color w:val="000000" w:themeColor="text1"/>
                <w:sz w:val="24"/>
                <w:szCs w:val="24"/>
              </w:rPr>
              <w:t xml:space="preserve">Weryfikowane jest </w:t>
            </w:r>
            <w:r w:rsidRPr="00CA7F9F">
              <w:rPr>
                <w:rFonts w:eastAsia="TimesNewRoman" w:cs="TimesNewRoman"/>
                <w:color w:val="000000" w:themeColor="text1"/>
                <w:sz w:val="24"/>
                <w:szCs w:val="24"/>
              </w:rPr>
              <w:t>czy</w:t>
            </w:r>
            <w:r w:rsidRPr="00CA7F9F">
              <w:rPr>
                <w:rFonts w:cs="Times-Roman"/>
                <w:color w:val="000000" w:themeColor="text1"/>
                <w:sz w:val="24"/>
                <w:szCs w:val="24"/>
              </w:rPr>
              <w:t xml:space="preserve"> zaproponowana przez </w:t>
            </w:r>
            <w:r w:rsidRPr="00CA7F9F">
              <w:rPr>
                <w:rFonts w:eastAsia="TimesNewRoman" w:cs="TimesNewRoman"/>
                <w:color w:val="000000" w:themeColor="text1"/>
                <w:sz w:val="24"/>
                <w:szCs w:val="24"/>
              </w:rPr>
              <w:t>wnioskodawcę grupa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docelowa została poprawnie</w:t>
            </w:r>
            <w:r w:rsidRPr="00CA7F9F">
              <w:rPr>
                <w:rFonts w:cs="Times-Roman"/>
                <w:color w:val="000000" w:themeColor="text1"/>
                <w:sz w:val="24"/>
                <w:szCs w:val="24"/>
              </w:rPr>
              <w:t xml:space="preserve"> scharakteryzowana z punktu widzenia istotnych dla projektu cech </w:t>
            </w:r>
            <w:r w:rsidRPr="00CA7F9F">
              <w:rPr>
                <w:rFonts w:cs="Calibri"/>
                <w:color w:val="000000" w:themeColor="text1"/>
                <w:sz w:val="24"/>
                <w:szCs w:val="24"/>
              </w:rPr>
              <w:t>w kontekście zdiagnozowanej sytuacji problemowej,</w:t>
            </w:r>
            <w:r w:rsidRPr="00CA7F9F">
              <w:rPr>
                <w:color w:val="000000" w:themeColor="text1"/>
                <w:sz w:val="24"/>
                <w:szCs w:val="24"/>
              </w:rPr>
              <w:t xml:space="preserve"> </w:t>
            </w:r>
            <w:r w:rsidRPr="00CA7F9F">
              <w:rPr>
                <w:rFonts w:cs="Calibri"/>
                <w:color w:val="000000" w:themeColor="text1"/>
                <w:sz w:val="24"/>
                <w:szCs w:val="24"/>
              </w:rPr>
              <w:t>potrzeb i oczekiwań uczestników projektu</w:t>
            </w:r>
            <w:r w:rsidRPr="00CA7F9F">
              <w:rPr>
                <w:rFonts w:cs="Calibri"/>
                <w:b/>
                <w:color w:val="000000" w:themeColor="text1"/>
                <w:sz w:val="24"/>
                <w:szCs w:val="24"/>
              </w:rPr>
              <w:t xml:space="preserve"> </w:t>
            </w:r>
            <w:r w:rsidRPr="00CA7F9F">
              <w:rPr>
                <w:rFonts w:cs="Times-Roman"/>
                <w:color w:val="000000" w:themeColor="text1"/>
                <w:sz w:val="24"/>
                <w:szCs w:val="24"/>
              </w:rPr>
              <w:t xml:space="preserve">(status instytucji, status osób na rynku pracy, wiek, </w:t>
            </w:r>
            <w:r w:rsidRPr="00CA7F9F">
              <w:rPr>
                <w:rFonts w:eastAsia="TimesNewRoman" w:cs="TimesNewRoman"/>
                <w:color w:val="000000" w:themeColor="text1"/>
                <w:sz w:val="24"/>
                <w:szCs w:val="24"/>
              </w:rPr>
              <w:t>wykształcenie, płeć, itp.).</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wnioskodawca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jest zobowiązany do</w:t>
            </w:r>
            <w:r w:rsidRPr="00CA7F9F">
              <w:rPr>
                <w:rFonts w:cs="Times-Roman"/>
                <w:color w:val="000000" w:themeColor="text1"/>
                <w:sz w:val="24"/>
                <w:szCs w:val="24"/>
              </w:rPr>
              <w:t xml:space="preserve"> zidentyfikowania i opisania potencjalnych barier uczestnictwa w projekcie, </w:t>
            </w:r>
            <w:r w:rsidRPr="00CA7F9F">
              <w:rPr>
                <w:rFonts w:eastAsia="TimesNewRoman" w:cs="TimesNewRoman"/>
                <w:color w:val="000000" w:themeColor="text1"/>
                <w:sz w:val="24"/>
                <w:szCs w:val="24"/>
              </w:rPr>
              <w:t xml:space="preserve">wraz </w:t>
            </w:r>
            <w:r w:rsidRPr="00CA7F9F">
              <w:rPr>
                <w:rFonts w:eastAsia="TimesNewRoman" w:cs="TimesNewRoman"/>
                <w:color w:val="000000" w:themeColor="text1"/>
                <w:sz w:val="24"/>
                <w:szCs w:val="24"/>
              </w:rPr>
              <w:br/>
              <w:t>z przedstawieniem działań</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mającym im przeciwdziałać. Należy pamiętać, że uczestników projektu należy opisać zgodnie z definicją uczestnika określoną w </w:t>
            </w:r>
            <w:r w:rsidRPr="00CA7F9F">
              <w:rPr>
                <w:rFonts w:eastAsia="TimesNewRoman" w:cs="TimesNewRoman"/>
                <w:i/>
                <w:color w:val="000000" w:themeColor="text1"/>
                <w:sz w:val="24"/>
                <w:szCs w:val="24"/>
              </w:rPr>
              <w:t xml:space="preserve">Wytycznych monitorowania </w:t>
            </w:r>
            <w:r w:rsidRPr="00CA7F9F">
              <w:rPr>
                <w:rFonts w:cs="Arial"/>
                <w:i/>
                <w:color w:val="000000" w:themeColor="text1"/>
                <w:sz w:val="24"/>
                <w:szCs w:val="24"/>
              </w:rPr>
              <w:t>postępu rzeczowego realizacji programów operacyjnych na lata 2014-2020</w:t>
            </w:r>
            <w:r w:rsidRPr="00CA7F9F">
              <w:rPr>
                <w:rFonts w:eastAsia="TimesNewRoman" w:cs="TimesNewRoman"/>
                <w:color w:val="000000" w:themeColor="text1"/>
                <w:sz w:val="24"/>
                <w:szCs w:val="24"/>
              </w:rPr>
              <w:t>, a więc jedynie osoby otrzymujące wsparcie bezpośrednie.</w:t>
            </w:r>
          </w:p>
          <w:p w:rsidR="00460F8E" w:rsidRPr="00DC284D" w:rsidRDefault="00460F8E" w:rsidP="00460F8E">
            <w:pPr>
              <w:autoSpaceDE w:val="0"/>
              <w:autoSpaceDN w:val="0"/>
              <w:adjustRightInd w:val="0"/>
              <w:ind w:left="-108"/>
              <w:jc w:val="both"/>
              <w:rPr>
                <w:rFonts w:cs="Times-Roman"/>
                <w:color w:val="FF0000"/>
                <w:sz w:val="24"/>
                <w:szCs w:val="24"/>
              </w:rPr>
            </w:pPr>
            <w:r w:rsidRPr="00CA7F9F">
              <w:rPr>
                <w:rFonts w:cs="Times-Roman"/>
                <w:color w:val="000000" w:themeColor="text1"/>
                <w:sz w:val="24"/>
                <w:szCs w:val="24"/>
              </w:rPr>
              <w:t xml:space="preserve">W ramach kryterium </w:t>
            </w:r>
            <w:r w:rsidRPr="00CA7F9F">
              <w:rPr>
                <w:rFonts w:eastAsia="TimesNewRoman" w:cs="TimesNewRoman"/>
                <w:color w:val="000000" w:themeColor="text1"/>
                <w:sz w:val="24"/>
                <w:szCs w:val="24"/>
              </w:rPr>
              <w:t>wnioskodawca zobowiązany</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będzie do przedstawienia</w:t>
            </w:r>
            <w:r w:rsidRPr="00CA7F9F">
              <w:rPr>
                <w:rFonts w:cs="Times-Roman"/>
                <w:color w:val="000000" w:themeColor="text1"/>
                <w:sz w:val="24"/>
                <w:szCs w:val="24"/>
              </w:rPr>
              <w:t xml:space="preserve"> rzetelnych danych, </w:t>
            </w:r>
            <w:r w:rsidRPr="00CA7F9F">
              <w:rPr>
                <w:rFonts w:eastAsia="TimesNewRoman" w:cs="TimesNewRoman"/>
                <w:color w:val="000000" w:themeColor="text1"/>
                <w:sz w:val="24"/>
                <w:szCs w:val="24"/>
              </w:rPr>
              <w:t>uzasadniających wybór</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okre</w:t>
            </w:r>
            <w:r w:rsidRPr="00CA7F9F">
              <w:rPr>
                <w:rFonts w:cs="Calibri"/>
                <w:color w:val="000000" w:themeColor="text1"/>
                <w:sz w:val="24"/>
                <w:szCs w:val="24"/>
              </w:rPr>
              <w:t>ś</w:t>
            </w:r>
            <w:r w:rsidRPr="00CA7F9F">
              <w:rPr>
                <w:rFonts w:eastAsia="TimesNewRoman" w:cs="TimesNewRoman"/>
                <w:color w:val="000000" w:themeColor="text1"/>
                <w:sz w:val="24"/>
                <w:szCs w:val="24"/>
              </w:rPr>
              <w:t>lonej grupy docelowej</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oraz jej ilo</w:t>
            </w:r>
            <w:r w:rsidRPr="00CA7F9F">
              <w:rPr>
                <w:rFonts w:cs="Calibri"/>
                <w:color w:val="000000" w:themeColor="text1"/>
                <w:sz w:val="24"/>
                <w:szCs w:val="24"/>
              </w:rPr>
              <w:t>ś</w:t>
            </w:r>
            <w:r w:rsidRPr="00CA7F9F">
              <w:rPr>
                <w:rFonts w:eastAsia="TimesNewRoman" w:cs="TimesNewRoman"/>
                <w:color w:val="000000" w:themeColor="text1"/>
                <w:sz w:val="24"/>
                <w:szCs w:val="24"/>
              </w:rPr>
              <w:t>ciowego doboru.</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weryfiko</w:t>
            </w:r>
            <w:r w:rsidRPr="00CA7F9F">
              <w:rPr>
                <w:rFonts w:cs="Times-Roman"/>
                <w:color w:val="000000" w:themeColor="text1"/>
                <w:sz w:val="24"/>
                <w:szCs w:val="24"/>
              </w:rPr>
              <w:t xml:space="preserve">wany </w:t>
            </w:r>
            <w:r w:rsidRPr="00CA7F9F">
              <w:rPr>
                <w:rFonts w:eastAsia="TimesNewRoman" w:cs="TimesNewRoman"/>
                <w:color w:val="000000" w:themeColor="text1"/>
                <w:sz w:val="24"/>
                <w:szCs w:val="24"/>
              </w:rPr>
              <w:t>będzie sposób rekrutacji (w</w:t>
            </w:r>
            <w:r w:rsidRPr="00CA7F9F">
              <w:rPr>
                <w:rFonts w:cs="Times-Roman"/>
                <w:color w:val="000000" w:themeColor="text1"/>
                <w:sz w:val="24"/>
                <w:szCs w:val="24"/>
              </w:rPr>
              <w:t xml:space="preserve"> </w:t>
            </w:r>
            <w:r w:rsidRPr="00CA7F9F">
              <w:rPr>
                <w:rFonts w:eastAsia="TimesNewRoman" w:cs="Times-Roman"/>
                <w:color w:val="000000" w:themeColor="text1"/>
                <w:sz w:val="24"/>
                <w:szCs w:val="24"/>
              </w:rPr>
              <w:t>tym:</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plan i harmonogram jej</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przeprowadzenia;</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katalog</w:t>
            </w:r>
            <w:r w:rsidRPr="00CA7F9F">
              <w:rPr>
                <w:rFonts w:cs="Times-Roman"/>
                <w:color w:val="000000" w:themeColor="text1"/>
                <w:sz w:val="24"/>
                <w:szCs w:val="24"/>
              </w:rPr>
              <w:t xml:space="preserve"> </w:t>
            </w:r>
            <w:r w:rsidRPr="00CA7F9F">
              <w:rPr>
                <w:rFonts w:eastAsia="TimesNewRoman" w:cs="Times-Roman"/>
                <w:color w:val="000000" w:themeColor="text1"/>
                <w:sz w:val="24"/>
                <w:szCs w:val="24"/>
              </w:rPr>
              <w:t>niedyskryminacyjnych</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kryteriów wyboru;</w:t>
            </w:r>
            <w:r w:rsidRPr="00CA7F9F">
              <w:rPr>
                <w:rFonts w:cs="Times-Roman"/>
                <w:color w:val="000000" w:themeColor="text1"/>
                <w:sz w:val="24"/>
                <w:szCs w:val="24"/>
              </w:rPr>
              <w:t xml:space="preserve"> </w:t>
            </w:r>
            <w:r w:rsidRPr="00CA7F9F">
              <w:rPr>
                <w:rFonts w:eastAsia="TimesNewRoman" w:cs="Times-Roman"/>
                <w:color w:val="000000" w:themeColor="text1"/>
                <w:sz w:val="24"/>
                <w:szCs w:val="24"/>
              </w:rPr>
              <w:t>zapobieganie ewentualnym</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problemom związanym z</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rekrutacją grupy docelowej) </w:t>
            </w:r>
            <w:r w:rsidRPr="00CA7F9F">
              <w:rPr>
                <w:rFonts w:cs="Calibri"/>
                <w:color w:val="000000" w:themeColor="text1"/>
                <w:sz w:val="24"/>
                <w:szCs w:val="24"/>
              </w:rPr>
              <w:t xml:space="preserve">w odniesieniu do wskazanych cech grupy </w:t>
            </w:r>
            <w:r w:rsidRPr="00CA7F9F">
              <w:rPr>
                <w:rFonts w:cs="Calibri"/>
                <w:color w:val="000000" w:themeColor="text1"/>
                <w:sz w:val="24"/>
                <w:szCs w:val="24"/>
              </w:rPr>
              <w:br/>
              <w:t xml:space="preserve">docelowej, w tym kryteriów rekrutacji i kwestii zapewnienia dostępności dla osób </w:t>
            </w:r>
            <w:r w:rsidRPr="00CA7F9F">
              <w:rPr>
                <w:rFonts w:cs="Calibri"/>
                <w:color w:val="000000" w:themeColor="text1"/>
                <w:sz w:val="24"/>
                <w:szCs w:val="24"/>
              </w:rPr>
              <w:br/>
              <w:t>z niepełnosprawnościami.</w:t>
            </w:r>
          </w:p>
        </w:tc>
      </w:tr>
      <w:tr w:rsidR="00460F8E" w:rsidRPr="00BB4C9E" w:rsidTr="00460F8E">
        <w:trPr>
          <w:trHeight w:val="424"/>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3.</w:t>
            </w:r>
          </w:p>
        </w:tc>
        <w:tc>
          <w:tcPr>
            <w:tcW w:w="5244" w:type="dxa"/>
            <w:gridSpan w:val="2"/>
          </w:tcPr>
          <w:p w:rsidR="00460F8E" w:rsidRPr="00BB4C9E" w:rsidRDefault="00460F8E" w:rsidP="00460F8E">
            <w:pPr>
              <w:tabs>
                <w:tab w:val="left" w:pos="317"/>
              </w:tabs>
              <w:ind w:left="-108"/>
              <w:jc w:val="both"/>
              <w:rPr>
                <w:rFonts w:cs="Calibri"/>
                <w:color w:val="000000" w:themeColor="text1"/>
                <w:sz w:val="24"/>
                <w:szCs w:val="24"/>
              </w:rPr>
            </w:pPr>
            <w:r w:rsidRPr="00BB4C9E">
              <w:rPr>
                <w:rFonts w:cs="Calibri"/>
                <w:color w:val="000000" w:themeColor="text1"/>
                <w:sz w:val="24"/>
                <w:szCs w:val="24"/>
              </w:rPr>
              <w:t>Trafność opisanej analizy ryzyka nieosiągnięcia założeń projektu, w tym opisu:</w:t>
            </w:r>
          </w:p>
          <w:p w:rsidR="00460F8E" w:rsidRPr="00BB4C9E" w:rsidRDefault="00460F8E" w:rsidP="00392A20">
            <w:pPr>
              <w:pStyle w:val="Akapitzlist"/>
              <w:numPr>
                <w:ilvl w:val="0"/>
                <w:numId w:val="5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sytuacji, których wystąpienie utrudni lub uniemożliwi osiągnięcie wartości docelowej wskaźników rezultatu,</w:t>
            </w:r>
            <w:r w:rsidRPr="00BB4C9E">
              <w:rPr>
                <w:color w:val="000000" w:themeColor="text1"/>
                <w:sz w:val="24"/>
                <w:szCs w:val="24"/>
              </w:rPr>
              <w:t xml:space="preserve"> </w:t>
            </w:r>
            <w:r w:rsidRPr="00BB4C9E">
              <w:rPr>
                <w:rFonts w:cs="Calibri"/>
                <w:color w:val="000000" w:themeColor="text1"/>
                <w:sz w:val="24"/>
                <w:szCs w:val="24"/>
              </w:rPr>
              <w:t>a także sposobu identyfikacji wystąpienia takich sytuacji (zajścia ryzyka);</w:t>
            </w:r>
          </w:p>
          <w:p w:rsidR="00460F8E" w:rsidRPr="00BB4C9E" w:rsidRDefault="00460F8E" w:rsidP="00392A20">
            <w:pPr>
              <w:pStyle w:val="Akapitzlist"/>
              <w:numPr>
                <w:ilvl w:val="0"/>
                <w:numId w:val="56"/>
              </w:numPr>
              <w:tabs>
                <w:tab w:val="left" w:pos="175"/>
              </w:tabs>
              <w:autoSpaceDE w:val="0"/>
              <w:autoSpaceDN w:val="0"/>
              <w:adjustRightInd w:val="0"/>
              <w:ind w:left="-108" w:firstLine="0"/>
              <w:jc w:val="both"/>
              <w:rPr>
                <w:rFonts w:cs="Calibri"/>
                <w:color w:val="000000" w:themeColor="text1"/>
                <w:sz w:val="24"/>
                <w:szCs w:val="24"/>
              </w:rPr>
            </w:pPr>
            <w:r w:rsidRPr="00BB4C9E">
              <w:rPr>
                <w:rFonts w:cs="Calibri"/>
                <w:color w:val="000000" w:themeColor="text1"/>
                <w:sz w:val="24"/>
                <w:szCs w:val="24"/>
              </w:rPr>
              <w:t xml:space="preserve">działań, które zostaną podjęte, aby zapobiec wystąpieniu ryzyka i jakie będą mogły zostać podjęte, aby zminimalizować skutki wystąpienia </w:t>
            </w:r>
            <w:r w:rsidRPr="00BB4C9E">
              <w:rPr>
                <w:rFonts w:cs="Calibri"/>
                <w:color w:val="000000" w:themeColor="text1"/>
                <w:sz w:val="24"/>
                <w:szCs w:val="24"/>
              </w:rPr>
              <w:lastRenderedPageBreak/>
              <w:t>ryzyka.</w:t>
            </w:r>
          </w:p>
        </w:tc>
        <w:tc>
          <w:tcPr>
            <w:tcW w:w="3686" w:type="dxa"/>
          </w:tcPr>
          <w:p w:rsidR="00460F8E" w:rsidRPr="00BB4C9E" w:rsidRDefault="00460F8E" w:rsidP="00460F8E">
            <w:pPr>
              <w:autoSpaceDE w:val="0"/>
              <w:autoSpaceDN w:val="0"/>
              <w:adjustRightInd w:val="0"/>
              <w:ind w:hanging="108"/>
              <w:jc w:val="both"/>
              <w:rPr>
                <w:rFonts w:cs="Calibri"/>
                <w:color w:val="000000" w:themeColor="text1"/>
                <w:sz w:val="24"/>
                <w:szCs w:val="24"/>
              </w:rPr>
            </w:pPr>
            <w:r w:rsidRPr="00BB4C9E">
              <w:rPr>
                <w:rFonts w:cs="Calibri"/>
                <w:color w:val="000000" w:themeColor="text1"/>
                <w:sz w:val="24"/>
                <w:szCs w:val="24"/>
              </w:rPr>
              <w:lastRenderedPageBreak/>
              <w:t>1) 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albo</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2)* Maksymalna liczba punktów – 5,</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minimalna liczba punktów zapewniająca ocenę pozytywną – 3, </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(*dotyczy wyłącznie projektów, których wnioskowana kwota dofinansowania jest równa albo przekracza 2 mln zł).</w:t>
            </w:r>
          </w:p>
        </w:tc>
      </w:tr>
      <w:tr w:rsidR="00460F8E" w:rsidRPr="00DD6EBF" w:rsidTr="00460F8E">
        <w:tc>
          <w:tcPr>
            <w:tcW w:w="9464" w:type="dxa"/>
            <w:gridSpan w:val="4"/>
          </w:tcPr>
          <w:p w:rsidR="00460F8E" w:rsidRPr="00DD6EBF" w:rsidRDefault="00460F8E" w:rsidP="00460F8E">
            <w:pPr>
              <w:autoSpaceDE w:val="0"/>
              <w:autoSpaceDN w:val="0"/>
              <w:adjustRightInd w:val="0"/>
              <w:ind w:left="-108"/>
              <w:jc w:val="both"/>
              <w:rPr>
                <w:rFonts w:eastAsia="TimesNewRoman" w:cs="TimesNewRoman"/>
                <w:color w:val="000000" w:themeColor="text1"/>
                <w:sz w:val="24"/>
                <w:szCs w:val="24"/>
              </w:rPr>
            </w:pPr>
            <w:r w:rsidRPr="00DD6EBF">
              <w:rPr>
                <w:rFonts w:eastAsia="TimesNewRoman" w:cs="TimesNewRoman"/>
                <w:b/>
                <w:color w:val="000000" w:themeColor="text1"/>
                <w:sz w:val="24"/>
                <w:szCs w:val="24"/>
              </w:rPr>
              <w:lastRenderedPageBreak/>
              <w:t>Uzasadnienie kryterium:</w:t>
            </w:r>
            <w:r w:rsidRPr="00DD6EBF">
              <w:rPr>
                <w:rFonts w:eastAsia="TimesNewRoman" w:cs="TimesNewRoman"/>
                <w:color w:val="000000" w:themeColor="text1"/>
                <w:sz w:val="24"/>
                <w:szCs w:val="24"/>
              </w:rPr>
              <w:t xml:space="preserve"> Projektodawca zobowiązany </w:t>
            </w:r>
            <w:r w:rsidRPr="00DD6EBF">
              <w:rPr>
                <w:rFonts w:eastAsia="TimesNewRoman" w:cs="Times-Roman"/>
                <w:color w:val="000000" w:themeColor="text1"/>
                <w:sz w:val="24"/>
                <w:szCs w:val="24"/>
              </w:rPr>
              <w:t>jest do zidentyfikowania</w:t>
            </w:r>
            <w:r w:rsidRPr="00DD6EBF">
              <w:rPr>
                <w:rFonts w:eastAsia="TimesNewRoman" w:cs="TimesNewRoman"/>
                <w:color w:val="000000" w:themeColor="text1"/>
                <w:sz w:val="24"/>
                <w:szCs w:val="24"/>
              </w:rPr>
              <w:t xml:space="preserve"> sytuacji, których wystąpienie utrudni lub uniemożliwi osiągniecie celów </w:t>
            </w:r>
            <w:r w:rsidRPr="00DD6EBF">
              <w:rPr>
                <w:rFonts w:eastAsia="TimesNewRoman" w:cs="Times-Roman"/>
                <w:color w:val="000000" w:themeColor="text1"/>
                <w:sz w:val="24"/>
                <w:szCs w:val="24"/>
              </w:rPr>
              <w:t>i/lub</w:t>
            </w:r>
            <w:r w:rsidRPr="00DD6EBF">
              <w:rPr>
                <w:rFonts w:eastAsia="TimesNewRoman" w:cs="TimesNewRoman"/>
                <w:color w:val="000000" w:themeColor="text1"/>
                <w:sz w:val="24"/>
                <w:szCs w:val="24"/>
              </w:rPr>
              <w:t xml:space="preserve"> wskaźników.</w:t>
            </w:r>
          </w:p>
        </w:tc>
      </w:tr>
      <w:tr w:rsidR="00460F8E" w:rsidRPr="00BB4C9E" w:rsidTr="00460F8E">
        <w:trPr>
          <w:trHeight w:val="40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4.</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Trafność doboru i opisu zadań przewidzianych do realizacji w ramach projektu, w tym:</w:t>
            </w:r>
          </w:p>
          <w:p w:rsidR="00460F8E" w:rsidRPr="00BB4C9E" w:rsidRDefault="00460F8E" w:rsidP="00392A20">
            <w:pPr>
              <w:pStyle w:val="Akapitzlist"/>
              <w:numPr>
                <w:ilvl w:val="0"/>
                <w:numId w:val="27"/>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 xml:space="preserve">opis i adekwatność zaplanowanych zadań </w:t>
            </w:r>
            <w:r w:rsidRPr="00BB4C9E">
              <w:rPr>
                <w:rFonts w:cs="Calibri"/>
                <w:color w:val="000000" w:themeColor="text1"/>
                <w:sz w:val="24"/>
                <w:szCs w:val="24"/>
              </w:rPr>
              <w:br/>
              <w:t>w kontekście opisanych problemów i celu projektu;</w:t>
            </w:r>
          </w:p>
          <w:p w:rsidR="00460F8E" w:rsidRPr="00BB4C9E" w:rsidRDefault="00460F8E" w:rsidP="00392A20">
            <w:pPr>
              <w:pStyle w:val="Akapitzlist"/>
              <w:numPr>
                <w:ilvl w:val="0"/>
                <w:numId w:val="27"/>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racjonalność harmonogramu realizacji projektu;</w:t>
            </w:r>
          </w:p>
          <w:p w:rsidR="00460F8E" w:rsidRPr="00BB4C9E" w:rsidRDefault="00460F8E" w:rsidP="00392A20">
            <w:pPr>
              <w:pStyle w:val="Akapitzlist"/>
              <w:numPr>
                <w:ilvl w:val="0"/>
                <w:numId w:val="27"/>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 xml:space="preserve">trafność i adekwatność doboru wskaźników </w:t>
            </w:r>
            <w:r w:rsidRPr="00BB4C9E">
              <w:rPr>
                <w:rFonts w:cs="Calibri"/>
                <w:color w:val="000000" w:themeColor="text1"/>
                <w:sz w:val="24"/>
                <w:szCs w:val="24"/>
              </w:rPr>
              <w:br/>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60F8E" w:rsidRPr="00BB4C9E" w:rsidRDefault="00460F8E" w:rsidP="00392A20">
            <w:pPr>
              <w:pStyle w:val="Akapitzlist"/>
              <w:numPr>
                <w:ilvl w:val="0"/>
                <w:numId w:val="27"/>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opis sposobu, w jaki zostanie zachowana trwałość projektu (o ile dotyczy).</w:t>
            </w:r>
          </w:p>
        </w:tc>
        <w:tc>
          <w:tcPr>
            <w:tcW w:w="3686" w:type="dxa"/>
          </w:tcPr>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Maksymalna liczba punktów – 20,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12.</w:t>
            </w:r>
          </w:p>
        </w:tc>
      </w:tr>
      <w:tr w:rsidR="00460F8E" w:rsidRPr="00DC284D" w:rsidTr="00460F8E">
        <w:tc>
          <w:tcPr>
            <w:tcW w:w="9464" w:type="dxa"/>
            <w:gridSpan w:val="4"/>
          </w:tcPr>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cs="Times-Roman"/>
                <w:b/>
                <w:color w:val="000000" w:themeColor="text1"/>
                <w:sz w:val="24"/>
                <w:szCs w:val="24"/>
              </w:rPr>
              <w:t>Uzasadnienie kryterium:</w:t>
            </w:r>
            <w:r w:rsidRPr="00AF0BE1">
              <w:rPr>
                <w:rFonts w:cs="Times-Roman"/>
                <w:color w:val="000000" w:themeColor="text1"/>
                <w:sz w:val="24"/>
                <w:szCs w:val="24"/>
              </w:rPr>
              <w:t xml:space="preserve"> W ramach kryterium </w:t>
            </w:r>
            <w:r w:rsidRPr="00AF0BE1">
              <w:rPr>
                <w:rFonts w:eastAsia="TimesNewRoman" w:cs="TimesNewRoman"/>
                <w:color w:val="000000" w:themeColor="text1"/>
                <w:sz w:val="24"/>
                <w:szCs w:val="24"/>
              </w:rPr>
              <w:t>weryfikowana będzie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adekwatno</w:t>
            </w:r>
            <w:r w:rsidRPr="00AF0BE1">
              <w:rPr>
                <w:rFonts w:cs="Calibri"/>
                <w:color w:val="000000" w:themeColor="text1"/>
                <w:sz w:val="24"/>
                <w:szCs w:val="24"/>
              </w:rPr>
              <w:t>ś</w:t>
            </w:r>
            <w:r w:rsidRPr="00AF0BE1">
              <w:rPr>
                <w:rFonts w:eastAsia="TimesNewRoman" w:cs="TimesNewRoman"/>
                <w:color w:val="000000" w:themeColor="text1"/>
                <w:sz w:val="24"/>
                <w:szCs w:val="24"/>
              </w:rPr>
              <w:t>ć doboru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w kontek</w:t>
            </w:r>
            <w:r w:rsidRPr="00AF0BE1">
              <w:rPr>
                <w:rFonts w:cs="Calibri"/>
                <w:color w:val="000000" w:themeColor="text1"/>
                <w:sz w:val="24"/>
                <w:szCs w:val="24"/>
              </w:rPr>
              <w:t xml:space="preserve">ście </w:t>
            </w:r>
            <w:r w:rsidRPr="00AF0BE1">
              <w:rPr>
                <w:rFonts w:cs="Times-Roman"/>
                <w:color w:val="000000" w:themeColor="text1"/>
                <w:sz w:val="24"/>
                <w:szCs w:val="24"/>
              </w:rPr>
              <w:t xml:space="preserve">zdiagnozowanych problemów, </w:t>
            </w:r>
            <w:r w:rsidRPr="00AF0BE1">
              <w:rPr>
                <w:rFonts w:eastAsia="TimesNewRoman" w:cs="TimesNewRoman"/>
                <w:color w:val="000000" w:themeColor="text1"/>
                <w:sz w:val="24"/>
                <w:szCs w:val="24"/>
              </w:rPr>
              <w:t>które projekt ma rozwiązać</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 xml:space="preserve">albo załagodzić oraz osiągnięcia założonego celu projektu. </w:t>
            </w:r>
            <w:r w:rsidRPr="00AF0BE1">
              <w:rPr>
                <w:color w:val="000000" w:themeColor="text1"/>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AF0BE1">
              <w:rPr>
                <w:color w:val="000000" w:themeColor="text1"/>
                <w:sz w:val="24"/>
                <w:szCs w:val="24"/>
              </w:rPr>
              <w:br/>
              <w:t xml:space="preserve">i planowanych działań do zidentyfikowanych problemów, specyficznych potrzeb grupy docelowej, obszaru na jakim realizowany jest projekt oraz innych warunków i ograniczeń. </w:t>
            </w:r>
            <w:r w:rsidRPr="00AF0BE1">
              <w:rPr>
                <w:color w:val="000000" w:themeColor="text1"/>
                <w:sz w:val="24"/>
                <w:szCs w:val="24"/>
              </w:rPr>
              <w:br/>
              <w:t>W ramach opisu zadań powinna znaleźć się informacja dotycząca rodzaju i charakteru udzielanego wsparcia ze wskazaniem liczby osób jakie otrzymają dane wsparcie w ramach projektu.</w:t>
            </w:r>
          </w:p>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 xml:space="preserve">Wskaźniki zostały prawidłowo dobrane oraz są </w:t>
            </w:r>
            <w:r w:rsidRPr="00AF0BE1">
              <w:rPr>
                <w:rFonts w:eastAsia="TimesNewRoman" w:cs="Times-Roman"/>
                <w:color w:val="000000" w:themeColor="text1"/>
                <w:sz w:val="24"/>
                <w:szCs w:val="24"/>
              </w:rPr>
              <w:t>adekwatne do typu projektu/grupy docelowej. Przewidziane do</w:t>
            </w:r>
            <w:r w:rsidRPr="00AF0BE1">
              <w:rPr>
                <w:rFonts w:eastAsia="TimesNewRoman" w:cs="TimesNewRoman"/>
                <w:color w:val="000000" w:themeColor="text1"/>
                <w:sz w:val="24"/>
                <w:szCs w:val="24"/>
              </w:rPr>
              <w:t xml:space="preserve"> zrealizowania wartości wskaźników są możliwe do osiągnięcia w ramach </w:t>
            </w:r>
            <w:r w:rsidRPr="00AF0BE1">
              <w:rPr>
                <w:rFonts w:eastAsia="TimesNewRoman" w:cs="Times-Roman"/>
                <w:color w:val="000000" w:themeColor="text1"/>
                <w:sz w:val="24"/>
                <w:szCs w:val="24"/>
              </w:rPr>
              <w:t>realizowanego projektu</w:t>
            </w:r>
            <w:r w:rsidRPr="00AF0BE1">
              <w:rPr>
                <w:rFonts w:eastAsia="TimesNewRoman" w:cs="TimesNewRoman"/>
                <w:color w:val="000000" w:themeColor="text1"/>
                <w:sz w:val="24"/>
                <w:szCs w:val="24"/>
              </w:rPr>
              <w:t xml:space="preserve"> (warto</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ć wskaźników nie jest </w:t>
            </w:r>
            <w:r w:rsidRPr="00AF0BE1">
              <w:rPr>
                <w:rFonts w:eastAsia="TimesNewRoman" w:cs="Times-Roman"/>
                <w:color w:val="000000" w:themeColor="text1"/>
                <w:sz w:val="24"/>
                <w:szCs w:val="24"/>
              </w:rPr>
              <w:t>zbyt niska/wysoka).</w:t>
            </w:r>
            <w:r w:rsidRPr="00AF0BE1">
              <w:rPr>
                <w:rFonts w:eastAsia="TimesNewRoman" w:cs="TimesNewRoman"/>
                <w:color w:val="000000" w:themeColor="text1"/>
                <w:sz w:val="24"/>
                <w:szCs w:val="24"/>
              </w:rPr>
              <w:t xml:space="preserve"> Wnioskodawca przypisał do projektu wła</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ciwe wskaźniki kluczowe oraz wskaźniki </w:t>
            </w:r>
            <w:r w:rsidRPr="00AF0BE1">
              <w:rPr>
                <w:rFonts w:eastAsia="TimesNewRoman" w:cs="Times-Roman"/>
                <w:color w:val="000000" w:themeColor="text1"/>
                <w:sz w:val="24"/>
                <w:szCs w:val="24"/>
              </w:rPr>
              <w:t>specyficzne dla RPOWP</w:t>
            </w:r>
            <w:r w:rsidRPr="00AF0BE1">
              <w:rPr>
                <w:rFonts w:eastAsia="TimesNewRoman" w:cs="TimesNewRoman"/>
                <w:color w:val="000000" w:themeColor="text1"/>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AF0BE1">
              <w:rPr>
                <w:rFonts w:eastAsia="TimesNewRoman" w:cs="Times-Roman"/>
                <w:color w:val="000000" w:themeColor="text1"/>
                <w:sz w:val="24"/>
                <w:szCs w:val="24"/>
              </w:rPr>
              <w:t>oceniane projekty w</w:t>
            </w:r>
            <w:r w:rsidRPr="00AF0BE1">
              <w:rPr>
                <w:rFonts w:eastAsia="TimesNewRoman" w:cs="TimesNewRoman"/>
                <w:color w:val="000000" w:themeColor="text1"/>
                <w:sz w:val="24"/>
                <w:szCs w:val="24"/>
              </w:rPr>
              <w:t xml:space="preserve"> </w:t>
            </w:r>
            <w:r w:rsidRPr="00AF0BE1">
              <w:rPr>
                <w:rFonts w:eastAsia="TimesNewRoman" w:cs="Times-Roman"/>
                <w:color w:val="000000" w:themeColor="text1"/>
                <w:sz w:val="24"/>
                <w:szCs w:val="24"/>
              </w:rPr>
              <w:t>na</w:t>
            </w:r>
            <w:r w:rsidRPr="00AF0BE1">
              <w:rPr>
                <w:rFonts w:eastAsia="TimesNewRoman" w:cs="TimesNewRoman"/>
                <w:color w:val="000000" w:themeColor="text1"/>
                <w:sz w:val="24"/>
                <w:szCs w:val="24"/>
              </w:rPr>
              <w:t>jwyższym stopniu przyczyniające się do realizacji wskaźników (weryfikowany będzie stosunek nakład</w:t>
            </w:r>
            <w:r w:rsidRPr="00AF0BE1">
              <w:rPr>
                <w:rFonts w:eastAsia="TimesNewRoman" w:cs="Times-Roman"/>
                <w:color w:val="000000" w:themeColor="text1"/>
                <w:sz w:val="24"/>
                <w:szCs w:val="24"/>
              </w:rPr>
              <w:t>/rezultat).</w:t>
            </w:r>
          </w:p>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Jednocze</w:t>
            </w:r>
            <w:r w:rsidRPr="00AF0BE1">
              <w:rPr>
                <w:rFonts w:cs="Calibri"/>
                <w:color w:val="000000" w:themeColor="text1"/>
                <w:sz w:val="24"/>
                <w:szCs w:val="24"/>
              </w:rPr>
              <w:t>ś</w:t>
            </w:r>
            <w:r w:rsidRPr="00AF0BE1">
              <w:rPr>
                <w:rFonts w:eastAsia="TimesNewRoman" w:cs="TimesNewRoman"/>
                <w:color w:val="000000" w:themeColor="text1"/>
                <w:sz w:val="24"/>
                <w:szCs w:val="24"/>
              </w:rPr>
              <w:t>nie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należy mieć na uwadze, aby</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każdy zaproponowany przez</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projektodawcę wskaźnik</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znalazł odzwierciedlenie</w:t>
            </w:r>
            <w:r w:rsidRPr="00AF0BE1">
              <w:rPr>
                <w:rFonts w:cs="Times-Roman"/>
                <w:color w:val="000000" w:themeColor="text1"/>
                <w:sz w:val="24"/>
                <w:szCs w:val="24"/>
              </w:rPr>
              <w:t xml:space="preserve"> w realizowanych zadaniach </w:t>
            </w:r>
            <w:r w:rsidRPr="00AF0BE1">
              <w:rPr>
                <w:rFonts w:eastAsia="TimesNewRoman" w:cs="TimesNewRoman"/>
                <w:color w:val="000000" w:themeColor="text1"/>
                <w:sz w:val="24"/>
                <w:szCs w:val="24"/>
              </w:rPr>
              <w:t>oraz by nie wykazywać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które nie przyczyniają się do</w:t>
            </w:r>
            <w:r w:rsidRPr="00AF0BE1">
              <w:rPr>
                <w:rFonts w:cs="Times-Roman"/>
                <w:color w:val="000000" w:themeColor="text1"/>
                <w:sz w:val="24"/>
                <w:szCs w:val="24"/>
              </w:rPr>
              <w:t xml:space="preserve"> realizac</w:t>
            </w:r>
            <w:r w:rsidRPr="00AF0BE1">
              <w:rPr>
                <w:rFonts w:eastAsia="TimesNewRoman" w:cs="TimesNewRoman"/>
                <w:color w:val="000000" w:themeColor="text1"/>
                <w:sz w:val="24"/>
                <w:szCs w:val="24"/>
              </w:rPr>
              <w:t>ji wskaźników.</w:t>
            </w:r>
          </w:p>
          <w:p w:rsidR="00460F8E" w:rsidRPr="00AF0BE1" w:rsidRDefault="00460F8E" w:rsidP="00460F8E">
            <w:pPr>
              <w:autoSpaceDE w:val="0"/>
              <w:autoSpaceDN w:val="0"/>
              <w:adjustRightInd w:val="0"/>
              <w:ind w:left="-108"/>
              <w:jc w:val="both"/>
              <w:rPr>
                <w:rFonts w:cs="Times-Roman"/>
                <w:color w:val="000000" w:themeColor="text1"/>
                <w:sz w:val="24"/>
                <w:szCs w:val="24"/>
              </w:rPr>
            </w:pPr>
            <w:r w:rsidRPr="00AF0BE1">
              <w:rPr>
                <w:rFonts w:cs="Times-Roman"/>
                <w:color w:val="000000" w:themeColor="text1"/>
                <w:sz w:val="24"/>
                <w:szCs w:val="24"/>
              </w:rPr>
              <w:t>W przypadku gdy projekt rozliczany jest w oparciu o uproszczone metody rozliczania wydatków oceniane są również wskaźniki potwierdzające rozliczenie kwot ryczałtowych/stawek jednostkowych.</w:t>
            </w:r>
          </w:p>
          <w:p w:rsidR="00460F8E" w:rsidRPr="00DC284D" w:rsidRDefault="00460F8E" w:rsidP="00460F8E">
            <w:pPr>
              <w:autoSpaceDE w:val="0"/>
              <w:autoSpaceDN w:val="0"/>
              <w:adjustRightInd w:val="0"/>
              <w:ind w:left="-108"/>
              <w:jc w:val="both"/>
              <w:rPr>
                <w:rFonts w:cs="Times-Roman"/>
                <w:color w:val="FF0000"/>
                <w:sz w:val="24"/>
                <w:szCs w:val="24"/>
              </w:rPr>
            </w:pPr>
            <w:r w:rsidRPr="00AF0BE1">
              <w:rPr>
                <w:rFonts w:cs="Times-Roman"/>
                <w:color w:val="000000" w:themeColor="text1"/>
                <w:sz w:val="24"/>
                <w:szCs w:val="24"/>
              </w:rPr>
              <w:t xml:space="preserve">W ramach kryterium przeprowadzona zostanie ocena sposobu, w jaki zostanie </w:t>
            </w:r>
            <w:r w:rsidRPr="00AF0BE1">
              <w:rPr>
                <w:rFonts w:eastAsia="TimesNewRoman" w:cs="TimesNewRoman"/>
                <w:color w:val="000000" w:themeColor="text1"/>
                <w:sz w:val="24"/>
                <w:szCs w:val="24"/>
              </w:rPr>
              <w:t>zachowana trwało</w:t>
            </w:r>
            <w:r w:rsidRPr="00AF0BE1">
              <w:rPr>
                <w:rFonts w:cs="Calibri"/>
                <w:color w:val="000000" w:themeColor="text1"/>
                <w:sz w:val="24"/>
                <w:szCs w:val="24"/>
              </w:rPr>
              <w:t>ś</w:t>
            </w:r>
            <w:r w:rsidRPr="00AF0BE1">
              <w:rPr>
                <w:rFonts w:eastAsia="TimesNewRoman" w:cs="TimesNewRoman"/>
                <w:color w:val="000000" w:themeColor="text1"/>
                <w:sz w:val="24"/>
                <w:szCs w:val="24"/>
              </w:rPr>
              <w:t>ć projektu.</w:t>
            </w:r>
          </w:p>
        </w:tc>
      </w:tr>
      <w:tr w:rsidR="00460F8E" w:rsidRPr="00BB4C9E" w:rsidTr="00460F8E">
        <w:trPr>
          <w:trHeight w:val="466"/>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5.</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Potencjał wnioskodawcy i partnerów (o ile dotyczy), </w:t>
            </w:r>
            <w:r w:rsidRPr="00BB4C9E">
              <w:rPr>
                <w:rFonts w:cs="Calibri"/>
                <w:color w:val="000000" w:themeColor="text1"/>
                <w:sz w:val="24"/>
                <w:szCs w:val="24"/>
              </w:rPr>
              <w:lastRenderedPageBreak/>
              <w:t>w tym w szczególności:</w:t>
            </w:r>
          </w:p>
          <w:p w:rsidR="00460F8E" w:rsidRPr="00BB4C9E" w:rsidRDefault="00460F8E" w:rsidP="00392A20">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techniczny, w tym sprzętowy i warunki lokalowe wnioskodawcy i partnerów (o ile dotyczy) </w:t>
            </w:r>
            <w:r w:rsidRPr="00BB4C9E">
              <w:rPr>
                <w:rFonts w:cs="Calibri"/>
                <w:color w:val="000000" w:themeColor="text1"/>
                <w:sz w:val="24"/>
                <w:szCs w:val="24"/>
              </w:rPr>
              <w:br/>
              <w:t>i sposób jego wykorzystania w ramach projektu;</w:t>
            </w:r>
          </w:p>
          <w:p w:rsidR="00460F8E" w:rsidRPr="00BB4C9E" w:rsidRDefault="00460F8E" w:rsidP="00392A20">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kadrowy wnioskodawcy i partnerów </w:t>
            </w:r>
            <w:r w:rsidRPr="00BB4C9E">
              <w:rPr>
                <w:rFonts w:cs="Calibri"/>
                <w:color w:val="000000" w:themeColor="text1"/>
                <w:sz w:val="24"/>
                <w:szCs w:val="24"/>
              </w:rPr>
              <w:br/>
              <w:t xml:space="preserve">(o ile dotyczy) i sposobu jego wykorzystania </w:t>
            </w:r>
            <w:r w:rsidRPr="00BB4C9E">
              <w:rPr>
                <w:rFonts w:cs="Calibri"/>
                <w:color w:val="000000" w:themeColor="text1"/>
                <w:sz w:val="24"/>
                <w:szCs w:val="24"/>
              </w:rPr>
              <w:br/>
              <w:t>w ramach projektu (kluczowych osób, które zostaną zaangażowane do realizacji projektu oraz ich planowanej funkcji w projekcie);</w:t>
            </w:r>
          </w:p>
          <w:p w:rsidR="00460F8E" w:rsidRPr="00BB4C9E" w:rsidRDefault="00460F8E" w:rsidP="00392A20">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uzasadnienia wyboru partnerów do realizacji poszczególnych zadań (o ile dotyczy).</w:t>
            </w:r>
          </w:p>
        </w:tc>
        <w:tc>
          <w:tcPr>
            <w:tcW w:w="3686" w:type="dxa"/>
          </w:tcPr>
          <w:p w:rsidR="00460F8E" w:rsidRPr="00BB4C9E" w:rsidRDefault="00460F8E" w:rsidP="00460F8E">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lastRenderedPageBreak/>
              <w:t>Maksymalna liczba punktów – 15,</w:t>
            </w:r>
          </w:p>
          <w:p w:rsidR="00460F8E" w:rsidRPr="00BB4C9E" w:rsidRDefault="00460F8E" w:rsidP="00460F8E">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lastRenderedPageBreak/>
              <w:t>minimalna liczba punktów zapewniająca ocenę pozytywną – 9.</w:t>
            </w:r>
          </w:p>
        </w:tc>
      </w:tr>
      <w:tr w:rsidR="00460F8E" w:rsidRPr="00DC284D" w:rsidTr="00460F8E">
        <w:tc>
          <w:tcPr>
            <w:tcW w:w="9464" w:type="dxa"/>
            <w:gridSpan w:val="4"/>
          </w:tcPr>
          <w:p w:rsidR="00460F8E" w:rsidRPr="00AF0BE1" w:rsidRDefault="00460F8E" w:rsidP="00460F8E">
            <w:pPr>
              <w:pStyle w:val="Default"/>
              <w:ind w:left="-108"/>
              <w:jc w:val="both"/>
              <w:rPr>
                <w:rFonts w:asciiTheme="minorHAnsi" w:hAnsiTheme="minorHAnsi"/>
                <w:color w:val="000000" w:themeColor="text1"/>
              </w:rPr>
            </w:pPr>
            <w:r w:rsidRPr="00AF0BE1">
              <w:rPr>
                <w:rFonts w:asciiTheme="minorHAnsi" w:eastAsia="TimesNewRoman" w:hAnsiTheme="minorHAnsi" w:cs="TimesNewRoman"/>
                <w:b/>
                <w:color w:val="000000" w:themeColor="text1"/>
              </w:rPr>
              <w:lastRenderedPageBreak/>
              <w:t>Uzasadnienie kryterium:</w:t>
            </w:r>
            <w:r w:rsidRPr="00AF0BE1">
              <w:rPr>
                <w:rFonts w:asciiTheme="minorHAnsi" w:eastAsia="TimesNewRoman" w:hAnsiTheme="minorHAnsi" w:cs="TimesNewRoman"/>
                <w:color w:val="000000" w:themeColor="text1"/>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w:t>
            </w:r>
            <w:r>
              <w:rPr>
                <w:rFonts w:asciiTheme="minorHAnsi" w:eastAsia="TimesNewRoman" w:hAnsiTheme="minorHAnsi" w:cs="TimesNewRoman"/>
                <w:color w:val="000000" w:themeColor="text1"/>
              </w:rPr>
              <w:t>ane do zakupienia</w:t>
            </w:r>
            <w:r>
              <w:rPr>
                <w:rFonts w:asciiTheme="minorHAnsi" w:eastAsia="TimesNewRoman" w:hAnsiTheme="minorHAnsi" w:cs="TimesNewRoman"/>
                <w:color w:val="000000" w:themeColor="text1"/>
              </w:rPr>
              <w:br/>
            </w:r>
            <w:r w:rsidRPr="00AF0BE1">
              <w:rPr>
                <w:rFonts w:asciiTheme="minorHAnsi" w:eastAsia="TimesNewRoman" w:hAnsiTheme="minorHAnsi" w:cs="TimesNewRoman"/>
                <w:color w:val="000000" w:themeColor="text1"/>
              </w:rPr>
              <w:t xml:space="preserve">ze środków projektu. Zakres i sposób zaangażowania zasobów technicznych powinien być opisany oddzielnie do każdego zadania określonego w projekcie. </w:t>
            </w:r>
            <w:r w:rsidRPr="00AF0BE1">
              <w:rPr>
                <w:rFonts w:asciiTheme="minorHAnsi" w:hAnsiTheme="minorHAnsi"/>
                <w:color w:val="000000" w:themeColor="text1"/>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60F8E" w:rsidRPr="00AF0BE1" w:rsidRDefault="00460F8E" w:rsidP="00460F8E">
            <w:pPr>
              <w:pStyle w:val="Default"/>
              <w:ind w:left="-108"/>
              <w:jc w:val="both"/>
              <w:rPr>
                <w:rFonts w:asciiTheme="minorHAnsi" w:hAnsiTheme="minorHAnsi"/>
                <w:color w:val="000000" w:themeColor="text1"/>
              </w:rPr>
            </w:pPr>
            <w:r w:rsidRPr="00AF0BE1">
              <w:rPr>
                <w:rFonts w:asciiTheme="minorHAnsi" w:hAnsiTheme="minorHAnsi"/>
                <w:color w:val="000000" w:themeColor="text1"/>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AF0BE1">
              <w:rPr>
                <w:rFonts w:asciiTheme="minorHAnsi" w:hAnsiTheme="minorHAnsi"/>
                <w:color w:val="000000" w:themeColor="text1"/>
              </w:rPr>
              <w:br/>
              <w:t>a więc w szczególności osoby na stałe współpracujące i planowan</w:t>
            </w:r>
            <w:r>
              <w:rPr>
                <w:rFonts w:asciiTheme="minorHAnsi" w:hAnsiTheme="minorHAnsi"/>
                <w:color w:val="000000" w:themeColor="text1"/>
              </w:rPr>
              <w:t>e do oddelegowania</w:t>
            </w:r>
            <w:r>
              <w:rPr>
                <w:rFonts w:asciiTheme="minorHAnsi" w:hAnsiTheme="minorHAnsi"/>
                <w:color w:val="000000" w:themeColor="text1"/>
              </w:rPr>
              <w:br/>
            </w:r>
            <w:r w:rsidRPr="00AF0BE1">
              <w:rPr>
                <w:rFonts w:asciiTheme="minorHAnsi" w:hAnsiTheme="minorHAnsi"/>
                <w:color w:val="000000" w:themeColor="text1"/>
              </w:rPr>
              <w:t>do projektu.</w:t>
            </w:r>
          </w:p>
          <w:p w:rsidR="00460F8E" w:rsidRPr="00AF0BE1" w:rsidRDefault="00460F8E" w:rsidP="00460F8E">
            <w:pPr>
              <w:autoSpaceDE w:val="0"/>
              <w:autoSpaceDN w:val="0"/>
              <w:adjustRightInd w:val="0"/>
              <w:ind w:left="-108"/>
              <w:jc w:val="both"/>
              <w:rPr>
                <w:color w:val="000000" w:themeColor="text1"/>
                <w:sz w:val="24"/>
                <w:szCs w:val="24"/>
              </w:rPr>
            </w:pPr>
            <w:r w:rsidRPr="00AF0BE1">
              <w:rPr>
                <w:color w:val="000000" w:themeColor="text1"/>
                <w:sz w:val="24"/>
                <w:szCs w:val="24"/>
              </w:rPr>
              <w:t>Jeżeli do realizacji przedsięwzięcia zaangażowani będą partnerzy, w tym punkcie projektodawca wskazuje także jakie zasoby ludzkie, organizacyjne l</w:t>
            </w:r>
            <w:r>
              <w:rPr>
                <w:color w:val="000000" w:themeColor="text1"/>
                <w:sz w:val="24"/>
                <w:szCs w:val="24"/>
              </w:rPr>
              <w:t>ub techniczne zostaną wniesione</w:t>
            </w:r>
            <w:r>
              <w:rPr>
                <w:color w:val="000000" w:themeColor="text1"/>
                <w:sz w:val="24"/>
                <w:szCs w:val="24"/>
              </w:rPr>
              <w:br/>
            </w:r>
            <w:r w:rsidRPr="00AF0BE1">
              <w:rPr>
                <w:color w:val="000000" w:themeColor="text1"/>
                <w:sz w:val="24"/>
                <w:szCs w:val="24"/>
              </w:rPr>
              <w:t>przez poszczególnych partnerów na potrzeby realizacji zadań.</w:t>
            </w:r>
          </w:p>
          <w:p w:rsidR="00460F8E" w:rsidRPr="00DC284D" w:rsidRDefault="00460F8E" w:rsidP="00460F8E">
            <w:pPr>
              <w:pStyle w:val="Default"/>
              <w:ind w:left="-108"/>
              <w:jc w:val="both"/>
              <w:rPr>
                <w:rFonts w:asciiTheme="minorHAnsi" w:eastAsia="TimesNewRoman" w:hAnsiTheme="minorHAnsi" w:cs="TimesNewRoman"/>
                <w:color w:val="FF0000"/>
              </w:rPr>
            </w:pPr>
            <w:r w:rsidRPr="00AF0BE1">
              <w:rPr>
                <w:rFonts w:asciiTheme="minorHAnsi" w:hAnsiTheme="minorHAnsi"/>
                <w:color w:val="000000" w:themeColor="text1"/>
              </w:rPr>
              <w:t>Wnioskodawca zobowiązany jest także do przedstawieni</w:t>
            </w:r>
            <w:r>
              <w:rPr>
                <w:rFonts w:asciiTheme="minorHAnsi" w:hAnsiTheme="minorHAnsi"/>
                <w:color w:val="000000" w:themeColor="text1"/>
              </w:rPr>
              <w:t>a uzasadnienia wyboru partnerów</w:t>
            </w:r>
            <w:r>
              <w:rPr>
                <w:rFonts w:asciiTheme="minorHAnsi" w:hAnsiTheme="minorHAnsi"/>
                <w:color w:val="000000" w:themeColor="text1"/>
              </w:rPr>
              <w:br/>
            </w:r>
            <w:r w:rsidRPr="00AF0BE1">
              <w:rPr>
                <w:rFonts w:asciiTheme="minorHAnsi" w:hAnsiTheme="minorHAnsi"/>
                <w:color w:val="000000" w:themeColor="text1"/>
              </w:rPr>
              <w:t>do realizacji poszczególnych zadań.</w:t>
            </w:r>
          </w:p>
        </w:tc>
      </w:tr>
      <w:tr w:rsidR="00460F8E" w:rsidRPr="00BB4C9E" w:rsidTr="00460F8E">
        <w:trPr>
          <w:trHeight w:val="40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6.</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rsidR="00460F8E" w:rsidRPr="00BB4C9E" w:rsidRDefault="00460F8E" w:rsidP="00392A20">
            <w:pPr>
              <w:pStyle w:val="Akapitzlist"/>
              <w:numPr>
                <w:ilvl w:val="0"/>
                <w:numId w:val="29"/>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w obszarze tematycznym wsparcia projektu, </w:t>
            </w:r>
          </w:p>
          <w:p w:rsidR="00460F8E" w:rsidRPr="00BB4C9E" w:rsidRDefault="00460F8E" w:rsidP="00392A20">
            <w:pPr>
              <w:pStyle w:val="Akapitzlist"/>
              <w:numPr>
                <w:ilvl w:val="0"/>
                <w:numId w:val="29"/>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rzecz grupy docelowej, do której skierowany będzie projekt oraz,</w:t>
            </w:r>
          </w:p>
          <w:p w:rsidR="00460F8E" w:rsidRPr="00BB4C9E" w:rsidRDefault="00460F8E" w:rsidP="00392A20">
            <w:pPr>
              <w:pStyle w:val="Akapitzlist"/>
              <w:numPr>
                <w:ilvl w:val="0"/>
                <w:numId w:val="29"/>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określonym terytorium, którego będzie dotyczyć realizacja projektu.</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460F8E" w:rsidRPr="00DC284D" w:rsidTr="00460F8E">
        <w:tc>
          <w:tcPr>
            <w:tcW w:w="9464" w:type="dxa"/>
            <w:gridSpan w:val="4"/>
          </w:tcPr>
          <w:p w:rsidR="00460F8E" w:rsidRPr="00DC284D" w:rsidRDefault="00460F8E" w:rsidP="00460F8E">
            <w:pPr>
              <w:pStyle w:val="Default"/>
              <w:ind w:left="-108"/>
              <w:jc w:val="both"/>
              <w:rPr>
                <w:rFonts w:asciiTheme="minorHAnsi" w:eastAsia="TimesNewRoman" w:hAnsiTheme="minorHAnsi" w:cs="TimesNewRoman"/>
                <w:color w:val="FF0000"/>
              </w:rPr>
            </w:pPr>
            <w:r w:rsidRPr="00ED732D">
              <w:rPr>
                <w:rFonts w:asciiTheme="minorHAnsi" w:eastAsia="TimesNewRoman" w:hAnsiTheme="minorHAnsi" w:cs="TimesNewRoman"/>
                <w:b/>
                <w:color w:val="000000" w:themeColor="text1"/>
              </w:rPr>
              <w:lastRenderedPageBreak/>
              <w:t>Uzasadnienie kryterium:</w:t>
            </w:r>
            <w:r w:rsidRPr="00ED732D">
              <w:rPr>
                <w:rFonts w:asciiTheme="minorHAnsi" w:eastAsia="TimesNewRoman" w:hAnsiTheme="minorHAnsi" w:cs="TimesNewRoman"/>
                <w:color w:val="000000" w:themeColor="text1"/>
              </w:rPr>
              <w:t xml:space="preserve"> Do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wiadczenie </w:t>
            </w:r>
            <w:r w:rsidRPr="00ED732D">
              <w:rPr>
                <w:rFonts w:asciiTheme="minorHAnsi" w:eastAsia="TimesNewRoman" w:hAnsiTheme="minorHAnsi" w:cs="Times-Roman"/>
                <w:color w:val="000000" w:themeColor="text1"/>
              </w:rPr>
              <w:t>projektodawcy/partnerów</w:t>
            </w:r>
            <w:r w:rsidRPr="00ED732D">
              <w:rPr>
                <w:rFonts w:asciiTheme="minorHAnsi" w:eastAsia="TimesNewRoman" w:hAnsiTheme="minorHAnsi" w:cs="TimesNewRoman"/>
                <w:color w:val="000000" w:themeColor="text1"/>
              </w:rPr>
              <w:t xml:space="preserve"> oceniane będzie </w:t>
            </w:r>
            <w:r w:rsidRPr="00ED732D">
              <w:rPr>
                <w:rFonts w:asciiTheme="minorHAnsi" w:eastAsia="TimesNewRoman" w:hAnsiTheme="minorHAnsi" w:cs="TimesNewRoman"/>
                <w:color w:val="000000" w:themeColor="text1"/>
              </w:rPr>
              <w:br/>
              <w:t>w szczególności w kontek</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cie </w:t>
            </w:r>
            <w:r w:rsidRPr="00ED732D">
              <w:rPr>
                <w:rFonts w:asciiTheme="minorHAnsi" w:eastAsia="TimesNewRoman" w:hAnsiTheme="minorHAnsi" w:cs="Times-Roman"/>
                <w:color w:val="000000" w:themeColor="text1"/>
              </w:rPr>
              <w:t>dotychczasowej jego</w:t>
            </w:r>
            <w:r w:rsidRPr="00ED732D">
              <w:rPr>
                <w:rFonts w:asciiTheme="minorHAnsi" w:eastAsia="TimesNewRoman" w:hAnsiTheme="minorHAnsi" w:cs="TimesNewRoman"/>
                <w:color w:val="000000" w:themeColor="text1"/>
              </w:rPr>
              <w:t xml:space="preserve"> działalności i możliwo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c</w:t>
            </w:r>
            <w:r w:rsidRPr="00ED732D">
              <w:rPr>
                <w:rFonts w:asciiTheme="minorHAnsi" w:eastAsia="TimesNewRoman" w:hAnsiTheme="minorHAnsi" w:cs="Times-Roman"/>
                <w:color w:val="000000" w:themeColor="text1"/>
              </w:rPr>
              <w:t>i</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weryfikacji jej rezultatów: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 obszarze tematycznym, w którym</w:t>
            </w:r>
            <w:r w:rsidRPr="00ED732D">
              <w:rPr>
                <w:rFonts w:asciiTheme="minorHAnsi" w:eastAsia="TimesNewRoman" w:hAnsiTheme="minorHAnsi" w:cs="TimesNewRoman"/>
                <w:color w:val="000000" w:themeColor="text1"/>
              </w:rPr>
              <w:t xml:space="preserve"> udzielane będzie wsparcie </w:t>
            </w:r>
            <w:r w:rsidRPr="00ED732D">
              <w:rPr>
                <w:rFonts w:asciiTheme="minorHAnsi" w:eastAsia="TimesNewRoman" w:hAnsiTheme="minorHAnsi" w:cs="Times-Roman"/>
                <w:color w:val="000000" w:themeColor="text1"/>
              </w:rPr>
              <w:t xml:space="preserve">przewidziane </w:t>
            </w:r>
            <w:r w:rsidRPr="00ED732D">
              <w:rPr>
                <w:rFonts w:asciiTheme="minorHAnsi" w:eastAsia="TimesNewRoman" w:hAnsiTheme="minorHAnsi" w:cs="Times-Roman"/>
                <w:color w:val="000000" w:themeColor="text1"/>
              </w:rPr>
              <w:br/>
              <w:t>w ramach</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projektu;</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na rzecz grupy docelowej,</w:t>
            </w:r>
            <w:r w:rsidRPr="00ED732D">
              <w:rPr>
                <w:rFonts w:asciiTheme="minorHAnsi" w:eastAsia="TimesNewRoman" w:hAnsiTheme="minorHAnsi" w:cs="TimesNewRoman"/>
                <w:color w:val="000000" w:themeColor="text1"/>
              </w:rPr>
              <w:t xml:space="preserve"> do której kierowane będzie </w:t>
            </w:r>
            <w:r w:rsidRPr="00ED732D">
              <w:rPr>
                <w:rFonts w:asciiTheme="minorHAnsi" w:eastAsia="TimesNewRoman" w:hAnsiTheme="minorHAnsi" w:cs="Times-Roman"/>
                <w:color w:val="000000" w:themeColor="text1"/>
              </w:rPr>
              <w:t>wsparcie przewidziane 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ramach projektu;</w:t>
            </w:r>
            <w:r w:rsidRPr="00ED732D">
              <w:rPr>
                <w:rFonts w:asciiTheme="minorHAnsi" w:eastAsia="TimesNewRoman" w:hAnsiTheme="minorHAnsi" w:cs="TimesNewRoman"/>
                <w:color w:val="000000" w:themeColor="text1"/>
              </w:rPr>
              <w:t xml:space="preserve"> na okre</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lonym terytorium, którego dotyczyć będzie </w:t>
            </w:r>
            <w:r w:rsidRPr="00ED732D">
              <w:rPr>
                <w:rFonts w:asciiTheme="minorHAnsi" w:eastAsia="TimesNewRoman" w:hAnsiTheme="minorHAnsi" w:cs="Times-Roman"/>
                <w:color w:val="000000" w:themeColor="text1"/>
              </w:rPr>
              <w:t>realizacja projektu.</w:t>
            </w:r>
          </w:p>
        </w:tc>
      </w:tr>
      <w:tr w:rsidR="00460F8E" w:rsidRPr="00ED732D" w:rsidTr="00460F8E">
        <w:trPr>
          <w:trHeight w:val="483"/>
        </w:trPr>
        <w:tc>
          <w:tcPr>
            <w:tcW w:w="534" w:type="dxa"/>
            <w:vAlign w:val="center"/>
          </w:tcPr>
          <w:p w:rsidR="00460F8E" w:rsidRPr="00ED732D" w:rsidRDefault="00460F8E" w:rsidP="00460F8E">
            <w:pPr>
              <w:pStyle w:val="Akapitzlist"/>
              <w:tabs>
                <w:tab w:val="left" w:pos="0"/>
              </w:tabs>
              <w:ind w:left="0"/>
              <w:jc w:val="center"/>
              <w:rPr>
                <w:b/>
                <w:color w:val="000000" w:themeColor="text1"/>
                <w:sz w:val="24"/>
                <w:szCs w:val="24"/>
              </w:rPr>
            </w:pPr>
            <w:r w:rsidRPr="00ED732D">
              <w:rPr>
                <w:b/>
                <w:color w:val="000000" w:themeColor="text1"/>
                <w:sz w:val="24"/>
                <w:szCs w:val="24"/>
              </w:rPr>
              <w:t>Lp.</w:t>
            </w:r>
          </w:p>
        </w:tc>
        <w:tc>
          <w:tcPr>
            <w:tcW w:w="5244" w:type="dxa"/>
            <w:gridSpan w:val="2"/>
            <w:vAlign w:val="center"/>
          </w:tcPr>
          <w:p w:rsidR="00460F8E" w:rsidRPr="00ED732D" w:rsidRDefault="00460F8E" w:rsidP="00460F8E">
            <w:pPr>
              <w:jc w:val="center"/>
              <w:rPr>
                <w:rFonts w:cs="Calibri"/>
                <w:b/>
                <w:color w:val="000000" w:themeColor="text1"/>
                <w:sz w:val="24"/>
                <w:szCs w:val="24"/>
              </w:rPr>
            </w:pPr>
            <w:r w:rsidRPr="00ED732D">
              <w:rPr>
                <w:rFonts w:cs="Calibri"/>
                <w:b/>
                <w:color w:val="000000" w:themeColor="text1"/>
                <w:sz w:val="24"/>
                <w:szCs w:val="24"/>
              </w:rPr>
              <w:t>Brzmienie kryterium</w:t>
            </w:r>
          </w:p>
        </w:tc>
        <w:tc>
          <w:tcPr>
            <w:tcW w:w="3686" w:type="dxa"/>
            <w:vAlign w:val="center"/>
          </w:tcPr>
          <w:p w:rsidR="00460F8E" w:rsidRPr="00ED732D" w:rsidRDefault="00460F8E" w:rsidP="00460F8E">
            <w:pPr>
              <w:jc w:val="center"/>
              <w:rPr>
                <w:rFonts w:cs="Calibri"/>
                <w:b/>
                <w:color w:val="000000" w:themeColor="text1"/>
                <w:sz w:val="24"/>
                <w:szCs w:val="24"/>
              </w:rPr>
            </w:pPr>
            <w:r w:rsidRPr="00ED732D">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7.</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sposobu zarządzania projektem do zakresu zadań w projekcie oraz kadry zewnętrznej zaangażowanej do realizacji projektu.</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5,</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3.</w:t>
            </w:r>
          </w:p>
        </w:tc>
      </w:tr>
      <w:tr w:rsidR="00460F8E" w:rsidRPr="00DC284D" w:rsidTr="00460F8E">
        <w:tc>
          <w:tcPr>
            <w:tcW w:w="9464" w:type="dxa"/>
            <w:gridSpan w:val="4"/>
          </w:tcPr>
          <w:p w:rsidR="00460F8E" w:rsidRPr="00DC284D" w:rsidRDefault="00460F8E" w:rsidP="00460F8E">
            <w:pPr>
              <w:pStyle w:val="Default"/>
              <w:ind w:left="-108"/>
              <w:jc w:val="both"/>
              <w:rPr>
                <w:rFonts w:asciiTheme="minorHAnsi" w:eastAsia="TimesNewRoman" w:hAnsiTheme="minorHAnsi" w:cs="TimesNewRoman"/>
                <w:color w:val="FF0000"/>
              </w:rPr>
            </w:pPr>
            <w:r w:rsidRPr="00ED732D">
              <w:rPr>
                <w:rFonts w:asciiTheme="minorHAnsi" w:hAnsiTheme="minorHAnsi"/>
                <w:b/>
                <w:color w:val="000000" w:themeColor="text1"/>
              </w:rPr>
              <w:t>Uzasadnienie kryterium:</w:t>
            </w:r>
            <w:r w:rsidRPr="00ED732D">
              <w:rPr>
                <w:rFonts w:asciiTheme="minorHAnsi" w:hAnsiTheme="minorHAnsi"/>
                <w:color w:val="000000" w:themeColor="text1"/>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460F8E" w:rsidRPr="00BB4C9E" w:rsidTr="00460F8E">
        <w:trPr>
          <w:trHeight w:val="380"/>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8.</w:t>
            </w:r>
          </w:p>
        </w:tc>
        <w:tc>
          <w:tcPr>
            <w:tcW w:w="5244" w:type="dxa"/>
            <w:gridSpan w:val="2"/>
          </w:tcPr>
          <w:p w:rsidR="00460F8E" w:rsidRPr="00BB4C9E" w:rsidRDefault="00460F8E" w:rsidP="00460F8E">
            <w:pPr>
              <w:pStyle w:val="Akapitzlist"/>
              <w:tabs>
                <w:tab w:val="left" w:pos="175"/>
              </w:tabs>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460F8E" w:rsidRPr="00BB4C9E" w:rsidRDefault="00460F8E" w:rsidP="00392A20">
            <w:pPr>
              <w:pStyle w:val="Akapitzlist"/>
              <w:numPr>
                <w:ilvl w:val="0"/>
                <w:numId w:val="30"/>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BB4C9E">
              <w:rPr>
                <w:rFonts w:cs="Calibri"/>
                <w:color w:val="000000" w:themeColor="text1"/>
                <w:sz w:val="24"/>
                <w:szCs w:val="24"/>
              </w:rPr>
              <w:br/>
              <w:t xml:space="preserve">w szczególności </w:t>
            </w:r>
            <w:r w:rsidRPr="00BB4C9E">
              <w:rPr>
                <w:color w:val="000000" w:themeColor="text1"/>
                <w:sz w:val="24"/>
                <w:szCs w:val="24"/>
              </w:rPr>
              <w:t>określonymi w regulaminie konkursu,</w:t>
            </w:r>
            <w:r w:rsidRPr="00BB4C9E">
              <w:rPr>
                <w:rFonts w:cs="Calibri"/>
                <w:color w:val="000000" w:themeColor="text1"/>
                <w:sz w:val="24"/>
                <w:szCs w:val="24"/>
              </w:rPr>
              <w:t xml:space="preserve"> poprawność wniesienia wkładu własnego,</w:t>
            </w:r>
          </w:p>
          <w:p w:rsidR="00460F8E" w:rsidRPr="00BB4C9E" w:rsidRDefault="00460F8E" w:rsidP="00392A20">
            <w:pPr>
              <w:pStyle w:val="Akapitzlist"/>
              <w:numPr>
                <w:ilvl w:val="0"/>
                <w:numId w:val="30"/>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poprawność formalno-rachunkowa sporządzenia budżetu projektu oraz zgodność poziomu kosztów pośrednich z  Wytycznymi.</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460F8E" w:rsidRPr="002752B5" w:rsidTr="00460F8E">
        <w:tc>
          <w:tcPr>
            <w:tcW w:w="9464" w:type="dxa"/>
            <w:gridSpan w:val="4"/>
          </w:tcPr>
          <w:p w:rsidR="00460F8E" w:rsidRPr="002752B5" w:rsidRDefault="00460F8E" w:rsidP="00460F8E">
            <w:pPr>
              <w:pStyle w:val="Default"/>
              <w:ind w:left="-108"/>
              <w:jc w:val="both"/>
              <w:rPr>
                <w:rFonts w:asciiTheme="minorHAnsi" w:eastAsia="TimesNewRoman" w:hAnsiTheme="minorHAnsi" w:cs="TimesNewRoman"/>
                <w:color w:val="000000" w:themeColor="text1"/>
              </w:rPr>
            </w:pPr>
            <w:r w:rsidRPr="002752B5">
              <w:rPr>
                <w:rFonts w:asciiTheme="minorHAnsi" w:hAnsiTheme="minorHAnsi" w:cs="Times-Roman"/>
                <w:b/>
                <w:color w:val="000000" w:themeColor="text1"/>
              </w:rPr>
              <w:t>Uzasadnienie kryterium:</w:t>
            </w:r>
            <w:r w:rsidRPr="002752B5">
              <w:rPr>
                <w:rFonts w:asciiTheme="minorHAnsi" w:hAnsiTheme="minorHAnsi" w:cs="Times-Roman"/>
                <w:color w:val="000000" w:themeColor="text1"/>
              </w:rPr>
              <w:t xml:space="preserve"> W ramach kryterium </w:t>
            </w:r>
            <w:r w:rsidRPr="002752B5">
              <w:rPr>
                <w:rFonts w:asciiTheme="minorHAnsi" w:eastAsia="TimesNewRoman" w:hAnsiTheme="minorHAnsi" w:cs="TimesNewRoman"/>
                <w:color w:val="000000" w:themeColor="text1"/>
              </w:rPr>
              <w:t>weryfikowana będzie</w:t>
            </w:r>
            <w:r w:rsidRPr="002752B5">
              <w:rPr>
                <w:rFonts w:asciiTheme="minorHAnsi" w:hAnsiTheme="minorHAnsi" w:cs="Symbol"/>
                <w:color w:val="000000" w:themeColor="text1"/>
              </w:rPr>
              <w:t xml:space="preserve"> </w:t>
            </w:r>
            <w:r w:rsidRPr="002752B5">
              <w:rPr>
                <w:rFonts w:asciiTheme="minorHAnsi" w:eastAsia="TimesNewRoman" w:hAnsiTheme="minorHAnsi" w:cs="TimesNewRoman"/>
                <w:color w:val="000000" w:themeColor="text1"/>
              </w:rPr>
              <w:t>kwalifikowalno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w:t>
            </w:r>
            <w:r w:rsidRPr="002752B5">
              <w:rPr>
                <w:rFonts w:asciiTheme="minorHAnsi" w:eastAsia="TimesNewRoman" w:hAnsiTheme="minorHAnsi" w:cs="TimesNewRoman"/>
                <w:color w:val="000000" w:themeColor="text1"/>
              </w:rPr>
              <w:br/>
              <w:t>oraz zasadność zaplanowanych</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wydatków w kontek</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cie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realizowanych zadań, celów</w:t>
            </w:r>
            <w:r w:rsidRPr="002752B5">
              <w:rPr>
                <w:rFonts w:asciiTheme="minorHAnsi" w:hAnsiTheme="minorHAnsi" w:cs="Times-Roman"/>
                <w:color w:val="000000" w:themeColor="text1"/>
              </w:rPr>
              <w:br/>
            </w:r>
            <w:r w:rsidRPr="002752B5">
              <w:rPr>
                <w:rFonts w:asciiTheme="minorHAnsi" w:eastAsia="TimesNewRoman" w:hAnsiTheme="minorHAnsi" w:cs="TimesNewRoman"/>
                <w:color w:val="000000" w:themeColor="text1"/>
              </w:rPr>
              <w:t>oraz wskaźników projektu,</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racjonalno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i efektywno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 xml:space="preserve">ć </w:t>
            </w:r>
            <w:r w:rsidRPr="002752B5">
              <w:rPr>
                <w:rFonts w:asciiTheme="minorHAnsi" w:eastAsia="TimesNewRoman" w:hAnsiTheme="minorHAnsi" w:cs="Times-Roman"/>
                <w:color w:val="000000" w:themeColor="text1"/>
              </w:rPr>
              <w:t>kosztowa wydatków, w tym</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zgodno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w:t>
            </w:r>
            <w:r w:rsidRPr="002752B5">
              <w:rPr>
                <w:rFonts w:asciiTheme="minorHAnsi" w:eastAsia="TimesNewRoman" w:hAnsiTheme="minorHAnsi" w:cs="TimesNewRoman"/>
                <w:color w:val="000000" w:themeColor="text1"/>
              </w:rPr>
              <w:br/>
            </w:r>
            <w:r w:rsidRPr="002752B5">
              <w:rPr>
                <w:rFonts w:asciiTheme="minorHAnsi" w:eastAsia="TimesNewRoman" w:hAnsiTheme="minorHAnsi" w:cs="Times-Roman"/>
                <w:color w:val="000000" w:themeColor="text1"/>
              </w:rPr>
              <w:t>ze stawkami</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rynkowymi,</w:t>
            </w:r>
            <w:r w:rsidRPr="002752B5">
              <w:rPr>
                <w:rFonts w:asciiTheme="minorHAnsi" w:eastAsia="TimesNewRoman" w:hAnsiTheme="minorHAnsi" w:cs="Symbol"/>
                <w:color w:val="000000" w:themeColor="text1"/>
              </w:rPr>
              <w:t xml:space="preserve"> </w:t>
            </w:r>
            <w:r w:rsidRPr="002752B5">
              <w:rPr>
                <w:rFonts w:asciiTheme="minorHAnsi" w:eastAsia="TimesNewRoman" w:hAnsiTheme="minorHAnsi" w:cs="TimesNewRoman"/>
                <w:color w:val="000000" w:themeColor="text1"/>
              </w:rPr>
              <w:t>prawidłowo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wypełnienia</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budżetu projektu zgodnie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 xml:space="preserve">z </w:t>
            </w:r>
            <w:r w:rsidRPr="002752B5">
              <w:rPr>
                <w:rFonts w:asciiTheme="minorHAnsi" w:eastAsia="TimesNewRoman" w:hAnsiTheme="minorHAnsi" w:cs="TimesNewRoman"/>
                <w:i/>
                <w:color w:val="000000" w:themeColor="text1"/>
              </w:rPr>
              <w:t>Instrukcją wypełniania</w:t>
            </w:r>
            <w:r w:rsidRPr="002752B5">
              <w:rPr>
                <w:rFonts w:asciiTheme="minorHAnsi" w:hAnsiTheme="minorHAnsi" w:cs="Times-Roman"/>
                <w:i/>
                <w:color w:val="000000" w:themeColor="text1"/>
              </w:rPr>
              <w:t xml:space="preserve"> </w:t>
            </w:r>
            <w:r w:rsidRPr="002752B5">
              <w:rPr>
                <w:rFonts w:asciiTheme="minorHAnsi" w:eastAsia="TimesNewRoman" w:hAnsiTheme="minorHAnsi" w:cs="Times-Roman"/>
                <w:i/>
                <w:color w:val="000000" w:themeColor="text1"/>
              </w:rPr>
              <w:t>wniosku o dofinansowanie realizacji projektów współfinansowanych z EFS</w:t>
            </w:r>
            <w:r w:rsidRPr="002752B5">
              <w:rPr>
                <w:rFonts w:asciiTheme="minorHAnsi" w:eastAsia="TimesNewRoman" w:hAnsiTheme="minorHAnsi" w:cs="Times-Roman"/>
                <w:i/>
                <w:color w:val="000000" w:themeColor="text1"/>
              </w:rPr>
              <w:br/>
              <w:t>w ramach RPOWP na lata 2014-2020</w:t>
            </w:r>
            <w:r w:rsidRPr="002752B5">
              <w:rPr>
                <w:rFonts w:asciiTheme="minorHAnsi" w:eastAsia="TimesNewRoman" w:hAnsiTheme="minorHAnsi" w:cs="Times-Roman"/>
                <w:color w:val="000000" w:themeColor="text1"/>
              </w:rPr>
              <w:t xml:space="preserve">, </w:t>
            </w:r>
            <w:r w:rsidRPr="002752B5">
              <w:rPr>
                <w:rFonts w:asciiTheme="minorHAnsi" w:eastAsia="TimesNewRoman" w:hAnsiTheme="minorHAnsi" w:cs="Symbol"/>
                <w:color w:val="000000" w:themeColor="text1"/>
              </w:rPr>
              <w:t>poprawność wniesienia wkładu własnego</w:t>
            </w:r>
            <w:r w:rsidRPr="002752B5">
              <w:rPr>
                <w:rFonts w:asciiTheme="minorHAnsi" w:eastAsia="TimesNewRoman" w:hAnsiTheme="minorHAnsi" w:cs="Times-Roman"/>
                <w:color w:val="000000" w:themeColor="text1"/>
              </w:rPr>
              <w:t>.</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 projektu powinien</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zostać sporządzony w oparciu</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o zapisy zawarte</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 xml:space="preserve">w </w:t>
            </w:r>
            <w:r w:rsidRPr="002752B5">
              <w:rPr>
                <w:rFonts w:asciiTheme="minorHAnsi" w:eastAsia="TimesNewRoman" w:hAnsiTheme="minorHAnsi" w:cs="Times-Italic"/>
                <w:i/>
                <w:iCs/>
                <w:color w:val="000000" w:themeColor="text1"/>
              </w:rPr>
              <w:t>Wytycznych w zakresie</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kwalifikowalności wydatków</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w ramach Europejskiego Funduszu Rozwoju</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Regionalnego, Europejskiego</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Społecznego oraz</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Spójności na lata</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2014-2020</w:t>
            </w:r>
            <w:r w:rsidRPr="002752B5">
              <w:rPr>
                <w:rFonts w:asciiTheme="minorHAnsi" w:eastAsia="TimesNewRoman" w:hAnsiTheme="minorHAnsi" w:cs="Times-Roman"/>
                <w:color w:val="000000" w:themeColor="text1"/>
              </w:rPr>
              <w:t>.</w:t>
            </w:r>
          </w:p>
        </w:tc>
      </w:tr>
    </w:tbl>
    <w:p w:rsidR="00507C4C" w:rsidRPr="00B24FDA" w:rsidRDefault="00507C4C" w:rsidP="00273DAB">
      <w:pPr>
        <w:tabs>
          <w:tab w:val="left" w:pos="0"/>
          <w:tab w:val="left" w:pos="426"/>
        </w:tabs>
        <w:autoSpaceDE w:val="0"/>
        <w:autoSpaceDN w:val="0"/>
        <w:adjustRightInd w:val="0"/>
        <w:spacing w:after="0" w:line="240" w:lineRule="auto"/>
        <w:jc w:val="both"/>
        <w:rPr>
          <w:rFonts w:cs="Calibri"/>
          <w:color w:val="FF0000"/>
          <w:sz w:val="24"/>
          <w:szCs w:val="24"/>
        </w:rPr>
      </w:pPr>
    </w:p>
    <w:p w:rsidR="00507C4C" w:rsidRPr="00460F8E" w:rsidRDefault="00273DAB" w:rsidP="00507C4C">
      <w:pPr>
        <w:tabs>
          <w:tab w:val="left" w:pos="0"/>
          <w:tab w:val="left" w:pos="426"/>
        </w:tabs>
        <w:autoSpaceDE w:val="0"/>
        <w:autoSpaceDN w:val="0"/>
        <w:adjustRightInd w:val="0"/>
        <w:spacing w:after="0" w:line="240" w:lineRule="auto"/>
        <w:jc w:val="both"/>
        <w:rPr>
          <w:rFonts w:cs="Calibri"/>
          <w:sz w:val="24"/>
          <w:szCs w:val="24"/>
        </w:rPr>
      </w:pPr>
      <w:r w:rsidRPr="00460F8E">
        <w:rPr>
          <w:rFonts w:cs="Calibri"/>
          <w:sz w:val="24"/>
          <w:szCs w:val="24"/>
        </w:rPr>
        <w:lastRenderedPageBreak/>
        <w:t xml:space="preserve">Ocena spełniania kryteriów merytorycznych </w:t>
      </w:r>
      <w:r w:rsidR="00A35C9A" w:rsidRPr="00460F8E">
        <w:rPr>
          <w:rFonts w:cs="Calibri"/>
          <w:sz w:val="24"/>
          <w:szCs w:val="24"/>
        </w:rPr>
        <w:t xml:space="preserve">1-8 </w:t>
      </w:r>
      <w:r w:rsidRPr="00460F8E">
        <w:rPr>
          <w:rFonts w:cs="Calibri"/>
          <w:sz w:val="24"/>
          <w:szCs w:val="24"/>
        </w:rPr>
        <w:t xml:space="preserve">dokonywana jest w przypadku projektów pozytywnie ocenionych formalnie w ramach skali punktowej od 0 do 100 punktów niezależnie przez dwóch członków </w:t>
      </w:r>
      <w:r w:rsidR="00A35C9A" w:rsidRPr="00460F8E">
        <w:rPr>
          <w:rFonts w:cs="Calibri"/>
          <w:sz w:val="24"/>
          <w:szCs w:val="24"/>
        </w:rPr>
        <w:t>KOP</w:t>
      </w:r>
      <w:r w:rsidRPr="00460F8E">
        <w:rPr>
          <w:rFonts w:cs="Calibri"/>
          <w:sz w:val="24"/>
          <w:szCs w:val="24"/>
        </w:rPr>
        <w:t xml:space="preserve"> wybranych w drodze losowania.</w:t>
      </w:r>
      <w:r w:rsidR="00507C4C" w:rsidRPr="00460F8E">
        <w:rPr>
          <w:rFonts w:cs="Calibri"/>
          <w:sz w:val="24"/>
          <w:szCs w:val="24"/>
        </w:rPr>
        <w:t xml:space="preserve"> </w:t>
      </w:r>
    </w:p>
    <w:p w:rsidR="00507C4C" w:rsidRPr="00B24FDA" w:rsidRDefault="00507C4C" w:rsidP="00507C4C">
      <w:pPr>
        <w:tabs>
          <w:tab w:val="left" w:pos="0"/>
          <w:tab w:val="left" w:pos="426"/>
        </w:tabs>
        <w:autoSpaceDE w:val="0"/>
        <w:autoSpaceDN w:val="0"/>
        <w:adjustRightInd w:val="0"/>
        <w:spacing w:after="0" w:line="240" w:lineRule="auto"/>
        <w:jc w:val="both"/>
        <w:rPr>
          <w:rFonts w:cs="Calibri"/>
          <w:color w:val="FF0000"/>
          <w:sz w:val="24"/>
          <w:szCs w:val="24"/>
        </w:rPr>
      </w:pPr>
    </w:p>
    <w:p w:rsidR="005D09F5" w:rsidRPr="009D29DD" w:rsidRDefault="00507C4C" w:rsidP="00507C4C">
      <w:pPr>
        <w:tabs>
          <w:tab w:val="left" w:pos="0"/>
          <w:tab w:val="left" w:pos="426"/>
        </w:tabs>
        <w:autoSpaceDE w:val="0"/>
        <w:autoSpaceDN w:val="0"/>
        <w:adjustRightInd w:val="0"/>
        <w:spacing w:after="0" w:line="240" w:lineRule="auto"/>
        <w:jc w:val="both"/>
        <w:rPr>
          <w:rFonts w:cs="Calibri"/>
          <w:sz w:val="24"/>
          <w:szCs w:val="24"/>
        </w:rPr>
      </w:pPr>
      <w:r w:rsidRPr="009D29DD">
        <w:rPr>
          <w:rFonts w:cs="Calibri"/>
          <w:b/>
          <w:sz w:val="24"/>
          <w:szCs w:val="24"/>
        </w:rPr>
        <w:t>UWAGA:</w:t>
      </w:r>
      <w:r w:rsidRPr="009D29DD">
        <w:rPr>
          <w:rFonts w:cs="Calibri"/>
          <w:sz w:val="24"/>
          <w:szCs w:val="24"/>
        </w:rPr>
        <w:t xml:space="preserve"> </w:t>
      </w:r>
      <w:r w:rsidR="00273DAB" w:rsidRPr="009D29DD">
        <w:rPr>
          <w:rFonts w:cs="Calibri"/>
          <w:sz w:val="24"/>
          <w:szCs w:val="24"/>
        </w:rPr>
        <w:t>Istnieje możliwość skierowania projektu do negocjacji</w:t>
      </w:r>
      <w:r w:rsidR="000C35DD" w:rsidRPr="009D29DD">
        <w:rPr>
          <w:rFonts w:cs="Calibri"/>
          <w:sz w:val="24"/>
          <w:szCs w:val="24"/>
        </w:rPr>
        <w:t xml:space="preserve"> </w:t>
      </w:r>
      <w:r w:rsidR="00273DAB" w:rsidRPr="009D29DD">
        <w:rPr>
          <w:rFonts w:cs="Calibri"/>
          <w:sz w:val="24"/>
          <w:szCs w:val="24"/>
        </w:rPr>
        <w:t xml:space="preserve">we wskazanym w </w:t>
      </w:r>
      <w:r w:rsidR="00A35C9A" w:rsidRPr="009D29DD">
        <w:rPr>
          <w:rFonts w:cs="Calibri"/>
          <w:sz w:val="24"/>
          <w:szCs w:val="24"/>
        </w:rPr>
        <w:t>K</w:t>
      </w:r>
      <w:r w:rsidR="00273DAB" w:rsidRPr="009D29DD">
        <w:rPr>
          <w:rFonts w:cs="Calibri"/>
          <w:sz w:val="24"/>
          <w:szCs w:val="24"/>
        </w:rPr>
        <w:t xml:space="preserve">arcie oceny </w:t>
      </w:r>
      <w:r w:rsidR="00A35C9A" w:rsidRPr="009D29DD">
        <w:rPr>
          <w:rFonts w:cs="Calibri"/>
          <w:sz w:val="24"/>
          <w:szCs w:val="24"/>
        </w:rPr>
        <w:t xml:space="preserve">merytorycznej </w:t>
      </w:r>
      <w:r w:rsidR="00273DAB" w:rsidRPr="009D29DD">
        <w:rPr>
          <w:rFonts w:cs="Calibri"/>
          <w:sz w:val="24"/>
          <w:szCs w:val="24"/>
        </w:rPr>
        <w:t>zakresie dotyczącym dokonanej oceny.</w:t>
      </w:r>
    </w:p>
    <w:p w:rsidR="00FF39A2" w:rsidRPr="00B24FDA" w:rsidRDefault="00FF39A2" w:rsidP="00FF39A2">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354BC0">
        <w:trPr>
          <w:trHeight w:val="388"/>
        </w:trPr>
        <w:tc>
          <w:tcPr>
            <w:tcW w:w="9320" w:type="dxa"/>
            <w:shd w:val="pct25" w:color="auto" w:fill="auto"/>
            <w:vAlign w:val="center"/>
          </w:tcPr>
          <w:p w:rsidR="00AE57DC" w:rsidRPr="00B24FDA" w:rsidRDefault="00354BC0" w:rsidP="00354BC0">
            <w:pPr>
              <w:spacing w:after="0"/>
              <w:rPr>
                <w:rFonts w:cs="Arial,Bold"/>
                <w:b/>
                <w:bCs/>
                <w:color w:val="FF0000"/>
                <w:sz w:val="24"/>
                <w:szCs w:val="24"/>
              </w:rPr>
            </w:pPr>
            <w:r w:rsidRPr="00E724DF">
              <w:rPr>
                <w:rFonts w:cs="Arial,Bold"/>
                <w:b/>
                <w:bCs/>
                <w:sz w:val="24"/>
                <w:szCs w:val="24"/>
              </w:rPr>
              <w:t xml:space="preserve">5.3.3 </w:t>
            </w:r>
            <w:r w:rsidR="00AE57DC" w:rsidRPr="00E724DF">
              <w:rPr>
                <w:rFonts w:cs="Arial,Bold"/>
                <w:b/>
                <w:bCs/>
                <w:sz w:val="24"/>
                <w:szCs w:val="24"/>
              </w:rPr>
              <w:t>Kryteria dopuszczające ogólne</w:t>
            </w:r>
            <w:r w:rsidR="00896F40">
              <w:rPr>
                <w:rFonts w:cs="Arial,Bold"/>
                <w:b/>
                <w:bCs/>
                <w:sz w:val="24"/>
                <w:szCs w:val="24"/>
              </w:rPr>
              <w:t xml:space="preserve"> 1-3</w:t>
            </w:r>
          </w:p>
        </w:tc>
      </w:tr>
    </w:tbl>
    <w:p w:rsidR="00AE57DC" w:rsidRPr="00B24FDA" w:rsidRDefault="00AE57DC" w:rsidP="00354BC0">
      <w:pPr>
        <w:autoSpaceDE w:val="0"/>
        <w:autoSpaceDN w:val="0"/>
        <w:adjustRightInd w:val="0"/>
        <w:spacing w:after="0" w:line="240" w:lineRule="auto"/>
        <w:jc w:val="both"/>
        <w:rPr>
          <w:rFonts w:cs="Times-Roman"/>
          <w:color w:val="FF0000"/>
          <w:sz w:val="24"/>
          <w:szCs w:val="24"/>
        </w:rPr>
      </w:pPr>
    </w:p>
    <w:p w:rsidR="00824F3B" w:rsidRPr="00E724DF" w:rsidRDefault="001D1D5E" w:rsidP="00824F3B">
      <w:pPr>
        <w:tabs>
          <w:tab w:val="left" w:pos="0"/>
        </w:tabs>
        <w:autoSpaceDE w:val="0"/>
        <w:autoSpaceDN w:val="0"/>
        <w:adjustRightInd w:val="0"/>
        <w:spacing w:after="0" w:line="240" w:lineRule="auto"/>
        <w:jc w:val="both"/>
        <w:rPr>
          <w:rFonts w:ascii="Calibri" w:eastAsia="Times New Roman" w:hAnsi="Calibri" w:cs="Times New Roman"/>
          <w:sz w:val="24"/>
          <w:szCs w:val="24"/>
          <w:lang w:eastAsia="zh-CN"/>
        </w:rPr>
      </w:pPr>
      <w:r w:rsidRPr="00E724DF">
        <w:rPr>
          <w:rFonts w:ascii="Calibri" w:hAnsi="Calibri" w:cs="Arial"/>
          <w:b/>
          <w:sz w:val="24"/>
          <w:szCs w:val="24"/>
        </w:rPr>
        <w:t>Kryteria dopuszczające ogólne są obowiązkowe</w:t>
      </w:r>
      <w:r w:rsidRPr="00E724DF">
        <w:rPr>
          <w:rFonts w:ascii="Calibri" w:hAnsi="Calibri" w:cs="Arial"/>
          <w:sz w:val="24"/>
          <w:szCs w:val="24"/>
        </w:rPr>
        <w:t xml:space="preserve"> dla wszystkich </w:t>
      </w:r>
      <w:r w:rsidR="0068003A" w:rsidRPr="00E724DF">
        <w:rPr>
          <w:rFonts w:ascii="Calibri" w:hAnsi="Calibri" w:cs="Arial"/>
          <w:sz w:val="24"/>
          <w:szCs w:val="24"/>
        </w:rPr>
        <w:t>p</w:t>
      </w:r>
      <w:r w:rsidRPr="00E724DF">
        <w:rPr>
          <w:rFonts w:ascii="Calibri" w:hAnsi="Calibri" w:cs="Arial"/>
          <w:sz w:val="24"/>
          <w:szCs w:val="24"/>
        </w:rPr>
        <w:t xml:space="preserve">rojektodawców i podlegają weryfikacji podczas oceny merytorycznej wniosku. </w:t>
      </w:r>
      <w:r w:rsidR="003677E9" w:rsidRPr="00E724DF">
        <w:rPr>
          <w:rFonts w:ascii="Calibri" w:hAnsi="Calibri" w:cs="Arial"/>
          <w:sz w:val="24"/>
          <w:szCs w:val="24"/>
        </w:rPr>
        <w:t xml:space="preserve">Zgodnie z załącznikiem do Uchwały </w:t>
      </w:r>
      <w:r w:rsidR="003677E9" w:rsidRPr="00E724DF">
        <w:rPr>
          <w:rFonts w:ascii="Calibri" w:hAnsi="Calibri" w:cs="Arial"/>
          <w:sz w:val="24"/>
          <w:szCs w:val="24"/>
        </w:rPr>
        <w:br/>
      </w:r>
      <w:r w:rsidR="003677E9" w:rsidRPr="00F327C5">
        <w:rPr>
          <w:rFonts w:ascii="Calibri" w:hAnsi="Calibri" w:cs="Arial"/>
          <w:sz w:val="24"/>
          <w:szCs w:val="24"/>
        </w:rPr>
        <w:t xml:space="preserve">nr </w:t>
      </w:r>
      <w:r w:rsidR="00F327C5" w:rsidRPr="00F327C5">
        <w:rPr>
          <w:rFonts w:ascii="Calibri" w:hAnsi="Calibri" w:cs="Arial"/>
          <w:sz w:val="24"/>
          <w:szCs w:val="24"/>
        </w:rPr>
        <w:t>19</w:t>
      </w:r>
      <w:r w:rsidR="003677E9" w:rsidRPr="00F327C5">
        <w:rPr>
          <w:rFonts w:ascii="Calibri" w:hAnsi="Calibri" w:cs="Arial"/>
          <w:sz w:val="24"/>
          <w:szCs w:val="24"/>
        </w:rPr>
        <w:t>/201</w:t>
      </w:r>
      <w:r w:rsidR="00E724DF" w:rsidRPr="00F327C5">
        <w:rPr>
          <w:rFonts w:ascii="Calibri" w:hAnsi="Calibri" w:cs="Arial"/>
          <w:sz w:val="24"/>
          <w:szCs w:val="24"/>
        </w:rPr>
        <w:t>7</w:t>
      </w:r>
      <w:r w:rsidR="003677E9" w:rsidRPr="00F327C5">
        <w:rPr>
          <w:rFonts w:ascii="Calibri" w:hAnsi="Calibri" w:cs="Arial"/>
          <w:sz w:val="24"/>
          <w:szCs w:val="24"/>
        </w:rPr>
        <w:t xml:space="preserve"> Komitetu Monitorującego Regionalny Program Operacyjny Województwa Podlaskiego na lata 2014-2020 z dnia </w:t>
      </w:r>
      <w:r w:rsidR="00E724DF" w:rsidRPr="00F327C5">
        <w:rPr>
          <w:rFonts w:ascii="Calibri" w:hAnsi="Calibri" w:cs="Arial"/>
          <w:sz w:val="24"/>
          <w:szCs w:val="24"/>
        </w:rPr>
        <w:t>2</w:t>
      </w:r>
      <w:r w:rsidR="00F327C5" w:rsidRPr="00F327C5">
        <w:rPr>
          <w:rFonts w:ascii="Calibri" w:hAnsi="Calibri" w:cs="Arial"/>
          <w:sz w:val="24"/>
          <w:szCs w:val="24"/>
        </w:rPr>
        <w:t>5</w:t>
      </w:r>
      <w:r w:rsidR="003677E9" w:rsidRPr="00F327C5">
        <w:rPr>
          <w:rFonts w:ascii="Calibri" w:hAnsi="Calibri" w:cs="Arial"/>
          <w:sz w:val="24"/>
          <w:szCs w:val="24"/>
        </w:rPr>
        <w:t xml:space="preserve"> </w:t>
      </w:r>
      <w:r w:rsidR="00F327C5" w:rsidRPr="00F327C5">
        <w:rPr>
          <w:rFonts w:ascii="Calibri" w:hAnsi="Calibri" w:cs="Arial"/>
          <w:sz w:val="24"/>
          <w:szCs w:val="24"/>
        </w:rPr>
        <w:t>maja</w:t>
      </w:r>
      <w:r w:rsidR="003677E9" w:rsidRPr="00F327C5">
        <w:rPr>
          <w:rFonts w:ascii="Calibri" w:hAnsi="Calibri" w:cs="Arial"/>
          <w:sz w:val="24"/>
          <w:szCs w:val="24"/>
        </w:rPr>
        <w:t xml:space="preserve"> 201</w:t>
      </w:r>
      <w:r w:rsidR="00E724DF" w:rsidRPr="00F327C5">
        <w:rPr>
          <w:rFonts w:ascii="Calibri" w:hAnsi="Calibri" w:cs="Arial"/>
          <w:sz w:val="24"/>
          <w:szCs w:val="24"/>
        </w:rPr>
        <w:t>7</w:t>
      </w:r>
      <w:r w:rsidR="003677E9" w:rsidRPr="00F327C5">
        <w:rPr>
          <w:rFonts w:ascii="Calibri" w:hAnsi="Calibri" w:cs="Arial"/>
          <w:sz w:val="24"/>
          <w:szCs w:val="24"/>
        </w:rPr>
        <w:t xml:space="preserve"> r. </w:t>
      </w:r>
      <w:r w:rsidR="003677E9" w:rsidRPr="00E724DF">
        <w:rPr>
          <w:rFonts w:ascii="Calibri" w:hAnsi="Calibri" w:cs="Arial"/>
          <w:sz w:val="24"/>
          <w:szCs w:val="24"/>
        </w:rPr>
        <w:t xml:space="preserve">zmieniającej uchwałę w sprawie zatwierdzenia </w:t>
      </w:r>
      <w:r w:rsidR="003677E9" w:rsidRPr="00E724DF">
        <w:rPr>
          <w:rFonts w:ascii="Calibri" w:hAnsi="Calibri" w:cs="Arial"/>
          <w:i/>
          <w:sz w:val="24"/>
          <w:szCs w:val="24"/>
        </w:rPr>
        <w:t>Systematyki kryteriów wyboru projektów wybieranych w trybie konkursowym współfinansowanych z E</w:t>
      </w:r>
      <w:r w:rsidR="0068003A" w:rsidRPr="00E724DF">
        <w:rPr>
          <w:rFonts w:ascii="Calibri" w:hAnsi="Calibri" w:cs="Arial"/>
          <w:i/>
          <w:sz w:val="24"/>
          <w:szCs w:val="24"/>
        </w:rPr>
        <w:t xml:space="preserve">uropejskiego </w:t>
      </w:r>
      <w:r w:rsidR="003677E9" w:rsidRPr="00E724DF">
        <w:rPr>
          <w:rFonts w:ascii="Calibri" w:hAnsi="Calibri" w:cs="Arial"/>
          <w:i/>
          <w:sz w:val="24"/>
          <w:szCs w:val="24"/>
        </w:rPr>
        <w:t>F</w:t>
      </w:r>
      <w:r w:rsidR="0068003A" w:rsidRPr="00E724DF">
        <w:rPr>
          <w:rFonts w:ascii="Calibri" w:hAnsi="Calibri" w:cs="Arial"/>
          <w:i/>
          <w:sz w:val="24"/>
          <w:szCs w:val="24"/>
        </w:rPr>
        <w:t xml:space="preserve">unduszu </w:t>
      </w:r>
      <w:r w:rsidR="003677E9" w:rsidRPr="00E724DF">
        <w:rPr>
          <w:rFonts w:ascii="Calibri" w:hAnsi="Calibri" w:cs="Arial"/>
          <w:i/>
          <w:sz w:val="24"/>
          <w:szCs w:val="24"/>
        </w:rPr>
        <w:t>S</w:t>
      </w:r>
      <w:r w:rsidR="0068003A" w:rsidRPr="00E724DF">
        <w:rPr>
          <w:rFonts w:ascii="Calibri" w:hAnsi="Calibri" w:cs="Arial"/>
          <w:i/>
          <w:sz w:val="24"/>
          <w:szCs w:val="24"/>
        </w:rPr>
        <w:t>połecznego</w:t>
      </w:r>
      <w:r w:rsidR="003677E9" w:rsidRPr="00E724DF">
        <w:rPr>
          <w:rFonts w:ascii="Calibri" w:hAnsi="Calibri" w:cs="Arial"/>
          <w:i/>
          <w:sz w:val="24"/>
          <w:szCs w:val="24"/>
        </w:rPr>
        <w:t xml:space="preserve"> w ramach RPOWP 2014-2020</w:t>
      </w:r>
      <w:r w:rsidRPr="00E724DF">
        <w:rPr>
          <w:rFonts w:cs="Arial"/>
          <w:sz w:val="24"/>
          <w:szCs w:val="24"/>
        </w:rPr>
        <w:t xml:space="preserve"> </w:t>
      </w:r>
      <w:r w:rsidRPr="00E724DF">
        <w:rPr>
          <w:rFonts w:eastAsia="TimesNewRoman" w:cs="Arial"/>
          <w:b/>
          <w:sz w:val="24"/>
          <w:szCs w:val="24"/>
        </w:rPr>
        <w:t>wymaga się spełnienia następujących kryteriów dopuszczających ogólnych</w:t>
      </w:r>
      <w:r w:rsidRPr="00E724DF">
        <w:rPr>
          <w:rFonts w:ascii="Calibri" w:hAnsi="Calibri" w:cs="Arial"/>
          <w:sz w:val="24"/>
          <w:szCs w:val="24"/>
        </w:rPr>
        <w:t>:</w:t>
      </w:r>
      <w:r w:rsidR="00824F3B" w:rsidRPr="00E724DF">
        <w:rPr>
          <w:rFonts w:ascii="Calibri" w:eastAsia="Times New Roman" w:hAnsi="Calibri" w:cs="Times New Roman"/>
          <w:sz w:val="24"/>
          <w:szCs w:val="24"/>
          <w:lang w:eastAsia="zh-CN"/>
        </w:rPr>
        <w:t xml:space="preserve"> </w:t>
      </w:r>
    </w:p>
    <w:p w:rsidR="00FF39A2" w:rsidRPr="00B24FDA" w:rsidRDefault="00FF39A2" w:rsidP="00824F3B">
      <w:pPr>
        <w:tabs>
          <w:tab w:val="left" w:pos="0"/>
        </w:tabs>
        <w:autoSpaceDE w:val="0"/>
        <w:autoSpaceDN w:val="0"/>
        <w:adjustRightInd w:val="0"/>
        <w:spacing w:after="0" w:line="240" w:lineRule="auto"/>
        <w:jc w:val="both"/>
        <w:rPr>
          <w:rFonts w:cs="Calibri"/>
          <w:color w:val="FF0000"/>
          <w:sz w:val="24"/>
          <w:szCs w:val="24"/>
        </w:rPr>
      </w:pPr>
    </w:p>
    <w:tbl>
      <w:tblPr>
        <w:tblStyle w:val="Tabela-Siatka4"/>
        <w:tblW w:w="9322" w:type="dxa"/>
        <w:tblLayout w:type="fixed"/>
        <w:tblLook w:val="04A0" w:firstRow="1" w:lastRow="0" w:firstColumn="1" w:lastColumn="0" w:noHBand="0" w:noVBand="1"/>
      </w:tblPr>
      <w:tblGrid>
        <w:gridCol w:w="534"/>
        <w:gridCol w:w="2976"/>
        <w:gridCol w:w="2268"/>
        <w:gridCol w:w="3544"/>
      </w:tblGrid>
      <w:tr w:rsidR="00E724DF" w:rsidRPr="00E724DF" w:rsidTr="00CE74BE">
        <w:trPr>
          <w:trHeight w:val="484"/>
        </w:trPr>
        <w:tc>
          <w:tcPr>
            <w:tcW w:w="3510" w:type="dxa"/>
            <w:gridSpan w:val="2"/>
            <w:vAlign w:val="center"/>
          </w:tcPr>
          <w:p w:rsidR="00E724DF" w:rsidRPr="00E724DF" w:rsidRDefault="00E724DF" w:rsidP="00E724DF">
            <w:pPr>
              <w:autoSpaceDE w:val="0"/>
              <w:autoSpaceDN w:val="0"/>
              <w:adjustRightInd w:val="0"/>
              <w:jc w:val="center"/>
              <w:rPr>
                <w:rFonts w:ascii="Calibri" w:eastAsia="TimesNewRoman" w:hAnsi="Calibri" w:cs="Arial"/>
                <w:b/>
                <w:color w:val="000000" w:themeColor="text1"/>
                <w:sz w:val="24"/>
                <w:szCs w:val="24"/>
              </w:rPr>
            </w:pPr>
            <w:r w:rsidRPr="00E724DF">
              <w:rPr>
                <w:rFonts w:ascii="Calibri" w:eastAsia="TimesNewRoman" w:hAnsi="Calibri" w:cs="Arial"/>
                <w:b/>
                <w:color w:val="000000" w:themeColor="text1"/>
                <w:sz w:val="24"/>
                <w:szCs w:val="24"/>
              </w:rPr>
              <w:t>Nazwa kryteriów</w:t>
            </w:r>
          </w:p>
        </w:tc>
        <w:tc>
          <w:tcPr>
            <w:tcW w:w="5812" w:type="dxa"/>
            <w:gridSpan w:val="2"/>
            <w:vAlign w:val="center"/>
          </w:tcPr>
          <w:p w:rsidR="00E724DF" w:rsidRPr="00E724DF" w:rsidRDefault="00E724DF" w:rsidP="00E724DF">
            <w:pPr>
              <w:jc w:val="both"/>
              <w:rPr>
                <w:b/>
                <w:color w:val="000000" w:themeColor="text1"/>
                <w:sz w:val="24"/>
                <w:szCs w:val="24"/>
              </w:rPr>
            </w:pPr>
            <w:r w:rsidRPr="00E724DF">
              <w:rPr>
                <w:b/>
                <w:color w:val="000000" w:themeColor="text1"/>
                <w:sz w:val="24"/>
                <w:szCs w:val="24"/>
              </w:rPr>
              <w:t>KRYTERIA DOPUSZCZAJĄCE OGÓLNE</w:t>
            </w:r>
          </w:p>
        </w:tc>
      </w:tr>
      <w:tr w:rsidR="00E724DF" w:rsidRPr="00E724DF" w:rsidTr="00CE74BE">
        <w:trPr>
          <w:trHeight w:val="380"/>
        </w:trPr>
        <w:tc>
          <w:tcPr>
            <w:tcW w:w="534" w:type="dxa"/>
            <w:vAlign w:val="center"/>
          </w:tcPr>
          <w:p w:rsidR="00E724DF" w:rsidRPr="00E724DF" w:rsidRDefault="00E724DF" w:rsidP="00E724DF">
            <w:pPr>
              <w:tabs>
                <w:tab w:val="left" w:pos="0"/>
              </w:tabs>
              <w:contextualSpacing/>
              <w:jc w:val="center"/>
              <w:rPr>
                <w:b/>
                <w:color w:val="000000" w:themeColor="text1"/>
                <w:sz w:val="24"/>
                <w:szCs w:val="24"/>
              </w:rPr>
            </w:pPr>
            <w:r w:rsidRPr="00E724DF">
              <w:rPr>
                <w:b/>
                <w:color w:val="000000" w:themeColor="text1"/>
                <w:sz w:val="24"/>
                <w:szCs w:val="24"/>
              </w:rPr>
              <w:t>Lp.</w:t>
            </w:r>
          </w:p>
        </w:tc>
        <w:tc>
          <w:tcPr>
            <w:tcW w:w="5244" w:type="dxa"/>
            <w:gridSpan w:val="2"/>
            <w:vAlign w:val="center"/>
          </w:tcPr>
          <w:p w:rsidR="00E724DF" w:rsidRPr="00E724DF" w:rsidRDefault="00E724DF" w:rsidP="00E724DF">
            <w:pPr>
              <w:jc w:val="center"/>
              <w:rPr>
                <w:rFonts w:cs="Calibri"/>
                <w:b/>
                <w:color w:val="000000" w:themeColor="text1"/>
                <w:sz w:val="24"/>
                <w:szCs w:val="24"/>
              </w:rPr>
            </w:pPr>
            <w:r w:rsidRPr="00E724DF">
              <w:rPr>
                <w:rFonts w:cs="Calibri"/>
                <w:b/>
                <w:color w:val="000000" w:themeColor="text1"/>
                <w:sz w:val="24"/>
                <w:szCs w:val="24"/>
              </w:rPr>
              <w:t>Brzmienie kryterium</w:t>
            </w:r>
          </w:p>
        </w:tc>
        <w:tc>
          <w:tcPr>
            <w:tcW w:w="3544" w:type="dxa"/>
          </w:tcPr>
          <w:p w:rsidR="00E724DF" w:rsidRPr="00E724DF" w:rsidRDefault="00E724DF" w:rsidP="00E724DF">
            <w:pPr>
              <w:jc w:val="center"/>
              <w:rPr>
                <w:rFonts w:cs="Calibri"/>
                <w:b/>
                <w:color w:val="000000" w:themeColor="text1"/>
                <w:sz w:val="24"/>
                <w:szCs w:val="24"/>
              </w:rPr>
            </w:pPr>
            <w:r w:rsidRPr="00E724DF">
              <w:rPr>
                <w:rFonts w:cs="Calibri"/>
                <w:b/>
                <w:color w:val="000000" w:themeColor="text1"/>
                <w:sz w:val="24"/>
                <w:szCs w:val="24"/>
              </w:rPr>
              <w:t>Definicja kryterium</w:t>
            </w: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1.</w:t>
            </w:r>
          </w:p>
        </w:tc>
        <w:tc>
          <w:tcPr>
            <w:tcW w:w="5244" w:type="dxa"/>
            <w:gridSpan w:val="2"/>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Zgodność z prawodawstwem unijnym oraz </w:t>
            </w:r>
            <w:r w:rsidRPr="00E724DF">
              <w:rPr>
                <w:rFonts w:ascii="Calibri" w:hAnsi="Calibri" w:cs="Calibri"/>
                <w:color w:val="000000" w:themeColor="text1"/>
                <w:sz w:val="24"/>
                <w:szCs w:val="24"/>
              </w:rPr>
              <w:br/>
              <w:t>z właściwymi zasadami unijnymi, w tym:</w:t>
            </w:r>
          </w:p>
          <w:p w:rsidR="00E724DF" w:rsidRPr="00E724DF" w:rsidRDefault="00E724DF" w:rsidP="00392A20">
            <w:pPr>
              <w:numPr>
                <w:ilvl w:val="0"/>
                <w:numId w:val="33"/>
              </w:numPr>
              <w:tabs>
                <w:tab w:val="left" w:pos="175"/>
              </w:tabs>
              <w:ind w:left="-108" w:firstLine="0"/>
              <w:contextualSpacing/>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zasadą równości szans kobiet i mężczyzn </w:t>
            </w:r>
            <w:r w:rsidRPr="00E724DF">
              <w:rPr>
                <w:rFonts w:ascii="Calibri" w:hAnsi="Calibri" w:cs="Calibri"/>
                <w:color w:val="000000" w:themeColor="text1"/>
                <w:sz w:val="24"/>
                <w:szCs w:val="24"/>
              </w:rPr>
              <w:br/>
              <w:t>w oparciu o standard minimum,</w:t>
            </w:r>
            <w:r w:rsidRPr="00E724DF">
              <w:rPr>
                <w:rFonts w:ascii="Calibri" w:hAnsi="Calibri"/>
                <w:color w:val="000000" w:themeColor="text1"/>
                <w:sz w:val="24"/>
                <w:szCs w:val="24"/>
              </w:rPr>
              <w:t xml:space="preserve"> </w:t>
            </w:r>
            <w:r w:rsidRPr="00E724DF">
              <w:rPr>
                <w:rFonts w:ascii="Calibri" w:hAnsi="Calibri" w:cs="Calibri"/>
                <w:color w:val="000000" w:themeColor="text1"/>
                <w:sz w:val="24"/>
                <w:szCs w:val="24"/>
              </w:rPr>
              <w:t xml:space="preserve">o którym mowa </w:t>
            </w:r>
            <w:r w:rsidRPr="00E724DF">
              <w:rPr>
                <w:rFonts w:ascii="Calibri" w:hAnsi="Calibri" w:cs="Calibri"/>
                <w:color w:val="000000" w:themeColor="text1"/>
                <w:sz w:val="24"/>
                <w:szCs w:val="24"/>
              </w:rPr>
              <w:br/>
              <w:t xml:space="preserve">w </w:t>
            </w:r>
            <w:r w:rsidRPr="00E724DF">
              <w:rPr>
                <w:rFonts w:ascii="Calibri" w:hAnsi="Calibri" w:cs="Calibri"/>
                <w:bCs/>
                <w:i/>
                <w:color w:val="000000" w:themeColor="text1"/>
                <w:sz w:val="24"/>
                <w:szCs w:val="24"/>
              </w:rPr>
              <w:t xml:space="preserve">Wytycznych w zakresie realizacji zasady równości szans i niedyskryminacji, w tym dostępności dla osób </w:t>
            </w:r>
            <w:r w:rsidRPr="00E724DF">
              <w:rPr>
                <w:rFonts w:ascii="Calibri" w:hAnsi="Calibri" w:cs="Calibri"/>
                <w:bCs/>
                <w:i/>
                <w:color w:val="000000" w:themeColor="text1"/>
                <w:sz w:val="24"/>
                <w:szCs w:val="24"/>
              </w:rPr>
              <w:br/>
              <w:t>z niepełnosprawnościami oraz zasady równości szans kobiet i mężczyzn w ramach funduszy unijnych na lata 2014-2020,</w:t>
            </w:r>
          </w:p>
          <w:p w:rsidR="00E724DF" w:rsidRPr="00E724DF" w:rsidRDefault="00E724DF" w:rsidP="00392A20">
            <w:pPr>
              <w:numPr>
                <w:ilvl w:val="0"/>
                <w:numId w:val="33"/>
              </w:numPr>
              <w:tabs>
                <w:tab w:val="left" w:pos="175"/>
                <w:tab w:val="left" w:pos="306"/>
              </w:tabs>
              <w:ind w:left="-108" w:firstLine="0"/>
              <w:contextualSpacing/>
              <w:jc w:val="both"/>
              <w:rPr>
                <w:rFonts w:eastAsia="TimesNewRoman" w:cs="TimesNewRoman"/>
                <w:color w:val="000000" w:themeColor="text1"/>
              </w:rPr>
            </w:pPr>
            <w:r w:rsidRPr="00E724DF">
              <w:rPr>
                <w:rFonts w:ascii="Calibri" w:hAnsi="Calibri" w:cs="Calibri"/>
                <w:color w:val="000000" w:themeColor="text1"/>
                <w:sz w:val="24"/>
                <w:szCs w:val="24"/>
              </w:rPr>
              <w:t>zasadą równości szans i niedyskryminacji, w tym dostępności dla osób z niepełnosprawnościami,</w:t>
            </w:r>
          </w:p>
          <w:p w:rsidR="00E724DF" w:rsidRPr="00E724DF" w:rsidRDefault="00E724DF" w:rsidP="00392A20">
            <w:pPr>
              <w:numPr>
                <w:ilvl w:val="0"/>
                <w:numId w:val="33"/>
              </w:numPr>
              <w:tabs>
                <w:tab w:val="left" w:pos="175"/>
                <w:tab w:val="left" w:pos="306"/>
              </w:tabs>
              <w:ind w:left="-108" w:firstLine="0"/>
              <w:contextualSpacing/>
              <w:jc w:val="both"/>
              <w:rPr>
                <w:rFonts w:eastAsia="TimesNewRoman" w:cs="TimesNewRoman"/>
                <w:color w:val="000000" w:themeColor="text1"/>
              </w:rPr>
            </w:pPr>
            <w:r w:rsidRPr="00E724DF">
              <w:rPr>
                <w:rFonts w:ascii="Calibri" w:hAnsi="Calibri" w:cs="Calibri"/>
                <w:color w:val="000000" w:themeColor="text1"/>
                <w:sz w:val="24"/>
                <w:szCs w:val="24"/>
              </w:rPr>
              <w:t>zasadą zrównoważonego rozwoju.</w:t>
            </w:r>
          </w:p>
        </w:tc>
        <w:tc>
          <w:tcPr>
            <w:tcW w:w="3544" w:type="dxa"/>
            <w:vMerge w:val="restart"/>
          </w:tcPr>
          <w:p w:rsidR="00E724DF" w:rsidRPr="00E724DF" w:rsidRDefault="00E724DF" w:rsidP="00454574">
            <w:pPr>
              <w:tabs>
                <w:tab w:val="left" w:pos="306"/>
              </w:tabs>
              <w:ind w:left="-108"/>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Ocena spełniania kryterium polega na przypisaniu </w:t>
            </w:r>
            <w:r w:rsidR="00D71566">
              <w:rPr>
                <w:rFonts w:ascii="Calibri" w:hAnsi="Calibri" w:cs="Calibri"/>
                <w:color w:val="000000" w:themeColor="text1"/>
                <w:sz w:val="24"/>
                <w:szCs w:val="24"/>
              </w:rPr>
              <w:t>mu</w:t>
            </w:r>
            <w:r w:rsidRPr="00E724DF">
              <w:rPr>
                <w:rFonts w:ascii="Calibri" w:hAnsi="Calibri" w:cs="Calibri"/>
                <w:color w:val="000000" w:themeColor="text1"/>
                <w:sz w:val="24"/>
                <w:szCs w:val="24"/>
              </w:rPr>
              <w:t xml:space="preserve"> wartości logicznych „tak”, „nie”</w:t>
            </w:r>
            <w:r w:rsidR="00454574">
              <w:rPr>
                <w:rFonts w:ascii="Calibri" w:hAnsi="Calibri" w:cs="Calibri"/>
                <w:color w:val="000000" w:themeColor="text1"/>
                <w:sz w:val="24"/>
                <w:szCs w:val="24"/>
              </w:rPr>
              <w:t>.</w:t>
            </w: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2.</w:t>
            </w:r>
          </w:p>
        </w:tc>
        <w:tc>
          <w:tcPr>
            <w:tcW w:w="5244" w:type="dxa"/>
            <w:gridSpan w:val="2"/>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cs="Calibri"/>
                <w:color w:val="000000" w:themeColor="text1"/>
                <w:sz w:val="24"/>
                <w:szCs w:val="24"/>
              </w:rPr>
              <w:t>Zgodność z prawodawstwem krajowym w zakresie odnoszącym się do sposobu realizacji i zakresu projektu.</w:t>
            </w:r>
          </w:p>
        </w:tc>
        <w:tc>
          <w:tcPr>
            <w:tcW w:w="3544" w:type="dxa"/>
            <w:vMerge/>
          </w:tcPr>
          <w:p w:rsidR="00E724DF" w:rsidRPr="00E724DF" w:rsidRDefault="00E724DF" w:rsidP="00E724DF">
            <w:pPr>
              <w:tabs>
                <w:tab w:val="left" w:pos="306"/>
              </w:tabs>
              <w:ind w:left="-108"/>
              <w:jc w:val="both"/>
              <w:rPr>
                <w:rFonts w:cs="Calibri"/>
                <w:color w:val="000000" w:themeColor="text1"/>
                <w:sz w:val="24"/>
                <w:szCs w:val="24"/>
              </w:rPr>
            </w:pP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3.</w:t>
            </w:r>
          </w:p>
        </w:tc>
        <w:tc>
          <w:tcPr>
            <w:tcW w:w="5244" w:type="dxa"/>
            <w:gridSpan w:val="2"/>
          </w:tcPr>
          <w:p w:rsidR="00E724DF" w:rsidRPr="00E724DF" w:rsidRDefault="00E724DF" w:rsidP="00E724DF">
            <w:pPr>
              <w:tabs>
                <w:tab w:val="left" w:pos="175"/>
              </w:tabs>
              <w:ind w:left="-108"/>
              <w:contextualSpacing/>
              <w:jc w:val="both"/>
              <w:rPr>
                <w:color w:val="000000" w:themeColor="text1"/>
                <w:sz w:val="24"/>
                <w:szCs w:val="24"/>
              </w:rPr>
            </w:pPr>
            <w:r w:rsidRPr="00E724DF">
              <w:rPr>
                <w:color w:val="000000" w:themeColor="text1"/>
                <w:sz w:val="24"/>
                <w:szCs w:val="24"/>
              </w:rPr>
              <w:t xml:space="preserve">Zgodność projektu z Regionalnym Programem Operacyjnym Województwa Podlaskiego na lata 2014-2020 oraz ze Szczegółowym Opisem Osi Priorytetowych Regionalnego Programu Operacyjnego Województwa Podlaskiego, w tym </w:t>
            </w:r>
            <w:r w:rsidRPr="00E724DF">
              <w:rPr>
                <w:color w:val="000000" w:themeColor="text1"/>
                <w:sz w:val="24"/>
                <w:szCs w:val="24"/>
              </w:rPr>
              <w:br/>
              <w:t>w zakresie:</w:t>
            </w:r>
          </w:p>
          <w:p w:rsidR="00E724DF" w:rsidRPr="00E724DF" w:rsidRDefault="00E724DF" w:rsidP="00392A20">
            <w:pPr>
              <w:numPr>
                <w:ilvl w:val="0"/>
                <w:numId w:val="31"/>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 xml:space="preserve">zgodności typu projektu z wykazem zawartym </w:t>
            </w:r>
            <w:r w:rsidRPr="00E724DF">
              <w:rPr>
                <w:rFonts w:cs="Calibri"/>
                <w:color w:val="000000" w:themeColor="text1"/>
                <w:sz w:val="24"/>
                <w:szCs w:val="24"/>
              </w:rPr>
              <w:br/>
              <w:t>w „Typach projektów” w SzOOP,</w:t>
            </w:r>
          </w:p>
          <w:p w:rsidR="00E724DF" w:rsidRPr="00E724DF" w:rsidRDefault="00E724DF" w:rsidP="00392A20">
            <w:pPr>
              <w:numPr>
                <w:ilvl w:val="0"/>
                <w:numId w:val="31"/>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zgodności wyboru grupy docelowej z wykazem zawartym w „Grupa docelowa/ ostateczni odbiorcy wsparcia” w SzOOP,</w:t>
            </w:r>
          </w:p>
          <w:p w:rsidR="00E724DF" w:rsidRPr="00E724DF" w:rsidRDefault="00E724DF" w:rsidP="00392A20">
            <w:pPr>
              <w:numPr>
                <w:ilvl w:val="0"/>
                <w:numId w:val="31"/>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zgodności z limitami określonymi w SzOOP.</w:t>
            </w:r>
          </w:p>
        </w:tc>
        <w:tc>
          <w:tcPr>
            <w:tcW w:w="3544" w:type="dxa"/>
            <w:vMerge/>
          </w:tcPr>
          <w:p w:rsidR="00E724DF" w:rsidRPr="00E724DF" w:rsidRDefault="00E724DF" w:rsidP="00E724DF">
            <w:pPr>
              <w:tabs>
                <w:tab w:val="left" w:pos="175"/>
              </w:tabs>
              <w:ind w:left="-108"/>
              <w:contextualSpacing/>
              <w:jc w:val="both"/>
              <w:rPr>
                <w:color w:val="000000" w:themeColor="text1"/>
                <w:sz w:val="24"/>
                <w:szCs w:val="24"/>
              </w:rPr>
            </w:pPr>
          </w:p>
        </w:tc>
      </w:tr>
    </w:tbl>
    <w:p w:rsidR="00FF39A2" w:rsidRPr="0063002A" w:rsidRDefault="00FF39A2" w:rsidP="00354BC0">
      <w:pPr>
        <w:autoSpaceDE w:val="0"/>
        <w:autoSpaceDN w:val="0"/>
        <w:adjustRightInd w:val="0"/>
        <w:spacing w:after="0" w:line="240" w:lineRule="auto"/>
        <w:jc w:val="both"/>
        <w:rPr>
          <w:rFonts w:ascii="Calibri" w:hAnsi="Calibri" w:cs="Arial"/>
          <w:b/>
          <w:sz w:val="24"/>
          <w:szCs w:val="24"/>
        </w:rPr>
      </w:pPr>
    </w:p>
    <w:p w:rsidR="00AE57DC" w:rsidRPr="0063002A" w:rsidRDefault="00315009" w:rsidP="00354BC0">
      <w:pPr>
        <w:autoSpaceDE w:val="0"/>
        <w:autoSpaceDN w:val="0"/>
        <w:adjustRightInd w:val="0"/>
        <w:spacing w:after="0" w:line="240" w:lineRule="auto"/>
        <w:jc w:val="both"/>
        <w:rPr>
          <w:rFonts w:ascii="Calibri" w:hAnsi="Calibri" w:cs="Arial"/>
          <w:sz w:val="24"/>
          <w:szCs w:val="24"/>
        </w:rPr>
      </w:pPr>
      <w:r w:rsidRPr="0063002A">
        <w:rPr>
          <w:rFonts w:ascii="Calibri" w:hAnsi="Calibri" w:cs="Arial"/>
          <w:b/>
          <w:sz w:val="24"/>
          <w:szCs w:val="24"/>
        </w:rPr>
        <w:lastRenderedPageBreak/>
        <w:t xml:space="preserve">UWAGA! </w:t>
      </w:r>
      <w:r w:rsidRPr="0063002A">
        <w:rPr>
          <w:rFonts w:ascii="Calibri" w:hAnsi="Calibri" w:cs="Arial"/>
          <w:sz w:val="24"/>
          <w:szCs w:val="24"/>
        </w:rPr>
        <w:t>Spełnienie kryteriów dopuszczających ogólnych jest konieczne do przyznania dofinansowania. Projekty, które nie spełniają któregokolwiek z kryteriów dopuszczających ogólnych</w:t>
      </w:r>
      <w:r w:rsidR="004208F8">
        <w:rPr>
          <w:rFonts w:ascii="Calibri" w:hAnsi="Calibri" w:cs="Arial"/>
          <w:sz w:val="24"/>
          <w:szCs w:val="24"/>
        </w:rPr>
        <w:t xml:space="preserve"> 1-3</w:t>
      </w:r>
      <w:r w:rsidRPr="0063002A">
        <w:rPr>
          <w:rFonts w:ascii="Calibri" w:hAnsi="Calibri" w:cs="Arial"/>
          <w:sz w:val="24"/>
          <w:szCs w:val="24"/>
        </w:rPr>
        <w:t>, są odrzucane na etapie oceny merytorycznej.</w:t>
      </w:r>
    </w:p>
    <w:p w:rsidR="00315009" w:rsidRPr="0063002A" w:rsidRDefault="00315009" w:rsidP="00354BC0">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63002A" w:rsidTr="00330EB3">
        <w:trPr>
          <w:trHeight w:val="388"/>
        </w:trPr>
        <w:tc>
          <w:tcPr>
            <w:tcW w:w="9322" w:type="dxa"/>
            <w:shd w:val="pct25" w:color="auto" w:fill="auto"/>
            <w:vAlign w:val="center"/>
          </w:tcPr>
          <w:p w:rsidR="00AE57DC" w:rsidRPr="0063002A" w:rsidRDefault="00330EB3" w:rsidP="00330EB3">
            <w:pPr>
              <w:spacing w:after="0"/>
              <w:rPr>
                <w:rFonts w:cs="Arial,Bold"/>
                <w:b/>
                <w:bCs/>
                <w:sz w:val="24"/>
                <w:szCs w:val="24"/>
              </w:rPr>
            </w:pPr>
            <w:r w:rsidRPr="0063002A">
              <w:rPr>
                <w:rFonts w:cs="Arial,Bold"/>
                <w:b/>
                <w:bCs/>
                <w:sz w:val="24"/>
                <w:szCs w:val="24"/>
              </w:rPr>
              <w:t xml:space="preserve">5.3.4 </w:t>
            </w:r>
            <w:r w:rsidR="00AE57DC" w:rsidRPr="0063002A">
              <w:rPr>
                <w:rFonts w:cs="Arial,Bold"/>
                <w:b/>
                <w:bCs/>
                <w:sz w:val="24"/>
                <w:szCs w:val="24"/>
              </w:rPr>
              <w:t>Kryteria premiujące</w:t>
            </w:r>
          </w:p>
        </w:tc>
      </w:tr>
    </w:tbl>
    <w:p w:rsidR="00AE57DC" w:rsidRPr="0063002A" w:rsidRDefault="00AE57DC" w:rsidP="00AE57DC">
      <w:pPr>
        <w:autoSpaceDE w:val="0"/>
        <w:autoSpaceDN w:val="0"/>
        <w:adjustRightInd w:val="0"/>
        <w:spacing w:after="0" w:line="240" w:lineRule="auto"/>
        <w:jc w:val="both"/>
        <w:rPr>
          <w:rFonts w:cs="Times-Roman"/>
          <w:sz w:val="24"/>
          <w:szCs w:val="24"/>
        </w:rPr>
      </w:pPr>
    </w:p>
    <w:p w:rsidR="00FF633E" w:rsidRPr="003B2AB1" w:rsidRDefault="00354BC0" w:rsidP="00843E82">
      <w:pPr>
        <w:spacing w:after="0" w:line="240" w:lineRule="auto"/>
        <w:jc w:val="both"/>
        <w:rPr>
          <w:rFonts w:ascii="Calibri" w:hAnsi="Calibri" w:cs="Arial"/>
          <w:sz w:val="24"/>
          <w:szCs w:val="24"/>
        </w:rPr>
      </w:pPr>
      <w:r w:rsidRPr="0063002A">
        <w:rPr>
          <w:rFonts w:ascii="Calibri" w:hAnsi="Calibri" w:cs="Arial"/>
          <w:b/>
          <w:sz w:val="24"/>
          <w:szCs w:val="24"/>
        </w:rPr>
        <w:t>Kryteria premiujące nie są obowiązkowe.</w:t>
      </w:r>
      <w:r w:rsidRPr="0063002A">
        <w:rPr>
          <w:rFonts w:ascii="Calibri" w:hAnsi="Calibri" w:cs="Arial"/>
          <w:sz w:val="24"/>
          <w:szCs w:val="24"/>
        </w:rPr>
        <w:t xml:space="preserve"> Podlegają weryfikacji podczas oceny merytorycznej wniosku. </w:t>
      </w:r>
      <w:r w:rsidR="00A44E06" w:rsidRPr="003B2AB1">
        <w:rPr>
          <w:rFonts w:cs="Arial"/>
          <w:sz w:val="24"/>
          <w:szCs w:val="24"/>
        </w:rPr>
        <w:t xml:space="preserve">Zgodnie z załącznikiem do Uchwały Nr 15/2016 Komitetu Monitorującego Regionalny Program Operacyjny Województwa Podlaskiego na lata 2014-2020 z dnia 17 marca 2016 r. zmieniającej uchwałę w sprawie zatwierdzenia </w:t>
      </w:r>
      <w:r w:rsidR="00A44E06" w:rsidRPr="003B2AB1">
        <w:rPr>
          <w:rFonts w:cs="Arial"/>
          <w:i/>
          <w:sz w:val="24"/>
          <w:szCs w:val="24"/>
        </w:rPr>
        <w:t xml:space="preserve">Systematyki kryteriów wyboru projektów konkursowych współfinansowanych z EFS w ramach RPOWP 2014-2020, </w:t>
      </w:r>
      <w:r w:rsidR="00A44E06" w:rsidRPr="003B2AB1">
        <w:rPr>
          <w:rFonts w:cs="Times New Roman"/>
          <w:bCs/>
          <w:i/>
          <w:iCs/>
          <w:sz w:val="24"/>
          <w:szCs w:val="24"/>
        </w:rPr>
        <w:t>Działanie 2.2 Działania na rzecz równowagi praca – życie, typ projektu: Udostępnienie usług w zakresie opieki nad dziećmi w wieku do 3 lat poprzez tworzenie nowych miejsc opieki (zgodnie z Ustawą z dnia 4 lutego 2011 r. o opiece nad dziećmi w wieku do lat 3)</w:t>
      </w:r>
      <w:r w:rsidRPr="003B2AB1">
        <w:rPr>
          <w:rFonts w:cs="Arial"/>
          <w:i/>
          <w:iCs/>
          <w:sz w:val="24"/>
          <w:szCs w:val="24"/>
        </w:rPr>
        <w:t xml:space="preserve"> </w:t>
      </w:r>
      <w:r w:rsidRPr="003B2AB1">
        <w:rPr>
          <w:rFonts w:cs="Arial"/>
          <w:sz w:val="24"/>
          <w:szCs w:val="24"/>
        </w:rPr>
        <w:t>w ramach niniejszego konkursu stosowane będ</w:t>
      </w:r>
      <w:r w:rsidR="00A44E06" w:rsidRPr="003B2AB1">
        <w:rPr>
          <w:rFonts w:cs="Arial"/>
          <w:sz w:val="24"/>
          <w:szCs w:val="24"/>
        </w:rPr>
        <w:t>zie</w:t>
      </w:r>
      <w:r w:rsidRPr="003B2AB1">
        <w:rPr>
          <w:rFonts w:cs="Arial"/>
          <w:sz w:val="24"/>
          <w:szCs w:val="24"/>
        </w:rPr>
        <w:t xml:space="preserve"> następujące </w:t>
      </w:r>
      <w:r w:rsidRPr="003B2AB1">
        <w:rPr>
          <w:rFonts w:cs="Arial"/>
          <w:b/>
          <w:sz w:val="24"/>
          <w:szCs w:val="24"/>
        </w:rPr>
        <w:t>kryteri</w:t>
      </w:r>
      <w:r w:rsidR="00A44E06" w:rsidRPr="003B2AB1">
        <w:rPr>
          <w:rFonts w:cs="Arial"/>
          <w:b/>
          <w:sz w:val="24"/>
          <w:szCs w:val="24"/>
        </w:rPr>
        <w:t>um</w:t>
      </w:r>
      <w:r w:rsidRPr="003B2AB1">
        <w:rPr>
          <w:rFonts w:cs="Arial"/>
          <w:b/>
          <w:sz w:val="24"/>
          <w:szCs w:val="24"/>
        </w:rPr>
        <w:t xml:space="preserve"> </w:t>
      </w:r>
      <w:r w:rsidRPr="003B2AB1">
        <w:rPr>
          <w:rFonts w:ascii="Calibri" w:hAnsi="Calibri" w:cs="Arial"/>
          <w:b/>
          <w:sz w:val="24"/>
          <w:szCs w:val="24"/>
        </w:rPr>
        <w:t>premiujące:</w:t>
      </w:r>
    </w:p>
    <w:p w:rsidR="005D561D" w:rsidRPr="00B24FDA" w:rsidRDefault="005D561D" w:rsidP="00843E82">
      <w:pPr>
        <w:spacing w:after="0" w:line="240" w:lineRule="auto"/>
        <w:jc w:val="both"/>
        <w:rPr>
          <w:rFonts w:ascii="Calibri" w:hAnsi="Calibri" w:cs="Arial"/>
          <w:color w:val="FF0000"/>
          <w:sz w:val="24"/>
          <w:szCs w:val="24"/>
        </w:rPr>
      </w:pPr>
    </w:p>
    <w:tbl>
      <w:tblPr>
        <w:tblStyle w:val="Tabela-Siatka"/>
        <w:tblW w:w="9322" w:type="dxa"/>
        <w:tblLook w:val="04A0" w:firstRow="1" w:lastRow="0" w:firstColumn="1" w:lastColumn="0" w:noHBand="0" w:noVBand="1"/>
      </w:tblPr>
      <w:tblGrid>
        <w:gridCol w:w="534"/>
        <w:gridCol w:w="2976"/>
        <w:gridCol w:w="993"/>
        <w:gridCol w:w="4819"/>
      </w:tblGrid>
      <w:tr w:rsidR="00B24FDA" w:rsidRPr="00B24FDA" w:rsidTr="00510F09">
        <w:trPr>
          <w:trHeight w:val="484"/>
        </w:trPr>
        <w:tc>
          <w:tcPr>
            <w:tcW w:w="3510" w:type="dxa"/>
            <w:gridSpan w:val="2"/>
            <w:vAlign w:val="center"/>
          </w:tcPr>
          <w:p w:rsidR="00507729" w:rsidRPr="003B2AB1" w:rsidRDefault="00507729" w:rsidP="008C1C09">
            <w:pPr>
              <w:autoSpaceDE w:val="0"/>
              <w:autoSpaceDN w:val="0"/>
              <w:adjustRightInd w:val="0"/>
              <w:jc w:val="center"/>
              <w:rPr>
                <w:rFonts w:ascii="Calibri" w:eastAsia="TimesNewRoman" w:hAnsi="Calibri" w:cs="Arial"/>
                <w:b/>
                <w:sz w:val="24"/>
                <w:szCs w:val="24"/>
              </w:rPr>
            </w:pPr>
            <w:r w:rsidRPr="003B2AB1">
              <w:rPr>
                <w:rFonts w:ascii="Calibri" w:eastAsia="TimesNewRoman" w:hAnsi="Calibri" w:cs="Arial"/>
                <w:b/>
                <w:sz w:val="24"/>
                <w:szCs w:val="24"/>
              </w:rPr>
              <w:t>Nazwa kryteri</w:t>
            </w:r>
            <w:r w:rsidR="008C1C09">
              <w:rPr>
                <w:rFonts w:ascii="Calibri" w:eastAsia="TimesNewRoman" w:hAnsi="Calibri" w:cs="Arial"/>
                <w:b/>
                <w:sz w:val="24"/>
                <w:szCs w:val="24"/>
              </w:rPr>
              <w:t>um</w:t>
            </w:r>
          </w:p>
        </w:tc>
        <w:tc>
          <w:tcPr>
            <w:tcW w:w="5812" w:type="dxa"/>
            <w:gridSpan w:val="2"/>
            <w:vAlign w:val="center"/>
          </w:tcPr>
          <w:p w:rsidR="00507729" w:rsidRPr="003B2AB1" w:rsidRDefault="00507729" w:rsidP="008C1C09">
            <w:pPr>
              <w:jc w:val="both"/>
              <w:rPr>
                <w:b/>
                <w:sz w:val="24"/>
                <w:szCs w:val="24"/>
              </w:rPr>
            </w:pPr>
            <w:r w:rsidRPr="003B2AB1">
              <w:rPr>
                <w:b/>
                <w:sz w:val="24"/>
                <w:szCs w:val="24"/>
              </w:rPr>
              <w:t>KRYTERI</w:t>
            </w:r>
            <w:r w:rsidR="008C1C09">
              <w:rPr>
                <w:b/>
                <w:sz w:val="24"/>
                <w:szCs w:val="24"/>
              </w:rPr>
              <w:t>UM</w:t>
            </w:r>
            <w:r w:rsidRPr="003B2AB1">
              <w:rPr>
                <w:b/>
                <w:sz w:val="24"/>
                <w:szCs w:val="24"/>
              </w:rPr>
              <w:t xml:space="preserve"> PREMIUJĄCE</w:t>
            </w:r>
          </w:p>
        </w:tc>
      </w:tr>
      <w:tr w:rsidR="00B24FDA" w:rsidRPr="00B24FDA" w:rsidTr="00510F09">
        <w:trPr>
          <w:trHeight w:val="380"/>
        </w:trPr>
        <w:tc>
          <w:tcPr>
            <w:tcW w:w="534" w:type="dxa"/>
            <w:vAlign w:val="center"/>
          </w:tcPr>
          <w:p w:rsidR="00507729" w:rsidRPr="003B2AB1" w:rsidRDefault="00507729" w:rsidP="00517FDD">
            <w:pPr>
              <w:pStyle w:val="Akapitzlist"/>
              <w:tabs>
                <w:tab w:val="left" w:pos="0"/>
              </w:tabs>
              <w:ind w:left="0"/>
              <w:jc w:val="center"/>
              <w:rPr>
                <w:b/>
                <w:sz w:val="24"/>
                <w:szCs w:val="24"/>
              </w:rPr>
            </w:pPr>
            <w:r w:rsidRPr="003B2AB1">
              <w:rPr>
                <w:b/>
                <w:sz w:val="24"/>
                <w:szCs w:val="24"/>
              </w:rPr>
              <w:t>Lp.</w:t>
            </w:r>
          </w:p>
        </w:tc>
        <w:tc>
          <w:tcPr>
            <w:tcW w:w="3969" w:type="dxa"/>
            <w:gridSpan w:val="2"/>
            <w:vAlign w:val="center"/>
          </w:tcPr>
          <w:p w:rsidR="00507729" w:rsidRPr="003B2AB1" w:rsidRDefault="00507729" w:rsidP="00517FDD">
            <w:pPr>
              <w:jc w:val="center"/>
              <w:rPr>
                <w:rFonts w:cs="Calibri"/>
                <w:b/>
                <w:sz w:val="24"/>
                <w:szCs w:val="24"/>
              </w:rPr>
            </w:pPr>
            <w:r w:rsidRPr="003B2AB1">
              <w:rPr>
                <w:rFonts w:cs="Calibri"/>
                <w:b/>
                <w:sz w:val="24"/>
                <w:szCs w:val="24"/>
              </w:rPr>
              <w:t>Brzmienie kryterium</w:t>
            </w:r>
          </w:p>
        </w:tc>
        <w:tc>
          <w:tcPr>
            <w:tcW w:w="4819" w:type="dxa"/>
          </w:tcPr>
          <w:p w:rsidR="00507729" w:rsidRPr="003B2AB1" w:rsidRDefault="00507729" w:rsidP="00517FDD">
            <w:pPr>
              <w:jc w:val="center"/>
              <w:rPr>
                <w:rFonts w:cs="Calibri"/>
                <w:b/>
                <w:sz w:val="24"/>
                <w:szCs w:val="24"/>
              </w:rPr>
            </w:pPr>
            <w:r w:rsidRPr="003B2AB1">
              <w:rPr>
                <w:rFonts w:cs="Calibri"/>
                <w:b/>
                <w:sz w:val="24"/>
                <w:szCs w:val="24"/>
              </w:rPr>
              <w:t>Definicja kryterium</w:t>
            </w:r>
          </w:p>
        </w:tc>
      </w:tr>
      <w:tr w:rsidR="00B24FDA" w:rsidRPr="00B24FDA" w:rsidTr="00510F09">
        <w:trPr>
          <w:trHeight w:val="1711"/>
        </w:trPr>
        <w:tc>
          <w:tcPr>
            <w:tcW w:w="534" w:type="dxa"/>
          </w:tcPr>
          <w:p w:rsidR="00507729" w:rsidRPr="003B2AB1" w:rsidRDefault="00507729" w:rsidP="00517FDD">
            <w:pPr>
              <w:pStyle w:val="Akapitzlist"/>
              <w:tabs>
                <w:tab w:val="left" w:pos="0"/>
              </w:tabs>
              <w:ind w:left="0"/>
              <w:jc w:val="both"/>
              <w:rPr>
                <w:sz w:val="24"/>
                <w:szCs w:val="24"/>
              </w:rPr>
            </w:pPr>
            <w:r w:rsidRPr="003B2AB1">
              <w:rPr>
                <w:sz w:val="24"/>
                <w:szCs w:val="24"/>
              </w:rPr>
              <w:t>1.</w:t>
            </w:r>
          </w:p>
        </w:tc>
        <w:tc>
          <w:tcPr>
            <w:tcW w:w="3969" w:type="dxa"/>
            <w:gridSpan w:val="2"/>
          </w:tcPr>
          <w:tbl>
            <w:tblPr>
              <w:tblW w:w="0" w:type="auto"/>
              <w:tblBorders>
                <w:top w:val="nil"/>
                <w:left w:val="nil"/>
                <w:bottom w:val="nil"/>
                <w:right w:val="nil"/>
              </w:tblBorders>
              <w:tblLook w:val="0000" w:firstRow="0" w:lastRow="0" w:firstColumn="0" w:lastColumn="0" w:noHBand="0" w:noVBand="0"/>
            </w:tblPr>
            <w:tblGrid>
              <w:gridCol w:w="3753"/>
            </w:tblGrid>
            <w:tr w:rsidR="00B24FDA" w:rsidRPr="003B2AB1" w:rsidTr="00510F09">
              <w:trPr>
                <w:trHeight w:val="1012"/>
              </w:trPr>
              <w:tc>
                <w:tcPr>
                  <w:tcW w:w="0" w:type="auto"/>
                </w:tcPr>
                <w:p w:rsidR="00510F09" w:rsidRPr="003B2AB1" w:rsidRDefault="00510F09" w:rsidP="00510F09">
                  <w:pPr>
                    <w:autoSpaceDE w:val="0"/>
                    <w:autoSpaceDN w:val="0"/>
                    <w:adjustRightInd w:val="0"/>
                    <w:spacing w:after="0" w:line="240" w:lineRule="auto"/>
                    <w:ind w:left="-75"/>
                    <w:jc w:val="both"/>
                    <w:rPr>
                      <w:rFonts w:ascii="Calibri" w:hAnsi="Calibri" w:cs="Calibri"/>
                      <w:sz w:val="24"/>
                      <w:szCs w:val="24"/>
                    </w:rPr>
                  </w:pPr>
                  <w:r w:rsidRPr="003B2AB1">
                    <w:rPr>
                      <w:rFonts w:ascii="Calibri" w:hAnsi="Calibri" w:cs="Calibri"/>
                      <w:sz w:val="24"/>
                      <w:szCs w:val="24"/>
                    </w:rPr>
                    <w:t xml:space="preserve">W ramach projektu utworzone zostaną miejsca opieki nad dziećmi do lat 3, w których opieką zostaną objęte dzieci z terenu gminy/gmin, na których nie występują instytucjonalne punkty opieki nad dziećmi do lat 3. </w:t>
                  </w:r>
                </w:p>
              </w:tc>
            </w:tr>
          </w:tbl>
          <w:p w:rsidR="00507729" w:rsidRPr="003B2AB1" w:rsidRDefault="00507729" w:rsidP="00507729">
            <w:pPr>
              <w:pStyle w:val="Akapitzlist"/>
              <w:tabs>
                <w:tab w:val="left" w:pos="-108"/>
              </w:tabs>
              <w:ind w:left="-108"/>
              <w:jc w:val="both"/>
              <w:rPr>
                <w:rFonts w:eastAsia="TimesNewRoman" w:cs="TimesNewRoman"/>
              </w:rPr>
            </w:pPr>
          </w:p>
        </w:tc>
        <w:tc>
          <w:tcPr>
            <w:tcW w:w="4819" w:type="dxa"/>
          </w:tcPr>
          <w:p w:rsidR="00510F09" w:rsidRPr="003B2AB1" w:rsidRDefault="00510F09" w:rsidP="00510F09">
            <w:pPr>
              <w:pStyle w:val="Default"/>
              <w:jc w:val="both"/>
              <w:rPr>
                <w:rFonts w:asciiTheme="minorHAnsi" w:hAnsiTheme="minorHAnsi"/>
                <w:color w:val="auto"/>
              </w:rPr>
            </w:pPr>
            <w:r w:rsidRPr="003B2AB1">
              <w:rPr>
                <w:rFonts w:asciiTheme="minorHAnsi" w:hAnsiTheme="minorHAnsi"/>
                <w:color w:val="auto"/>
              </w:rPr>
              <w:t xml:space="preserve">Kryterium ma na celu zapewnienie efektywnego wydatkowania środków oraz stworzenia trwałych miejsc opieki nad dziećmi do lat 3 w regionach, w których występuje największe zapotrzebowanie na wsparcie w przedmiotowym zakresie. Spełnienie przedmiotowego kryterium zostanie zweryfikowane na podstawie treści wniosku. </w:t>
            </w:r>
          </w:p>
          <w:p w:rsidR="0059340D" w:rsidRPr="003B2AB1" w:rsidRDefault="0059340D" w:rsidP="00510F09">
            <w:pPr>
              <w:autoSpaceDE w:val="0"/>
              <w:autoSpaceDN w:val="0"/>
              <w:adjustRightInd w:val="0"/>
              <w:ind w:left="33"/>
              <w:jc w:val="both"/>
              <w:rPr>
                <w:sz w:val="24"/>
                <w:szCs w:val="24"/>
              </w:rPr>
            </w:pPr>
          </w:p>
          <w:p w:rsidR="00507729" w:rsidRPr="003B2AB1" w:rsidRDefault="00211ED4" w:rsidP="00510F09">
            <w:pPr>
              <w:autoSpaceDE w:val="0"/>
              <w:autoSpaceDN w:val="0"/>
              <w:adjustRightInd w:val="0"/>
              <w:ind w:left="33"/>
              <w:jc w:val="both"/>
              <w:rPr>
                <w:rFonts w:ascii="Calibri" w:hAnsi="Calibri" w:cs="Calibri"/>
                <w:b/>
                <w:sz w:val="24"/>
                <w:szCs w:val="24"/>
              </w:rPr>
            </w:pPr>
            <w:r w:rsidRPr="003B2AB1">
              <w:rPr>
                <w:b/>
                <w:sz w:val="24"/>
                <w:szCs w:val="24"/>
              </w:rPr>
              <w:t>Waga punktowa</w:t>
            </w:r>
            <w:r w:rsidR="00510F09" w:rsidRPr="003B2AB1">
              <w:rPr>
                <w:b/>
                <w:sz w:val="24"/>
                <w:szCs w:val="24"/>
              </w:rPr>
              <w:t xml:space="preserve">: 20 </w:t>
            </w:r>
            <w:r w:rsidRPr="003B2AB1">
              <w:rPr>
                <w:b/>
                <w:sz w:val="24"/>
                <w:szCs w:val="24"/>
              </w:rPr>
              <w:t>punktów</w:t>
            </w:r>
          </w:p>
        </w:tc>
      </w:tr>
    </w:tbl>
    <w:p w:rsidR="002B73CC" w:rsidRDefault="002B73CC" w:rsidP="002B73CC">
      <w:pPr>
        <w:autoSpaceDE w:val="0"/>
        <w:autoSpaceDN w:val="0"/>
        <w:adjustRightInd w:val="0"/>
        <w:spacing w:after="0" w:line="240" w:lineRule="auto"/>
        <w:jc w:val="both"/>
        <w:rPr>
          <w:rFonts w:cs="Calibri"/>
          <w:color w:val="FF0000"/>
          <w:sz w:val="24"/>
          <w:szCs w:val="24"/>
        </w:rPr>
      </w:pPr>
    </w:p>
    <w:p w:rsidR="002B73CC" w:rsidRDefault="002B73CC" w:rsidP="002B73CC">
      <w:pPr>
        <w:autoSpaceDE w:val="0"/>
        <w:autoSpaceDN w:val="0"/>
        <w:adjustRightInd w:val="0"/>
        <w:spacing w:after="0" w:line="240" w:lineRule="auto"/>
        <w:jc w:val="both"/>
        <w:rPr>
          <w:rFonts w:ascii="Calibri" w:hAnsi="Calibri" w:cs="Arial"/>
          <w:color w:val="000000" w:themeColor="text1"/>
          <w:sz w:val="24"/>
          <w:szCs w:val="24"/>
        </w:rPr>
      </w:pPr>
      <w:r w:rsidRPr="002B73CC">
        <w:rPr>
          <w:rFonts w:cs="Calibri"/>
          <w:color w:val="000000" w:themeColor="text1"/>
          <w:sz w:val="24"/>
          <w:szCs w:val="24"/>
        </w:rPr>
        <w:t xml:space="preserve">Ocena spełniania kryteriów premiujących polega na przypisaniu odpowiednich wartości punktowych. Projekty, które otrzymały </w:t>
      </w:r>
      <w:r w:rsidR="00416EE9" w:rsidRPr="001D5E78">
        <w:rPr>
          <w:rFonts w:cs="Calibri"/>
          <w:sz w:val="24"/>
          <w:szCs w:val="24"/>
        </w:rPr>
        <w:t xml:space="preserve">minimum 60 punktów, zaś w poszczególnych pozycjach oceny merytorycznej przynajmniej 60% punktów, </w:t>
      </w:r>
      <w:r w:rsidRPr="001D5E78">
        <w:rPr>
          <w:rFonts w:cs="Calibri"/>
          <w:sz w:val="24"/>
          <w:szCs w:val="24"/>
        </w:rPr>
        <w:t xml:space="preserve">oraz </w:t>
      </w:r>
      <w:r w:rsidR="00416EE9" w:rsidRPr="001D5E78">
        <w:rPr>
          <w:rFonts w:cs="Calibri"/>
          <w:sz w:val="24"/>
          <w:szCs w:val="24"/>
        </w:rPr>
        <w:t>spełniają kryteria dopuszczające ogólne 1-3, mogą otrzymać dodatkową premię punktową za spełnienie kryterium premiującego.</w:t>
      </w:r>
      <w:r w:rsidRPr="001D5E78">
        <w:rPr>
          <w:rFonts w:ascii="Calibri" w:hAnsi="Calibri" w:cs="Arial"/>
          <w:sz w:val="24"/>
          <w:szCs w:val="24"/>
        </w:rPr>
        <w:t xml:space="preserve"> Niespełnienie danego kryterium lub jego częściowe spełnienie skutkuje nieprzyznaniem premii punktowej.</w:t>
      </w:r>
    </w:p>
    <w:p w:rsidR="00671D84" w:rsidRDefault="00671D84" w:rsidP="002B73CC">
      <w:pPr>
        <w:autoSpaceDE w:val="0"/>
        <w:autoSpaceDN w:val="0"/>
        <w:adjustRightInd w:val="0"/>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71D84" w:rsidRPr="00275651" w:rsidTr="005953F3">
        <w:trPr>
          <w:trHeight w:val="388"/>
        </w:trPr>
        <w:tc>
          <w:tcPr>
            <w:tcW w:w="9320" w:type="dxa"/>
            <w:shd w:val="pct25" w:color="auto" w:fill="auto"/>
            <w:vAlign w:val="center"/>
          </w:tcPr>
          <w:p w:rsidR="00671D84" w:rsidRPr="004A3FA8" w:rsidRDefault="00671D84">
            <w:pPr>
              <w:spacing w:after="0" w:line="240" w:lineRule="auto"/>
              <w:rPr>
                <w:rFonts w:cs="Arial,Bold"/>
                <w:b/>
                <w:bCs/>
                <w:color w:val="FF0000"/>
                <w:sz w:val="24"/>
                <w:szCs w:val="24"/>
              </w:rPr>
            </w:pPr>
            <w:r w:rsidRPr="00BE134B">
              <w:rPr>
                <w:rFonts w:cs="Arial,Bold"/>
                <w:b/>
                <w:bCs/>
                <w:sz w:val="24"/>
                <w:szCs w:val="24"/>
              </w:rPr>
              <w:t>5.4 Negocjacje</w:t>
            </w:r>
          </w:p>
        </w:tc>
      </w:tr>
    </w:tbl>
    <w:p w:rsidR="00671D84" w:rsidRPr="00807470" w:rsidRDefault="00671D84" w:rsidP="002B73CC">
      <w:pPr>
        <w:autoSpaceDE w:val="0"/>
        <w:autoSpaceDN w:val="0"/>
        <w:adjustRightInd w:val="0"/>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07470" w:rsidRPr="00807470" w:rsidTr="00C546FF">
        <w:trPr>
          <w:trHeight w:val="388"/>
        </w:trPr>
        <w:tc>
          <w:tcPr>
            <w:tcW w:w="9320" w:type="dxa"/>
            <w:shd w:val="pct25" w:color="auto" w:fill="auto"/>
            <w:vAlign w:val="center"/>
          </w:tcPr>
          <w:p w:rsidR="00174DB2" w:rsidRPr="00807470" w:rsidRDefault="00174DB2" w:rsidP="007F77A3">
            <w:pPr>
              <w:spacing w:after="0" w:line="240" w:lineRule="auto"/>
              <w:rPr>
                <w:rFonts w:cs="Arial,Bold"/>
                <w:b/>
                <w:bCs/>
                <w:sz w:val="24"/>
                <w:szCs w:val="24"/>
              </w:rPr>
            </w:pPr>
            <w:r w:rsidRPr="00807470">
              <w:rPr>
                <w:rFonts w:cs="Arial,Bold"/>
                <w:b/>
                <w:bCs/>
                <w:sz w:val="24"/>
                <w:szCs w:val="24"/>
              </w:rPr>
              <w:t xml:space="preserve">5.4.1 </w:t>
            </w:r>
            <w:r w:rsidR="007F77A3" w:rsidRPr="00807470">
              <w:rPr>
                <w:rFonts w:cs="Arial,Bold"/>
                <w:b/>
                <w:bCs/>
                <w:sz w:val="24"/>
                <w:szCs w:val="24"/>
              </w:rPr>
              <w:t>Procedura procesu negocjacji</w:t>
            </w:r>
          </w:p>
        </w:tc>
      </w:tr>
    </w:tbl>
    <w:p w:rsidR="00174DB2" w:rsidRPr="00807470" w:rsidRDefault="00174DB2" w:rsidP="002B73CC">
      <w:pPr>
        <w:autoSpaceDE w:val="0"/>
        <w:autoSpaceDN w:val="0"/>
        <w:adjustRightInd w:val="0"/>
        <w:spacing w:after="0" w:line="240" w:lineRule="auto"/>
        <w:jc w:val="both"/>
        <w:rPr>
          <w:rFonts w:ascii="Calibri" w:hAnsi="Calibri" w:cs="Arial"/>
          <w:sz w:val="24"/>
          <w:szCs w:val="24"/>
        </w:rPr>
      </w:pPr>
    </w:p>
    <w:p w:rsidR="00671D84" w:rsidRPr="00807470" w:rsidRDefault="00671D84" w:rsidP="00671D84">
      <w:pPr>
        <w:spacing w:after="0" w:line="240" w:lineRule="auto"/>
        <w:jc w:val="both"/>
        <w:rPr>
          <w:rFonts w:eastAsia="Times New Roman" w:cs="Times New Roman"/>
          <w:sz w:val="24"/>
          <w:szCs w:val="24"/>
        </w:rPr>
      </w:pPr>
      <w:r w:rsidRPr="00807470">
        <w:rPr>
          <w:rFonts w:eastAsia="Times New Roman" w:cs="Times New Roman"/>
          <w:sz w:val="24"/>
          <w:szCs w:val="24"/>
        </w:rPr>
        <w:t xml:space="preserve">Podczas etapu negocjacji ma miejsce weryfikacja kryterium kończącego negocjacje, która dokonywana jest na </w:t>
      </w:r>
      <w:r w:rsidRPr="00807470">
        <w:rPr>
          <w:rFonts w:eastAsia="Times New Roman" w:cs="Times New Roman"/>
          <w:i/>
          <w:sz w:val="24"/>
          <w:szCs w:val="24"/>
        </w:rPr>
        <w:t xml:space="preserve">Karcie weryfikacji kryterium kończącego negocjacje wniosku </w:t>
      </w:r>
      <w:r w:rsidRPr="00807470">
        <w:rPr>
          <w:rFonts w:eastAsia="Times New Roman" w:cs="Times New Roman"/>
          <w:i/>
          <w:sz w:val="24"/>
          <w:szCs w:val="24"/>
        </w:rPr>
        <w:br/>
        <w:t xml:space="preserve">o dofinansowanie projektu konkursowego w ramach RPOWP, </w:t>
      </w:r>
      <w:r w:rsidR="007F77A3" w:rsidRPr="00807470">
        <w:rPr>
          <w:rFonts w:eastAsia="Times New Roman" w:cs="Times New Roman"/>
          <w:sz w:val="24"/>
          <w:szCs w:val="24"/>
        </w:rPr>
        <w:t xml:space="preserve">zwanej dalej „Kartą weryfikacji kryterium kończącego negocjacje”, </w:t>
      </w:r>
      <w:r w:rsidRPr="00807470">
        <w:rPr>
          <w:rFonts w:eastAsia="Times New Roman" w:cs="Times New Roman"/>
          <w:sz w:val="24"/>
          <w:szCs w:val="24"/>
        </w:rPr>
        <w:t>która stanowi</w:t>
      </w:r>
      <w:r w:rsidRPr="00807470">
        <w:rPr>
          <w:rFonts w:eastAsia="Times New Roman" w:cs="Times New Roman"/>
          <w:i/>
          <w:sz w:val="24"/>
          <w:szCs w:val="24"/>
        </w:rPr>
        <w:t xml:space="preserve"> </w:t>
      </w:r>
      <w:r w:rsidRPr="00807470">
        <w:rPr>
          <w:rFonts w:eastAsia="Times New Roman" w:cs="Times New Roman"/>
          <w:sz w:val="24"/>
          <w:szCs w:val="24"/>
        </w:rPr>
        <w:t xml:space="preserve">załącznik nr 4 do Regulaminu konkursu, na której oceniający potwierdzają zakończenie etapu negocjacji czytelnym podpisem. </w:t>
      </w:r>
      <w:r w:rsidRPr="00807470">
        <w:rPr>
          <w:rFonts w:eastAsia="Times New Roman" w:cs="Times New Roman"/>
          <w:sz w:val="24"/>
          <w:szCs w:val="24"/>
        </w:rPr>
        <w:lastRenderedPageBreak/>
        <w:t xml:space="preserve">Oceniający dokonuje sprawdzenia spełnienia kryterium dopuszczającego ogólnego </w:t>
      </w:r>
      <w:r w:rsidR="007F77A3" w:rsidRPr="00807470">
        <w:rPr>
          <w:rFonts w:eastAsia="Times New Roman" w:cs="Times New Roman"/>
          <w:sz w:val="24"/>
          <w:szCs w:val="24"/>
        </w:rPr>
        <w:t xml:space="preserve">4 </w:t>
      </w:r>
      <w:r w:rsidRPr="00807470">
        <w:rPr>
          <w:rFonts w:eastAsia="Times New Roman" w:cs="Times New Roman"/>
          <w:sz w:val="24"/>
          <w:szCs w:val="24"/>
        </w:rPr>
        <w:t>dotyczącego negocjacji, uzasadniając ocenę spełnienia kryterium.</w:t>
      </w:r>
    </w:p>
    <w:p w:rsidR="00671D84" w:rsidRPr="00807470" w:rsidRDefault="00671D84" w:rsidP="00671D84">
      <w:pPr>
        <w:spacing w:after="0" w:line="240" w:lineRule="auto"/>
        <w:jc w:val="both"/>
        <w:rPr>
          <w:rFonts w:eastAsia="Times New Roman" w:cs="Times New Roman"/>
          <w:sz w:val="24"/>
          <w:szCs w:val="24"/>
        </w:rPr>
      </w:pPr>
    </w:p>
    <w:p w:rsidR="00671D84" w:rsidRPr="00807470" w:rsidRDefault="00671D84" w:rsidP="00671D84">
      <w:pPr>
        <w:pStyle w:val="Tekstpodstawowy"/>
        <w:rPr>
          <w:rFonts w:ascii="Calibri" w:hAnsi="Calibri"/>
        </w:rPr>
      </w:pPr>
      <w:r w:rsidRPr="00807470">
        <w:rPr>
          <w:rFonts w:ascii="Calibri" w:hAnsi="Calibri"/>
        </w:rPr>
        <w:t xml:space="preserve">Negocjacje przeprowadzane są przed sporządzeniem przez KOP listy projektów, o której mowa w art. 44 ust. 4 ustawy wdrożeniowej i mogą dotyczyć zakresu merytorycznego projektu, w tym jego budżetu (np. wysokości kwoty dofinansowania). </w:t>
      </w:r>
    </w:p>
    <w:p w:rsidR="00671D84" w:rsidRPr="00807470" w:rsidRDefault="00671D84" w:rsidP="00671D84">
      <w:pPr>
        <w:spacing w:after="0" w:line="240" w:lineRule="auto"/>
        <w:jc w:val="both"/>
        <w:rPr>
          <w:sz w:val="24"/>
          <w:szCs w:val="24"/>
        </w:rPr>
      </w:pPr>
    </w:p>
    <w:p w:rsidR="00671D84" w:rsidRPr="00807470" w:rsidRDefault="00671D84" w:rsidP="00671D84">
      <w:pPr>
        <w:spacing w:after="0" w:line="240" w:lineRule="auto"/>
        <w:jc w:val="both"/>
        <w:rPr>
          <w:sz w:val="24"/>
          <w:szCs w:val="24"/>
        </w:rPr>
      </w:pPr>
      <w:r w:rsidRPr="00807470">
        <w:rPr>
          <w:rFonts w:eastAsia="Times New Roman" w:cs="Times New Roman"/>
          <w:sz w:val="24"/>
          <w:szCs w:val="24"/>
        </w:rPr>
        <w:t>Negocjacje danego projektu mogą być przeprowadzone przez tych samych pracowników WUP powołanych do składu Komisji, którzy dokonywali oceny tego projektu.</w:t>
      </w:r>
    </w:p>
    <w:p w:rsidR="00671D84" w:rsidRPr="00807470" w:rsidRDefault="00671D84" w:rsidP="00671D84">
      <w:pPr>
        <w:spacing w:after="0" w:line="240" w:lineRule="auto"/>
        <w:jc w:val="both"/>
        <w:rPr>
          <w:sz w:val="24"/>
          <w:szCs w:val="24"/>
        </w:rPr>
      </w:pPr>
    </w:p>
    <w:p w:rsidR="00671D84" w:rsidRPr="008B3BDC" w:rsidRDefault="00671D84" w:rsidP="00671D84">
      <w:pPr>
        <w:spacing w:after="0" w:line="240" w:lineRule="auto"/>
        <w:jc w:val="both"/>
        <w:rPr>
          <w:rFonts w:eastAsia="Times New Roman" w:cs="Times New Roman"/>
          <w:sz w:val="24"/>
          <w:szCs w:val="24"/>
        </w:rPr>
      </w:pPr>
      <w:r w:rsidRPr="00807470">
        <w:rPr>
          <w:rFonts w:eastAsia="Times New Roman" w:cs="Times New Roman"/>
          <w:sz w:val="24"/>
          <w:szCs w:val="24"/>
        </w:rPr>
        <w:t xml:space="preserve">W celu </w:t>
      </w:r>
      <w:r w:rsidRPr="008B3BDC">
        <w:rPr>
          <w:rFonts w:eastAsia="Times New Roman" w:cs="Times New Roman"/>
          <w:sz w:val="24"/>
          <w:szCs w:val="24"/>
        </w:rPr>
        <w:t xml:space="preserve">sprawdzenia, czy </w:t>
      </w:r>
      <w:r w:rsidR="001034C7" w:rsidRPr="008B3BDC">
        <w:rPr>
          <w:rFonts w:eastAsia="Times New Roman" w:cs="Times New Roman"/>
          <w:sz w:val="24"/>
          <w:szCs w:val="24"/>
        </w:rPr>
        <w:t>projektodawca</w:t>
      </w:r>
      <w:r w:rsidRPr="008B3BDC">
        <w:rPr>
          <w:rFonts w:eastAsia="Times New Roman" w:cs="Times New Roman"/>
          <w:sz w:val="24"/>
          <w:szCs w:val="24"/>
        </w:rPr>
        <w:t xml:space="preserve"> wprowadził wszystkie ustalone w trakcie negocjacji zmiany, </w:t>
      </w:r>
      <w:r w:rsidR="001034C7" w:rsidRPr="008B3BDC">
        <w:rPr>
          <w:rFonts w:eastAsia="Times New Roman" w:cs="Times New Roman"/>
          <w:sz w:val="24"/>
          <w:szCs w:val="24"/>
        </w:rPr>
        <w:t>projektodawca</w:t>
      </w:r>
      <w:r w:rsidRPr="008B3BDC">
        <w:rPr>
          <w:rFonts w:eastAsia="Times New Roman" w:cs="Times New Roman"/>
          <w:sz w:val="24"/>
          <w:szCs w:val="24"/>
        </w:rPr>
        <w:t xml:space="preserve"> składa do WUP poprawiony wniosek. Weryfikacji </w:t>
      </w:r>
      <w:r w:rsidR="001034C7" w:rsidRPr="008B3BDC">
        <w:rPr>
          <w:rFonts w:eastAsia="Times New Roman" w:cs="Times New Roman"/>
          <w:sz w:val="24"/>
          <w:szCs w:val="24"/>
        </w:rPr>
        <w:t>projektu</w:t>
      </w:r>
      <w:r w:rsidRPr="008B3BDC">
        <w:rPr>
          <w:rFonts w:eastAsia="Times New Roman" w:cs="Times New Roman"/>
          <w:sz w:val="24"/>
          <w:szCs w:val="24"/>
        </w:rPr>
        <w:t xml:space="preserve"> </w:t>
      </w:r>
      <w:r w:rsidRPr="008B3BDC">
        <w:rPr>
          <w:rFonts w:eastAsia="Times New Roman" w:cs="Times New Roman"/>
          <w:sz w:val="24"/>
          <w:szCs w:val="24"/>
        </w:rPr>
        <w:br/>
        <w:t>po etapie negocjacji mogą dokonywać ci sami członkowie Komisji, którzy skierowali projekt do negocjacji.</w:t>
      </w:r>
    </w:p>
    <w:p w:rsidR="000D133E" w:rsidRPr="00807470" w:rsidRDefault="000D133E" w:rsidP="00671D84">
      <w:pPr>
        <w:spacing w:after="0" w:line="240" w:lineRule="auto"/>
        <w:jc w:val="both"/>
        <w:rPr>
          <w:rFonts w:eastAsia="Times New Roman" w:cs="Times New Roman"/>
          <w:sz w:val="24"/>
          <w:szCs w:val="24"/>
        </w:rPr>
      </w:pPr>
    </w:p>
    <w:p w:rsidR="00671D84" w:rsidRPr="00807470" w:rsidRDefault="00671D84" w:rsidP="00671D84">
      <w:pPr>
        <w:spacing w:after="0" w:line="240" w:lineRule="auto"/>
        <w:jc w:val="both"/>
        <w:rPr>
          <w:rFonts w:eastAsia="Times New Roman" w:cs="Times New Roman"/>
          <w:sz w:val="24"/>
          <w:szCs w:val="24"/>
        </w:rPr>
      </w:pPr>
      <w:r w:rsidRPr="00807470">
        <w:rPr>
          <w:rFonts w:eastAsia="Times New Roman" w:cs="Times New Roman"/>
          <w:sz w:val="24"/>
          <w:szCs w:val="24"/>
        </w:rPr>
        <w:t xml:space="preserve"> Jeżeli w efekcie negocjacji:</w:t>
      </w:r>
    </w:p>
    <w:p w:rsidR="00671D84" w:rsidRPr="00807470" w:rsidRDefault="00671D84" w:rsidP="00671D84">
      <w:pPr>
        <w:autoSpaceDE w:val="0"/>
        <w:autoSpaceDN w:val="0"/>
        <w:adjustRightInd w:val="0"/>
        <w:spacing w:after="0" w:line="240" w:lineRule="auto"/>
        <w:ind w:left="993" w:hanging="284"/>
        <w:jc w:val="both"/>
        <w:rPr>
          <w:rFonts w:eastAsia="Times New Roman" w:cs="Times New Roman"/>
          <w:sz w:val="24"/>
          <w:szCs w:val="24"/>
        </w:rPr>
      </w:pPr>
      <w:r w:rsidRPr="00807470">
        <w:rPr>
          <w:rFonts w:eastAsia="Times New Roman" w:cs="Times New Roman"/>
          <w:sz w:val="24"/>
          <w:szCs w:val="24"/>
        </w:rPr>
        <w:t xml:space="preserve">a) do wniosku nie zostaną wprowadzone korekty wskazane przez oceniających </w:t>
      </w:r>
      <w:r w:rsidRPr="00807470">
        <w:rPr>
          <w:rFonts w:eastAsia="Times New Roman" w:cs="Times New Roman"/>
          <w:sz w:val="24"/>
          <w:szCs w:val="24"/>
        </w:rPr>
        <w:br/>
        <w:t xml:space="preserve">w kartach oceny merytorycznej lub przez </w:t>
      </w:r>
      <w:r w:rsidRPr="00807470">
        <w:rPr>
          <w:rFonts w:cs="Times New Roman"/>
          <w:sz w:val="24"/>
          <w:szCs w:val="24"/>
        </w:rPr>
        <w:t>Przewodniczącego Komisji</w:t>
      </w:r>
      <w:r w:rsidRPr="00807470">
        <w:rPr>
          <w:rFonts w:eastAsia="Times New Roman" w:cs="Times New Roman"/>
          <w:sz w:val="24"/>
          <w:szCs w:val="24"/>
        </w:rPr>
        <w:t xml:space="preserve"> lub inne zmiany wynikające z ustaleń dokonanych podczas negocjacji lub</w:t>
      </w:r>
    </w:p>
    <w:p w:rsidR="00671D84" w:rsidRPr="00807470" w:rsidRDefault="00671D84" w:rsidP="00671D84">
      <w:pPr>
        <w:autoSpaceDE w:val="0"/>
        <w:autoSpaceDN w:val="0"/>
        <w:adjustRightInd w:val="0"/>
        <w:spacing w:after="0" w:line="240" w:lineRule="auto"/>
        <w:ind w:left="993" w:hanging="284"/>
        <w:jc w:val="both"/>
        <w:rPr>
          <w:rFonts w:eastAsia="Times New Roman" w:cs="Times New Roman"/>
          <w:sz w:val="24"/>
          <w:szCs w:val="24"/>
        </w:rPr>
      </w:pPr>
      <w:r w:rsidRPr="00807470">
        <w:rPr>
          <w:rFonts w:eastAsia="Times New Roman" w:cs="Times New Roman"/>
          <w:sz w:val="24"/>
          <w:szCs w:val="24"/>
        </w:rPr>
        <w:t xml:space="preserve">b) Komisja nie uzyska od wnioskodawcy informacji i wyjaśnień dotyczących określonych zapisów we wniosku, wskazanych przez oceniających w kartach oceny merytorycznej projektu lub </w:t>
      </w:r>
      <w:r w:rsidRPr="00807470">
        <w:rPr>
          <w:rFonts w:cs="Times New Roman"/>
          <w:sz w:val="24"/>
          <w:szCs w:val="24"/>
        </w:rPr>
        <w:t>Przewodniczącego Komisji</w:t>
      </w:r>
      <w:r w:rsidRPr="00807470">
        <w:rPr>
          <w:rFonts w:eastAsia="Times New Roman" w:cs="Times New Roman"/>
          <w:sz w:val="24"/>
          <w:szCs w:val="24"/>
        </w:rPr>
        <w:t>,</w:t>
      </w:r>
    </w:p>
    <w:p w:rsidR="00671D84" w:rsidRPr="00807470" w:rsidRDefault="00671D84" w:rsidP="00671D84">
      <w:pPr>
        <w:autoSpaceDE w:val="0"/>
        <w:autoSpaceDN w:val="0"/>
        <w:adjustRightInd w:val="0"/>
        <w:spacing w:after="0" w:line="240" w:lineRule="auto"/>
        <w:ind w:left="993" w:hanging="284"/>
        <w:jc w:val="both"/>
        <w:rPr>
          <w:rFonts w:eastAsia="Times New Roman" w:cs="Times New Roman"/>
          <w:sz w:val="24"/>
          <w:szCs w:val="24"/>
        </w:rPr>
      </w:pPr>
      <w:r w:rsidRPr="00807470">
        <w:rPr>
          <w:rFonts w:cs="Times New Roman"/>
          <w:sz w:val="24"/>
          <w:szCs w:val="24"/>
        </w:rPr>
        <w:t xml:space="preserve">c) do wniosku zostały wprowadzone inne zmiany niż wynikające z kart oceny merytorycznej lub uwag Przewodniczącego Komisji lub ustaleń wynikających </w:t>
      </w:r>
      <w:r w:rsidRPr="00807470">
        <w:rPr>
          <w:rFonts w:cs="Times New Roman"/>
          <w:sz w:val="24"/>
          <w:szCs w:val="24"/>
        </w:rPr>
        <w:br/>
        <w:t>z procesu negocjacji;</w:t>
      </w:r>
    </w:p>
    <w:p w:rsidR="00671D84" w:rsidRPr="00807470" w:rsidRDefault="00671D84" w:rsidP="00BE134B">
      <w:pPr>
        <w:autoSpaceDE w:val="0"/>
        <w:autoSpaceDN w:val="0"/>
        <w:adjustRightInd w:val="0"/>
        <w:spacing w:after="0" w:line="240" w:lineRule="auto"/>
        <w:jc w:val="both"/>
        <w:rPr>
          <w:rFonts w:cs="Times New Roman"/>
          <w:sz w:val="24"/>
          <w:szCs w:val="24"/>
        </w:rPr>
      </w:pPr>
      <w:r w:rsidRPr="00807470">
        <w:rPr>
          <w:rFonts w:cs="Times New Roman"/>
          <w:sz w:val="24"/>
          <w:szCs w:val="24"/>
        </w:rPr>
        <w:t>etap negocjacji kończy się z wynikiem negatywnym, co oznacza niespełnienie zerojedynkowego kryterium wyboru projektów określonego w zakresie spełnienia warunków postawionych przez oceniających lub Przewodniczącego Komisji.</w:t>
      </w:r>
    </w:p>
    <w:p w:rsidR="00671D84" w:rsidRPr="00807470" w:rsidRDefault="00671D84" w:rsidP="00671D84">
      <w:pPr>
        <w:autoSpaceDE w:val="0"/>
        <w:autoSpaceDN w:val="0"/>
        <w:adjustRightInd w:val="0"/>
        <w:spacing w:after="0" w:line="240" w:lineRule="auto"/>
        <w:ind w:left="709"/>
        <w:jc w:val="both"/>
        <w:rPr>
          <w:rFonts w:cs="Times New Roman"/>
          <w:sz w:val="24"/>
          <w:szCs w:val="24"/>
        </w:rPr>
      </w:pPr>
    </w:p>
    <w:p w:rsidR="00671D84" w:rsidRPr="00807470" w:rsidRDefault="00671D84" w:rsidP="00671D84">
      <w:pPr>
        <w:autoSpaceDE w:val="0"/>
        <w:autoSpaceDN w:val="0"/>
        <w:adjustRightInd w:val="0"/>
        <w:spacing w:after="0" w:line="240" w:lineRule="auto"/>
        <w:jc w:val="both"/>
        <w:rPr>
          <w:rFonts w:eastAsia="Times New Roman" w:cs="Times New Roman"/>
          <w:sz w:val="24"/>
          <w:szCs w:val="24"/>
        </w:rPr>
      </w:pPr>
      <w:r w:rsidRPr="00807470">
        <w:rPr>
          <w:rFonts w:eastAsia="Times New Roman" w:cs="Times New Roman"/>
          <w:sz w:val="24"/>
          <w:szCs w:val="24"/>
        </w:rPr>
        <w:t>Negocjacje prowadzone są do wyczerpania kwoty przeznaczonej na dofinansowanie projektów w konkursie – poczynając od projektu, który uzyskał najlepszą ocenę na etapie oceny merytorycznej i został skierowany do negocjacji.</w:t>
      </w:r>
    </w:p>
    <w:p w:rsidR="00671D84" w:rsidRPr="00807470" w:rsidRDefault="00671D84" w:rsidP="00671D84">
      <w:pPr>
        <w:autoSpaceDE w:val="0"/>
        <w:autoSpaceDN w:val="0"/>
        <w:adjustRightInd w:val="0"/>
        <w:spacing w:after="0" w:line="240" w:lineRule="auto"/>
        <w:jc w:val="both"/>
        <w:rPr>
          <w:rFonts w:eastAsia="Times New Roman" w:cs="Times New Roman"/>
          <w:sz w:val="24"/>
          <w:szCs w:val="24"/>
        </w:rPr>
      </w:pPr>
    </w:p>
    <w:p w:rsidR="00671D84" w:rsidRPr="00807470" w:rsidRDefault="00671D84" w:rsidP="00671D84">
      <w:pPr>
        <w:autoSpaceDE w:val="0"/>
        <w:autoSpaceDN w:val="0"/>
        <w:adjustRightInd w:val="0"/>
        <w:spacing w:after="0" w:line="240" w:lineRule="auto"/>
        <w:jc w:val="both"/>
        <w:rPr>
          <w:rFonts w:eastAsia="Times New Roman" w:cs="Times New Roman"/>
          <w:sz w:val="24"/>
          <w:szCs w:val="24"/>
        </w:rPr>
      </w:pPr>
      <w:r w:rsidRPr="00807470">
        <w:rPr>
          <w:rFonts w:cs="Times New Roman"/>
          <w:sz w:val="24"/>
          <w:szCs w:val="24"/>
        </w:rPr>
        <w:t xml:space="preserve">Negocjacje obejmują wszystkie kwestie wskazane przez oceniających w kartach oceny merytorycznej związane z oceną kryteriów merytorycznych wyboru projektów oraz ewentualnie dodatkowe kwestie wskazane przez Przewodniczącego Komisji związane </w:t>
      </w:r>
      <w:r w:rsidR="004F1984" w:rsidRPr="00807470">
        <w:rPr>
          <w:rFonts w:cs="Times New Roman"/>
          <w:sz w:val="24"/>
          <w:szCs w:val="24"/>
        </w:rPr>
        <w:br/>
      </w:r>
      <w:r w:rsidRPr="00807470">
        <w:rPr>
          <w:rFonts w:cs="Times New Roman"/>
          <w:sz w:val="24"/>
          <w:szCs w:val="24"/>
        </w:rPr>
        <w:t>z oceną kryteriów wyboru projektów.</w:t>
      </w:r>
      <w:r w:rsidRPr="00807470">
        <w:rPr>
          <w:rFonts w:eastAsia="Times New Roman" w:cs="Times New Roman"/>
          <w:sz w:val="24"/>
          <w:szCs w:val="24"/>
        </w:rPr>
        <w:t xml:space="preserve"> Przebieg negocjacji opisywany jest w protokole z prac Komisji.</w:t>
      </w:r>
    </w:p>
    <w:p w:rsidR="00896F40" w:rsidRPr="00807470" w:rsidRDefault="00896F40" w:rsidP="00896F40">
      <w:pPr>
        <w:autoSpaceDE w:val="0"/>
        <w:autoSpaceDN w:val="0"/>
        <w:adjustRightInd w:val="0"/>
        <w:spacing w:after="0" w:line="240" w:lineRule="auto"/>
        <w:jc w:val="both"/>
        <w:rPr>
          <w:rFonts w:ascii="Calibri" w:eastAsia="Times New Roman" w:hAnsi="Calibri"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807470" w:rsidRPr="00807470" w:rsidTr="00C546FF">
        <w:trPr>
          <w:trHeight w:val="388"/>
        </w:trPr>
        <w:tc>
          <w:tcPr>
            <w:tcW w:w="9320" w:type="dxa"/>
            <w:shd w:val="pct25" w:color="auto" w:fill="auto"/>
            <w:vAlign w:val="center"/>
          </w:tcPr>
          <w:p w:rsidR="00896F40" w:rsidRPr="00807470" w:rsidRDefault="00896F40" w:rsidP="00532E19">
            <w:pPr>
              <w:spacing w:after="0" w:line="240" w:lineRule="auto"/>
              <w:rPr>
                <w:rFonts w:cs="Arial,Bold"/>
                <w:b/>
                <w:bCs/>
                <w:sz w:val="24"/>
                <w:szCs w:val="24"/>
              </w:rPr>
            </w:pPr>
            <w:r w:rsidRPr="00807470">
              <w:rPr>
                <w:rFonts w:cs="Arial,Bold"/>
                <w:b/>
                <w:bCs/>
                <w:sz w:val="24"/>
                <w:szCs w:val="24"/>
              </w:rPr>
              <w:t xml:space="preserve">5.4.2 Kryterium dopuszczające </w:t>
            </w:r>
            <w:r w:rsidRPr="003142CF">
              <w:rPr>
                <w:rFonts w:cs="Arial,Bold"/>
                <w:b/>
                <w:bCs/>
                <w:sz w:val="24"/>
                <w:szCs w:val="24"/>
              </w:rPr>
              <w:t>ogólne 4</w:t>
            </w:r>
          </w:p>
        </w:tc>
      </w:tr>
    </w:tbl>
    <w:p w:rsidR="00896F40" w:rsidRPr="00807470" w:rsidRDefault="00896F40" w:rsidP="00896F40">
      <w:pPr>
        <w:autoSpaceDE w:val="0"/>
        <w:autoSpaceDN w:val="0"/>
        <w:adjustRightInd w:val="0"/>
        <w:spacing w:after="0" w:line="240" w:lineRule="auto"/>
        <w:jc w:val="both"/>
        <w:rPr>
          <w:rFonts w:ascii="Calibri" w:eastAsia="Times New Roman" w:hAnsi="Calibri" w:cs="Times New Roman"/>
          <w:sz w:val="24"/>
          <w:szCs w:val="24"/>
        </w:rPr>
      </w:pPr>
    </w:p>
    <w:p w:rsidR="00F327C5" w:rsidRPr="00E724DF" w:rsidRDefault="00F327C5" w:rsidP="00F327C5">
      <w:pPr>
        <w:tabs>
          <w:tab w:val="left" w:pos="0"/>
        </w:tabs>
        <w:autoSpaceDE w:val="0"/>
        <w:autoSpaceDN w:val="0"/>
        <w:adjustRightInd w:val="0"/>
        <w:spacing w:after="0" w:line="240" w:lineRule="auto"/>
        <w:jc w:val="both"/>
        <w:rPr>
          <w:rFonts w:ascii="Calibri" w:eastAsia="Times New Roman" w:hAnsi="Calibri" w:cs="Times New Roman"/>
          <w:sz w:val="24"/>
          <w:szCs w:val="24"/>
          <w:lang w:eastAsia="zh-CN"/>
        </w:rPr>
      </w:pPr>
      <w:r w:rsidRPr="00E724DF">
        <w:rPr>
          <w:rFonts w:ascii="Calibri" w:hAnsi="Calibri" w:cs="Arial"/>
          <w:b/>
          <w:sz w:val="24"/>
          <w:szCs w:val="24"/>
        </w:rPr>
        <w:t>Kryteria dopuszczające ogólne są obowiązkowe</w:t>
      </w:r>
      <w:r w:rsidRPr="00E724DF">
        <w:rPr>
          <w:rFonts w:ascii="Calibri" w:hAnsi="Calibri" w:cs="Arial"/>
          <w:sz w:val="24"/>
          <w:szCs w:val="24"/>
        </w:rPr>
        <w:t xml:space="preserve"> dla wszystkich projektodawców i podlegają weryfikacji podczas oceny merytorycznej wniosku. Zgodnie z załącznikiem do Uchwały </w:t>
      </w:r>
      <w:r w:rsidRPr="00E724DF">
        <w:rPr>
          <w:rFonts w:ascii="Calibri" w:hAnsi="Calibri" w:cs="Arial"/>
          <w:sz w:val="24"/>
          <w:szCs w:val="24"/>
        </w:rPr>
        <w:br/>
      </w:r>
      <w:r w:rsidRPr="00F327C5">
        <w:rPr>
          <w:rFonts w:ascii="Calibri" w:hAnsi="Calibri" w:cs="Arial"/>
          <w:sz w:val="24"/>
          <w:szCs w:val="24"/>
        </w:rPr>
        <w:t xml:space="preserve">nr 19/2017 Komitetu Monitorującego Regionalny Program Operacyjny Województwa Podlaskiego na lata 2014-2020 z dnia 25 maja 2017 r. </w:t>
      </w:r>
      <w:r w:rsidRPr="00E724DF">
        <w:rPr>
          <w:rFonts w:ascii="Calibri" w:hAnsi="Calibri" w:cs="Arial"/>
          <w:sz w:val="24"/>
          <w:szCs w:val="24"/>
        </w:rPr>
        <w:t xml:space="preserve">zmieniającej uchwałę w sprawie zatwierdzenia </w:t>
      </w:r>
      <w:r w:rsidRPr="00E724DF">
        <w:rPr>
          <w:rFonts w:ascii="Calibri" w:hAnsi="Calibri" w:cs="Arial"/>
          <w:i/>
          <w:sz w:val="24"/>
          <w:szCs w:val="24"/>
        </w:rPr>
        <w:t>Systematyki kryteriów wyboru projektów wybieranych w trybie konkursowym współfinansowanych z Europejskiego Funduszu Społecznego w ramach RPOWP 2014-2020</w:t>
      </w:r>
      <w:r w:rsidRPr="00E724DF">
        <w:rPr>
          <w:rFonts w:cs="Arial"/>
          <w:sz w:val="24"/>
          <w:szCs w:val="24"/>
        </w:rPr>
        <w:t xml:space="preserve"> </w:t>
      </w:r>
      <w:r w:rsidRPr="00E724DF">
        <w:rPr>
          <w:rFonts w:eastAsia="TimesNewRoman" w:cs="Arial"/>
          <w:b/>
          <w:sz w:val="24"/>
          <w:szCs w:val="24"/>
        </w:rPr>
        <w:t>wymaga się spełnienia następując</w:t>
      </w:r>
      <w:r>
        <w:rPr>
          <w:rFonts w:eastAsia="TimesNewRoman" w:cs="Arial"/>
          <w:b/>
          <w:sz w:val="24"/>
          <w:szCs w:val="24"/>
        </w:rPr>
        <w:t>ego</w:t>
      </w:r>
      <w:r w:rsidRPr="00E724DF">
        <w:rPr>
          <w:rFonts w:eastAsia="TimesNewRoman" w:cs="Arial"/>
          <w:b/>
          <w:sz w:val="24"/>
          <w:szCs w:val="24"/>
        </w:rPr>
        <w:t xml:space="preserve"> kryteri</w:t>
      </w:r>
      <w:r>
        <w:rPr>
          <w:rFonts w:eastAsia="TimesNewRoman" w:cs="Arial"/>
          <w:b/>
          <w:sz w:val="24"/>
          <w:szCs w:val="24"/>
        </w:rPr>
        <w:t>um</w:t>
      </w:r>
      <w:r w:rsidRPr="00E724DF">
        <w:rPr>
          <w:rFonts w:eastAsia="TimesNewRoman" w:cs="Arial"/>
          <w:b/>
          <w:sz w:val="24"/>
          <w:szCs w:val="24"/>
        </w:rPr>
        <w:t xml:space="preserve"> dopuszczając</w:t>
      </w:r>
      <w:r>
        <w:rPr>
          <w:rFonts w:eastAsia="TimesNewRoman" w:cs="Arial"/>
          <w:b/>
          <w:sz w:val="24"/>
          <w:szCs w:val="24"/>
        </w:rPr>
        <w:t>ego</w:t>
      </w:r>
      <w:r w:rsidRPr="00E724DF">
        <w:rPr>
          <w:rFonts w:eastAsia="TimesNewRoman" w:cs="Arial"/>
          <w:b/>
          <w:sz w:val="24"/>
          <w:szCs w:val="24"/>
        </w:rPr>
        <w:t xml:space="preserve"> ogóln</w:t>
      </w:r>
      <w:r>
        <w:rPr>
          <w:rFonts w:eastAsia="TimesNewRoman" w:cs="Arial"/>
          <w:b/>
          <w:sz w:val="24"/>
          <w:szCs w:val="24"/>
        </w:rPr>
        <w:t>ego</w:t>
      </w:r>
      <w:r w:rsidRPr="00E724DF">
        <w:rPr>
          <w:rFonts w:ascii="Calibri" w:hAnsi="Calibri" w:cs="Arial"/>
          <w:sz w:val="24"/>
          <w:szCs w:val="24"/>
        </w:rPr>
        <w:t>:</w:t>
      </w:r>
      <w:r w:rsidRPr="00E724DF">
        <w:rPr>
          <w:rFonts w:ascii="Calibri" w:eastAsia="Times New Roman" w:hAnsi="Calibri" w:cs="Times New Roman"/>
          <w:sz w:val="24"/>
          <w:szCs w:val="24"/>
          <w:lang w:eastAsia="zh-CN"/>
        </w:rPr>
        <w:t xml:space="preserve"> </w:t>
      </w:r>
    </w:p>
    <w:p w:rsidR="00896F40" w:rsidRPr="00807470" w:rsidRDefault="00896F40" w:rsidP="00896F40">
      <w:pPr>
        <w:autoSpaceDE w:val="0"/>
        <w:autoSpaceDN w:val="0"/>
        <w:adjustRightInd w:val="0"/>
        <w:spacing w:after="0" w:line="240" w:lineRule="auto"/>
        <w:jc w:val="both"/>
        <w:rPr>
          <w:rFonts w:ascii="Calibri" w:eastAsia="Times New Roman" w:hAnsi="Calibri" w:cs="Times New Roman"/>
          <w:sz w:val="24"/>
          <w:szCs w:val="24"/>
        </w:rPr>
      </w:pPr>
    </w:p>
    <w:tbl>
      <w:tblPr>
        <w:tblStyle w:val="Tabela-Siatka4"/>
        <w:tblW w:w="9322" w:type="dxa"/>
        <w:tblLayout w:type="fixed"/>
        <w:tblLook w:val="04A0" w:firstRow="1" w:lastRow="0" w:firstColumn="1" w:lastColumn="0" w:noHBand="0" w:noVBand="1"/>
      </w:tblPr>
      <w:tblGrid>
        <w:gridCol w:w="534"/>
        <w:gridCol w:w="2976"/>
        <w:gridCol w:w="2268"/>
        <w:gridCol w:w="3544"/>
      </w:tblGrid>
      <w:tr w:rsidR="00807470" w:rsidRPr="00807470" w:rsidTr="00C546FF">
        <w:trPr>
          <w:trHeight w:val="484"/>
        </w:trPr>
        <w:tc>
          <w:tcPr>
            <w:tcW w:w="3510" w:type="dxa"/>
            <w:gridSpan w:val="2"/>
            <w:vAlign w:val="center"/>
          </w:tcPr>
          <w:p w:rsidR="00896F40" w:rsidRPr="00807470" w:rsidRDefault="00896F40" w:rsidP="00B71B30">
            <w:pPr>
              <w:autoSpaceDE w:val="0"/>
              <w:autoSpaceDN w:val="0"/>
              <w:adjustRightInd w:val="0"/>
              <w:jc w:val="center"/>
              <w:rPr>
                <w:rFonts w:ascii="Calibri" w:eastAsia="TimesNewRoman" w:hAnsi="Calibri" w:cs="Arial"/>
                <w:b/>
                <w:sz w:val="24"/>
                <w:szCs w:val="24"/>
              </w:rPr>
            </w:pPr>
            <w:r w:rsidRPr="00807470">
              <w:rPr>
                <w:rFonts w:ascii="Calibri" w:eastAsia="TimesNewRoman" w:hAnsi="Calibri" w:cs="Arial"/>
                <w:b/>
                <w:sz w:val="24"/>
                <w:szCs w:val="24"/>
              </w:rPr>
              <w:lastRenderedPageBreak/>
              <w:t>Nazwa kryteri</w:t>
            </w:r>
            <w:r w:rsidR="00B71B30">
              <w:rPr>
                <w:rFonts w:ascii="Calibri" w:eastAsia="TimesNewRoman" w:hAnsi="Calibri" w:cs="Arial"/>
                <w:b/>
                <w:sz w:val="24"/>
                <w:szCs w:val="24"/>
              </w:rPr>
              <w:t>um</w:t>
            </w:r>
          </w:p>
        </w:tc>
        <w:tc>
          <w:tcPr>
            <w:tcW w:w="5812" w:type="dxa"/>
            <w:gridSpan w:val="2"/>
            <w:vAlign w:val="center"/>
          </w:tcPr>
          <w:p w:rsidR="00896F40" w:rsidRPr="00807470" w:rsidRDefault="00896F40" w:rsidP="00B71B30">
            <w:pPr>
              <w:jc w:val="both"/>
              <w:rPr>
                <w:b/>
                <w:sz w:val="24"/>
                <w:szCs w:val="24"/>
              </w:rPr>
            </w:pPr>
            <w:r w:rsidRPr="00807470">
              <w:rPr>
                <w:b/>
                <w:sz w:val="24"/>
                <w:szCs w:val="24"/>
              </w:rPr>
              <w:t>KRYTERI</w:t>
            </w:r>
            <w:r w:rsidR="00B71B30">
              <w:rPr>
                <w:b/>
                <w:sz w:val="24"/>
                <w:szCs w:val="24"/>
              </w:rPr>
              <w:t>UM</w:t>
            </w:r>
            <w:r w:rsidRPr="00807470">
              <w:rPr>
                <w:b/>
                <w:sz w:val="24"/>
                <w:szCs w:val="24"/>
              </w:rPr>
              <w:t xml:space="preserve"> DOPUSZCZAJĄCE OGÓLNE</w:t>
            </w:r>
          </w:p>
        </w:tc>
      </w:tr>
      <w:tr w:rsidR="00807470" w:rsidRPr="00807470" w:rsidTr="00C546FF">
        <w:trPr>
          <w:trHeight w:val="380"/>
        </w:trPr>
        <w:tc>
          <w:tcPr>
            <w:tcW w:w="534" w:type="dxa"/>
            <w:vAlign w:val="center"/>
          </w:tcPr>
          <w:p w:rsidR="00896F40" w:rsidRPr="00807470" w:rsidRDefault="00896F40" w:rsidP="00C546FF">
            <w:pPr>
              <w:tabs>
                <w:tab w:val="left" w:pos="0"/>
              </w:tabs>
              <w:contextualSpacing/>
              <w:jc w:val="center"/>
              <w:rPr>
                <w:b/>
                <w:sz w:val="24"/>
                <w:szCs w:val="24"/>
              </w:rPr>
            </w:pPr>
            <w:r w:rsidRPr="00807470">
              <w:rPr>
                <w:b/>
                <w:sz w:val="24"/>
                <w:szCs w:val="24"/>
              </w:rPr>
              <w:t>Lp.</w:t>
            </w:r>
          </w:p>
        </w:tc>
        <w:tc>
          <w:tcPr>
            <w:tcW w:w="5244" w:type="dxa"/>
            <w:gridSpan w:val="2"/>
            <w:vAlign w:val="center"/>
          </w:tcPr>
          <w:p w:rsidR="00896F40" w:rsidRPr="00807470" w:rsidRDefault="00896F40" w:rsidP="00C546FF">
            <w:pPr>
              <w:jc w:val="center"/>
              <w:rPr>
                <w:rFonts w:cs="Calibri"/>
                <w:b/>
                <w:sz w:val="24"/>
                <w:szCs w:val="24"/>
              </w:rPr>
            </w:pPr>
            <w:r w:rsidRPr="00807470">
              <w:rPr>
                <w:rFonts w:cs="Calibri"/>
                <w:b/>
                <w:sz w:val="24"/>
                <w:szCs w:val="24"/>
              </w:rPr>
              <w:t>Brzmienie kryterium</w:t>
            </w:r>
          </w:p>
        </w:tc>
        <w:tc>
          <w:tcPr>
            <w:tcW w:w="3544" w:type="dxa"/>
          </w:tcPr>
          <w:p w:rsidR="00896F40" w:rsidRPr="00807470" w:rsidRDefault="00896F40" w:rsidP="00C546FF">
            <w:pPr>
              <w:jc w:val="center"/>
              <w:rPr>
                <w:rFonts w:cs="Calibri"/>
                <w:b/>
                <w:sz w:val="24"/>
                <w:szCs w:val="24"/>
              </w:rPr>
            </w:pPr>
            <w:r w:rsidRPr="00807470">
              <w:rPr>
                <w:rFonts w:cs="Calibri"/>
                <w:b/>
                <w:sz w:val="24"/>
                <w:szCs w:val="24"/>
              </w:rPr>
              <w:t>Definicja kryterium</w:t>
            </w:r>
          </w:p>
        </w:tc>
      </w:tr>
      <w:tr w:rsidR="00807470" w:rsidRPr="00807470" w:rsidTr="00C546FF">
        <w:tc>
          <w:tcPr>
            <w:tcW w:w="534" w:type="dxa"/>
          </w:tcPr>
          <w:p w:rsidR="00896F40" w:rsidRPr="00807470" w:rsidRDefault="00B71B30" w:rsidP="00C546FF">
            <w:pPr>
              <w:tabs>
                <w:tab w:val="left" w:pos="0"/>
              </w:tabs>
              <w:contextualSpacing/>
              <w:jc w:val="both"/>
              <w:rPr>
                <w:sz w:val="24"/>
                <w:szCs w:val="24"/>
              </w:rPr>
            </w:pPr>
            <w:r>
              <w:rPr>
                <w:sz w:val="24"/>
                <w:szCs w:val="24"/>
              </w:rPr>
              <w:t>1</w:t>
            </w:r>
            <w:r w:rsidR="00896F40" w:rsidRPr="00807470">
              <w:rPr>
                <w:sz w:val="24"/>
                <w:szCs w:val="24"/>
              </w:rPr>
              <w:t>.</w:t>
            </w:r>
          </w:p>
        </w:tc>
        <w:tc>
          <w:tcPr>
            <w:tcW w:w="5244" w:type="dxa"/>
            <w:gridSpan w:val="2"/>
          </w:tcPr>
          <w:p w:rsidR="00896F40" w:rsidRPr="00807470" w:rsidRDefault="00896F40" w:rsidP="00C546FF">
            <w:pPr>
              <w:spacing w:after="60"/>
              <w:jc w:val="both"/>
              <w:rPr>
                <w:sz w:val="24"/>
                <w:szCs w:val="24"/>
              </w:rPr>
            </w:pPr>
            <w:r w:rsidRPr="00807470">
              <w:rPr>
                <w:sz w:val="24"/>
                <w:szCs w:val="24"/>
              </w:rPr>
              <w:t xml:space="preserve">Negocjacje zakończyły się wynikiem pozytywnym, co oznacza: </w:t>
            </w:r>
          </w:p>
          <w:p w:rsidR="00896F40" w:rsidRPr="00807470" w:rsidRDefault="00896F40" w:rsidP="00C546FF">
            <w:pPr>
              <w:spacing w:after="60"/>
              <w:jc w:val="both"/>
              <w:rPr>
                <w:sz w:val="24"/>
                <w:szCs w:val="24"/>
              </w:rPr>
            </w:pPr>
            <w:r w:rsidRPr="00807470">
              <w:rPr>
                <w:sz w:val="24"/>
                <w:szCs w:val="24"/>
              </w:rPr>
              <w:t xml:space="preserve">- do wniosku zostały wprowadzone korekty wskazane przez oceniających w kartach oceny projektu lub przez przewodniczącego KOP lub inne zmiany wynikające z ustaleń dokonanych podczas negocjacji lub </w:t>
            </w:r>
          </w:p>
          <w:p w:rsidR="00896F40" w:rsidRPr="00807470" w:rsidRDefault="00896F40" w:rsidP="00C546FF">
            <w:pPr>
              <w:spacing w:after="60"/>
              <w:jc w:val="both"/>
              <w:rPr>
                <w:sz w:val="24"/>
                <w:szCs w:val="24"/>
              </w:rPr>
            </w:pPr>
            <w:r w:rsidRPr="00807470">
              <w:rPr>
                <w:sz w:val="24"/>
                <w:szCs w:val="24"/>
              </w:rPr>
              <w:t xml:space="preserve">- KOP uzyskał od wnioskodawcy informacje </w:t>
            </w:r>
            <w:r w:rsidRPr="00807470">
              <w:rPr>
                <w:sz w:val="24"/>
                <w:szCs w:val="24"/>
              </w:rPr>
              <w:br/>
              <w:t xml:space="preserve">i wyjaśnienia dotyczące określonych zapisów we wniosku, wskazanych przez oceniających w kartach oceny projektu lub przewodniczącego KOP </w:t>
            </w:r>
            <w:r w:rsidRPr="00807470">
              <w:rPr>
                <w:sz w:val="24"/>
                <w:szCs w:val="24"/>
              </w:rPr>
              <w:br/>
              <w:t>i wyjaśnienia te zostały zaakceptowane przez KOP,</w:t>
            </w:r>
          </w:p>
          <w:p w:rsidR="00896F40" w:rsidRPr="00807470" w:rsidRDefault="00896F40" w:rsidP="00C546FF">
            <w:pPr>
              <w:spacing w:after="60"/>
              <w:jc w:val="both"/>
              <w:rPr>
                <w:sz w:val="24"/>
                <w:szCs w:val="24"/>
              </w:rPr>
            </w:pPr>
            <w:r w:rsidRPr="00807470">
              <w:rPr>
                <w:sz w:val="24"/>
                <w:szCs w:val="24"/>
              </w:rPr>
              <w:t xml:space="preserve">- </w:t>
            </w:r>
            <w:r w:rsidRPr="00807470">
              <w:rPr>
                <w:sz w:val="24"/>
                <w:szCs w:val="24"/>
                <w:lang w:val="x-none"/>
              </w:rPr>
              <w:t xml:space="preserve">do wniosku nie zostały wprowadzone inne zmiany niż wynikające z kart oceny projektu lub uwag przewodniczącego KOP lub ustaleń wynikających </w:t>
            </w:r>
            <w:r w:rsidRPr="00807470">
              <w:rPr>
                <w:sz w:val="24"/>
                <w:szCs w:val="24"/>
              </w:rPr>
              <w:br/>
            </w:r>
            <w:r w:rsidRPr="00807470">
              <w:rPr>
                <w:sz w:val="24"/>
                <w:szCs w:val="24"/>
                <w:lang w:val="x-none"/>
              </w:rPr>
              <w:t>z procesu negocjacji</w:t>
            </w:r>
            <w:r w:rsidRPr="00807470">
              <w:rPr>
                <w:sz w:val="24"/>
                <w:szCs w:val="24"/>
              </w:rPr>
              <w:t>.</w:t>
            </w:r>
          </w:p>
        </w:tc>
        <w:tc>
          <w:tcPr>
            <w:tcW w:w="3544" w:type="dxa"/>
          </w:tcPr>
          <w:p w:rsidR="00896F40" w:rsidRPr="00807470" w:rsidRDefault="00896F40" w:rsidP="00C546FF">
            <w:pPr>
              <w:tabs>
                <w:tab w:val="left" w:pos="175"/>
              </w:tabs>
              <w:ind w:left="-108"/>
              <w:contextualSpacing/>
              <w:jc w:val="both"/>
              <w:rPr>
                <w:sz w:val="24"/>
                <w:szCs w:val="24"/>
              </w:rPr>
            </w:pPr>
            <w:r w:rsidRPr="00807470">
              <w:rPr>
                <w:sz w:val="24"/>
                <w:szCs w:val="24"/>
              </w:rPr>
              <w:t>Ocena spełniania kryterium polega na przypisaniu mu wartości logicznych „tak”, „nie” albo stwierdzeniu, że kryterium nie dotyczy danego projektu.</w:t>
            </w:r>
          </w:p>
        </w:tc>
      </w:tr>
      <w:tr w:rsidR="001D5E78" w:rsidRPr="00807470" w:rsidTr="00C546FF">
        <w:tc>
          <w:tcPr>
            <w:tcW w:w="9322" w:type="dxa"/>
            <w:gridSpan w:val="4"/>
          </w:tcPr>
          <w:p w:rsidR="00896F40" w:rsidRPr="00807470" w:rsidRDefault="00896F40" w:rsidP="00C546FF">
            <w:pPr>
              <w:tabs>
                <w:tab w:val="left" w:pos="175"/>
              </w:tabs>
              <w:ind w:left="-108"/>
              <w:contextualSpacing/>
              <w:jc w:val="both"/>
              <w:rPr>
                <w:sz w:val="24"/>
                <w:szCs w:val="24"/>
              </w:rPr>
            </w:pPr>
            <w:r w:rsidRPr="00807470">
              <w:rPr>
                <w:rFonts w:cs="Calibri"/>
                <w:b/>
                <w:sz w:val="24"/>
                <w:szCs w:val="24"/>
              </w:rPr>
              <w:t>Uzasadnienie kryterium 4:</w:t>
            </w:r>
            <w:r w:rsidRPr="00807470">
              <w:rPr>
                <w:rFonts w:cs="Calibri"/>
                <w:sz w:val="24"/>
                <w:szCs w:val="24"/>
              </w:rPr>
              <w:t xml:space="preserve"> Spełnienie kryterium jest konieczne do przyznania dofinansowania. Kryterium weryfikowane będzie na podstawie wniosku o dofinansowanie i stanowisk negocjacyjnych. Kryterium będzie weryfikowane na etapie negocjacji.</w:t>
            </w:r>
          </w:p>
        </w:tc>
      </w:tr>
    </w:tbl>
    <w:p w:rsidR="00330EB3" w:rsidRPr="00807470" w:rsidRDefault="00330EB3" w:rsidP="00507729">
      <w:pPr>
        <w:autoSpaceDE w:val="0"/>
        <w:autoSpaceDN w:val="0"/>
        <w:adjustRightInd w:val="0"/>
        <w:spacing w:after="0" w:line="240" w:lineRule="auto"/>
        <w:jc w:val="both"/>
        <w:rPr>
          <w:rFonts w:cs="Calibri"/>
          <w:sz w:val="24"/>
          <w:szCs w:val="24"/>
        </w:rPr>
      </w:pPr>
    </w:p>
    <w:p w:rsidR="001D5E78" w:rsidRPr="001D5E78" w:rsidRDefault="001D5E78" w:rsidP="001D5E78">
      <w:pPr>
        <w:autoSpaceDE w:val="0"/>
        <w:autoSpaceDN w:val="0"/>
        <w:adjustRightInd w:val="0"/>
        <w:spacing w:after="0" w:line="240" w:lineRule="auto"/>
        <w:jc w:val="both"/>
        <w:rPr>
          <w:rFonts w:ascii="Calibri" w:hAnsi="Calibri" w:cs="Arial"/>
          <w:color w:val="00B050"/>
          <w:sz w:val="24"/>
          <w:szCs w:val="24"/>
        </w:rPr>
      </w:pPr>
      <w:r w:rsidRPr="00807470">
        <w:rPr>
          <w:rFonts w:ascii="Calibri" w:hAnsi="Calibri" w:cs="Arial"/>
          <w:b/>
          <w:sz w:val="24"/>
          <w:szCs w:val="24"/>
        </w:rPr>
        <w:t xml:space="preserve">UWAGA! </w:t>
      </w:r>
      <w:r w:rsidRPr="00807470">
        <w:rPr>
          <w:rFonts w:ascii="Calibri" w:hAnsi="Calibri" w:cs="Arial"/>
          <w:sz w:val="24"/>
          <w:szCs w:val="24"/>
        </w:rPr>
        <w:t>Spełnienie kryterium dopuszczającego ogólnego 4 jest konieczne do przyznania dofinansowania. Projekty, które nie spełniają ww. kryterium dopuszczającego ogólnego są odrzucane na etapie negocjacji.</w:t>
      </w:r>
    </w:p>
    <w:p w:rsidR="001D5E78" w:rsidRPr="00A35F4F" w:rsidRDefault="001D5E78"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A35F4F" w:rsidTr="008718B9">
        <w:trPr>
          <w:trHeight w:val="388"/>
        </w:trPr>
        <w:tc>
          <w:tcPr>
            <w:tcW w:w="9320" w:type="dxa"/>
            <w:shd w:val="pct25" w:color="auto" w:fill="auto"/>
            <w:vAlign w:val="center"/>
          </w:tcPr>
          <w:p w:rsidR="00AE57DC" w:rsidRPr="00BE134B" w:rsidRDefault="00F72E2A">
            <w:pPr>
              <w:spacing w:after="0" w:line="240" w:lineRule="auto"/>
              <w:rPr>
                <w:rFonts w:cs="Arial,Bold"/>
                <w:b/>
                <w:bCs/>
                <w:sz w:val="24"/>
                <w:szCs w:val="24"/>
              </w:rPr>
            </w:pPr>
            <w:r w:rsidRPr="00BE134B">
              <w:rPr>
                <w:rFonts w:cs="Arial,Bold"/>
                <w:b/>
                <w:bCs/>
                <w:sz w:val="24"/>
                <w:szCs w:val="24"/>
              </w:rPr>
              <w:t>5</w:t>
            </w:r>
            <w:r w:rsidR="008718B9" w:rsidRPr="00BE134B">
              <w:rPr>
                <w:rFonts w:cs="Arial,Bold"/>
                <w:b/>
                <w:bCs/>
                <w:sz w:val="24"/>
                <w:szCs w:val="24"/>
              </w:rPr>
              <w:t>.</w:t>
            </w:r>
            <w:r w:rsidR="00EF7B77" w:rsidRPr="00BE134B">
              <w:rPr>
                <w:rFonts w:cs="Arial,Bold"/>
                <w:b/>
                <w:bCs/>
                <w:sz w:val="24"/>
                <w:szCs w:val="24"/>
              </w:rPr>
              <w:t xml:space="preserve">5 </w:t>
            </w:r>
            <w:r w:rsidR="00AE57DC" w:rsidRPr="00BE134B">
              <w:rPr>
                <w:rFonts w:cs="Arial,Bold"/>
                <w:b/>
                <w:bCs/>
                <w:sz w:val="24"/>
                <w:szCs w:val="24"/>
              </w:rPr>
              <w:t>Informacja o wynikach konkursu</w:t>
            </w:r>
          </w:p>
        </w:tc>
      </w:tr>
    </w:tbl>
    <w:p w:rsidR="0061567E" w:rsidRPr="00E0739E" w:rsidRDefault="0061567E" w:rsidP="0061567E">
      <w:pPr>
        <w:autoSpaceDE w:val="0"/>
        <w:autoSpaceDN w:val="0"/>
        <w:adjustRightInd w:val="0"/>
        <w:spacing w:after="0" w:line="240" w:lineRule="auto"/>
        <w:jc w:val="both"/>
        <w:rPr>
          <w:rFonts w:cs="Calibri"/>
          <w:color w:val="FF0000"/>
          <w:sz w:val="24"/>
          <w:szCs w:val="24"/>
        </w:rPr>
      </w:pPr>
    </w:p>
    <w:p w:rsidR="008718B9" w:rsidRPr="00842C43" w:rsidRDefault="008718B9" w:rsidP="00DC4B20">
      <w:pPr>
        <w:autoSpaceDE w:val="0"/>
        <w:autoSpaceDN w:val="0"/>
        <w:adjustRightInd w:val="0"/>
        <w:spacing w:after="0" w:line="240" w:lineRule="auto"/>
        <w:jc w:val="both"/>
        <w:rPr>
          <w:rFonts w:ascii="Calibri" w:hAnsi="Calibri" w:cs="Arial"/>
          <w:sz w:val="24"/>
          <w:szCs w:val="24"/>
        </w:rPr>
      </w:pPr>
      <w:r w:rsidRPr="00842C43">
        <w:rPr>
          <w:rFonts w:ascii="Calibri" w:hAnsi="Calibri" w:cs="Arial"/>
          <w:sz w:val="24"/>
          <w:szCs w:val="24"/>
        </w:rPr>
        <w:t xml:space="preserve">Po zatwierdzeniu przez Dyrektora WUP listy wszystkich projektów, które podlegały ocenie </w:t>
      </w:r>
      <w:r w:rsidR="009B4B05" w:rsidRPr="00842C43">
        <w:rPr>
          <w:rFonts w:ascii="Calibri" w:hAnsi="Calibri" w:cs="Arial"/>
          <w:sz w:val="24"/>
          <w:szCs w:val="24"/>
        </w:rPr>
        <w:br/>
      </w:r>
      <w:r w:rsidRPr="00842C43">
        <w:rPr>
          <w:rFonts w:ascii="Calibri" w:hAnsi="Calibri" w:cs="Arial"/>
          <w:sz w:val="24"/>
          <w:szCs w:val="24"/>
        </w:rPr>
        <w:t xml:space="preserve">w ramach konkursu, IOK przekazuje niezwłocznie </w:t>
      </w:r>
      <w:r w:rsidR="00992D41" w:rsidRPr="00842C43">
        <w:rPr>
          <w:rFonts w:ascii="Calibri" w:hAnsi="Calibri" w:cs="Arial"/>
          <w:sz w:val="24"/>
          <w:szCs w:val="24"/>
        </w:rPr>
        <w:t>p</w:t>
      </w:r>
      <w:r w:rsidRPr="00842C43">
        <w:rPr>
          <w:rFonts w:ascii="Calibri" w:hAnsi="Calibri" w:cs="Arial"/>
          <w:sz w:val="24"/>
          <w:szCs w:val="24"/>
        </w:rPr>
        <w:t xml:space="preserve">rojektodawcy pisemną informację </w:t>
      </w:r>
      <w:r w:rsidR="009B4B05" w:rsidRPr="00842C43">
        <w:rPr>
          <w:rFonts w:ascii="Calibri" w:hAnsi="Calibri" w:cs="Arial"/>
          <w:sz w:val="24"/>
          <w:szCs w:val="24"/>
        </w:rPr>
        <w:br/>
      </w:r>
      <w:r w:rsidRPr="00842C43">
        <w:rPr>
          <w:rFonts w:ascii="Calibri" w:hAnsi="Calibri" w:cs="Arial"/>
          <w:sz w:val="24"/>
          <w:szCs w:val="24"/>
        </w:rPr>
        <w:t xml:space="preserve">o zakończeniu oceny projektu i jej wyniku, tj.: </w:t>
      </w:r>
    </w:p>
    <w:p w:rsidR="008718B9" w:rsidRPr="00842C43" w:rsidRDefault="00595ED7" w:rsidP="00392A20">
      <w:pPr>
        <w:pStyle w:val="Akapitzlist"/>
        <w:numPr>
          <w:ilvl w:val="0"/>
          <w:numId w:val="34"/>
        </w:numPr>
        <w:autoSpaceDE w:val="0"/>
        <w:autoSpaceDN w:val="0"/>
        <w:adjustRightInd w:val="0"/>
        <w:spacing w:after="0" w:line="240" w:lineRule="auto"/>
        <w:ind w:left="284" w:hanging="284"/>
        <w:jc w:val="both"/>
        <w:rPr>
          <w:rFonts w:ascii="Calibri" w:hAnsi="Calibri" w:cs="Arial"/>
          <w:sz w:val="24"/>
          <w:szCs w:val="24"/>
        </w:rPr>
      </w:pPr>
      <w:r>
        <w:rPr>
          <w:rFonts w:ascii="Calibri" w:hAnsi="Calibri" w:cs="Arial"/>
          <w:sz w:val="24"/>
          <w:szCs w:val="24"/>
        </w:rPr>
        <w:t xml:space="preserve">o </w:t>
      </w:r>
      <w:r w:rsidR="008718B9" w:rsidRPr="00842C43">
        <w:rPr>
          <w:rFonts w:ascii="Calibri" w:hAnsi="Calibri" w:cs="Arial"/>
          <w:sz w:val="24"/>
          <w:szCs w:val="24"/>
        </w:rPr>
        <w:t>wybraniu go do dofinansowania,</w:t>
      </w:r>
    </w:p>
    <w:p w:rsidR="008718B9" w:rsidRPr="00842C43" w:rsidRDefault="008718B9" w:rsidP="00752FA1">
      <w:pPr>
        <w:pStyle w:val="Akapitzlist"/>
        <w:autoSpaceDE w:val="0"/>
        <w:autoSpaceDN w:val="0"/>
        <w:adjustRightInd w:val="0"/>
        <w:spacing w:after="0" w:line="240" w:lineRule="auto"/>
        <w:ind w:left="284"/>
        <w:jc w:val="both"/>
        <w:rPr>
          <w:rFonts w:ascii="Calibri" w:hAnsi="Calibri" w:cs="Arial"/>
          <w:sz w:val="24"/>
          <w:szCs w:val="24"/>
        </w:rPr>
      </w:pPr>
      <w:r w:rsidRPr="00842C43">
        <w:rPr>
          <w:rFonts w:ascii="Calibri" w:hAnsi="Calibri" w:cs="Arial"/>
          <w:sz w:val="24"/>
          <w:szCs w:val="24"/>
        </w:rPr>
        <w:t>albo</w:t>
      </w:r>
    </w:p>
    <w:p w:rsidR="008718B9" w:rsidRPr="00807470" w:rsidRDefault="008718B9" w:rsidP="00C33F05">
      <w:pPr>
        <w:pStyle w:val="Akapitzlist"/>
        <w:numPr>
          <w:ilvl w:val="0"/>
          <w:numId w:val="22"/>
        </w:numPr>
        <w:autoSpaceDE w:val="0"/>
        <w:autoSpaceDN w:val="0"/>
        <w:adjustRightInd w:val="0"/>
        <w:spacing w:after="0" w:line="240" w:lineRule="auto"/>
        <w:ind w:left="284" w:hanging="284"/>
        <w:jc w:val="both"/>
        <w:rPr>
          <w:rFonts w:ascii="Calibri" w:hAnsi="Calibri" w:cs="Arial"/>
          <w:sz w:val="24"/>
          <w:szCs w:val="24"/>
        </w:rPr>
      </w:pPr>
      <w:r w:rsidRPr="00842C43">
        <w:rPr>
          <w:rFonts w:ascii="Calibri" w:hAnsi="Calibri" w:cs="Arial"/>
          <w:sz w:val="24"/>
          <w:szCs w:val="24"/>
        </w:rPr>
        <w:t xml:space="preserve">negatywnej ocenie projektu i niewybraniu go do dofinansowania wraz z pouczeniem o możliwości wniesienia protestu (na zasadach i w trybie, o których mowa w rozdziale VI </w:t>
      </w:r>
      <w:r w:rsidRPr="00807470">
        <w:rPr>
          <w:rFonts w:ascii="Calibri" w:hAnsi="Calibri" w:cs="Arial"/>
          <w:sz w:val="24"/>
          <w:szCs w:val="24"/>
        </w:rPr>
        <w:t>Regulaminu konkursu),</w:t>
      </w:r>
    </w:p>
    <w:p w:rsidR="0061567E" w:rsidRPr="00807470" w:rsidRDefault="008718B9" w:rsidP="0061567E">
      <w:pPr>
        <w:autoSpaceDE w:val="0"/>
        <w:autoSpaceDN w:val="0"/>
        <w:adjustRightInd w:val="0"/>
        <w:spacing w:after="0" w:line="240" w:lineRule="auto"/>
        <w:jc w:val="both"/>
        <w:rPr>
          <w:rFonts w:ascii="Calibri" w:eastAsia="Calibri" w:hAnsi="Calibri" w:cs="Times New Roman"/>
          <w:sz w:val="24"/>
          <w:szCs w:val="24"/>
        </w:rPr>
      </w:pPr>
      <w:r w:rsidRPr="00807470">
        <w:rPr>
          <w:rFonts w:ascii="Calibri" w:hAnsi="Calibri" w:cs="Arial"/>
          <w:sz w:val="24"/>
          <w:szCs w:val="24"/>
        </w:rPr>
        <w:t xml:space="preserve">Pisma informujące o wynikach </w:t>
      </w:r>
      <w:r w:rsidR="0061567E" w:rsidRPr="00807470">
        <w:rPr>
          <w:rFonts w:ascii="Calibri" w:hAnsi="Calibri" w:cs="Arial"/>
          <w:sz w:val="24"/>
          <w:szCs w:val="24"/>
        </w:rPr>
        <w:t>negocjacji</w:t>
      </w:r>
      <w:r w:rsidRPr="00807470">
        <w:rPr>
          <w:rFonts w:ascii="Calibri" w:hAnsi="Calibri" w:cs="Arial"/>
          <w:sz w:val="24"/>
          <w:szCs w:val="24"/>
        </w:rPr>
        <w:t xml:space="preserve"> </w:t>
      </w:r>
      <w:r w:rsidR="0061567E" w:rsidRPr="00807470">
        <w:rPr>
          <w:rFonts w:ascii="Calibri" w:eastAsia="Calibri" w:hAnsi="Calibri" w:cs="Times New Roman"/>
          <w:sz w:val="24"/>
          <w:szCs w:val="24"/>
        </w:rPr>
        <w:t>zawierają także kopie wypełnionych kart oceny (</w:t>
      </w:r>
      <w:r w:rsidR="0061567E" w:rsidRPr="00807470">
        <w:rPr>
          <w:rFonts w:ascii="Calibri" w:eastAsia="Calibri" w:hAnsi="Calibri" w:cs="Times New Roman"/>
          <w:i/>
          <w:sz w:val="24"/>
          <w:szCs w:val="24"/>
        </w:rPr>
        <w:t xml:space="preserve">Karty oceny merytorycznej wniosku o dofinansowanie projektu konkursowego w ramach RPOWP </w:t>
      </w:r>
      <w:r w:rsidR="0061567E" w:rsidRPr="00807470">
        <w:rPr>
          <w:rFonts w:ascii="Calibri" w:eastAsia="Calibri" w:hAnsi="Calibri" w:cs="Times New Roman"/>
          <w:sz w:val="24"/>
          <w:szCs w:val="24"/>
        </w:rPr>
        <w:t>(o ile nie została przekazana Projektodawcy na wcześniejszym etapie</w:t>
      </w:r>
      <w:r w:rsidR="00595ED7" w:rsidRPr="00807470">
        <w:rPr>
          <w:rFonts w:ascii="Calibri" w:eastAsia="Calibri" w:hAnsi="Calibri" w:cs="Times New Roman"/>
          <w:sz w:val="24"/>
          <w:szCs w:val="24"/>
        </w:rPr>
        <w:t>,</w:t>
      </w:r>
      <w:r w:rsidR="00595ED7" w:rsidRPr="00807470">
        <w:rPr>
          <w:rFonts w:ascii="Calibri" w:hAnsi="Calibri" w:cs="Arial"/>
          <w:sz w:val="24"/>
          <w:szCs w:val="24"/>
        </w:rPr>
        <w:t xml:space="preserve"> wraz </w:t>
      </w:r>
      <w:r w:rsidR="00F233C8" w:rsidRPr="00807470">
        <w:rPr>
          <w:rFonts w:ascii="Calibri" w:hAnsi="Calibri" w:cs="Arial"/>
          <w:sz w:val="24"/>
          <w:szCs w:val="24"/>
        </w:rPr>
        <w:br/>
      </w:r>
      <w:r w:rsidR="00595ED7" w:rsidRPr="00807470">
        <w:rPr>
          <w:rFonts w:ascii="Calibri" w:hAnsi="Calibri" w:cs="Arial"/>
          <w:sz w:val="24"/>
          <w:szCs w:val="24"/>
        </w:rPr>
        <w:t>z uzasadnieniem oceny i podaniem liczby punktów otrzymanych przez projekt)</w:t>
      </w:r>
      <w:r w:rsidR="0061567E" w:rsidRPr="00807470">
        <w:rPr>
          <w:rFonts w:ascii="Calibri" w:eastAsia="Calibri" w:hAnsi="Calibri" w:cs="Times New Roman"/>
          <w:i/>
          <w:sz w:val="24"/>
          <w:szCs w:val="24"/>
        </w:rPr>
        <w:t xml:space="preserve">, Karty weryfikacji kryterium kończącego negocjacje wniosku o dofinansowanie projektu konkursowego w ramach RPOWP </w:t>
      </w:r>
      <w:r w:rsidR="0061567E" w:rsidRPr="00807470">
        <w:rPr>
          <w:rFonts w:ascii="Calibri" w:eastAsia="Calibri" w:hAnsi="Calibri" w:cs="Times New Roman"/>
          <w:sz w:val="24"/>
          <w:szCs w:val="24"/>
        </w:rPr>
        <w:t>(jeśli dotyczy)</w:t>
      </w:r>
      <w:r w:rsidR="0061567E" w:rsidRPr="00807470">
        <w:rPr>
          <w:rFonts w:ascii="Calibri" w:eastAsia="Calibri" w:hAnsi="Calibri" w:cs="Times New Roman"/>
          <w:i/>
          <w:sz w:val="24"/>
          <w:szCs w:val="24"/>
        </w:rPr>
        <w:t xml:space="preserve">) </w:t>
      </w:r>
      <w:r w:rsidR="0061567E" w:rsidRPr="00807470">
        <w:rPr>
          <w:rFonts w:ascii="Calibri" w:eastAsia="Calibri" w:hAnsi="Calibri" w:cs="Times New Roman"/>
          <w:sz w:val="24"/>
          <w:szCs w:val="24"/>
        </w:rPr>
        <w:t>z zachowaniem zasady anonimowości osób dokonujących oceny.</w:t>
      </w:r>
    </w:p>
    <w:p w:rsidR="008718B9" w:rsidRPr="00B24FDA" w:rsidRDefault="008718B9" w:rsidP="00DC4B20">
      <w:pPr>
        <w:autoSpaceDE w:val="0"/>
        <w:autoSpaceDN w:val="0"/>
        <w:adjustRightInd w:val="0"/>
        <w:spacing w:after="0" w:line="240" w:lineRule="auto"/>
        <w:jc w:val="both"/>
        <w:rPr>
          <w:rFonts w:ascii="Calibri" w:hAnsi="Calibri" w:cs="Arial"/>
          <w:color w:val="FF0000"/>
          <w:sz w:val="24"/>
          <w:szCs w:val="24"/>
        </w:rPr>
      </w:pPr>
    </w:p>
    <w:p w:rsidR="008718B9" w:rsidRDefault="008718B9" w:rsidP="00DC4B20">
      <w:pPr>
        <w:autoSpaceDE w:val="0"/>
        <w:autoSpaceDN w:val="0"/>
        <w:adjustRightInd w:val="0"/>
        <w:spacing w:after="0" w:line="240" w:lineRule="auto"/>
        <w:jc w:val="both"/>
        <w:rPr>
          <w:rFonts w:ascii="Calibri" w:hAnsi="Calibri" w:cs="Arial"/>
          <w:sz w:val="24"/>
          <w:szCs w:val="24"/>
        </w:rPr>
      </w:pPr>
      <w:r w:rsidRPr="00972C88">
        <w:rPr>
          <w:rFonts w:ascii="Calibri" w:hAnsi="Calibri" w:cs="Arial"/>
          <w:sz w:val="24"/>
          <w:szCs w:val="24"/>
        </w:rPr>
        <w:t xml:space="preserve">Informacja o projektach, które uzyskały wymaganą liczbę punktów, z wyróżnieniem projektów wybranych do </w:t>
      </w:r>
      <w:r w:rsidRPr="00A35F4F">
        <w:rPr>
          <w:rFonts w:ascii="Calibri" w:hAnsi="Calibri" w:cs="Arial"/>
          <w:sz w:val="24"/>
          <w:szCs w:val="24"/>
        </w:rPr>
        <w:t xml:space="preserve">dofinansowania </w:t>
      </w:r>
      <w:r w:rsidR="00D81AA4" w:rsidRPr="00BE134B">
        <w:rPr>
          <w:rFonts w:ascii="Calibri" w:hAnsi="Calibri" w:cs="Arial"/>
          <w:sz w:val="24"/>
          <w:szCs w:val="24"/>
        </w:rPr>
        <w:t>jest upubliczniana w formie odrębnej listy, którą IOK zamieszcza</w:t>
      </w:r>
      <w:r w:rsidRPr="00BE134B">
        <w:rPr>
          <w:rFonts w:ascii="Calibri" w:hAnsi="Calibri" w:cs="Arial"/>
          <w:sz w:val="24"/>
          <w:szCs w:val="24"/>
        </w:rPr>
        <w:t xml:space="preserve"> na </w:t>
      </w:r>
      <w:r w:rsidR="00D81AA4" w:rsidRPr="00BE134B">
        <w:rPr>
          <w:rFonts w:ascii="Calibri" w:hAnsi="Calibri" w:cs="Arial"/>
          <w:sz w:val="24"/>
          <w:szCs w:val="24"/>
        </w:rPr>
        <w:t xml:space="preserve">swojej </w:t>
      </w:r>
      <w:r w:rsidR="00496541" w:rsidRPr="00BE134B">
        <w:rPr>
          <w:rFonts w:ascii="Calibri" w:hAnsi="Calibri" w:cs="Arial"/>
          <w:sz w:val="24"/>
          <w:szCs w:val="24"/>
        </w:rPr>
        <w:t xml:space="preserve">stronie </w:t>
      </w:r>
      <w:r w:rsidRPr="00BE134B">
        <w:rPr>
          <w:rFonts w:ascii="Calibri" w:hAnsi="Calibri" w:cs="Arial"/>
          <w:sz w:val="24"/>
          <w:szCs w:val="24"/>
        </w:rPr>
        <w:t xml:space="preserve">internetowej oraz na </w:t>
      </w:r>
      <w:r w:rsidRPr="00972C88">
        <w:rPr>
          <w:rFonts w:ascii="Calibri" w:hAnsi="Calibri" w:cs="Arial"/>
          <w:sz w:val="24"/>
          <w:szCs w:val="24"/>
        </w:rPr>
        <w:t>portalu i przekaz</w:t>
      </w:r>
      <w:r w:rsidR="00D81AA4" w:rsidRPr="00972C88">
        <w:rPr>
          <w:rFonts w:ascii="Calibri" w:hAnsi="Calibri" w:cs="Arial"/>
          <w:sz w:val="24"/>
          <w:szCs w:val="24"/>
        </w:rPr>
        <w:t>uje</w:t>
      </w:r>
      <w:r w:rsidRPr="00972C88">
        <w:rPr>
          <w:rFonts w:ascii="Calibri" w:hAnsi="Calibri" w:cs="Arial"/>
          <w:sz w:val="24"/>
          <w:szCs w:val="24"/>
        </w:rPr>
        <w:t xml:space="preserve"> do IZ celem </w:t>
      </w:r>
      <w:r w:rsidRPr="00972C88">
        <w:rPr>
          <w:rFonts w:ascii="Calibri" w:hAnsi="Calibri" w:cs="Arial"/>
          <w:sz w:val="24"/>
          <w:szCs w:val="24"/>
        </w:rPr>
        <w:lastRenderedPageBreak/>
        <w:t>zamieszczenia na stronie internetowej IZ, nie później niż 7 dni od dnia rozstrzygnięcia konkursu tj. od dnia zatwierdzenia przez Dyrektora WUP listy projektów</w:t>
      </w:r>
      <w:r w:rsidR="005872D2" w:rsidRPr="00972C88">
        <w:rPr>
          <w:rFonts w:ascii="Calibri" w:hAnsi="Calibri" w:cs="Arial"/>
          <w:sz w:val="24"/>
          <w:szCs w:val="24"/>
        </w:rPr>
        <w:t>,</w:t>
      </w:r>
      <w:r w:rsidRPr="00972C88">
        <w:rPr>
          <w:rFonts w:ascii="Calibri" w:hAnsi="Calibri" w:cs="Arial"/>
          <w:sz w:val="24"/>
          <w:szCs w:val="24"/>
        </w:rPr>
        <w:t xml:space="preserve"> o której mowa </w:t>
      </w:r>
      <w:r w:rsidR="0014029E">
        <w:rPr>
          <w:rFonts w:ascii="Calibri" w:hAnsi="Calibri" w:cs="Arial"/>
          <w:sz w:val="24"/>
          <w:szCs w:val="24"/>
        </w:rPr>
        <w:br/>
      </w:r>
      <w:r w:rsidRPr="00972C88">
        <w:rPr>
          <w:rFonts w:ascii="Calibri" w:hAnsi="Calibri" w:cs="Arial"/>
          <w:sz w:val="24"/>
          <w:szCs w:val="24"/>
        </w:rPr>
        <w:t>w art. 44 ust. 4 ustawy wdrożeniowej.</w:t>
      </w:r>
    </w:p>
    <w:p w:rsidR="00824F3B" w:rsidRPr="00B24FDA" w:rsidRDefault="00824F3B" w:rsidP="00824F3B">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72E2A">
        <w:trPr>
          <w:trHeight w:val="388"/>
        </w:trPr>
        <w:tc>
          <w:tcPr>
            <w:tcW w:w="9320" w:type="dxa"/>
            <w:shd w:val="pct25" w:color="auto" w:fill="auto"/>
            <w:vAlign w:val="center"/>
          </w:tcPr>
          <w:p w:rsidR="00AE57DC" w:rsidRPr="00B24FDA" w:rsidRDefault="00F72E2A">
            <w:pPr>
              <w:spacing w:after="0" w:line="240" w:lineRule="auto"/>
              <w:rPr>
                <w:rFonts w:cs="Arial,Bold"/>
                <w:b/>
                <w:bCs/>
                <w:color w:val="FF0000"/>
                <w:sz w:val="24"/>
                <w:szCs w:val="24"/>
              </w:rPr>
            </w:pPr>
            <w:r w:rsidRPr="00BE134B">
              <w:rPr>
                <w:rFonts w:cs="Arial"/>
                <w:b/>
                <w:sz w:val="24"/>
                <w:szCs w:val="24"/>
              </w:rPr>
              <w:t>5.</w:t>
            </w:r>
            <w:r w:rsidR="00EF7B77" w:rsidRPr="00BE134B">
              <w:rPr>
                <w:rFonts w:cs="Arial"/>
                <w:b/>
                <w:sz w:val="24"/>
                <w:szCs w:val="24"/>
              </w:rPr>
              <w:t xml:space="preserve">6 </w:t>
            </w:r>
            <w:r w:rsidR="00AE57DC" w:rsidRPr="00BE134B">
              <w:rPr>
                <w:rFonts w:cs="Arial"/>
                <w:b/>
                <w:sz w:val="24"/>
                <w:szCs w:val="24"/>
              </w:rPr>
              <w:t>Podpisanie umowy o dofinansowanie projektu</w:t>
            </w:r>
          </w:p>
        </w:tc>
      </w:tr>
    </w:tbl>
    <w:p w:rsidR="00F72E2A" w:rsidRPr="00B24FDA" w:rsidRDefault="00F72E2A" w:rsidP="00DC4B20">
      <w:pPr>
        <w:autoSpaceDE w:val="0"/>
        <w:spacing w:after="0" w:line="240" w:lineRule="auto"/>
        <w:jc w:val="both"/>
        <w:rPr>
          <w:rFonts w:ascii="Calibri" w:hAnsi="Calibri" w:cs="Arial"/>
          <w:color w:val="FF0000"/>
          <w:sz w:val="24"/>
          <w:szCs w:val="24"/>
        </w:rPr>
      </w:pPr>
    </w:p>
    <w:p w:rsidR="00F72E2A" w:rsidRPr="0068688B" w:rsidRDefault="00F72E2A" w:rsidP="00DC4B20">
      <w:pPr>
        <w:autoSpaceDE w:val="0"/>
        <w:spacing w:after="0" w:line="240" w:lineRule="auto"/>
        <w:jc w:val="both"/>
        <w:rPr>
          <w:rFonts w:ascii="Calibri" w:hAnsi="Calibri" w:cs="Arial"/>
          <w:sz w:val="24"/>
          <w:szCs w:val="24"/>
        </w:rPr>
      </w:pPr>
      <w:r w:rsidRPr="0068688B">
        <w:rPr>
          <w:rFonts w:ascii="Calibri" w:hAnsi="Calibri" w:cs="Arial"/>
          <w:sz w:val="24"/>
          <w:szCs w:val="24"/>
        </w:rPr>
        <w:t xml:space="preserve">Na etapie podpisywania umowy o dofinansowanie projektu, IOK będzie wymagać od podmiotu ubiegającego się o dofinansowanie złożenia w terminie określonym w piśmie, dokumentów niezbędnych do podpisania umowy o dofinansowanie projektu. </w:t>
      </w:r>
    </w:p>
    <w:p w:rsidR="00F72E2A" w:rsidRPr="0068688B" w:rsidRDefault="00F72E2A" w:rsidP="00DC4B20">
      <w:pPr>
        <w:autoSpaceDE w:val="0"/>
        <w:spacing w:after="0" w:line="240" w:lineRule="auto"/>
        <w:jc w:val="both"/>
        <w:rPr>
          <w:rFonts w:ascii="Calibri" w:hAnsi="Calibri" w:cs="Arial"/>
          <w:sz w:val="24"/>
          <w:szCs w:val="24"/>
        </w:rPr>
      </w:pPr>
    </w:p>
    <w:p w:rsidR="00F72E2A" w:rsidRPr="0068688B" w:rsidRDefault="00F72E2A" w:rsidP="00DC4B20">
      <w:pPr>
        <w:autoSpaceDE w:val="0"/>
        <w:spacing w:after="0" w:line="240" w:lineRule="auto"/>
        <w:jc w:val="both"/>
        <w:rPr>
          <w:rFonts w:ascii="Calibri" w:hAnsi="Calibri" w:cs="Arial"/>
          <w:sz w:val="24"/>
          <w:szCs w:val="24"/>
        </w:rPr>
      </w:pPr>
      <w:r w:rsidRPr="0068688B">
        <w:rPr>
          <w:rFonts w:ascii="Calibri" w:hAnsi="Calibri" w:cs="Arial"/>
          <w:sz w:val="24"/>
          <w:szCs w:val="24"/>
        </w:rPr>
        <w:t>Wymagane dokumenty obejmują w szczególności:</w:t>
      </w:r>
      <w:r w:rsidRPr="0068688B">
        <w:rPr>
          <w:rStyle w:val="Odwoanieprzypisudolnego"/>
          <w:rFonts w:ascii="Calibri" w:hAnsi="Calibri" w:cs="Arial"/>
          <w:sz w:val="24"/>
          <w:szCs w:val="24"/>
        </w:rPr>
        <w:footnoteReference w:id="23"/>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Zaświadczenie albo oświadczenie o wpisie do rejestru albo ewidencji właściwych</w:t>
      </w:r>
      <w:r w:rsidRPr="00854473">
        <w:rPr>
          <w:rFonts w:ascii="Calibri" w:hAnsi="Calibri" w:cs="Arial"/>
          <w:color w:val="000000" w:themeColor="text1"/>
          <w:sz w:val="24"/>
          <w:szCs w:val="24"/>
        </w:rPr>
        <w:br/>
        <w:t>dla formy organizacyjnej projektodawcy oraz partnera/partnerów – jeśli dotyczy,</w:t>
      </w:r>
      <w:r w:rsidRPr="00854473">
        <w:rPr>
          <w:rFonts w:ascii="Calibri" w:hAnsi="Calibri" w:cs="Arial"/>
          <w:color w:val="000000" w:themeColor="text1"/>
          <w:sz w:val="24"/>
          <w:szCs w:val="24"/>
        </w:rPr>
        <w:br/>
        <w:t>wraz z danymi osób upoważnionych do podejmowania decyzji wiążących w imieniu projektodawcy oraz partnera/partnerów – jeśli dotyczy,</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Potwierdzona za zgodność z oryginałem uchwała właściwego organu jednostki samorządu terytorialnego udzielająca pełnomocnictwa do czynności związanych z realizacją projektu, w tym do zawarcia umowy o dofinansowanie projektu – jeśli dotyczy.</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Kopie umowy/porozumienia pomiędzy partnerami (jeśli projekt realizowany</w:t>
      </w:r>
      <w:r w:rsidRPr="00854473">
        <w:rPr>
          <w:rFonts w:ascii="Calibri" w:hAnsi="Calibri" w:cs="Arial"/>
          <w:color w:val="000000" w:themeColor="text1"/>
          <w:sz w:val="24"/>
          <w:szCs w:val="24"/>
        </w:rPr>
        <w:br/>
        <w:t>jest w partnerstwie z innymi podmiotami);</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Pełnomocnictwo lub upoważnienie do reprezentowania ubiegającego się </w:t>
      </w:r>
      <w:r w:rsidRPr="00854473">
        <w:rPr>
          <w:rFonts w:ascii="Calibri" w:hAnsi="Calibri" w:cs="Arial"/>
          <w:color w:val="000000" w:themeColor="text1"/>
          <w:sz w:val="24"/>
          <w:szCs w:val="24"/>
        </w:rPr>
        <w:br/>
        <w:t>o dofinansowanie (w przypadku, gdy wniosek jest podpisywany przez osobę/y nieposiadającą/e statutowych uprawnień do reprezentowania projektodawcy</w:t>
      </w:r>
      <w:r w:rsidRPr="00854473">
        <w:rPr>
          <w:rFonts w:ascii="Calibri" w:hAnsi="Calibri" w:cs="Arial"/>
          <w:color w:val="000000" w:themeColor="text1"/>
          <w:sz w:val="24"/>
          <w:szCs w:val="24"/>
        </w:rPr>
        <w:br/>
        <w:t>lub gdy z innych dokumentów wynika, że uprawnionymi do podpisania wniosku są łącznie co najmniej dwie osoby);</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854473">
        <w:rPr>
          <w:rStyle w:val="Odwoanieprzypisudolnego"/>
          <w:rFonts w:ascii="Calibri" w:hAnsi="Calibri" w:cs="Arial"/>
          <w:color w:val="000000" w:themeColor="text1"/>
          <w:sz w:val="24"/>
          <w:szCs w:val="24"/>
        </w:rPr>
        <w:footnoteReference w:id="24"/>
      </w:r>
      <w:r w:rsidRPr="00854473">
        <w:rPr>
          <w:rFonts w:ascii="Calibri" w:hAnsi="Calibri" w:cs="Arial"/>
          <w:color w:val="000000" w:themeColor="text1"/>
          <w:sz w:val="24"/>
          <w:szCs w:val="24"/>
        </w:rPr>
        <w:t>;</w:t>
      </w:r>
    </w:p>
    <w:p w:rsidR="00033E33" w:rsidRPr="00854473" w:rsidRDefault="00033E33" w:rsidP="00033E33">
      <w:pPr>
        <w:pStyle w:val="Akapitzlist"/>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Informacja o osobach uprawnionych do reprezentowania beneficjenta w zakresie obsługi systemu teleinformatycznego SL2014 i/lub Wniosek o nadanie/ zmianę/ wycofanie dostępu dla osoby uprawnionej</w:t>
      </w:r>
      <w:r w:rsidRPr="00854473">
        <w:rPr>
          <w:rStyle w:val="Odwoanieprzypisudolnego"/>
          <w:rFonts w:ascii="Calibri" w:hAnsi="Calibri" w:cs="Arial"/>
          <w:color w:val="000000" w:themeColor="text1"/>
          <w:sz w:val="24"/>
          <w:szCs w:val="24"/>
        </w:rPr>
        <w:footnoteReference w:id="25"/>
      </w:r>
      <w:r w:rsidRPr="00854473">
        <w:rPr>
          <w:rFonts w:ascii="Calibri" w:hAnsi="Calibri" w:cs="Arial"/>
          <w:color w:val="000000" w:themeColor="text1"/>
          <w:sz w:val="24"/>
          <w:szCs w:val="24"/>
        </w:rPr>
        <w:t xml:space="preserve"> w imieniu beneficjenta do wykonywania czynności związanych z realizacją Projektu; </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Oświadczenie o kwalifikowalności podatku VAT - wymóg ten dotyczy zarówno projektodawcy, jak i partnera/partnerów;</w:t>
      </w:r>
    </w:p>
    <w:p w:rsidR="00033E33" w:rsidRPr="00854473" w:rsidRDefault="00033E33" w:rsidP="00033E33">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Harmonogram płatności wskazujący zakładane wartości płatności dla beneficjenta w poszczególnych okresach rozliczeniowych;</w:t>
      </w:r>
    </w:p>
    <w:p w:rsidR="00033E33" w:rsidRPr="00854473" w:rsidRDefault="00033E33" w:rsidP="00033E33">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Wniosek o dofinansowanie realizacji projektu zmodyfikowany w zakresie wskazania osób uprawnionych do SL2014 oraz numeru rachunku bankowego otwartego na potrzeby realizacji projektu – jeżeli dotyczy.</w:t>
      </w:r>
    </w:p>
    <w:p w:rsidR="00033E33" w:rsidRPr="00DC284D" w:rsidRDefault="00033E33" w:rsidP="00033E33">
      <w:pPr>
        <w:autoSpaceDE w:val="0"/>
        <w:autoSpaceDN w:val="0"/>
        <w:adjustRightInd w:val="0"/>
        <w:spacing w:after="0" w:line="240" w:lineRule="auto"/>
        <w:jc w:val="both"/>
        <w:rPr>
          <w:rFonts w:ascii="Calibri"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lastRenderedPageBreak/>
        <w:t xml:space="preserve">WUP może wymagać od wnioskodawcy złożenia także innych niewymienionych wyżej dokumentów, jeżeli są niezbędne do ustalenia stanu faktycznego i prawnego związanego </w:t>
      </w:r>
      <w:r w:rsidRPr="00854473">
        <w:rPr>
          <w:rFonts w:ascii="Calibri" w:hAnsi="Calibri" w:cs="Arial"/>
          <w:color w:val="000000" w:themeColor="text1"/>
          <w:sz w:val="24"/>
          <w:szCs w:val="24"/>
        </w:rPr>
        <w:br/>
        <w:t>z aplikowaniem o środki w ramach RPOWP.</w:t>
      </w:r>
    </w:p>
    <w:p w:rsidR="00033E33" w:rsidRPr="00DC284D" w:rsidRDefault="00033E33" w:rsidP="00033E33">
      <w:pPr>
        <w:spacing w:after="0" w:line="240" w:lineRule="auto"/>
        <w:jc w:val="both"/>
        <w:rPr>
          <w:rFonts w:ascii="Calibri" w:hAnsi="Calibri" w:cs="Arial"/>
          <w:color w:val="FF0000"/>
          <w:sz w:val="24"/>
          <w:szCs w:val="24"/>
        </w:rPr>
      </w:pPr>
    </w:p>
    <w:p w:rsidR="00033E33" w:rsidRPr="00854473" w:rsidRDefault="00033E33" w:rsidP="00033E33">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Wzory minimalnego zakresu umów o dofinansowanie projektu ze środków EFS stanowią odpowiednio załącznik nr </w:t>
      </w:r>
      <w:r w:rsidR="00E0739E">
        <w:rPr>
          <w:rFonts w:ascii="Calibri" w:hAnsi="Calibri" w:cs="Arial"/>
          <w:color w:val="000000" w:themeColor="text1"/>
          <w:sz w:val="24"/>
          <w:szCs w:val="24"/>
        </w:rPr>
        <w:t>7</w:t>
      </w:r>
      <w:r w:rsidRPr="00854473">
        <w:rPr>
          <w:rFonts w:ascii="Calibri" w:hAnsi="Calibri" w:cs="Arial"/>
          <w:color w:val="000000" w:themeColor="text1"/>
          <w:sz w:val="24"/>
          <w:szCs w:val="24"/>
        </w:rPr>
        <w:t xml:space="preserve"> i załącznik nr </w:t>
      </w:r>
      <w:r w:rsidR="00E0739E">
        <w:rPr>
          <w:rFonts w:ascii="Calibri" w:hAnsi="Calibri" w:cs="Arial"/>
          <w:color w:val="000000" w:themeColor="text1"/>
          <w:sz w:val="24"/>
          <w:szCs w:val="24"/>
        </w:rPr>
        <w:t>8</w:t>
      </w:r>
      <w:r w:rsidRPr="00854473">
        <w:rPr>
          <w:rFonts w:ascii="Calibri" w:hAnsi="Calibri" w:cs="Arial"/>
          <w:color w:val="000000" w:themeColor="text1"/>
          <w:sz w:val="24"/>
          <w:szCs w:val="24"/>
        </w:rPr>
        <w:t xml:space="preserve"> do Regulaminu konkursu.</w:t>
      </w:r>
    </w:p>
    <w:p w:rsidR="00033E33" w:rsidRPr="00DC284D" w:rsidRDefault="00033E33" w:rsidP="00033E33">
      <w:pPr>
        <w:autoSpaceDE w:val="0"/>
        <w:autoSpaceDN w:val="0"/>
        <w:adjustRightInd w:val="0"/>
        <w:spacing w:after="0" w:line="240" w:lineRule="auto"/>
        <w:jc w:val="both"/>
        <w:rPr>
          <w:rFonts w:ascii="Calibri" w:eastAsia="TimesNewRoman"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Niezłożenie żądanych załączników w komplecie w wyznaczonym terminie oznacza rezygnację z ubiegania się o dofinansowanie i IOK może odstąpić od podpisania umowy </w:t>
      </w:r>
      <w:r w:rsidRPr="00854473">
        <w:rPr>
          <w:rFonts w:ascii="Calibri" w:eastAsia="TimesNewRoman" w:hAnsi="Calibri" w:cs="Arial"/>
          <w:color w:val="000000" w:themeColor="text1"/>
          <w:sz w:val="24"/>
          <w:szCs w:val="24"/>
        </w:rPr>
        <w:br/>
        <w:t>o dofinansowanie z projektodawcą.</w:t>
      </w:r>
    </w:p>
    <w:p w:rsidR="00033E33" w:rsidRPr="00DC284D" w:rsidRDefault="00033E33" w:rsidP="00033E33">
      <w:pPr>
        <w:autoSpaceDE w:val="0"/>
        <w:autoSpaceDN w:val="0"/>
        <w:adjustRightInd w:val="0"/>
        <w:spacing w:after="0" w:line="240" w:lineRule="auto"/>
        <w:jc w:val="both"/>
        <w:rPr>
          <w:rFonts w:ascii="Calibri" w:eastAsia="TimesNewRoman"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W przypadku, gdy Wnioskodawca odstąpi od podpisania umowy o dofinansowanie, </w:t>
      </w:r>
      <w:r w:rsidRPr="00854473">
        <w:rPr>
          <w:rFonts w:ascii="Calibri" w:eastAsia="TimesNewRoman" w:hAnsi="Calibri" w:cs="Arial"/>
          <w:color w:val="000000" w:themeColor="text1"/>
          <w:sz w:val="24"/>
          <w:szCs w:val="24"/>
        </w:rPr>
        <w:br/>
        <w:t>w wyniku czego zwiększy się kwota dostępna w ramach danego konkursu już po jego rozstrzygnięciu, do realizacji wybierane będą w kolejności zgodnej z liczbą otrzymanych punktów projekty, które podlegały ne</w:t>
      </w:r>
      <w:r>
        <w:rPr>
          <w:rFonts w:ascii="Calibri" w:eastAsia="TimesNewRoman" w:hAnsi="Calibri" w:cs="Arial"/>
          <w:color w:val="000000" w:themeColor="text1"/>
          <w:sz w:val="24"/>
          <w:szCs w:val="24"/>
        </w:rPr>
        <w:t>gocjacjom, ale zabrakło środków</w:t>
      </w:r>
      <w:r>
        <w:rPr>
          <w:rFonts w:ascii="Calibri" w:eastAsia="TimesNewRoman" w:hAnsi="Calibri" w:cs="Arial"/>
          <w:color w:val="000000" w:themeColor="text1"/>
          <w:sz w:val="24"/>
          <w:szCs w:val="24"/>
        </w:rPr>
        <w:br/>
      </w:r>
      <w:r w:rsidRPr="00854473">
        <w:rPr>
          <w:rFonts w:ascii="Calibri" w:eastAsia="TimesNewRoman" w:hAnsi="Calibri" w:cs="Arial"/>
          <w:color w:val="000000" w:themeColor="text1"/>
          <w:sz w:val="24"/>
          <w:szCs w:val="24"/>
        </w:rPr>
        <w:t>na ich dofinansowanie.</w:t>
      </w:r>
    </w:p>
    <w:p w:rsidR="00F72E2A" w:rsidRPr="00033E33" w:rsidRDefault="00F72E2A" w:rsidP="00F72E2A">
      <w:pPr>
        <w:autoSpaceDE w:val="0"/>
        <w:autoSpaceDN w:val="0"/>
        <w:adjustRightInd w:val="0"/>
        <w:spacing w:after="0" w:line="240" w:lineRule="auto"/>
        <w:jc w:val="both"/>
        <w:rPr>
          <w:rFonts w:ascii="Calibri" w:eastAsia="TimesNewRoman"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33E33" w:rsidTr="00DC4B20">
        <w:trPr>
          <w:trHeight w:val="388"/>
        </w:trPr>
        <w:tc>
          <w:tcPr>
            <w:tcW w:w="9320" w:type="dxa"/>
            <w:shd w:val="pct25" w:color="auto" w:fill="auto"/>
            <w:vAlign w:val="center"/>
          </w:tcPr>
          <w:p w:rsidR="00AE57DC" w:rsidRPr="00033E33" w:rsidRDefault="00DC4B20">
            <w:pPr>
              <w:spacing w:after="0" w:line="240" w:lineRule="auto"/>
              <w:rPr>
                <w:rFonts w:cs="Arial,Bold"/>
                <w:b/>
                <w:bCs/>
                <w:sz w:val="24"/>
                <w:szCs w:val="24"/>
              </w:rPr>
            </w:pPr>
            <w:r w:rsidRPr="00BE134B">
              <w:rPr>
                <w:rFonts w:cs="Arial"/>
                <w:b/>
                <w:sz w:val="24"/>
                <w:szCs w:val="24"/>
              </w:rPr>
              <w:t>5.</w:t>
            </w:r>
            <w:r w:rsidR="00EF7B77" w:rsidRPr="00BE134B">
              <w:rPr>
                <w:rFonts w:cs="Arial"/>
                <w:b/>
                <w:sz w:val="24"/>
                <w:szCs w:val="24"/>
              </w:rPr>
              <w:t xml:space="preserve">7 </w:t>
            </w:r>
            <w:r w:rsidR="00AE57DC" w:rsidRPr="00BE134B">
              <w:rPr>
                <w:rFonts w:cs="Arial"/>
                <w:b/>
                <w:sz w:val="24"/>
                <w:szCs w:val="24"/>
              </w:rPr>
              <w:t>Zabezpieczenie prawidłowej realizacji umowy</w:t>
            </w:r>
          </w:p>
        </w:tc>
      </w:tr>
    </w:tbl>
    <w:p w:rsidR="00DC4B20" w:rsidRPr="00B24FDA" w:rsidRDefault="00DC4B20" w:rsidP="00C50501">
      <w:pPr>
        <w:widowControl w:val="0"/>
        <w:suppressAutoHyphens/>
        <w:autoSpaceDE w:val="0"/>
        <w:spacing w:after="0" w:line="240" w:lineRule="auto"/>
        <w:jc w:val="both"/>
        <w:rPr>
          <w:rFonts w:ascii="Calibri" w:hAnsi="Calibri" w:cs="Arial"/>
          <w:color w:val="FF0000"/>
          <w:sz w:val="24"/>
          <w:szCs w:val="24"/>
        </w:rPr>
      </w:pP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Beneficjent zobowiązany jest do wniesienia zabezpieczenia należytego wykonania zobowiązań wynikających z umowy o dofinansowanie na kwotę wartości dofinansowania </w:t>
      </w:r>
      <w:r w:rsidRPr="00854473">
        <w:rPr>
          <w:rFonts w:ascii="Calibri" w:hAnsi="Calibri" w:cs="Arial"/>
          <w:color w:val="000000" w:themeColor="text1"/>
          <w:sz w:val="24"/>
          <w:szCs w:val="24"/>
        </w:rPr>
        <w:br/>
        <w:t>w formie weksla in blanco wraz z deklaracją wekslową.</w:t>
      </w: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zobowiązany jest do wniesienia niniejszego zabezpieczenia nie później</w:t>
      </w:r>
      <w:r w:rsidRPr="00854473">
        <w:rPr>
          <w:rFonts w:ascii="Calibri" w:hAnsi="Calibri" w:cs="Arial"/>
          <w:color w:val="000000" w:themeColor="text1"/>
          <w:sz w:val="24"/>
          <w:szCs w:val="24"/>
        </w:rPr>
        <w:br/>
        <w:t>niż w terminie 15 dni kalendarzowych od dnia zawarcia umowy o dofinansowanie.</w:t>
      </w:r>
      <w:r w:rsidRPr="00854473">
        <w:rPr>
          <w:rFonts w:ascii="Calibri" w:hAnsi="Calibri" w:cs="Arial"/>
          <w:color w:val="000000" w:themeColor="text1"/>
          <w:sz w:val="24"/>
          <w:szCs w:val="24"/>
        </w:rPr>
        <w:br/>
        <w:t xml:space="preserve">Jeśli ustanowienie zabezpieczenia w tej formie nie jest możliwe, w jednej z form określonych </w:t>
      </w:r>
      <w:r w:rsidRPr="00854473">
        <w:rPr>
          <w:rFonts w:ascii="Calibri" w:hAnsi="Calibri" w:cs="Arial"/>
          <w:color w:val="000000" w:themeColor="text1"/>
          <w:sz w:val="24"/>
          <w:szCs w:val="24"/>
        </w:rPr>
        <w:br/>
        <w:t>w rozporządzeniu ministra ds. rozwoju regionalnego wydanym na podstawie art. 189 ust. 4 ustawy o finansach publicznych.</w:t>
      </w:r>
    </w:p>
    <w:p w:rsidR="00A65A4D" w:rsidRPr="00DC284D" w:rsidRDefault="00A65A4D" w:rsidP="00A65A4D">
      <w:pPr>
        <w:spacing w:after="0" w:line="240" w:lineRule="auto"/>
        <w:jc w:val="both"/>
        <w:rPr>
          <w:rFonts w:ascii="Calibri" w:hAnsi="Calibri" w:cs="Arial"/>
          <w:color w:val="FF0000"/>
          <w:sz w:val="24"/>
          <w:szCs w:val="24"/>
        </w:rPr>
      </w:pPr>
    </w:p>
    <w:p w:rsidR="00A65A4D" w:rsidRPr="00854473" w:rsidRDefault="00A65A4D" w:rsidP="00A65A4D">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Zwrot dokumentu stanowiącego zabezpieczenie umowy następuje po upływie okresu trwałości</w:t>
      </w:r>
      <w:r w:rsidRPr="00854473">
        <w:rPr>
          <w:rFonts w:ascii="Calibri" w:hAnsi="Calibri"/>
          <w:color w:val="000000" w:themeColor="text1"/>
        </w:rPr>
        <w:t xml:space="preserve"> </w:t>
      </w:r>
      <w:r w:rsidRPr="00854473">
        <w:rPr>
          <w:rFonts w:ascii="Calibri" w:hAnsi="Calibri" w:cs="Arial"/>
          <w:color w:val="000000" w:themeColor="text1"/>
          <w:sz w:val="24"/>
          <w:szCs w:val="24"/>
        </w:rPr>
        <w:t>albo z chwilą ostatecznego rozliczenia umowy o dofinansowanie projektu tj.:</w:t>
      </w:r>
    </w:p>
    <w:p w:rsidR="00A65A4D" w:rsidRPr="00854473" w:rsidRDefault="00A65A4D" w:rsidP="00392A20">
      <w:pPr>
        <w:numPr>
          <w:ilvl w:val="0"/>
          <w:numId w:val="51"/>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zatwierdzenia końcowego wniosku o płatność;</w:t>
      </w:r>
    </w:p>
    <w:p w:rsidR="00A65A4D" w:rsidRPr="00854473" w:rsidRDefault="00A65A4D" w:rsidP="00392A20">
      <w:pPr>
        <w:numPr>
          <w:ilvl w:val="0"/>
          <w:numId w:val="51"/>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zwrotu środków niewykorzystanych przez beneficjenta</w:t>
      </w:r>
      <w:r w:rsidRPr="00854473">
        <w:rPr>
          <w:rFonts w:ascii="Calibri" w:hAnsi="Calibri" w:cs="Arial"/>
          <w:color w:val="000000" w:themeColor="text1"/>
          <w:sz w:val="24"/>
          <w:szCs w:val="24"/>
          <w:vertAlign w:val="superscript"/>
        </w:rPr>
        <w:footnoteReference w:id="26"/>
      </w:r>
      <w:r w:rsidRPr="00854473">
        <w:rPr>
          <w:rFonts w:ascii="Calibri" w:hAnsi="Calibri" w:cs="Arial"/>
          <w:color w:val="000000" w:themeColor="text1"/>
          <w:sz w:val="24"/>
          <w:szCs w:val="24"/>
        </w:rPr>
        <w:t>;</w:t>
      </w:r>
    </w:p>
    <w:p w:rsidR="00A65A4D" w:rsidRPr="00854473" w:rsidRDefault="00A65A4D" w:rsidP="00392A20">
      <w:pPr>
        <w:numPr>
          <w:ilvl w:val="0"/>
          <w:numId w:val="51"/>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 przypadku prowadzenia postępowania administracyjnego w celu wydania decyzji </w:t>
      </w:r>
      <w:r w:rsidRPr="00854473">
        <w:rPr>
          <w:rFonts w:ascii="Calibri" w:hAnsi="Calibri" w:cs="Arial"/>
          <w:color w:val="000000" w:themeColor="text1"/>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A65A4D" w:rsidRPr="00854473" w:rsidRDefault="00A65A4D" w:rsidP="00392A20">
      <w:pPr>
        <w:numPr>
          <w:ilvl w:val="0"/>
          <w:numId w:val="51"/>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po sporządzeniu karty zamknięcia projektu.</w:t>
      </w:r>
    </w:p>
    <w:p w:rsidR="00A65A4D" w:rsidRPr="00DC284D" w:rsidRDefault="00A65A4D" w:rsidP="00A65A4D">
      <w:pPr>
        <w:spacing w:after="0" w:line="240" w:lineRule="auto"/>
        <w:jc w:val="both"/>
        <w:rPr>
          <w:rFonts w:ascii="Calibri" w:hAnsi="Calibri" w:cs="Arial"/>
          <w:color w:val="FF0000"/>
          <w:sz w:val="24"/>
          <w:szCs w:val="24"/>
        </w:rPr>
      </w:pPr>
    </w:p>
    <w:p w:rsidR="00A65A4D" w:rsidRPr="00854473" w:rsidRDefault="00A65A4D" w:rsidP="00A65A4D">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zostanie poinformowany pisemnie o możliwości odbioru dokumentu stanowiącego zabezpieczenie umowy o dofinansowanie. W przypadku nieodebrania</w:t>
      </w:r>
      <w:r w:rsidRPr="00854473">
        <w:rPr>
          <w:rFonts w:ascii="Calibri" w:hAnsi="Calibri" w:cs="Arial"/>
          <w:color w:val="000000" w:themeColor="text1"/>
          <w:sz w:val="24"/>
          <w:szCs w:val="24"/>
        </w:rPr>
        <w:br/>
        <w:t>przez beneficjenta zabezpieczenia w terminie 3 miesięcy od dnia otrzymania wezwania</w:t>
      </w:r>
      <w:r w:rsidRPr="00854473">
        <w:rPr>
          <w:rFonts w:ascii="Calibri" w:hAnsi="Calibri" w:cs="Arial"/>
          <w:color w:val="000000" w:themeColor="text1"/>
          <w:sz w:val="24"/>
          <w:szCs w:val="24"/>
        </w:rPr>
        <w:br/>
        <w:t xml:space="preserve">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 </w:t>
      </w:r>
    </w:p>
    <w:p w:rsidR="00A65A4D" w:rsidRPr="00854473" w:rsidRDefault="00A65A4D" w:rsidP="00A65A4D">
      <w:pPr>
        <w:spacing w:after="0" w:line="240" w:lineRule="auto"/>
        <w:jc w:val="both"/>
        <w:rPr>
          <w:rFonts w:ascii="Calibri" w:hAnsi="Calibri" w:cs="Arial"/>
          <w:color w:val="000000" w:themeColor="text1"/>
          <w:sz w:val="24"/>
          <w:szCs w:val="24"/>
        </w:rPr>
      </w:pPr>
    </w:p>
    <w:p w:rsidR="00DC4B20" w:rsidRDefault="00A65A4D" w:rsidP="00A65A4D">
      <w:pPr>
        <w:tabs>
          <w:tab w:val="left" w:pos="1571"/>
        </w:tabs>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Z obowiązku ustanawiania zabezpieczenia, o którym mowa powyżej zwolnione są jednostki sektora finansów publicznych; fundacje, których jedynym fundatorem jest Skarb Państwa oraz Bank Gospodarstwa Krajowego, na podstawie art. 206 ust. 4 Ustawy z dnia 27 sierpnia 2009 r. o finansach publicznych.</w:t>
      </w:r>
    </w:p>
    <w:p w:rsidR="00A65A4D" w:rsidRPr="00B24FDA" w:rsidRDefault="00A65A4D" w:rsidP="00A65A4D">
      <w:pPr>
        <w:tabs>
          <w:tab w:val="left" w:pos="1571"/>
        </w:tabs>
        <w:autoSpaceDE w:val="0"/>
        <w:autoSpaceDN w:val="0"/>
        <w:adjustRightInd w:val="0"/>
        <w:spacing w:after="0" w:line="240" w:lineRule="auto"/>
        <w:jc w:val="both"/>
        <w:rPr>
          <w:rFonts w:ascii="Calibri" w:hAnsi="Calibri" w:cs="Arial"/>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E30DB" w:rsidTr="009643AD">
        <w:trPr>
          <w:trHeight w:val="693"/>
        </w:trPr>
        <w:tc>
          <w:tcPr>
            <w:tcW w:w="9320" w:type="dxa"/>
            <w:vAlign w:val="center"/>
          </w:tcPr>
          <w:p w:rsidR="00AE57DC" w:rsidRPr="000E30DB" w:rsidRDefault="00AB7D73" w:rsidP="00AF2BA6">
            <w:pPr>
              <w:pStyle w:val="Nagwek1"/>
              <w:numPr>
                <w:ilvl w:val="0"/>
                <w:numId w:val="0"/>
              </w:numPr>
              <w:spacing w:before="0"/>
            </w:pPr>
            <w:bookmarkStart w:id="0" w:name="_Toc420591553"/>
            <w:r w:rsidRPr="000E30DB">
              <w:t>VI PROCEDURA ODWOŁAWCZA</w:t>
            </w:r>
          </w:p>
        </w:tc>
      </w:tr>
    </w:tbl>
    <w:p w:rsidR="00AE57DC" w:rsidRPr="00A35F4F" w:rsidRDefault="00AE57DC" w:rsidP="00AB7D73">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A35F4F" w:rsidTr="00F12A75">
        <w:trPr>
          <w:trHeight w:val="388"/>
        </w:trPr>
        <w:tc>
          <w:tcPr>
            <w:tcW w:w="9322" w:type="dxa"/>
            <w:shd w:val="pct25" w:color="auto" w:fill="auto"/>
            <w:vAlign w:val="center"/>
          </w:tcPr>
          <w:p w:rsidR="00AE57DC" w:rsidRPr="00A35F4F" w:rsidRDefault="00AE57DC" w:rsidP="00AB7D73">
            <w:pPr>
              <w:spacing w:after="0" w:line="240" w:lineRule="auto"/>
              <w:rPr>
                <w:rFonts w:cs="Arial,Bold"/>
                <w:b/>
                <w:bCs/>
                <w:sz w:val="24"/>
                <w:szCs w:val="24"/>
              </w:rPr>
            </w:pPr>
            <w:r w:rsidRPr="00BE134B">
              <w:rPr>
                <w:rFonts w:cs="Arial,Bold"/>
                <w:b/>
                <w:bCs/>
                <w:sz w:val="24"/>
                <w:szCs w:val="24"/>
              </w:rPr>
              <w:t>6.1 Zakres podmiotowy i przedmiotowy procedury odwoławczej</w:t>
            </w:r>
          </w:p>
        </w:tc>
      </w:tr>
      <w:bookmarkEnd w:id="0"/>
    </w:tbl>
    <w:p w:rsidR="00C50501" w:rsidRPr="00A35F4F" w:rsidRDefault="00C50501" w:rsidP="00C50501">
      <w:pPr>
        <w:spacing w:after="0" w:line="240" w:lineRule="auto"/>
        <w:jc w:val="both"/>
        <w:rPr>
          <w:rFonts w:ascii="Calibri" w:hAnsi="Calibri" w:cs="Arial"/>
          <w:sz w:val="24"/>
          <w:szCs w:val="24"/>
        </w:rPr>
      </w:pPr>
    </w:p>
    <w:p w:rsidR="00C50501" w:rsidRPr="00A35F4F" w:rsidRDefault="00C50501" w:rsidP="00C50501">
      <w:pPr>
        <w:spacing w:after="0" w:line="240" w:lineRule="auto"/>
        <w:jc w:val="both"/>
        <w:rPr>
          <w:rFonts w:ascii="Calibri" w:hAnsi="Calibri" w:cs="Arial"/>
          <w:sz w:val="24"/>
          <w:szCs w:val="24"/>
        </w:rPr>
      </w:pPr>
      <w:r w:rsidRPr="00A35F4F">
        <w:rPr>
          <w:rFonts w:ascii="Calibri" w:hAnsi="Calibri" w:cs="Arial"/>
          <w:sz w:val="24"/>
          <w:szCs w:val="24"/>
        </w:rPr>
        <w:t>Przepisami regulującymi zasady postępowania w zakresie procedury odwoławczej są zapisy Rozdziału 15 ustawy wdrożeniowej.</w:t>
      </w:r>
    </w:p>
    <w:p w:rsidR="00C50501" w:rsidRPr="00BE134B" w:rsidRDefault="00C50501" w:rsidP="00C50501">
      <w:pPr>
        <w:spacing w:after="0" w:line="240" w:lineRule="auto"/>
        <w:jc w:val="both"/>
        <w:rPr>
          <w:rFonts w:ascii="Calibri" w:hAnsi="Calibri" w:cs="Arial"/>
          <w:sz w:val="24"/>
          <w:szCs w:val="24"/>
        </w:rPr>
      </w:pPr>
    </w:p>
    <w:p w:rsidR="00C50501" w:rsidRPr="00A35F4F" w:rsidRDefault="00C50501" w:rsidP="00C50501">
      <w:pPr>
        <w:spacing w:after="0" w:line="240" w:lineRule="auto"/>
        <w:jc w:val="both"/>
        <w:rPr>
          <w:rFonts w:ascii="Calibri" w:hAnsi="Calibri" w:cs="Arial"/>
          <w:sz w:val="24"/>
          <w:szCs w:val="24"/>
        </w:rPr>
      </w:pPr>
      <w:r w:rsidRPr="00A35F4F">
        <w:rPr>
          <w:rFonts w:ascii="Calibri" w:hAnsi="Calibri" w:cs="Arial"/>
          <w:sz w:val="24"/>
          <w:szCs w:val="24"/>
        </w:rPr>
        <w:t xml:space="preserve">Wnioskodawcy, którego wniosek uzyskał </w:t>
      </w:r>
      <w:r w:rsidRPr="00A35F4F">
        <w:rPr>
          <w:rFonts w:ascii="Calibri" w:hAnsi="Calibri" w:cs="Arial"/>
          <w:b/>
          <w:sz w:val="24"/>
          <w:szCs w:val="24"/>
        </w:rPr>
        <w:t>ocenę negatywną</w:t>
      </w:r>
      <w:r w:rsidRPr="00A35F4F">
        <w:rPr>
          <w:rFonts w:ascii="Calibri" w:hAnsi="Calibri" w:cs="Arial"/>
          <w:sz w:val="24"/>
          <w:szCs w:val="24"/>
        </w:rPr>
        <w:t xml:space="preserve">, przysługuje </w:t>
      </w:r>
      <w:r w:rsidRPr="00A35F4F">
        <w:rPr>
          <w:rFonts w:ascii="Calibri" w:hAnsi="Calibri" w:cs="Arial"/>
          <w:b/>
          <w:sz w:val="24"/>
          <w:szCs w:val="24"/>
        </w:rPr>
        <w:t>prawo wniesienia protestu</w:t>
      </w:r>
      <w:r w:rsidRPr="00A35F4F">
        <w:rPr>
          <w:rFonts w:ascii="Calibri" w:hAnsi="Calibri" w:cs="Arial"/>
          <w:sz w:val="24"/>
          <w:szCs w:val="24"/>
        </w:rPr>
        <w:t>.</w:t>
      </w:r>
    </w:p>
    <w:p w:rsidR="00C50501" w:rsidRPr="00A35F4F" w:rsidRDefault="00C50501" w:rsidP="00C50501">
      <w:pPr>
        <w:spacing w:after="0" w:line="240" w:lineRule="auto"/>
        <w:jc w:val="both"/>
        <w:rPr>
          <w:rFonts w:ascii="Calibri" w:hAnsi="Calibri" w:cs="Arial"/>
          <w:sz w:val="24"/>
          <w:szCs w:val="24"/>
        </w:rPr>
      </w:pPr>
    </w:p>
    <w:p w:rsidR="00C50501" w:rsidRPr="00A35F4F" w:rsidRDefault="00C50501" w:rsidP="00C50501">
      <w:pPr>
        <w:spacing w:after="0" w:line="240" w:lineRule="auto"/>
        <w:jc w:val="both"/>
        <w:rPr>
          <w:rFonts w:ascii="Calibri" w:hAnsi="Calibri" w:cs="Arial"/>
          <w:sz w:val="24"/>
          <w:szCs w:val="24"/>
        </w:rPr>
      </w:pPr>
      <w:r w:rsidRPr="00A35F4F">
        <w:rPr>
          <w:rFonts w:ascii="Calibri" w:hAnsi="Calibri" w:cs="Arial"/>
          <w:sz w:val="24"/>
          <w:szCs w:val="24"/>
        </w:rPr>
        <w:t>Zgodnie z art. 53 ust. 2 ustawy wdrożeniowej negatywną oceną jest ocena w zakresie spełniania przez projekt kryteriów wyboru projektów, w ramach której:</w:t>
      </w:r>
    </w:p>
    <w:p w:rsidR="00C50501" w:rsidRPr="00A35F4F" w:rsidRDefault="00C50501" w:rsidP="00392A20">
      <w:pPr>
        <w:numPr>
          <w:ilvl w:val="0"/>
          <w:numId w:val="52"/>
        </w:numPr>
        <w:spacing w:after="0" w:line="240" w:lineRule="auto"/>
        <w:ind w:left="284" w:hanging="284"/>
        <w:jc w:val="both"/>
        <w:rPr>
          <w:rFonts w:ascii="Calibri" w:hAnsi="Calibri" w:cs="Arial"/>
          <w:sz w:val="24"/>
          <w:szCs w:val="24"/>
        </w:rPr>
      </w:pPr>
      <w:r w:rsidRPr="00A35F4F">
        <w:rPr>
          <w:rFonts w:ascii="Calibri" w:hAnsi="Calibri" w:cs="Arial"/>
          <w:sz w:val="24"/>
          <w:szCs w:val="24"/>
        </w:rPr>
        <w:t>projekt nie uzyskał wymaganej liczby punktów lub nie spełnił kryteriów wyboru projektów, na skutek czego nie może być wybrany do dofinansowania albo skierowany do kolejnego etapu oceny;</w:t>
      </w:r>
    </w:p>
    <w:p w:rsidR="00C50501" w:rsidRPr="00A35F4F" w:rsidRDefault="00C50501" w:rsidP="00392A20">
      <w:pPr>
        <w:numPr>
          <w:ilvl w:val="0"/>
          <w:numId w:val="52"/>
        </w:numPr>
        <w:spacing w:after="0" w:line="240" w:lineRule="auto"/>
        <w:ind w:left="284" w:hanging="284"/>
        <w:jc w:val="both"/>
        <w:rPr>
          <w:rFonts w:ascii="Calibri" w:hAnsi="Calibri" w:cs="Arial"/>
          <w:sz w:val="24"/>
          <w:szCs w:val="24"/>
        </w:rPr>
      </w:pPr>
      <w:r w:rsidRPr="00A35F4F">
        <w:rPr>
          <w:rFonts w:ascii="Calibri" w:hAnsi="Calibri" w:cs="Arial"/>
          <w:sz w:val="24"/>
          <w:szCs w:val="24"/>
        </w:rPr>
        <w:t>projekt uzyskał wymaganą liczbę punktów lub spełnił kryteria wyboru projektów, jednak kwota przeznaczona na dofinansowanie projektów w konkursie nie wystarcza na wybranie go do dofinansowania.</w:t>
      </w:r>
    </w:p>
    <w:p w:rsidR="00C50501" w:rsidRPr="00A35F4F" w:rsidRDefault="00C50501" w:rsidP="00C50501">
      <w:pPr>
        <w:spacing w:after="0" w:line="240" w:lineRule="auto"/>
        <w:jc w:val="both"/>
        <w:rPr>
          <w:rFonts w:ascii="Calibri" w:hAnsi="Calibri" w:cs="Arial"/>
          <w:sz w:val="24"/>
          <w:szCs w:val="24"/>
        </w:rPr>
      </w:pPr>
      <w:r w:rsidRPr="00A35F4F">
        <w:rPr>
          <w:rFonts w:ascii="Calibri" w:hAnsi="Calibri" w:cs="Arial"/>
          <w:sz w:val="24"/>
          <w:szCs w:val="24"/>
        </w:rPr>
        <w:t>Procedura odwoławcza nie wstrzymuje zawierania umów z wnioskodawcami, których projekty zostały zakwalifikowane do dofinansowania.</w:t>
      </w:r>
    </w:p>
    <w:p w:rsidR="00976AAB" w:rsidRPr="00BE134B" w:rsidRDefault="00976AAB" w:rsidP="00C50501">
      <w:pPr>
        <w:spacing w:after="0" w:line="240" w:lineRule="auto"/>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A35F4F" w:rsidTr="00BF2EEE">
        <w:trPr>
          <w:trHeight w:val="388"/>
        </w:trPr>
        <w:tc>
          <w:tcPr>
            <w:tcW w:w="9322" w:type="dxa"/>
            <w:shd w:val="pct25" w:color="auto" w:fill="auto"/>
            <w:vAlign w:val="center"/>
          </w:tcPr>
          <w:p w:rsidR="00AE57DC" w:rsidRPr="00BE134B" w:rsidRDefault="00AE57DC" w:rsidP="00BF2EEE">
            <w:pPr>
              <w:spacing w:after="0"/>
              <w:rPr>
                <w:rFonts w:cs="Arial,Bold"/>
                <w:b/>
                <w:bCs/>
                <w:sz w:val="24"/>
                <w:szCs w:val="24"/>
              </w:rPr>
            </w:pPr>
            <w:r w:rsidRPr="00BE134B">
              <w:rPr>
                <w:rFonts w:cs="Arial,Bold"/>
                <w:b/>
                <w:bCs/>
                <w:sz w:val="24"/>
                <w:szCs w:val="24"/>
              </w:rPr>
              <w:t>6.2 Protest</w:t>
            </w:r>
          </w:p>
        </w:tc>
      </w:tr>
    </w:tbl>
    <w:p w:rsidR="005273CA" w:rsidRPr="00BE134B" w:rsidRDefault="005273CA" w:rsidP="005273CA">
      <w:pPr>
        <w:autoSpaceDE w:val="0"/>
        <w:autoSpaceDN w:val="0"/>
        <w:adjustRightInd w:val="0"/>
        <w:spacing w:after="0" w:line="240" w:lineRule="auto"/>
        <w:jc w:val="both"/>
        <w:rPr>
          <w:rFonts w:ascii="Calibri" w:hAnsi="Calibri" w:cs="Arial"/>
          <w:sz w:val="24"/>
          <w:szCs w:val="24"/>
        </w:rPr>
      </w:pPr>
      <w:bookmarkStart w:id="1" w:name="_Toc420591557"/>
    </w:p>
    <w:p w:rsidR="00EA2F0C" w:rsidRPr="00ED0484" w:rsidRDefault="00EA2F0C" w:rsidP="00EA2F0C">
      <w:pPr>
        <w:autoSpaceDE w:val="0"/>
        <w:autoSpaceDN w:val="0"/>
        <w:adjustRightInd w:val="0"/>
        <w:jc w:val="both"/>
        <w:rPr>
          <w:sz w:val="24"/>
          <w:szCs w:val="24"/>
        </w:rPr>
      </w:pPr>
      <w:r w:rsidRPr="00ED0484">
        <w:rPr>
          <w:sz w:val="24"/>
          <w:szCs w:val="24"/>
        </w:rPr>
        <w:t xml:space="preserve">Zgodnie z art. 53 ust. 1 ustawy wdrożeniowej wnioskodawcy w przypadku negatywnej oceny jego projektu przysługuje prawo wniesienia protestu w celu ponownego sprawdzenia złożonego wniosku w zakresie spełniania kryteriów wyboru projektów. </w:t>
      </w:r>
    </w:p>
    <w:p w:rsidR="00EA2F0C" w:rsidRPr="00ED0484" w:rsidRDefault="00EA2F0C" w:rsidP="00EA2F0C">
      <w:pPr>
        <w:jc w:val="both"/>
        <w:rPr>
          <w:sz w:val="24"/>
          <w:szCs w:val="24"/>
        </w:rPr>
      </w:pPr>
      <w:r w:rsidRPr="00ED0484">
        <w:rPr>
          <w:b/>
          <w:sz w:val="24"/>
          <w:szCs w:val="24"/>
        </w:rPr>
        <w:t>Protest może dotyczyć każdego etapu oceny projektu</w:t>
      </w:r>
      <w:r w:rsidRPr="00ED0484">
        <w:rPr>
          <w:sz w:val="24"/>
          <w:szCs w:val="24"/>
        </w:rPr>
        <w:t>, a więc zarówno oceny formalnej, merytorycznej, jak i negocjacji, a także sposobu dokonania oceny (w zakresie ewentualnych naruszeń proceduralnych).</w:t>
      </w:r>
    </w:p>
    <w:p w:rsidR="00EA2F0C" w:rsidRPr="00ED0484" w:rsidRDefault="00EA2F0C" w:rsidP="00EA2F0C">
      <w:pPr>
        <w:autoSpaceDE w:val="0"/>
        <w:autoSpaceDN w:val="0"/>
        <w:adjustRightInd w:val="0"/>
        <w:jc w:val="both"/>
        <w:rPr>
          <w:sz w:val="24"/>
          <w:szCs w:val="24"/>
        </w:rPr>
      </w:pPr>
      <w:r w:rsidRPr="00ED0484">
        <w:rPr>
          <w:sz w:val="24"/>
          <w:szCs w:val="24"/>
        </w:rPr>
        <w:t xml:space="preserve">Wnioskodawca zostaje poinformowany pisemnie o negatywnym wyniku oceny projektu, </w:t>
      </w:r>
      <w:r w:rsidRPr="00ED0484">
        <w:rPr>
          <w:sz w:val="24"/>
          <w:szCs w:val="24"/>
        </w:rPr>
        <w:br/>
        <w:t>o którym mowa w art. 53 ust. 2 ustawy wdrożeniowej z pouczeniem o przysługującym prawie do wniesienia protestu.</w:t>
      </w:r>
    </w:p>
    <w:p w:rsidR="00EA2F0C" w:rsidRPr="00ED0484" w:rsidRDefault="00EA2F0C" w:rsidP="00EA2F0C">
      <w:pPr>
        <w:jc w:val="both"/>
        <w:rPr>
          <w:sz w:val="24"/>
          <w:szCs w:val="24"/>
        </w:rPr>
      </w:pPr>
      <w:r w:rsidRPr="00ED0484">
        <w:rPr>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EA2F0C" w:rsidRPr="00ED0484" w:rsidRDefault="00EA2F0C" w:rsidP="00EA2F0C">
      <w:pPr>
        <w:jc w:val="both"/>
        <w:rPr>
          <w:sz w:val="24"/>
          <w:szCs w:val="24"/>
        </w:rPr>
      </w:pPr>
    </w:p>
    <w:p w:rsidR="00EA2F0C" w:rsidRPr="00ED0484" w:rsidRDefault="00EA2F0C" w:rsidP="00EA2F0C">
      <w:pPr>
        <w:jc w:val="both"/>
        <w:rPr>
          <w:sz w:val="24"/>
          <w:szCs w:val="24"/>
        </w:rPr>
      </w:pPr>
      <w:r w:rsidRPr="00ED0484">
        <w:rPr>
          <w:sz w:val="24"/>
          <w:szCs w:val="24"/>
        </w:rPr>
        <w:lastRenderedPageBreak/>
        <w:t>Wnioskodawca może wnieść protest w terminie 14 dni kalendarzowych od dnia doręczenia informacji o wynikach oceny złożonego przez Wnioskodawcę projektu. Zgodnie z art. 54 ust. 2 ustawy wdrożeniowej protest jest wnoszony w formie pisemnej i zawiera następujące informacje (wymogi formalne):</w:t>
      </w:r>
    </w:p>
    <w:p w:rsidR="00EA2F0C" w:rsidRPr="00ED0484" w:rsidRDefault="00EA2F0C" w:rsidP="00EA2F0C">
      <w:pPr>
        <w:numPr>
          <w:ilvl w:val="0"/>
          <w:numId w:val="82"/>
        </w:numPr>
        <w:tabs>
          <w:tab w:val="left" w:pos="284"/>
        </w:tabs>
        <w:spacing w:after="0" w:line="240" w:lineRule="auto"/>
        <w:ind w:left="284" w:hanging="284"/>
        <w:jc w:val="both"/>
        <w:rPr>
          <w:sz w:val="24"/>
          <w:szCs w:val="24"/>
        </w:rPr>
      </w:pPr>
      <w:r w:rsidRPr="00ED0484">
        <w:rPr>
          <w:sz w:val="24"/>
          <w:szCs w:val="24"/>
        </w:rPr>
        <w:t xml:space="preserve">oznaczenie instytucji właściwej do rozpatrzenia protestu (IP – Wojewódzki Urząd Pracy </w:t>
      </w:r>
      <w:r w:rsidRPr="00ED0484">
        <w:rPr>
          <w:sz w:val="24"/>
          <w:szCs w:val="24"/>
        </w:rPr>
        <w:br/>
        <w:t>w Białymstoku);</w:t>
      </w:r>
    </w:p>
    <w:p w:rsidR="00EA2F0C" w:rsidRPr="00ED0484" w:rsidRDefault="00EA2F0C" w:rsidP="00EA2F0C">
      <w:pPr>
        <w:numPr>
          <w:ilvl w:val="0"/>
          <w:numId w:val="82"/>
        </w:numPr>
        <w:tabs>
          <w:tab w:val="left" w:pos="284"/>
        </w:tabs>
        <w:spacing w:after="0" w:line="240" w:lineRule="auto"/>
        <w:ind w:left="284" w:hanging="284"/>
        <w:jc w:val="both"/>
        <w:rPr>
          <w:sz w:val="24"/>
          <w:szCs w:val="24"/>
        </w:rPr>
      </w:pPr>
      <w:r w:rsidRPr="00ED0484">
        <w:rPr>
          <w:sz w:val="24"/>
          <w:szCs w:val="24"/>
        </w:rPr>
        <w:t>oznaczenie wnioskodawcy;</w:t>
      </w:r>
    </w:p>
    <w:p w:rsidR="00EA2F0C" w:rsidRPr="00ED0484" w:rsidRDefault="00EA2F0C" w:rsidP="00EA2F0C">
      <w:pPr>
        <w:numPr>
          <w:ilvl w:val="0"/>
          <w:numId w:val="82"/>
        </w:numPr>
        <w:tabs>
          <w:tab w:val="left" w:pos="284"/>
        </w:tabs>
        <w:spacing w:after="0" w:line="240" w:lineRule="auto"/>
        <w:ind w:left="284" w:hanging="284"/>
        <w:jc w:val="both"/>
        <w:rPr>
          <w:sz w:val="24"/>
          <w:szCs w:val="24"/>
        </w:rPr>
      </w:pPr>
      <w:r w:rsidRPr="00ED0484">
        <w:rPr>
          <w:sz w:val="24"/>
          <w:szCs w:val="24"/>
        </w:rPr>
        <w:t>numer wniosku o dofinansowanie projektu;</w:t>
      </w:r>
    </w:p>
    <w:p w:rsidR="00EA2F0C" w:rsidRPr="00ED0484" w:rsidRDefault="00EA2F0C" w:rsidP="00EA2F0C">
      <w:pPr>
        <w:numPr>
          <w:ilvl w:val="0"/>
          <w:numId w:val="82"/>
        </w:numPr>
        <w:tabs>
          <w:tab w:val="left" w:pos="284"/>
        </w:tabs>
        <w:spacing w:after="0" w:line="240" w:lineRule="auto"/>
        <w:ind w:left="284" w:hanging="284"/>
        <w:jc w:val="both"/>
        <w:rPr>
          <w:sz w:val="24"/>
          <w:szCs w:val="24"/>
        </w:rPr>
      </w:pPr>
      <w:r w:rsidRPr="00ED0484">
        <w:rPr>
          <w:sz w:val="24"/>
          <w:szCs w:val="24"/>
        </w:rPr>
        <w:t>wskazanie kryteriów wyboru projektów, z których oceną wnioskodawca się nie zgadza, wraz z uzasadnieniem;</w:t>
      </w:r>
    </w:p>
    <w:p w:rsidR="00EA2F0C" w:rsidRPr="00ED0484" w:rsidRDefault="00EA2F0C" w:rsidP="00EA2F0C">
      <w:pPr>
        <w:numPr>
          <w:ilvl w:val="0"/>
          <w:numId w:val="82"/>
        </w:numPr>
        <w:tabs>
          <w:tab w:val="left" w:pos="284"/>
        </w:tabs>
        <w:spacing w:after="0" w:line="240" w:lineRule="auto"/>
        <w:ind w:left="284" w:hanging="284"/>
        <w:jc w:val="both"/>
        <w:rPr>
          <w:sz w:val="24"/>
          <w:szCs w:val="24"/>
        </w:rPr>
      </w:pPr>
      <w:r w:rsidRPr="00ED0484">
        <w:rPr>
          <w:sz w:val="24"/>
          <w:szCs w:val="24"/>
        </w:rPr>
        <w:t>wskazanie zarzutów o charakterze proceduralnym w zakresie przeprowadzonej oceny, jeżeli zdaniem wnioskodawcy naruszenia takie miały miejsce, wraz z uzasadnieniem;</w:t>
      </w:r>
    </w:p>
    <w:p w:rsidR="00EA2F0C" w:rsidRPr="00ED0484" w:rsidRDefault="00EA2F0C" w:rsidP="00EA2F0C">
      <w:pPr>
        <w:numPr>
          <w:ilvl w:val="0"/>
          <w:numId w:val="82"/>
        </w:numPr>
        <w:tabs>
          <w:tab w:val="left" w:pos="284"/>
        </w:tabs>
        <w:spacing w:after="0" w:line="240" w:lineRule="auto"/>
        <w:ind w:left="284" w:hanging="284"/>
        <w:jc w:val="both"/>
        <w:rPr>
          <w:sz w:val="24"/>
          <w:szCs w:val="24"/>
        </w:rPr>
      </w:pPr>
      <w:r w:rsidRPr="00ED0484">
        <w:rPr>
          <w:sz w:val="24"/>
          <w:szCs w:val="24"/>
        </w:rPr>
        <w:t>podpis wnioskodawcy lub osoby upoważnionej do jego reprezentowania, z załączeniem oryginału lub kopii dokumentu poświadczającego umocowanie</w:t>
      </w:r>
      <w:r w:rsidRPr="00ED0484">
        <w:rPr>
          <w:rStyle w:val="Odwoanieprzypisudolnego"/>
          <w:sz w:val="24"/>
          <w:szCs w:val="24"/>
        </w:rPr>
        <w:footnoteReference w:id="27"/>
      </w:r>
      <w:r w:rsidRPr="00ED0484">
        <w:rPr>
          <w:sz w:val="24"/>
          <w:szCs w:val="24"/>
        </w:rPr>
        <w:t xml:space="preserve"> takiej osoby do reprezentowania wnioskodawcy.</w:t>
      </w:r>
    </w:p>
    <w:p w:rsidR="00EA2F0C" w:rsidRPr="00ED0484" w:rsidRDefault="00EA2F0C" w:rsidP="00EA2F0C">
      <w:pPr>
        <w:tabs>
          <w:tab w:val="left" w:pos="284"/>
        </w:tabs>
        <w:spacing w:after="0" w:line="240" w:lineRule="auto"/>
        <w:ind w:left="284"/>
        <w:jc w:val="both"/>
        <w:rPr>
          <w:sz w:val="24"/>
          <w:szCs w:val="24"/>
        </w:rPr>
      </w:pPr>
    </w:p>
    <w:p w:rsidR="00EA2F0C" w:rsidRPr="00ED0484" w:rsidRDefault="00EA2F0C" w:rsidP="00EA2F0C">
      <w:pPr>
        <w:jc w:val="both"/>
        <w:rPr>
          <w:b/>
          <w:sz w:val="24"/>
          <w:szCs w:val="24"/>
        </w:rPr>
      </w:pPr>
      <w:r w:rsidRPr="00ED0484">
        <w:rPr>
          <w:b/>
          <w:sz w:val="24"/>
          <w:szCs w:val="24"/>
        </w:rPr>
        <w:t xml:space="preserve">Instytucją, do której składany jest protest jest Instytucja Pośrednicząca – WUP </w:t>
      </w:r>
      <w:r w:rsidRPr="00ED0484">
        <w:rPr>
          <w:b/>
          <w:sz w:val="24"/>
          <w:szCs w:val="24"/>
        </w:rPr>
        <w:br/>
        <w:t>w Białymstoku.</w:t>
      </w:r>
    </w:p>
    <w:p w:rsidR="00EA2F0C" w:rsidRPr="00ED0484" w:rsidRDefault="00EA2F0C" w:rsidP="00EA2F0C">
      <w:pPr>
        <w:jc w:val="both"/>
        <w:rPr>
          <w:b/>
          <w:sz w:val="24"/>
          <w:szCs w:val="24"/>
        </w:rPr>
      </w:pPr>
      <w:r w:rsidRPr="00ED0484">
        <w:rPr>
          <w:b/>
          <w:sz w:val="24"/>
          <w:szCs w:val="24"/>
        </w:rPr>
        <w:t>Protest należy wnieść w formie pisemnej do IOK:</w:t>
      </w:r>
    </w:p>
    <w:p w:rsidR="00EA2F0C" w:rsidRPr="00ED0484" w:rsidRDefault="00EA2F0C" w:rsidP="00EA2F0C">
      <w:pPr>
        <w:numPr>
          <w:ilvl w:val="0"/>
          <w:numId w:val="53"/>
        </w:numPr>
        <w:spacing w:after="0" w:line="240" w:lineRule="auto"/>
        <w:ind w:left="284" w:hanging="284"/>
        <w:jc w:val="both"/>
        <w:rPr>
          <w:sz w:val="24"/>
          <w:szCs w:val="24"/>
        </w:rPr>
      </w:pPr>
      <w:r w:rsidRPr="00ED0484">
        <w:rPr>
          <w:b/>
          <w:sz w:val="24"/>
          <w:szCs w:val="24"/>
        </w:rPr>
        <w:t xml:space="preserve">osobiście </w:t>
      </w:r>
      <w:r w:rsidRPr="00ED0484">
        <w:rPr>
          <w:sz w:val="24"/>
          <w:szCs w:val="24"/>
        </w:rPr>
        <w:t>w sekretariacie Wojewódzkiego Urzędu Pracy w Białymstoku, przy ul. Pogodnej 22, od poniedziałku do piątku w godzinach od 7:30 do 15:30</w:t>
      </w:r>
    </w:p>
    <w:p w:rsidR="00EA2F0C" w:rsidRPr="00ED0484" w:rsidRDefault="00EA2F0C" w:rsidP="00EA2F0C">
      <w:pPr>
        <w:numPr>
          <w:ilvl w:val="0"/>
          <w:numId w:val="53"/>
        </w:numPr>
        <w:spacing w:after="0" w:line="240" w:lineRule="auto"/>
        <w:ind w:left="284" w:hanging="284"/>
        <w:jc w:val="both"/>
        <w:rPr>
          <w:sz w:val="24"/>
          <w:szCs w:val="24"/>
        </w:rPr>
      </w:pPr>
      <w:r w:rsidRPr="00ED0484">
        <w:rPr>
          <w:b/>
          <w:sz w:val="24"/>
          <w:szCs w:val="24"/>
        </w:rPr>
        <w:t>kurierem lub pocztą</w:t>
      </w:r>
      <w:r w:rsidRPr="00ED0484">
        <w:rPr>
          <w:sz w:val="24"/>
          <w:szCs w:val="24"/>
        </w:rPr>
        <w:t xml:space="preserve"> na adres: Wojewódzki Urząd Pracy w Białymstoku, ul. Pogodna 22, 15-354 Białystok, od poniedziałku do piątku w godzinach od 7:30 do 15:30.</w:t>
      </w:r>
    </w:p>
    <w:p w:rsidR="00EA2F0C" w:rsidRPr="00ED0484" w:rsidRDefault="00EA2F0C" w:rsidP="00EA2F0C">
      <w:pPr>
        <w:spacing w:after="0" w:line="240" w:lineRule="auto"/>
        <w:ind w:left="284"/>
        <w:jc w:val="both"/>
        <w:rPr>
          <w:sz w:val="24"/>
          <w:szCs w:val="24"/>
        </w:rPr>
      </w:pPr>
    </w:p>
    <w:p w:rsidR="00EA2F0C" w:rsidRPr="00ED0484" w:rsidRDefault="00EA2F0C" w:rsidP="00EA2F0C">
      <w:pPr>
        <w:jc w:val="both"/>
        <w:rPr>
          <w:sz w:val="24"/>
          <w:szCs w:val="24"/>
        </w:rPr>
      </w:pPr>
      <w:r w:rsidRPr="00ED0484">
        <w:rPr>
          <w:sz w:val="24"/>
          <w:szCs w:val="24"/>
        </w:rPr>
        <w:t>Zgodnie z art. 54 ust 3 i 4 ustawy wdrożeniowej, w przypadku wniesienia protestu niespełniającego wymogów formalnych wymienionych powyżej lit. a-c i f lub zawierającego oczywiste omyłki, IOK wzywa wnioskodawcę do jego uzupełnienia lub poprawienia w nim oczywistych omyłek, w terminie 7 dni, licząc od dnia otrzymania wezwania, pod rygorem pozostawienia protestu bez rozpatrzenia.</w:t>
      </w:r>
    </w:p>
    <w:p w:rsidR="00EA2F0C" w:rsidRPr="00ED0484" w:rsidRDefault="00EA2F0C" w:rsidP="00EA2F0C">
      <w:pPr>
        <w:autoSpaceDE w:val="0"/>
        <w:autoSpaceDN w:val="0"/>
        <w:adjustRightInd w:val="0"/>
        <w:jc w:val="both"/>
        <w:rPr>
          <w:sz w:val="24"/>
          <w:szCs w:val="24"/>
        </w:rPr>
      </w:pPr>
      <w:r w:rsidRPr="00ED0484">
        <w:rPr>
          <w:sz w:val="24"/>
          <w:szCs w:val="24"/>
        </w:rPr>
        <w:t>Wezwanie do uzupełnienia protestu lub poprawienia w nim oczywistych omyłek wstrzymuje bieg terminu przeznaczonego na dokonanie weryfikacji wyników dokonanej uprzednio oceny. Bieg terminu ulega zawieszeniu na czas uzupełnienia lub poprawienia protestu.</w:t>
      </w:r>
    </w:p>
    <w:p w:rsidR="00EA2F0C" w:rsidRPr="00ED0484" w:rsidRDefault="00EA2F0C" w:rsidP="00EA2F0C">
      <w:pPr>
        <w:autoSpaceDE w:val="0"/>
        <w:autoSpaceDN w:val="0"/>
        <w:adjustRightInd w:val="0"/>
        <w:jc w:val="both"/>
        <w:rPr>
          <w:sz w:val="24"/>
          <w:szCs w:val="24"/>
        </w:rPr>
      </w:pPr>
      <w:r w:rsidRPr="00ED0484">
        <w:rPr>
          <w:sz w:val="24"/>
          <w:szCs w:val="24"/>
        </w:rPr>
        <w:t>IOK ponownie weryfikuje uzupełniony protest. W przypadku stwierdzenia, iż uzupełniony protest wpłynął po terminie lub nie został właściwie skorygowany uznaje się, iż jest to równoznaczne ze spełnieniem przesłanki pozostawienia go bez rozpatrzenia.</w:t>
      </w:r>
    </w:p>
    <w:p w:rsidR="00EA2F0C" w:rsidRPr="00ED0484" w:rsidRDefault="00EA2F0C" w:rsidP="00EA2F0C">
      <w:pPr>
        <w:autoSpaceDE w:val="0"/>
        <w:autoSpaceDN w:val="0"/>
        <w:adjustRightInd w:val="0"/>
        <w:jc w:val="both"/>
        <w:rPr>
          <w:b/>
          <w:sz w:val="24"/>
          <w:szCs w:val="24"/>
        </w:rPr>
      </w:pPr>
      <w:r w:rsidRPr="00ED0484">
        <w:rPr>
          <w:b/>
          <w:sz w:val="24"/>
          <w:szCs w:val="24"/>
        </w:rPr>
        <w:t>Wycofanie protestu:</w:t>
      </w:r>
    </w:p>
    <w:p w:rsidR="00AE6EBA" w:rsidRPr="00ED0484" w:rsidRDefault="00EA2F0C" w:rsidP="00EA2F0C">
      <w:pPr>
        <w:spacing w:after="0" w:line="240" w:lineRule="auto"/>
        <w:jc w:val="both"/>
        <w:rPr>
          <w:sz w:val="24"/>
          <w:szCs w:val="24"/>
        </w:rPr>
      </w:pPr>
      <w:r w:rsidRPr="00ED0484">
        <w:rPr>
          <w:sz w:val="24"/>
          <w:szCs w:val="24"/>
        </w:rPr>
        <w:t xml:space="preserve">Wnioskodawca może wycofać protest do czasu zakończenia rozpatrywania protestu przez IOK – WUP w Białymstoku. Wycofanie protestu następuje przez złożenie do IOK, pisemnego oświadczenia o wycofaniu protestu. W przypadku wycofania protestu przez wnioskodawcę IOK, pozostawia protest bez rozpatrzenia, informując o tym wnioskodawcę w formie </w:t>
      </w:r>
      <w:r w:rsidRPr="00ED0484">
        <w:rPr>
          <w:sz w:val="24"/>
          <w:szCs w:val="24"/>
        </w:rPr>
        <w:lastRenderedPageBreak/>
        <w:t>pisemnej. W przypadku wycofania protestu ponowne jego wniesienie jest niedopuszczalne. W przypadku wycofania protestu wnioskodawca nie może wnieść skargi do sądu administracyjnego.</w:t>
      </w:r>
    </w:p>
    <w:p w:rsidR="00EA2F0C" w:rsidRPr="00ED0484" w:rsidRDefault="00EA2F0C" w:rsidP="00EA2F0C">
      <w:pPr>
        <w:spacing w:after="0" w:line="240" w:lineRule="auto"/>
        <w:jc w:val="both"/>
        <w:rPr>
          <w:rFonts w:ascii="Calibri" w:eastAsia="Times New Roman" w:hAnsi="Calibri"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D0484" w:rsidRPr="00ED0484" w:rsidTr="00F925EB">
        <w:trPr>
          <w:trHeight w:val="388"/>
        </w:trPr>
        <w:tc>
          <w:tcPr>
            <w:tcW w:w="9320" w:type="dxa"/>
            <w:shd w:val="pct25" w:color="auto" w:fill="auto"/>
            <w:vAlign w:val="center"/>
          </w:tcPr>
          <w:p w:rsidR="00AE57DC" w:rsidRPr="00ED0484" w:rsidRDefault="00AE57DC" w:rsidP="00F925EB">
            <w:pPr>
              <w:spacing w:after="0"/>
              <w:rPr>
                <w:rFonts w:cs="Arial,Bold"/>
                <w:b/>
                <w:bCs/>
                <w:sz w:val="24"/>
                <w:szCs w:val="24"/>
              </w:rPr>
            </w:pPr>
            <w:r w:rsidRPr="00ED0484">
              <w:rPr>
                <w:rFonts w:cs="Arial,Bold"/>
                <w:b/>
                <w:bCs/>
                <w:sz w:val="24"/>
                <w:szCs w:val="24"/>
              </w:rPr>
              <w:t>6.3 Pozostawienie protestu bez rozpatrzenia</w:t>
            </w:r>
          </w:p>
        </w:tc>
      </w:tr>
      <w:bookmarkEnd w:id="1"/>
    </w:tbl>
    <w:p w:rsidR="00F925EB" w:rsidRPr="00ED0484" w:rsidRDefault="00F925EB" w:rsidP="00A55364">
      <w:pPr>
        <w:spacing w:after="0" w:line="240" w:lineRule="auto"/>
        <w:jc w:val="both"/>
        <w:rPr>
          <w:rFonts w:ascii="Calibri" w:hAnsi="Calibri" w:cs="Arial"/>
          <w:sz w:val="24"/>
          <w:szCs w:val="24"/>
        </w:rPr>
      </w:pPr>
    </w:p>
    <w:p w:rsidR="00AE6EBA" w:rsidRPr="00ED0484" w:rsidRDefault="00AE6EBA" w:rsidP="00AE6EBA">
      <w:pPr>
        <w:spacing w:after="0" w:line="240" w:lineRule="auto"/>
        <w:jc w:val="both"/>
        <w:rPr>
          <w:rFonts w:ascii="Calibri" w:hAnsi="Calibri" w:cs="Arial"/>
          <w:sz w:val="24"/>
          <w:szCs w:val="24"/>
        </w:rPr>
      </w:pPr>
      <w:bookmarkStart w:id="2" w:name="_Toc420591558"/>
      <w:r w:rsidRPr="00ED0484">
        <w:rPr>
          <w:rFonts w:ascii="Calibri" w:hAnsi="Calibri" w:cs="Arial"/>
          <w:sz w:val="24"/>
          <w:szCs w:val="24"/>
        </w:rPr>
        <w:t>Protest pozostawia się bez rozpatrzenia, jeżeli mimo prawidłowego pouczenia, o którym mowa w art. 4</w:t>
      </w:r>
      <w:r w:rsidR="0061201A" w:rsidRPr="00ED0484">
        <w:rPr>
          <w:rFonts w:ascii="Calibri" w:hAnsi="Calibri" w:cs="Arial"/>
          <w:sz w:val="24"/>
          <w:szCs w:val="24"/>
        </w:rPr>
        <w:t>5</w:t>
      </w:r>
      <w:r w:rsidRPr="00ED0484">
        <w:rPr>
          <w:rFonts w:ascii="Calibri" w:hAnsi="Calibri" w:cs="Arial"/>
          <w:sz w:val="24"/>
          <w:szCs w:val="24"/>
        </w:rPr>
        <w:t xml:space="preserve"> ust. 5 ustawy wdrożeniowej, został wniesiony:</w:t>
      </w:r>
    </w:p>
    <w:p w:rsidR="00AE6EBA" w:rsidRPr="00ED0484" w:rsidRDefault="00AE6EBA" w:rsidP="00392A20">
      <w:pPr>
        <w:pStyle w:val="Akapitzlist"/>
        <w:numPr>
          <w:ilvl w:val="0"/>
          <w:numId w:val="54"/>
        </w:numPr>
        <w:spacing w:after="0" w:line="240" w:lineRule="auto"/>
        <w:ind w:left="284" w:hanging="284"/>
        <w:contextualSpacing w:val="0"/>
        <w:jc w:val="both"/>
        <w:rPr>
          <w:rFonts w:ascii="Calibri" w:hAnsi="Calibri" w:cs="Arial"/>
          <w:sz w:val="24"/>
          <w:szCs w:val="24"/>
        </w:rPr>
      </w:pPr>
      <w:r w:rsidRPr="00ED0484">
        <w:rPr>
          <w:rFonts w:ascii="Calibri" w:hAnsi="Calibri" w:cs="Arial"/>
          <w:sz w:val="24"/>
          <w:szCs w:val="24"/>
        </w:rPr>
        <w:t>po terminie,</w:t>
      </w:r>
    </w:p>
    <w:p w:rsidR="00AE6EBA" w:rsidRPr="00ED0484" w:rsidRDefault="00AE6EBA" w:rsidP="00392A20">
      <w:pPr>
        <w:pStyle w:val="Akapitzlist"/>
        <w:numPr>
          <w:ilvl w:val="0"/>
          <w:numId w:val="54"/>
        </w:numPr>
        <w:spacing w:after="0" w:line="240" w:lineRule="auto"/>
        <w:ind w:left="284" w:hanging="284"/>
        <w:contextualSpacing w:val="0"/>
        <w:jc w:val="both"/>
        <w:rPr>
          <w:rFonts w:ascii="Calibri" w:hAnsi="Calibri" w:cs="Arial"/>
          <w:sz w:val="24"/>
          <w:szCs w:val="24"/>
        </w:rPr>
      </w:pPr>
      <w:r w:rsidRPr="00ED0484">
        <w:rPr>
          <w:rFonts w:ascii="Calibri" w:hAnsi="Calibri" w:cs="Arial"/>
          <w:sz w:val="24"/>
          <w:szCs w:val="24"/>
        </w:rPr>
        <w:t>przez podmiot wykluczony z możliwości otrzymania dofinansowania,</w:t>
      </w:r>
    </w:p>
    <w:p w:rsidR="00AE6EBA" w:rsidRPr="00ED0484" w:rsidRDefault="00AE6EBA" w:rsidP="00392A20">
      <w:pPr>
        <w:pStyle w:val="Akapitzlist"/>
        <w:numPr>
          <w:ilvl w:val="0"/>
          <w:numId w:val="54"/>
        </w:numPr>
        <w:spacing w:after="0" w:line="240" w:lineRule="auto"/>
        <w:ind w:left="284" w:hanging="284"/>
        <w:contextualSpacing w:val="0"/>
        <w:jc w:val="both"/>
        <w:rPr>
          <w:rFonts w:ascii="Calibri" w:hAnsi="Calibri" w:cs="Arial"/>
          <w:sz w:val="24"/>
          <w:szCs w:val="24"/>
        </w:rPr>
      </w:pPr>
      <w:r w:rsidRPr="00ED0484">
        <w:rPr>
          <w:rFonts w:ascii="Calibri" w:hAnsi="Calibri" w:cs="Arial"/>
          <w:sz w:val="24"/>
          <w:szCs w:val="24"/>
        </w:rPr>
        <w:t>bez spełnienia wymogów określonych w art. 54 ust. 2 pkt 4 ustawy wdrożeniowej</w:t>
      </w:r>
    </w:p>
    <w:p w:rsidR="00AE6EBA" w:rsidRPr="00ED0484" w:rsidRDefault="00AE6EBA" w:rsidP="00AE6EBA">
      <w:pPr>
        <w:spacing w:after="0" w:line="240" w:lineRule="auto"/>
        <w:jc w:val="both"/>
        <w:rPr>
          <w:rFonts w:ascii="Calibri" w:hAnsi="Calibri" w:cs="Arial"/>
          <w:sz w:val="24"/>
          <w:szCs w:val="24"/>
        </w:rPr>
      </w:pPr>
      <w:r w:rsidRPr="00ED0484">
        <w:rPr>
          <w:rFonts w:ascii="Calibri" w:hAnsi="Calibri" w:cs="Arial"/>
          <w:sz w:val="24"/>
          <w:szCs w:val="24"/>
        </w:rPr>
        <w:t>- o czym wnioskodawca jest informowany przez IOK na piśmie wraz z pouczeniem o możliwości wniesienia skargi do sądu administracyjnego na zasadach określonych w art. 61 ustawy wdrożeniowej.</w:t>
      </w:r>
    </w:p>
    <w:p w:rsidR="005D561D" w:rsidRPr="00ED0484" w:rsidRDefault="005D561D" w:rsidP="00A55364">
      <w:pPr>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D0484" w:rsidRPr="00ED0484" w:rsidTr="00F12A75">
        <w:trPr>
          <w:trHeight w:val="388"/>
        </w:trPr>
        <w:tc>
          <w:tcPr>
            <w:tcW w:w="9322" w:type="dxa"/>
            <w:shd w:val="pct25" w:color="auto" w:fill="auto"/>
            <w:vAlign w:val="center"/>
          </w:tcPr>
          <w:p w:rsidR="00AE57DC" w:rsidRPr="00ED0484" w:rsidRDefault="00AE57DC" w:rsidP="005273CA">
            <w:pPr>
              <w:spacing w:after="0" w:line="240" w:lineRule="auto"/>
              <w:rPr>
                <w:rFonts w:cs="Arial,Bold"/>
                <w:b/>
                <w:bCs/>
                <w:sz w:val="24"/>
                <w:szCs w:val="24"/>
              </w:rPr>
            </w:pPr>
            <w:r w:rsidRPr="00ED0484">
              <w:rPr>
                <w:rFonts w:cs="Arial,Bold"/>
                <w:b/>
                <w:bCs/>
                <w:sz w:val="24"/>
                <w:szCs w:val="24"/>
              </w:rPr>
              <w:t>6.4 Rozpatrzenie protestu</w:t>
            </w:r>
          </w:p>
        </w:tc>
      </w:tr>
      <w:bookmarkEnd w:id="2"/>
    </w:tbl>
    <w:p w:rsidR="00DF7565" w:rsidRPr="00ED0484" w:rsidRDefault="00DF7565" w:rsidP="005273CA">
      <w:pPr>
        <w:spacing w:after="0" w:line="240" w:lineRule="auto"/>
        <w:jc w:val="both"/>
        <w:rPr>
          <w:rFonts w:ascii="Calibri" w:hAnsi="Calibri" w:cs="Arial"/>
          <w:sz w:val="24"/>
          <w:szCs w:val="24"/>
        </w:rPr>
      </w:pPr>
    </w:p>
    <w:p w:rsidR="00AE6EBA" w:rsidRPr="00ED0484" w:rsidRDefault="00AE6EBA" w:rsidP="00AE6EBA">
      <w:pPr>
        <w:tabs>
          <w:tab w:val="left" w:pos="0"/>
        </w:tabs>
        <w:spacing w:after="0" w:line="240" w:lineRule="auto"/>
        <w:jc w:val="both"/>
        <w:rPr>
          <w:rFonts w:ascii="Calibri" w:hAnsi="Calibri"/>
          <w:sz w:val="24"/>
          <w:szCs w:val="24"/>
        </w:rPr>
      </w:pPr>
      <w:r w:rsidRPr="00ED0484">
        <w:rPr>
          <w:rFonts w:ascii="Calibri" w:hAnsi="Calibri"/>
          <w:sz w:val="24"/>
          <w:szCs w:val="24"/>
        </w:rPr>
        <w:t xml:space="preserve">Protest zgodnie z art. 57 ustawy </w:t>
      </w:r>
      <w:r w:rsidR="0057611D" w:rsidRPr="00ED0484">
        <w:rPr>
          <w:rFonts w:ascii="Calibri" w:hAnsi="Calibri"/>
          <w:sz w:val="24"/>
          <w:szCs w:val="24"/>
        </w:rPr>
        <w:t>wdrożeniowej jest</w:t>
      </w:r>
      <w:r w:rsidRPr="00ED0484">
        <w:rPr>
          <w:rFonts w:ascii="Calibri" w:hAnsi="Calibri"/>
          <w:sz w:val="24"/>
          <w:szCs w:val="24"/>
        </w:rPr>
        <w:t xml:space="preserve"> </w:t>
      </w:r>
      <w:r w:rsidRPr="00ED0484">
        <w:rPr>
          <w:rFonts w:ascii="Calibri" w:hAnsi="Calibri"/>
          <w:b/>
          <w:sz w:val="24"/>
          <w:szCs w:val="24"/>
        </w:rPr>
        <w:t xml:space="preserve">rozpatrywany przez IP w terminie nie dłuższym niż </w:t>
      </w:r>
      <w:r w:rsidR="00FD4595" w:rsidRPr="00ED0484">
        <w:rPr>
          <w:rFonts w:ascii="Calibri" w:hAnsi="Calibri"/>
          <w:b/>
          <w:sz w:val="24"/>
          <w:szCs w:val="24"/>
        </w:rPr>
        <w:t>21</w:t>
      </w:r>
      <w:r w:rsidRPr="00ED0484">
        <w:rPr>
          <w:rFonts w:ascii="Calibri" w:hAnsi="Calibri"/>
          <w:b/>
          <w:sz w:val="24"/>
          <w:szCs w:val="24"/>
        </w:rPr>
        <w:t xml:space="preserve"> dni, </w:t>
      </w:r>
      <w:r w:rsidRPr="00ED0484">
        <w:rPr>
          <w:rFonts w:ascii="Calibri" w:hAnsi="Calibri"/>
          <w:sz w:val="24"/>
          <w:szCs w:val="24"/>
        </w:rPr>
        <w:t>licząc od dnia jego otrzymania.</w:t>
      </w:r>
    </w:p>
    <w:p w:rsidR="00AE6EBA" w:rsidRPr="00ED0484" w:rsidRDefault="00AE6EBA" w:rsidP="00AE6EBA">
      <w:pPr>
        <w:tabs>
          <w:tab w:val="left" w:pos="0"/>
        </w:tabs>
        <w:spacing w:after="0" w:line="240" w:lineRule="auto"/>
        <w:jc w:val="both"/>
        <w:rPr>
          <w:rFonts w:ascii="Calibri" w:hAnsi="Calibri"/>
          <w:sz w:val="24"/>
          <w:szCs w:val="24"/>
        </w:rPr>
      </w:pPr>
    </w:p>
    <w:p w:rsidR="00AE6EBA" w:rsidRPr="00ED0484" w:rsidRDefault="00AE6EBA" w:rsidP="00AE6EBA">
      <w:pPr>
        <w:tabs>
          <w:tab w:val="left" w:pos="0"/>
        </w:tabs>
        <w:spacing w:after="0" w:line="240" w:lineRule="auto"/>
        <w:jc w:val="both"/>
        <w:rPr>
          <w:rFonts w:ascii="Calibri" w:hAnsi="Calibri"/>
          <w:sz w:val="24"/>
          <w:szCs w:val="24"/>
        </w:rPr>
      </w:pPr>
      <w:r w:rsidRPr="00ED0484">
        <w:rPr>
          <w:rFonts w:ascii="Calibri" w:hAnsi="Calibri"/>
          <w:sz w:val="24"/>
          <w:szCs w:val="24"/>
        </w:rPr>
        <w:t xml:space="preserve">W uzasadnionych przypadkach, w szczególności gdy w trakcie rozpatrywania protestu konieczne jest skorzystanie z pomocy ekspertów, termin rozpatrzenia protestu może być przedłużony, o czym IP informuje na piśmie wnioskodawcę. Termin rozpatrzenia protestu nie może przekroczyć </w:t>
      </w:r>
      <w:r w:rsidRPr="00ED0484">
        <w:rPr>
          <w:rFonts w:ascii="Calibri" w:hAnsi="Calibri"/>
          <w:b/>
          <w:sz w:val="24"/>
          <w:szCs w:val="24"/>
        </w:rPr>
        <w:t xml:space="preserve">łącznie </w:t>
      </w:r>
      <w:r w:rsidR="00FD4595" w:rsidRPr="00ED0484">
        <w:rPr>
          <w:rFonts w:ascii="Calibri" w:hAnsi="Calibri"/>
          <w:b/>
          <w:sz w:val="24"/>
          <w:szCs w:val="24"/>
        </w:rPr>
        <w:t>45</w:t>
      </w:r>
      <w:r w:rsidRPr="00ED0484">
        <w:rPr>
          <w:rFonts w:ascii="Calibri" w:hAnsi="Calibri"/>
          <w:b/>
          <w:sz w:val="24"/>
          <w:szCs w:val="24"/>
        </w:rPr>
        <w:t xml:space="preserve"> dni</w:t>
      </w:r>
      <w:r w:rsidRPr="00ED0484">
        <w:rPr>
          <w:rFonts w:ascii="Calibri" w:hAnsi="Calibri"/>
          <w:sz w:val="24"/>
          <w:szCs w:val="24"/>
        </w:rPr>
        <w:t xml:space="preserve"> od dnia jego wpływu do IP (art. 57 ustawy</w:t>
      </w:r>
      <w:r w:rsidR="0057611D" w:rsidRPr="00ED0484">
        <w:rPr>
          <w:rFonts w:ascii="Calibri" w:hAnsi="Calibri"/>
          <w:sz w:val="24"/>
          <w:szCs w:val="24"/>
        </w:rPr>
        <w:t xml:space="preserve"> wdrożeniowej</w:t>
      </w:r>
      <w:r w:rsidRPr="00ED0484">
        <w:rPr>
          <w:rFonts w:ascii="Calibri" w:hAnsi="Calibri"/>
          <w:sz w:val="24"/>
          <w:szCs w:val="24"/>
        </w:rPr>
        <w:t>).</w:t>
      </w:r>
    </w:p>
    <w:p w:rsidR="00AE6EBA" w:rsidRPr="00ED0484" w:rsidRDefault="00AE6EBA" w:rsidP="00AE6EBA">
      <w:pPr>
        <w:tabs>
          <w:tab w:val="left" w:pos="0"/>
        </w:tabs>
        <w:spacing w:after="0" w:line="240" w:lineRule="auto"/>
        <w:jc w:val="both"/>
        <w:rPr>
          <w:rFonts w:ascii="Calibri" w:hAnsi="Calibri"/>
          <w:sz w:val="24"/>
          <w:szCs w:val="24"/>
        </w:rPr>
      </w:pPr>
    </w:p>
    <w:p w:rsidR="00AE6EBA" w:rsidRPr="00ED0484" w:rsidRDefault="00AE6EBA" w:rsidP="00AE6EBA">
      <w:pPr>
        <w:tabs>
          <w:tab w:val="left" w:pos="0"/>
        </w:tabs>
        <w:spacing w:after="0" w:line="240" w:lineRule="auto"/>
        <w:jc w:val="both"/>
        <w:rPr>
          <w:rFonts w:ascii="Calibri" w:hAnsi="Calibri"/>
          <w:sz w:val="24"/>
          <w:szCs w:val="24"/>
        </w:rPr>
      </w:pPr>
      <w:r w:rsidRPr="00ED0484">
        <w:rPr>
          <w:rFonts w:ascii="Calibri" w:hAnsi="Calibri"/>
          <w:sz w:val="24"/>
          <w:szCs w:val="24"/>
        </w:rPr>
        <w:t xml:space="preserve">Podczas rozpatrywania protestu sprawdzana jest zgodność złożonego wniosku </w:t>
      </w:r>
      <w:r w:rsidRPr="00ED0484">
        <w:rPr>
          <w:rFonts w:ascii="Calibri" w:hAnsi="Calibri"/>
          <w:sz w:val="24"/>
          <w:szCs w:val="24"/>
        </w:rPr>
        <w:br/>
        <w:t>o dofinansowanie projektu tylko z tym kryterium lub kryteriami oceny, które zostały wskazane w proteście lub/oraz w zakresie zarzutów dotyczących sposobu dokonania oceny, podniesionych przez wnioskodawcę.</w:t>
      </w:r>
    </w:p>
    <w:p w:rsidR="00AE6EBA" w:rsidRPr="00ED0484" w:rsidRDefault="00AE6EBA" w:rsidP="00AE6EBA">
      <w:pPr>
        <w:tabs>
          <w:tab w:val="left" w:pos="0"/>
        </w:tabs>
        <w:spacing w:after="0" w:line="240" w:lineRule="auto"/>
        <w:jc w:val="both"/>
        <w:rPr>
          <w:rFonts w:ascii="Calibri" w:hAnsi="Calibri"/>
          <w:sz w:val="24"/>
          <w:szCs w:val="24"/>
        </w:rPr>
      </w:pPr>
    </w:p>
    <w:p w:rsidR="00AE6EBA" w:rsidRPr="00ED0484" w:rsidRDefault="00AE6EBA" w:rsidP="00AE6EBA">
      <w:pPr>
        <w:tabs>
          <w:tab w:val="left" w:pos="0"/>
        </w:tabs>
        <w:spacing w:after="0" w:line="240" w:lineRule="auto"/>
        <w:jc w:val="both"/>
        <w:rPr>
          <w:rFonts w:ascii="Calibri" w:hAnsi="Calibri"/>
          <w:sz w:val="24"/>
          <w:szCs w:val="24"/>
        </w:rPr>
      </w:pPr>
      <w:r w:rsidRPr="00ED0484">
        <w:rPr>
          <w:rFonts w:ascii="Calibri" w:hAnsi="Calibri"/>
          <w:sz w:val="24"/>
          <w:szCs w:val="24"/>
        </w:rPr>
        <w:t xml:space="preserve">IP informuje wnioskodawcę na piśmie o wyniku rozpatrzenia jego protestu. Informacja </w:t>
      </w:r>
      <w:r w:rsidRPr="00ED0484">
        <w:rPr>
          <w:rFonts w:ascii="Calibri" w:hAnsi="Calibri"/>
          <w:sz w:val="24"/>
          <w:szCs w:val="24"/>
        </w:rPr>
        <w:br/>
        <w:t>ta zawiera w szczególności:</w:t>
      </w:r>
    </w:p>
    <w:p w:rsidR="00AE6EBA" w:rsidRPr="00ED0484" w:rsidRDefault="00AE6EBA" w:rsidP="00392A20">
      <w:pPr>
        <w:numPr>
          <w:ilvl w:val="0"/>
          <w:numId w:val="69"/>
        </w:numPr>
        <w:tabs>
          <w:tab w:val="left" w:pos="0"/>
        </w:tabs>
        <w:spacing w:after="0" w:line="240" w:lineRule="auto"/>
        <w:ind w:left="284" w:hanging="284"/>
        <w:jc w:val="both"/>
        <w:rPr>
          <w:rFonts w:ascii="Calibri" w:hAnsi="Calibri"/>
          <w:sz w:val="24"/>
          <w:szCs w:val="24"/>
        </w:rPr>
      </w:pPr>
      <w:r w:rsidRPr="00ED0484">
        <w:rPr>
          <w:rFonts w:ascii="Calibri" w:hAnsi="Calibri"/>
          <w:sz w:val="24"/>
          <w:szCs w:val="24"/>
        </w:rPr>
        <w:t>treść rozstrzygnięcia polegającego na uwzględnieniu albo nieuwzględnieniu protestu, wraz z uzasadnieniem,</w:t>
      </w:r>
    </w:p>
    <w:p w:rsidR="00AE6EBA" w:rsidRPr="00ED0484" w:rsidRDefault="00AE6EBA" w:rsidP="00392A20">
      <w:pPr>
        <w:numPr>
          <w:ilvl w:val="0"/>
          <w:numId w:val="69"/>
        </w:numPr>
        <w:tabs>
          <w:tab w:val="left" w:pos="0"/>
        </w:tabs>
        <w:spacing w:after="0" w:line="240" w:lineRule="auto"/>
        <w:ind w:left="284" w:hanging="284"/>
        <w:jc w:val="both"/>
        <w:rPr>
          <w:rFonts w:ascii="Calibri" w:hAnsi="Calibri"/>
          <w:sz w:val="24"/>
          <w:szCs w:val="24"/>
        </w:rPr>
      </w:pPr>
      <w:r w:rsidRPr="00ED0484">
        <w:rPr>
          <w:rFonts w:ascii="Calibri" w:hAnsi="Calibri"/>
          <w:sz w:val="24"/>
          <w:szCs w:val="24"/>
        </w:rPr>
        <w:t xml:space="preserve">w przypadku nieuwzględnienia protestu – pouczenie o możliwości wniesienia skargi </w:t>
      </w:r>
      <w:r w:rsidRPr="00ED0484">
        <w:rPr>
          <w:rFonts w:ascii="Calibri" w:hAnsi="Calibri"/>
          <w:sz w:val="24"/>
          <w:szCs w:val="24"/>
        </w:rPr>
        <w:br/>
        <w:t>do sądu administracyjnego na zasadach określonych w art. 61 ustawy</w:t>
      </w:r>
      <w:r w:rsidR="0057611D" w:rsidRPr="00ED0484">
        <w:rPr>
          <w:rFonts w:ascii="Calibri" w:hAnsi="Calibri"/>
          <w:sz w:val="24"/>
          <w:szCs w:val="24"/>
        </w:rPr>
        <w:t xml:space="preserve"> wdrożeniowej</w:t>
      </w:r>
      <w:r w:rsidRPr="00ED0484">
        <w:rPr>
          <w:rFonts w:ascii="Calibri" w:hAnsi="Calibri"/>
          <w:sz w:val="24"/>
          <w:szCs w:val="24"/>
        </w:rPr>
        <w:t>.</w:t>
      </w:r>
    </w:p>
    <w:p w:rsidR="00AE6EBA" w:rsidRPr="00ED0484" w:rsidRDefault="00AE6EBA" w:rsidP="00AE6EBA">
      <w:pPr>
        <w:tabs>
          <w:tab w:val="left" w:pos="0"/>
        </w:tabs>
        <w:spacing w:after="0" w:line="240" w:lineRule="auto"/>
        <w:jc w:val="both"/>
        <w:rPr>
          <w:rFonts w:ascii="Calibri" w:hAnsi="Calibri"/>
          <w:sz w:val="24"/>
          <w:szCs w:val="24"/>
        </w:rPr>
      </w:pPr>
    </w:p>
    <w:p w:rsidR="00AE6EBA" w:rsidRPr="00ED0484" w:rsidRDefault="00FD4595" w:rsidP="00AE6EBA">
      <w:pPr>
        <w:tabs>
          <w:tab w:val="left" w:pos="0"/>
        </w:tabs>
        <w:spacing w:after="0" w:line="240" w:lineRule="auto"/>
        <w:jc w:val="both"/>
        <w:rPr>
          <w:sz w:val="24"/>
          <w:szCs w:val="24"/>
        </w:rPr>
      </w:pPr>
      <w:r w:rsidRPr="00ED0484">
        <w:rPr>
          <w:sz w:val="24"/>
          <w:szCs w:val="24"/>
        </w:rPr>
        <w:t>W przypadku uwzględnienia protestu IP może odpowiednio skierować projekt do właściwego etapu oceny albo dokonać aktualizacji listy, o której mowa w art. 46 ust. 3 ustawy wdrożeniowej, informując o tym wnioskodawcę.</w:t>
      </w:r>
    </w:p>
    <w:p w:rsidR="002A6E89" w:rsidRPr="00ED0484" w:rsidRDefault="002A6E89" w:rsidP="005273CA">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D0484" w:rsidRPr="00ED0484" w:rsidTr="007D14ED">
        <w:trPr>
          <w:trHeight w:val="388"/>
        </w:trPr>
        <w:tc>
          <w:tcPr>
            <w:tcW w:w="9320" w:type="dxa"/>
            <w:shd w:val="pct25" w:color="auto" w:fill="auto"/>
            <w:vAlign w:val="center"/>
          </w:tcPr>
          <w:p w:rsidR="00AE57DC" w:rsidRPr="00ED0484" w:rsidRDefault="00AE57DC" w:rsidP="007D14ED">
            <w:pPr>
              <w:spacing w:after="0"/>
              <w:rPr>
                <w:rFonts w:cs="Arial,Bold"/>
                <w:b/>
                <w:bCs/>
                <w:sz w:val="24"/>
                <w:szCs w:val="24"/>
              </w:rPr>
            </w:pPr>
            <w:r w:rsidRPr="00ED0484">
              <w:rPr>
                <w:rFonts w:cs="Arial,Bold"/>
                <w:b/>
                <w:bCs/>
                <w:sz w:val="24"/>
                <w:szCs w:val="24"/>
              </w:rPr>
              <w:t>6.5 Skarga do sądu administracyjnego</w:t>
            </w:r>
          </w:p>
        </w:tc>
      </w:tr>
    </w:tbl>
    <w:p w:rsidR="00050BC0" w:rsidRPr="00ED0484" w:rsidRDefault="00050BC0" w:rsidP="00050BC0">
      <w:pPr>
        <w:spacing w:after="0" w:line="240" w:lineRule="auto"/>
        <w:jc w:val="both"/>
        <w:rPr>
          <w:rFonts w:ascii="Calibri" w:hAnsi="Calibri" w:cs="Arial"/>
          <w:sz w:val="24"/>
          <w:szCs w:val="24"/>
        </w:rPr>
      </w:pPr>
    </w:p>
    <w:p w:rsidR="00050BC0" w:rsidRPr="00ED0484" w:rsidRDefault="00FD4595" w:rsidP="00050BC0">
      <w:pPr>
        <w:spacing w:after="0" w:line="240" w:lineRule="auto"/>
        <w:jc w:val="both"/>
        <w:rPr>
          <w:rFonts w:ascii="Calibri" w:hAnsi="Calibri" w:cs="Arial"/>
          <w:sz w:val="24"/>
          <w:szCs w:val="24"/>
        </w:rPr>
      </w:pPr>
      <w:r w:rsidRPr="00ED0484">
        <w:rPr>
          <w:sz w:val="24"/>
          <w:szCs w:val="24"/>
        </w:rPr>
        <w:t xml:space="preserve">Prawo do wniesienia </w:t>
      </w:r>
      <w:r w:rsidRPr="00ED0484">
        <w:rPr>
          <w:b/>
          <w:sz w:val="24"/>
          <w:szCs w:val="24"/>
        </w:rPr>
        <w:t>skargi do sądu administracyjnego</w:t>
      </w:r>
      <w:r w:rsidRPr="00ED0484">
        <w:rPr>
          <w:sz w:val="24"/>
          <w:szCs w:val="24"/>
        </w:rPr>
        <w:t xml:space="preserve"> przysługuje wnioskodawcy w przypadkach określonych w art. 61 ustawy wdrożeniowej. Skarga wnoszona jest </w:t>
      </w:r>
      <w:r w:rsidRPr="00ED0484">
        <w:rPr>
          <w:sz w:val="24"/>
          <w:szCs w:val="24"/>
        </w:rPr>
        <w:br/>
        <w:t xml:space="preserve">w terminie </w:t>
      </w:r>
      <w:r w:rsidRPr="00ED0484">
        <w:rPr>
          <w:b/>
          <w:sz w:val="24"/>
          <w:szCs w:val="24"/>
        </w:rPr>
        <w:t>14 dni</w:t>
      </w:r>
      <w:r w:rsidRPr="00ED0484">
        <w:rPr>
          <w:sz w:val="24"/>
          <w:szCs w:val="24"/>
        </w:rPr>
        <w:t xml:space="preserve"> od dnia otrzymania odpowiedniej informacji o nieuwzględnieniu protestu lub pozostawieniu protestu bez rozpatrzenia lub negatywnej ponownej ocenie projektu. </w:t>
      </w:r>
      <w:r w:rsidRPr="00ED0484">
        <w:rPr>
          <w:sz w:val="24"/>
          <w:szCs w:val="24"/>
        </w:rPr>
        <w:br/>
        <w:t xml:space="preserve">W przypadku, o którym mowa w art. 54 ust. 3 ustawy wdrożeniowej - w terminie 14 dni od </w:t>
      </w:r>
      <w:r w:rsidRPr="00ED0484">
        <w:rPr>
          <w:sz w:val="24"/>
          <w:szCs w:val="24"/>
        </w:rPr>
        <w:lastRenderedPageBreak/>
        <w:t>dnia upływu terminu na uzupełnienie protestu lub poprawienie w nim oczywistych omyłek. Skarga podlega wpisowi stałemu.</w:t>
      </w:r>
    </w:p>
    <w:p w:rsidR="00050BC0" w:rsidRPr="00ED0484" w:rsidRDefault="00050BC0" w:rsidP="00050BC0">
      <w:pPr>
        <w:spacing w:after="0" w:line="240" w:lineRule="auto"/>
        <w:jc w:val="both"/>
        <w:rPr>
          <w:rFonts w:ascii="Calibri" w:hAnsi="Calibri" w:cs="Arial"/>
          <w:sz w:val="24"/>
          <w:szCs w:val="24"/>
        </w:rPr>
      </w:pPr>
    </w:p>
    <w:p w:rsidR="00050BC0" w:rsidRPr="00ED0484" w:rsidRDefault="00050BC0" w:rsidP="00050BC0">
      <w:pPr>
        <w:spacing w:after="0" w:line="240" w:lineRule="auto"/>
        <w:jc w:val="both"/>
        <w:rPr>
          <w:rFonts w:ascii="Calibri" w:hAnsi="Calibri" w:cs="Arial"/>
          <w:sz w:val="24"/>
          <w:szCs w:val="24"/>
        </w:rPr>
      </w:pPr>
      <w:r w:rsidRPr="00ED0484">
        <w:rPr>
          <w:rFonts w:ascii="Calibri" w:hAnsi="Calibri" w:cs="Arial"/>
          <w:sz w:val="24"/>
          <w:szCs w:val="24"/>
        </w:rPr>
        <w:t xml:space="preserve">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uwierzytelnionej kopii. Sąd rozpoznaje skargę </w:t>
      </w:r>
      <w:r w:rsidRPr="00ED0484">
        <w:rPr>
          <w:rFonts w:ascii="Calibri" w:hAnsi="Calibri" w:cs="Arial"/>
          <w:sz w:val="24"/>
          <w:szCs w:val="24"/>
        </w:rPr>
        <w:br/>
        <w:t xml:space="preserve">w terminie </w:t>
      </w:r>
      <w:r w:rsidRPr="00ED0484">
        <w:rPr>
          <w:rFonts w:ascii="Calibri" w:hAnsi="Calibri" w:cs="Arial"/>
          <w:b/>
          <w:sz w:val="24"/>
          <w:szCs w:val="24"/>
        </w:rPr>
        <w:t>30 dni</w:t>
      </w:r>
      <w:r w:rsidRPr="00ED0484">
        <w:rPr>
          <w:rFonts w:ascii="Calibri" w:hAnsi="Calibri" w:cs="Arial"/>
          <w:sz w:val="24"/>
          <w:szCs w:val="24"/>
        </w:rPr>
        <w:t xml:space="preserve"> od dnia jej wniesienia.</w:t>
      </w:r>
    </w:p>
    <w:p w:rsidR="00050BC0" w:rsidRPr="00ED0484" w:rsidRDefault="00050BC0" w:rsidP="00050BC0">
      <w:pPr>
        <w:spacing w:after="0" w:line="240" w:lineRule="auto"/>
        <w:jc w:val="both"/>
        <w:rPr>
          <w:rFonts w:ascii="Calibri" w:hAnsi="Calibri" w:cs="Arial"/>
          <w:sz w:val="24"/>
          <w:szCs w:val="24"/>
        </w:rPr>
      </w:pPr>
    </w:p>
    <w:p w:rsidR="00050BC0" w:rsidRPr="00ED0484" w:rsidRDefault="00050BC0" w:rsidP="00050BC0">
      <w:pPr>
        <w:spacing w:after="0" w:line="240" w:lineRule="auto"/>
        <w:jc w:val="both"/>
        <w:rPr>
          <w:rFonts w:ascii="Calibri" w:hAnsi="Calibri" w:cs="Arial"/>
          <w:sz w:val="24"/>
          <w:szCs w:val="24"/>
        </w:rPr>
      </w:pPr>
      <w:r w:rsidRPr="00ED0484">
        <w:rPr>
          <w:rFonts w:ascii="Calibri" w:hAnsi="Calibri" w:cs="Arial"/>
          <w:sz w:val="24"/>
          <w:szCs w:val="24"/>
        </w:rPr>
        <w:t>Wniesienie skargi:</w:t>
      </w:r>
    </w:p>
    <w:p w:rsidR="00050BC0" w:rsidRPr="00ED0484" w:rsidRDefault="00050BC0" w:rsidP="00392A20">
      <w:pPr>
        <w:numPr>
          <w:ilvl w:val="0"/>
          <w:numId w:val="73"/>
        </w:numPr>
        <w:spacing w:after="0" w:line="240" w:lineRule="auto"/>
        <w:ind w:left="284" w:hanging="284"/>
        <w:jc w:val="both"/>
        <w:rPr>
          <w:rFonts w:ascii="Calibri" w:hAnsi="Calibri" w:cs="Arial"/>
          <w:sz w:val="24"/>
          <w:szCs w:val="24"/>
        </w:rPr>
      </w:pPr>
      <w:r w:rsidRPr="00ED0484">
        <w:rPr>
          <w:rFonts w:ascii="Calibri" w:hAnsi="Calibri" w:cs="Arial"/>
          <w:sz w:val="24"/>
          <w:szCs w:val="24"/>
        </w:rPr>
        <w:t>po terminie, o którym mowa w art. 61 ust. 2,</w:t>
      </w:r>
    </w:p>
    <w:p w:rsidR="00050BC0" w:rsidRPr="00ED0484" w:rsidRDefault="00050BC0" w:rsidP="00392A20">
      <w:pPr>
        <w:numPr>
          <w:ilvl w:val="0"/>
          <w:numId w:val="73"/>
        </w:numPr>
        <w:spacing w:after="0" w:line="240" w:lineRule="auto"/>
        <w:ind w:left="284" w:hanging="284"/>
        <w:jc w:val="both"/>
        <w:rPr>
          <w:rFonts w:ascii="Calibri" w:hAnsi="Calibri" w:cs="Arial"/>
          <w:sz w:val="24"/>
          <w:szCs w:val="24"/>
        </w:rPr>
      </w:pPr>
      <w:r w:rsidRPr="00ED0484">
        <w:rPr>
          <w:rFonts w:ascii="Calibri" w:hAnsi="Calibri" w:cs="Arial"/>
          <w:sz w:val="24"/>
          <w:szCs w:val="24"/>
        </w:rPr>
        <w:t>bez kompletnej dokumentacji,</w:t>
      </w:r>
    </w:p>
    <w:p w:rsidR="00050BC0" w:rsidRPr="00ED0484" w:rsidRDefault="00050BC0" w:rsidP="00392A20">
      <w:pPr>
        <w:numPr>
          <w:ilvl w:val="0"/>
          <w:numId w:val="73"/>
        </w:numPr>
        <w:spacing w:after="0" w:line="240" w:lineRule="auto"/>
        <w:ind w:left="284" w:hanging="284"/>
        <w:jc w:val="both"/>
        <w:rPr>
          <w:rFonts w:ascii="Calibri" w:hAnsi="Calibri" w:cs="Arial"/>
          <w:sz w:val="24"/>
          <w:szCs w:val="24"/>
        </w:rPr>
      </w:pPr>
      <w:r w:rsidRPr="00ED0484">
        <w:rPr>
          <w:rFonts w:ascii="Calibri" w:hAnsi="Calibri" w:cs="Arial"/>
          <w:sz w:val="24"/>
          <w:szCs w:val="24"/>
        </w:rPr>
        <w:t>bez uiszczenia wpisu stałego w terminie o którym mowa w art. 61 ust. 2,</w:t>
      </w:r>
    </w:p>
    <w:p w:rsidR="00050BC0" w:rsidRPr="00ED0484" w:rsidRDefault="00050BC0" w:rsidP="00050BC0">
      <w:pPr>
        <w:spacing w:after="0" w:line="240" w:lineRule="auto"/>
        <w:jc w:val="both"/>
        <w:rPr>
          <w:rFonts w:ascii="Calibri" w:hAnsi="Calibri" w:cs="Arial"/>
          <w:sz w:val="24"/>
          <w:szCs w:val="24"/>
        </w:rPr>
      </w:pPr>
      <w:r w:rsidRPr="00ED0484">
        <w:rPr>
          <w:rFonts w:ascii="Calibri" w:hAnsi="Calibri" w:cs="Arial"/>
          <w:sz w:val="24"/>
          <w:szCs w:val="24"/>
        </w:rPr>
        <w:t>- powoduje pozostawienie jej bez rozpatrzenia, z zastrzeżeniem art. 61 ust. 7 ustawy wdrożeniowej, tj. w przypadku wniesienia skargi bez kompletnej dokumentacji lub</w:t>
      </w:r>
      <w:r w:rsidRPr="00ED0484">
        <w:rPr>
          <w:rFonts w:ascii="Calibri" w:hAnsi="Calibri" w:cs="Arial"/>
          <w:sz w:val="24"/>
          <w:szCs w:val="24"/>
        </w:rPr>
        <w:br/>
        <w:t xml:space="preserve">bez uiszczenia wpisu stałego sąd wzywa wnioskodawcę do uzupełnienia dokumentacji lub uiszczenia wpisu w terminie </w:t>
      </w:r>
      <w:r w:rsidRPr="00ED0484">
        <w:rPr>
          <w:rFonts w:ascii="Calibri" w:hAnsi="Calibri" w:cs="Arial"/>
          <w:b/>
          <w:sz w:val="24"/>
          <w:szCs w:val="24"/>
        </w:rPr>
        <w:t>7 dni</w:t>
      </w:r>
      <w:r w:rsidRPr="00ED0484">
        <w:rPr>
          <w:rFonts w:ascii="Calibri" w:hAnsi="Calibri" w:cs="Arial"/>
          <w:sz w:val="24"/>
          <w:szCs w:val="24"/>
        </w:rPr>
        <w:t xml:space="preserve"> od dnia otrzymania wezwania, pod rygorem pozostawienia skargi bez rozpatrzenia. Wezwanie wstrzymuje bieg terminu, o którym mowa w art. 61</w:t>
      </w:r>
      <w:r w:rsidRPr="00ED0484">
        <w:rPr>
          <w:rFonts w:ascii="Calibri" w:hAnsi="Calibri" w:cs="Arial"/>
          <w:sz w:val="24"/>
          <w:szCs w:val="24"/>
        </w:rPr>
        <w:br/>
        <w:t>ust. 5.</w:t>
      </w:r>
    </w:p>
    <w:p w:rsidR="00050BC0" w:rsidRPr="00ED0484" w:rsidRDefault="00050BC0" w:rsidP="00050BC0">
      <w:pPr>
        <w:spacing w:after="0" w:line="240" w:lineRule="auto"/>
        <w:jc w:val="both"/>
        <w:rPr>
          <w:rFonts w:ascii="Calibri" w:hAnsi="Calibri" w:cs="Arial"/>
          <w:sz w:val="24"/>
          <w:szCs w:val="24"/>
        </w:rPr>
      </w:pPr>
    </w:p>
    <w:p w:rsidR="00050BC0" w:rsidRPr="00ED0484" w:rsidRDefault="00050BC0" w:rsidP="00050BC0">
      <w:pPr>
        <w:spacing w:after="0" w:line="240" w:lineRule="auto"/>
        <w:jc w:val="both"/>
        <w:rPr>
          <w:rFonts w:ascii="Calibri" w:hAnsi="Calibri" w:cs="Arial"/>
          <w:sz w:val="24"/>
          <w:szCs w:val="24"/>
        </w:rPr>
      </w:pPr>
      <w:r w:rsidRPr="00ED0484">
        <w:rPr>
          <w:rFonts w:ascii="Calibri" w:hAnsi="Calibri" w:cs="Arial"/>
          <w:sz w:val="24"/>
          <w:szCs w:val="24"/>
        </w:rPr>
        <w:t>W wyniku rozpoznania skargi sąd może:</w:t>
      </w:r>
    </w:p>
    <w:p w:rsidR="00050BC0" w:rsidRPr="00ED0484" w:rsidRDefault="00050BC0" w:rsidP="00050BC0">
      <w:pPr>
        <w:numPr>
          <w:ilvl w:val="0"/>
          <w:numId w:val="3"/>
        </w:numPr>
        <w:spacing w:after="0" w:line="240" w:lineRule="auto"/>
        <w:ind w:left="284" w:hanging="284"/>
        <w:jc w:val="both"/>
        <w:rPr>
          <w:rFonts w:ascii="Calibri" w:hAnsi="Calibri" w:cs="Arial"/>
          <w:sz w:val="24"/>
          <w:szCs w:val="24"/>
        </w:rPr>
      </w:pPr>
      <w:r w:rsidRPr="00ED0484">
        <w:rPr>
          <w:rFonts w:ascii="Calibri" w:hAnsi="Calibri" w:cs="Arial"/>
          <w:sz w:val="24"/>
          <w:szCs w:val="24"/>
        </w:rPr>
        <w:t>uwzględnić skargę, stwierdzając, że:</w:t>
      </w:r>
    </w:p>
    <w:p w:rsidR="00050BC0" w:rsidRPr="00ED0484" w:rsidRDefault="00050BC0" w:rsidP="00392A20">
      <w:pPr>
        <w:numPr>
          <w:ilvl w:val="0"/>
          <w:numId w:val="74"/>
        </w:numPr>
        <w:spacing w:after="0" w:line="240" w:lineRule="auto"/>
        <w:ind w:left="567" w:hanging="283"/>
        <w:jc w:val="both"/>
        <w:rPr>
          <w:rFonts w:ascii="Calibri" w:hAnsi="Calibri" w:cs="Arial"/>
          <w:sz w:val="24"/>
          <w:szCs w:val="24"/>
        </w:rPr>
      </w:pPr>
      <w:r w:rsidRPr="00ED0484">
        <w:rPr>
          <w:rFonts w:ascii="Calibri" w:hAnsi="Calibri" w:cs="Arial"/>
          <w:sz w:val="24"/>
          <w:szCs w:val="24"/>
        </w:rPr>
        <w:t>ocena projektu została przeprowadzona w sposób naruszający prawo i naruszenie to miało istotny wpływ na wynik oceny, przekazując jednocześnie sprawę do ponownego rozpatrzenia przez IOK,</w:t>
      </w:r>
    </w:p>
    <w:p w:rsidR="00050BC0" w:rsidRPr="00ED0484" w:rsidRDefault="00050BC0" w:rsidP="00392A20">
      <w:pPr>
        <w:numPr>
          <w:ilvl w:val="0"/>
          <w:numId w:val="74"/>
        </w:numPr>
        <w:spacing w:after="0" w:line="240" w:lineRule="auto"/>
        <w:ind w:left="567" w:hanging="283"/>
        <w:jc w:val="both"/>
        <w:rPr>
          <w:rFonts w:ascii="Calibri" w:hAnsi="Calibri" w:cs="Arial"/>
          <w:sz w:val="24"/>
          <w:szCs w:val="24"/>
        </w:rPr>
      </w:pPr>
      <w:r w:rsidRPr="00ED0484">
        <w:rPr>
          <w:rFonts w:ascii="Calibri" w:hAnsi="Calibri" w:cs="Arial"/>
          <w:sz w:val="24"/>
          <w:szCs w:val="24"/>
        </w:rPr>
        <w:t>pozostawienie protestu bez rozpatrzenia było nieuzasadnione, przekazując sprawę</w:t>
      </w:r>
      <w:r w:rsidRPr="00ED0484">
        <w:rPr>
          <w:rFonts w:ascii="Calibri" w:hAnsi="Calibri" w:cs="Arial"/>
          <w:sz w:val="24"/>
          <w:szCs w:val="24"/>
        </w:rPr>
        <w:br/>
        <w:t>do rozpatrzenia przez IP,</w:t>
      </w:r>
    </w:p>
    <w:p w:rsidR="00050BC0" w:rsidRPr="00ED0484" w:rsidRDefault="00050BC0" w:rsidP="00050BC0">
      <w:pPr>
        <w:numPr>
          <w:ilvl w:val="0"/>
          <w:numId w:val="3"/>
        </w:numPr>
        <w:spacing w:after="0" w:line="240" w:lineRule="auto"/>
        <w:ind w:left="284" w:hanging="284"/>
        <w:jc w:val="both"/>
        <w:rPr>
          <w:rFonts w:ascii="Calibri" w:hAnsi="Calibri" w:cs="Arial"/>
          <w:sz w:val="24"/>
          <w:szCs w:val="24"/>
        </w:rPr>
      </w:pPr>
      <w:r w:rsidRPr="00ED0484">
        <w:rPr>
          <w:rFonts w:ascii="Calibri" w:hAnsi="Calibri" w:cs="Arial"/>
          <w:sz w:val="24"/>
          <w:szCs w:val="24"/>
        </w:rPr>
        <w:t>oddalić skargę w przypadku jej nieuwzględnienia,</w:t>
      </w:r>
    </w:p>
    <w:p w:rsidR="00050BC0" w:rsidRPr="00ED0484" w:rsidRDefault="00050BC0" w:rsidP="00050BC0">
      <w:pPr>
        <w:numPr>
          <w:ilvl w:val="0"/>
          <w:numId w:val="3"/>
        </w:numPr>
        <w:spacing w:after="0" w:line="240" w:lineRule="auto"/>
        <w:ind w:left="284" w:hanging="284"/>
        <w:jc w:val="both"/>
        <w:rPr>
          <w:rFonts w:ascii="Calibri" w:hAnsi="Calibri" w:cs="Arial"/>
          <w:sz w:val="24"/>
          <w:szCs w:val="24"/>
        </w:rPr>
      </w:pPr>
      <w:r w:rsidRPr="00ED0484">
        <w:rPr>
          <w:rFonts w:ascii="Calibri" w:hAnsi="Calibri" w:cs="Arial"/>
          <w:sz w:val="24"/>
          <w:szCs w:val="24"/>
        </w:rPr>
        <w:t>umorzyć postępowanie w sprawie, jeżeli jest ono bezprzedmiotowe.</w:t>
      </w:r>
    </w:p>
    <w:p w:rsidR="00050BC0" w:rsidRPr="00ED0484" w:rsidRDefault="00050BC0" w:rsidP="00050BC0">
      <w:pPr>
        <w:spacing w:after="0" w:line="240" w:lineRule="auto"/>
        <w:ind w:left="284"/>
        <w:jc w:val="both"/>
        <w:rPr>
          <w:rFonts w:ascii="Calibri" w:hAnsi="Calibri" w:cs="Arial"/>
          <w:sz w:val="24"/>
          <w:szCs w:val="24"/>
        </w:rPr>
      </w:pPr>
    </w:p>
    <w:p w:rsidR="00050BC0" w:rsidRPr="00ED0484" w:rsidRDefault="00050BC0" w:rsidP="00050BC0">
      <w:pPr>
        <w:spacing w:after="0" w:line="240" w:lineRule="auto"/>
        <w:jc w:val="both"/>
        <w:rPr>
          <w:rFonts w:ascii="Calibri" w:hAnsi="Calibri" w:cs="Arial"/>
          <w:sz w:val="24"/>
          <w:szCs w:val="24"/>
        </w:rPr>
      </w:pPr>
      <w:r w:rsidRPr="00ED0484">
        <w:rPr>
          <w:rFonts w:ascii="Calibri" w:hAnsi="Calibri" w:cs="Arial"/>
          <w:sz w:val="24"/>
          <w:szCs w:val="24"/>
        </w:rPr>
        <w:t xml:space="preserve">Od wyroku sądu administracyjnego zgodnie z art. 62 ustawy wdrożeniowej przysługuje możliwość wniesienia </w:t>
      </w:r>
      <w:r w:rsidRPr="00ED0484">
        <w:rPr>
          <w:rFonts w:ascii="Calibri" w:hAnsi="Calibri" w:cs="Arial"/>
          <w:b/>
          <w:sz w:val="24"/>
          <w:szCs w:val="24"/>
        </w:rPr>
        <w:t>skargi kasacyjnej</w:t>
      </w:r>
      <w:r w:rsidRPr="00ED0484">
        <w:rPr>
          <w:rFonts w:ascii="Calibri" w:hAnsi="Calibri" w:cs="Arial"/>
          <w:sz w:val="24"/>
          <w:szCs w:val="24"/>
        </w:rPr>
        <w:t xml:space="preserve"> (wraz z kompletną dokumentacją) do Naczelnego Sądu Administracyjnego przez:</w:t>
      </w:r>
    </w:p>
    <w:p w:rsidR="00050BC0" w:rsidRPr="00ED0484" w:rsidRDefault="00050BC0" w:rsidP="00392A20">
      <w:pPr>
        <w:numPr>
          <w:ilvl w:val="0"/>
          <w:numId w:val="75"/>
        </w:numPr>
        <w:spacing w:after="0" w:line="240" w:lineRule="auto"/>
        <w:ind w:left="284" w:hanging="284"/>
        <w:jc w:val="both"/>
        <w:rPr>
          <w:rFonts w:ascii="Calibri" w:hAnsi="Calibri" w:cs="Arial"/>
          <w:sz w:val="24"/>
          <w:szCs w:val="24"/>
        </w:rPr>
      </w:pPr>
      <w:r w:rsidRPr="00ED0484">
        <w:rPr>
          <w:rFonts w:ascii="Calibri" w:hAnsi="Calibri" w:cs="Arial"/>
          <w:sz w:val="24"/>
          <w:szCs w:val="24"/>
        </w:rPr>
        <w:t>wnioskodawcę,</w:t>
      </w:r>
    </w:p>
    <w:p w:rsidR="00050BC0" w:rsidRPr="00ED0484" w:rsidRDefault="00050BC0" w:rsidP="00392A20">
      <w:pPr>
        <w:numPr>
          <w:ilvl w:val="0"/>
          <w:numId w:val="75"/>
        </w:numPr>
        <w:spacing w:after="0" w:line="240" w:lineRule="auto"/>
        <w:ind w:left="284" w:hanging="284"/>
        <w:jc w:val="both"/>
        <w:rPr>
          <w:rFonts w:ascii="Calibri" w:hAnsi="Calibri" w:cs="Arial"/>
          <w:sz w:val="24"/>
          <w:szCs w:val="24"/>
        </w:rPr>
      </w:pPr>
      <w:r w:rsidRPr="00ED0484">
        <w:rPr>
          <w:rFonts w:ascii="Calibri" w:hAnsi="Calibri" w:cs="Arial"/>
          <w:sz w:val="24"/>
          <w:szCs w:val="24"/>
        </w:rPr>
        <w:t xml:space="preserve">IP (IOK) – Wojewódzki Urząd Pracy w Białymstoku - </w:t>
      </w:r>
      <w:r w:rsidRPr="00ED0484">
        <w:rPr>
          <w:rFonts w:ascii="Calibri" w:hAnsi="Calibri"/>
          <w:sz w:val="24"/>
          <w:szCs w:val="24"/>
        </w:rPr>
        <w:t>w przypadku pozostawienia protestu bez rozpatrzenia oraz dokonania negatywnej ponownej oceny projektu przez tę instytucję</w:t>
      </w:r>
      <w:r w:rsidRPr="00ED0484">
        <w:rPr>
          <w:rFonts w:ascii="Calibri" w:hAnsi="Calibri" w:cs="Arial"/>
          <w:sz w:val="24"/>
          <w:szCs w:val="24"/>
        </w:rPr>
        <w:t xml:space="preserve"> </w:t>
      </w:r>
      <w:r w:rsidRPr="00ED0484">
        <w:rPr>
          <w:rFonts w:ascii="Calibri" w:hAnsi="Calibri"/>
          <w:sz w:val="24"/>
          <w:szCs w:val="24"/>
        </w:rPr>
        <w:t xml:space="preserve">w terminie 14 dni od dnia doręczenia rozstrzygnięcia wojewódzkiego sądu administracyjnego. </w:t>
      </w:r>
      <w:r w:rsidRPr="00ED0484">
        <w:rPr>
          <w:rFonts w:ascii="Calibri" w:hAnsi="Calibri" w:cs="Arial"/>
          <w:sz w:val="24"/>
          <w:szCs w:val="24"/>
        </w:rPr>
        <w:t>Skarga jest rozpatrywana w terminie 30 dni od dnia jej wniesienia.</w:t>
      </w:r>
    </w:p>
    <w:p w:rsidR="00050BC0" w:rsidRPr="00ED0484" w:rsidRDefault="00050BC0" w:rsidP="00050BC0">
      <w:pPr>
        <w:tabs>
          <w:tab w:val="left" w:pos="0"/>
        </w:tabs>
        <w:spacing w:after="0" w:line="240" w:lineRule="auto"/>
        <w:jc w:val="both"/>
        <w:rPr>
          <w:rFonts w:ascii="Calibri" w:hAnsi="Calibri"/>
          <w:sz w:val="24"/>
          <w:szCs w:val="24"/>
        </w:rPr>
      </w:pPr>
    </w:p>
    <w:p w:rsidR="00050BC0" w:rsidRPr="00ED0484" w:rsidRDefault="00050BC0" w:rsidP="00050BC0">
      <w:pPr>
        <w:tabs>
          <w:tab w:val="left" w:pos="0"/>
        </w:tabs>
        <w:spacing w:after="0" w:line="240" w:lineRule="auto"/>
        <w:jc w:val="both"/>
        <w:rPr>
          <w:rFonts w:ascii="Calibri" w:hAnsi="Calibri"/>
          <w:sz w:val="24"/>
          <w:szCs w:val="24"/>
        </w:rPr>
      </w:pPr>
      <w:r w:rsidRPr="00ED0484">
        <w:rPr>
          <w:rFonts w:ascii="Calibri" w:hAnsi="Calibri"/>
          <w:sz w:val="24"/>
          <w:szCs w:val="24"/>
        </w:rPr>
        <w:t>IP w terminie 30 dni kalendarzowych od daty wpływu informacji o uwzględnieniu skargi przez sąd administracyjny przeprowadza proces ponownego rozpatrzenia sprawy i informuje wnioskodawcę o jego wynikach.</w:t>
      </w:r>
    </w:p>
    <w:p w:rsidR="00050BC0" w:rsidRPr="00ED0484" w:rsidRDefault="00050BC0" w:rsidP="00050BC0">
      <w:pPr>
        <w:tabs>
          <w:tab w:val="left" w:pos="0"/>
        </w:tabs>
        <w:spacing w:after="0" w:line="240" w:lineRule="auto"/>
        <w:jc w:val="both"/>
        <w:rPr>
          <w:rFonts w:ascii="Calibri" w:hAnsi="Calibri"/>
          <w:sz w:val="24"/>
          <w:szCs w:val="24"/>
        </w:rPr>
      </w:pPr>
    </w:p>
    <w:p w:rsidR="00050BC0" w:rsidRPr="00ED0484" w:rsidRDefault="00050BC0" w:rsidP="00050BC0">
      <w:pPr>
        <w:tabs>
          <w:tab w:val="left" w:pos="0"/>
        </w:tabs>
        <w:spacing w:after="0" w:line="240" w:lineRule="auto"/>
        <w:jc w:val="both"/>
        <w:rPr>
          <w:rFonts w:ascii="Calibri" w:hAnsi="Calibri"/>
          <w:sz w:val="24"/>
          <w:szCs w:val="24"/>
        </w:rPr>
      </w:pPr>
      <w:r w:rsidRPr="00ED0484">
        <w:rPr>
          <w:rFonts w:ascii="Calibri" w:hAnsi="Calibri"/>
          <w:sz w:val="24"/>
          <w:szCs w:val="24"/>
        </w:rPr>
        <w:t xml:space="preserve">Procedura odwoławcza nie wstrzymuje zawierania umów z wnioskodawcami, których projekty zostały wybrane do dofinansowania. </w:t>
      </w:r>
    </w:p>
    <w:p w:rsidR="00050BC0" w:rsidRPr="00ED0484" w:rsidRDefault="00050BC0" w:rsidP="00050BC0">
      <w:pPr>
        <w:tabs>
          <w:tab w:val="left" w:pos="0"/>
        </w:tabs>
        <w:spacing w:after="0" w:line="240" w:lineRule="auto"/>
        <w:jc w:val="both"/>
        <w:rPr>
          <w:rFonts w:ascii="Calibri" w:hAnsi="Calibri"/>
          <w:sz w:val="24"/>
          <w:szCs w:val="24"/>
        </w:rPr>
      </w:pPr>
    </w:p>
    <w:p w:rsidR="00FD4595" w:rsidRPr="00ED0484" w:rsidRDefault="00FD4595" w:rsidP="00FD4595">
      <w:pPr>
        <w:autoSpaceDE w:val="0"/>
        <w:autoSpaceDN w:val="0"/>
        <w:adjustRightInd w:val="0"/>
        <w:jc w:val="both"/>
        <w:rPr>
          <w:sz w:val="24"/>
          <w:szCs w:val="24"/>
        </w:rPr>
      </w:pPr>
      <w:r w:rsidRPr="00ED0484">
        <w:rPr>
          <w:sz w:val="24"/>
          <w:szCs w:val="24"/>
        </w:rPr>
        <w:t>W przypadku gdy na jakimkolwiek etapie postępowania w zakresie procedury odwoławczej zostanie wyczerpana kwota przeznaczona na dofinansowanie projektów w ramach działania:</w:t>
      </w:r>
    </w:p>
    <w:p w:rsidR="00050BC0" w:rsidRPr="00ED0484" w:rsidRDefault="00050BC0" w:rsidP="00050BC0">
      <w:pPr>
        <w:tabs>
          <w:tab w:val="left" w:pos="0"/>
        </w:tabs>
        <w:spacing w:after="0" w:line="240" w:lineRule="auto"/>
        <w:jc w:val="both"/>
        <w:rPr>
          <w:rFonts w:ascii="Calibri" w:hAnsi="Calibri"/>
          <w:sz w:val="24"/>
          <w:szCs w:val="24"/>
        </w:rPr>
      </w:pPr>
      <w:bookmarkStart w:id="3" w:name="_GoBack"/>
      <w:bookmarkEnd w:id="3"/>
    </w:p>
    <w:p w:rsidR="00050BC0" w:rsidRPr="00ED0484" w:rsidRDefault="00050BC0" w:rsidP="00392A20">
      <w:pPr>
        <w:numPr>
          <w:ilvl w:val="0"/>
          <w:numId w:val="70"/>
        </w:numPr>
        <w:tabs>
          <w:tab w:val="left" w:pos="0"/>
        </w:tabs>
        <w:spacing w:after="0" w:line="240" w:lineRule="auto"/>
        <w:ind w:left="284" w:hanging="284"/>
        <w:jc w:val="both"/>
        <w:rPr>
          <w:rFonts w:ascii="Calibri" w:hAnsi="Calibri"/>
          <w:sz w:val="24"/>
          <w:szCs w:val="24"/>
        </w:rPr>
      </w:pPr>
      <w:r w:rsidRPr="00ED0484">
        <w:rPr>
          <w:rFonts w:ascii="Calibri" w:hAnsi="Calibri"/>
          <w:sz w:val="24"/>
          <w:szCs w:val="24"/>
        </w:rPr>
        <w:lastRenderedPageBreak/>
        <w:t>instytucja, do której wpłynął protest, pozostawia go bez rozpatrzenia, informując o tym na piśmie wnioskodawcę, pouczając jednocześnie o możliwości wniesienia skargi do sądu administracyjnego na zasadach określonych w art. 61 ustawy;</w:t>
      </w:r>
    </w:p>
    <w:p w:rsidR="00050BC0" w:rsidRPr="00ED0484" w:rsidRDefault="00050BC0" w:rsidP="00392A20">
      <w:pPr>
        <w:numPr>
          <w:ilvl w:val="0"/>
          <w:numId w:val="70"/>
        </w:numPr>
        <w:tabs>
          <w:tab w:val="left" w:pos="0"/>
        </w:tabs>
        <w:spacing w:after="0" w:line="240" w:lineRule="auto"/>
        <w:ind w:left="284" w:hanging="284"/>
        <w:jc w:val="both"/>
        <w:rPr>
          <w:rFonts w:ascii="Calibri" w:hAnsi="Calibri"/>
          <w:sz w:val="24"/>
          <w:szCs w:val="24"/>
        </w:rPr>
      </w:pPr>
      <w:r w:rsidRPr="00ED0484">
        <w:rPr>
          <w:rFonts w:ascii="Calibri" w:hAnsi="Calibri"/>
          <w:sz w:val="24"/>
          <w:szCs w:val="24"/>
        </w:rPr>
        <w:t xml:space="preserve">sąd, uwzględniając skargę, stwierdza tylko, że ocena projektu została przeprowadzona </w:t>
      </w:r>
      <w:r w:rsidRPr="00ED0484">
        <w:rPr>
          <w:rFonts w:ascii="Calibri" w:hAnsi="Calibri"/>
          <w:sz w:val="24"/>
          <w:szCs w:val="24"/>
        </w:rPr>
        <w:br/>
        <w:t>w sposób naruszający prawo, i nie przekazuje sprawy do ponownego rozpatrzenia.</w:t>
      </w:r>
    </w:p>
    <w:p w:rsidR="00050BC0" w:rsidRPr="00ED0484" w:rsidRDefault="00050BC0" w:rsidP="00050BC0">
      <w:pPr>
        <w:tabs>
          <w:tab w:val="left" w:pos="0"/>
        </w:tabs>
        <w:spacing w:after="0" w:line="240" w:lineRule="auto"/>
        <w:jc w:val="both"/>
        <w:rPr>
          <w:rFonts w:ascii="Calibri" w:hAnsi="Calibri"/>
          <w:sz w:val="24"/>
          <w:szCs w:val="24"/>
        </w:rPr>
      </w:pPr>
    </w:p>
    <w:p w:rsidR="00050BC0" w:rsidRPr="00ED0484" w:rsidRDefault="00050BC0" w:rsidP="00050BC0">
      <w:pPr>
        <w:tabs>
          <w:tab w:val="left" w:pos="0"/>
        </w:tabs>
        <w:spacing w:after="0" w:line="240" w:lineRule="auto"/>
        <w:jc w:val="both"/>
        <w:rPr>
          <w:rFonts w:ascii="Calibri" w:hAnsi="Calibri"/>
          <w:sz w:val="24"/>
          <w:szCs w:val="24"/>
        </w:rPr>
      </w:pPr>
      <w:r w:rsidRPr="00ED0484">
        <w:rPr>
          <w:rFonts w:ascii="Calibri" w:hAnsi="Calibri"/>
          <w:sz w:val="24"/>
          <w:szCs w:val="24"/>
        </w:rPr>
        <w:t>Prawomocne rozstrzygnięcie sądu administracyjnego polegające na oddaleniu skargi, odrzuceniu skargi albo pozostawieniu skargi bez rozpatrzenia kończy procedurę odwoławczą oraz procedurę wyboru projektu.</w:t>
      </w:r>
    </w:p>
    <w:p w:rsidR="00050BC0" w:rsidRPr="00ED0484" w:rsidRDefault="00050BC0" w:rsidP="00050BC0">
      <w:pPr>
        <w:spacing w:after="0" w:line="240" w:lineRule="auto"/>
        <w:jc w:val="both"/>
        <w:rPr>
          <w:rFonts w:ascii="Calibri" w:hAnsi="Calibri" w:cs="Arial"/>
          <w:sz w:val="24"/>
          <w:szCs w:val="24"/>
        </w:rPr>
      </w:pPr>
    </w:p>
    <w:p w:rsidR="00050BC0" w:rsidRPr="00ED0484" w:rsidRDefault="00050BC0" w:rsidP="00050BC0">
      <w:pPr>
        <w:spacing w:after="0" w:line="240" w:lineRule="auto"/>
        <w:jc w:val="both"/>
        <w:rPr>
          <w:rFonts w:ascii="Calibri" w:hAnsi="Calibri" w:cs="Arial"/>
          <w:sz w:val="24"/>
          <w:szCs w:val="24"/>
        </w:rPr>
      </w:pPr>
      <w:r w:rsidRPr="00ED0484">
        <w:rPr>
          <w:rFonts w:ascii="Calibri" w:hAnsi="Calibri" w:cs="Arial"/>
          <w:sz w:val="24"/>
          <w:szCs w:val="24"/>
        </w:rPr>
        <w:t>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 3–6, art. 115–122, art. 146, art. 150 i art. 152 ustawy.</w:t>
      </w:r>
    </w:p>
    <w:p w:rsidR="005D561D" w:rsidRPr="00ED0484" w:rsidRDefault="005D561D" w:rsidP="007D14ED">
      <w:pPr>
        <w:spacing w:after="0" w:line="240" w:lineRule="auto"/>
        <w:jc w:val="both"/>
        <w:rPr>
          <w:rFonts w:ascii="Calibri" w:hAnsi="Calibri" w:cs="Arial"/>
          <w:sz w:val="24"/>
          <w:szCs w:val="24"/>
        </w:rPr>
      </w:pPr>
    </w:p>
    <w:p w:rsidR="00807470" w:rsidRPr="00ED0484" w:rsidRDefault="00807470" w:rsidP="007D14ED">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D0484" w:rsidRPr="00ED0484" w:rsidTr="00124B74">
        <w:trPr>
          <w:trHeight w:val="593"/>
        </w:trPr>
        <w:tc>
          <w:tcPr>
            <w:tcW w:w="9320" w:type="dxa"/>
            <w:vAlign w:val="center"/>
          </w:tcPr>
          <w:p w:rsidR="00AE57DC" w:rsidRPr="00ED0484" w:rsidRDefault="00AE57DC" w:rsidP="00B53D85">
            <w:pPr>
              <w:pStyle w:val="Nagwek1"/>
              <w:numPr>
                <w:ilvl w:val="0"/>
                <w:numId w:val="0"/>
              </w:numPr>
              <w:spacing w:before="0"/>
              <w:rPr>
                <w:rFonts w:asciiTheme="minorHAnsi" w:hAnsiTheme="minorHAnsi"/>
                <w:szCs w:val="24"/>
              </w:rPr>
            </w:pPr>
            <w:r w:rsidRPr="00ED0484">
              <w:rPr>
                <w:rFonts w:asciiTheme="minorHAnsi" w:hAnsiTheme="minorHAnsi" w:cs="Arial"/>
                <w:szCs w:val="24"/>
              </w:rPr>
              <w:t>VII.</w:t>
            </w:r>
            <w:r w:rsidR="00CF111B" w:rsidRPr="00ED0484">
              <w:rPr>
                <w:rFonts w:asciiTheme="minorHAnsi" w:hAnsiTheme="minorHAnsi"/>
                <w:szCs w:val="24"/>
              </w:rPr>
              <w:t xml:space="preserve"> </w:t>
            </w:r>
            <w:r w:rsidR="00B53D85" w:rsidRPr="00ED0484">
              <w:rPr>
                <w:rFonts w:asciiTheme="minorHAnsi" w:hAnsiTheme="minorHAnsi"/>
                <w:szCs w:val="24"/>
              </w:rPr>
              <w:t>KONTAKT Z INSTYTUCJĄ OGŁASZAJĄCĄ KONKURS</w:t>
            </w:r>
          </w:p>
        </w:tc>
      </w:tr>
    </w:tbl>
    <w:p w:rsidR="00072A6F" w:rsidRPr="00ED0484" w:rsidRDefault="00072A6F" w:rsidP="00072A6F">
      <w:pPr>
        <w:spacing w:after="0" w:line="240" w:lineRule="atLeast"/>
        <w:jc w:val="both"/>
        <w:rPr>
          <w:rFonts w:cs="Arial"/>
          <w:sz w:val="24"/>
          <w:szCs w:val="24"/>
        </w:rPr>
      </w:pPr>
    </w:p>
    <w:p w:rsidR="00B53D85" w:rsidRPr="00ED0484" w:rsidRDefault="00B53D85" w:rsidP="00C83DCA">
      <w:pPr>
        <w:tabs>
          <w:tab w:val="left" w:pos="9000"/>
        </w:tabs>
        <w:autoSpaceDE w:val="0"/>
        <w:autoSpaceDN w:val="0"/>
        <w:adjustRightInd w:val="0"/>
        <w:spacing w:after="0" w:line="240" w:lineRule="auto"/>
        <w:jc w:val="both"/>
        <w:rPr>
          <w:rFonts w:cs="Arial"/>
          <w:b/>
          <w:sz w:val="24"/>
          <w:szCs w:val="24"/>
        </w:rPr>
      </w:pPr>
      <w:r w:rsidRPr="00ED0484">
        <w:rPr>
          <w:rFonts w:ascii="Calibri" w:hAnsi="Calibri" w:cs="Arial"/>
          <w:sz w:val="24"/>
          <w:szCs w:val="24"/>
        </w:rPr>
        <w:t xml:space="preserve">Wszelkie zapytania dotyczące konkursu należy przedkładać za pośrednictwem poczty elektronicznej na podany poniżej adres: </w:t>
      </w:r>
      <w:hyperlink r:id="rId13" w:history="1">
        <w:r w:rsidR="007120B6" w:rsidRPr="00ED0484">
          <w:rPr>
            <w:rStyle w:val="Hipercze"/>
            <w:rFonts w:ascii="Calibri" w:hAnsi="Calibri" w:cs="Arial"/>
            <w:color w:val="auto"/>
            <w:sz w:val="24"/>
            <w:szCs w:val="24"/>
          </w:rPr>
          <w:t>informacja.efs@wup.wrotapodlasia.pl</w:t>
        </w:r>
      </w:hyperlink>
      <w:r w:rsidRPr="00ED0484">
        <w:rPr>
          <w:rFonts w:ascii="Calibri" w:hAnsi="Calibri" w:cs="Arial"/>
          <w:sz w:val="24"/>
          <w:szCs w:val="24"/>
          <w:u w:val="single"/>
        </w:rPr>
        <w:t>.</w:t>
      </w:r>
      <w:r w:rsidR="00C83DCA" w:rsidRPr="00ED0484">
        <w:rPr>
          <w:rFonts w:ascii="Calibri" w:hAnsi="Calibri" w:cs="Arial"/>
          <w:sz w:val="24"/>
          <w:szCs w:val="24"/>
        </w:rPr>
        <w:t xml:space="preserve"> </w:t>
      </w:r>
      <w:r w:rsidRPr="00ED0484">
        <w:rPr>
          <w:rFonts w:cs="Arial"/>
          <w:sz w:val="24"/>
          <w:szCs w:val="24"/>
        </w:rPr>
        <w:t xml:space="preserve">Wyjaśnienia o charakterze ogólnym publikowane będą na stronie internetowej IOK: </w:t>
      </w:r>
      <w:hyperlink r:id="rId14" w:history="1">
        <w:r w:rsidR="007120B6" w:rsidRPr="00ED0484">
          <w:rPr>
            <w:rStyle w:val="Hipercze"/>
            <w:rFonts w:eastAsia="Calibri" w:cs="Arial"/>
            <w:color w:val="auto"/>
            <w:sz w:val="24"/>
            <w:szCs w:val="24"/>
          </w:rPr>
          <w:t>http://rpo.wupbialystok.praca.gov.pl</w:t>
        </w:r>
      </w:hyperlink>
    </w:p>
    <w:p w:rsidR="00B53D85" w:rsidRPr="00ED0484" w:rsidRDefault="00B53D85" w:rsidP="00B53D85">
      <w:pPr>
        <w:pStyle w:val="Tytu"/>
        <w:spacing w:after="0"/>
        <w:jc w:val="both"/>
        <w:rPr>
          <w:rStyle w:val="NormalnyTimesNewRomanZnak"/>
          <w:rFonts w:cs="Arial"/>
          <w:b w:val="0"/>
          <w:i/>
          <w:lang w:val="pl-PL"/>
        </w:rPr>
      </w:pPr>
    </w:p>
    <w:p w:rsidR="00B53D85" w:rsidRPr="00ED0484" w:rsidRDefault="00B53D85" w:rsidP="00AC5485">
      <w:pPr>
        <w:pStyle w:val="Tytu"/>
        <w:spacing w:after="0"/>
        <w:jc w:val="both"/>
        <w:rPr>
          <w:rFonts w:ascii="Calibri" w:hAnsi="Calibri" w:cs="Arial"/>
          <w:sz w:val="24"/>
          <w:szCs w:val="24"/>
        </w:rPr>
      </w:pPr>
      <w:r w:rsidRPr="00ED0484">
        <w:rPr>
          <w:rStyle w:val="NormalnyTimesNewRomanZnak"/>
          <w:rFonts w:cs="Arial"/>
          <w:b w:val="0"/>
          <w:lang w:val="pl-PL"/>
        </w:rPr>
        <w:t xml:space="preserve">Regulamin </w:t>
      </w:r>
      <w:r w:rsidRPr="00ED0484">
        <w:rPr>
          <w:rStyle w:val="NormalnyTimesNewRomanZnak"/>
          <w:rFonts w:cs="Arial"/>
          <w:b w:val="0"/>
        </w:rPr>
        <w:t>konkurs</w:t>
      </w:r>
      <w:r w:rsidRPr="00ED0484">
        <w:rPr>
          <w:rStyle w:val="NormalnyTimesNewRomanZnak"/>
          <w:rFonts w:cs="Arial"/>
          <w:b w:val="0"/>
          <w:lang w:val="pl-PL"/>
        </w:rPr>
        <w:t>u</w:t>
      </w:r>
      <w:r w:rsidRPr="00ED0484">
        <w:rPr>
          <w:rStyle w:val="NormalnyTimesNewRomanZnak"/>
          <w:rFonts w:cs="Arial"/>
          <w:b w:val="0"/>
        </w:rPr>
        <w:t xml:space="preserve"> jest dostępn</w:t>
      </w:r>
      <w:r w:rsidRPr="00ED0484">
        <w:rPr>
          <w:rStyle w:val="NormalnyTimesNewRomanZnak"/>
          <w:rFonts w:cs="Arial"/>
          <w:b w:val="0"/>
          <w:lang w:val="pl-PL"/>
        </w:rPr>
        <w:t>y</w:t>
      </w:r>
      <w:r w:rsidRPr="00ED0484">
        <w:rPr>
          <w:rStyle w:val="NormalnyTimesNewRomanZnak"/>
          <w:rFonts w:cs="Arial"/>
          <w:b w:val="0"/>
        </w:rPr>
        <w:t xml:space="preserve"> w Wydziale Informacji i Promocji EFS – punkt przyjęć wniosków EFS w Wojewódzkim Urzędzie Pracy w Białymstoku, ul. Pogodna 22</w:t>
      </w:r>
      <w:r w:rsidRPr="00ED0484">
        <w:rPr>
          <w:rStyle w:val="NormalnyTimesNewRomanZnak"/>
          <w:rFonts w:cs="Arial"/>
          <w:b w:val="0"/>
          <w:lang w:val="pl-PL"/>
        </w:rPr>
        <w:t xml:space="preserve">, 15-354 Białystok </w:t>
      </w:r>
      <w:r w:rsidRPr="00ED0484">
        <w:rPr>
          <w:rStyle w:val="NormalnyTimesNewRomanZnak"/>
          <w:rFonts w:cs="Arial"/>
          <w:b w:val="0"/>
        </w:rPr>
        <w:t>oraz na stronie internetowej</w:t>
      </w:r>
      <w:r w:rsidRPr="00ED0484">
        <w:rPr>
          <w:rStyle w:val="NormalnyTimesNewRomanZnak"/>
          <w:rFonts w:cs="Arial"/>
          <w:b w:val="0"/>
          <w:lang w:val="pl-PL"/>
        </w:rPr>
        <w:t xml:space="preserve"> IOK</w:t>
      </w:r>
      <w:r w:rsidRPr="00ED0484">
        <w:rPr>
          <w:rStyle w:val="NormalnyTimesNewRomanZnak"/>
          <w:rFonts w:cs="Arial"/>
          <w:b w:val="0"/>
        </w:rPr>
        <w:t>:</w:t>
      </w:r>
      <w:r w:rsidRPr="00ED0484">
        <w:rPr>
          <w:rStyle w:val="NormalnyTimesNewRomanZnak"/>
          <w:rFonts w:cs="Arial"/>
          <w:b w:val="0"/>
          <w:lang w:val="pl-PL"/>
        </w:rPr>
        <w:t xml:space="preserve"> </w:t>
      </w:r>
      <w:hyperlink r:id="rId15" w:history="1">
        <w:r w:rsidR="007120B6" w:rsidRPr="00ED0484">
          <w:rPr>
            <w:rStyle w:val="Hipercze"/>
            <w:rFonts w:ascii="Calibri" w:eastAsia="Calibri" w:hAnsi="Calibri" w:cs="Arial"/>
            <w:b w:val="0"/>
            <w:color w:val="auto"/>
            <w:sz w:val="24"/>
            <w:szCs w:val="24"/>
          </w:rPr>
          <w:t>http://</w:t>
        </w:r>
        <w:r w:rsidR="007120B6" w:rsidRPr="00ED0484">
          <w:rPr>
            <w:rStyle w:val="Hipercze"/>
            <w:rFonts w:ascii="Calibri" w:eastAsia="Calibri" w:hAnsi="Calibri" w:cs="Arial"/>
            <w:b w:val="0"/>
            <w:color w:val="auto"/>
            <w:sz w:val="24"/>
            <w:szCs w:val="24"/>
            <w:lang w:val="pl-PL"/>
          </w:rPr>
          <w:t>rpo.</w:t>
        </w:r>
        <w:r w:rsidR="007120B6" w:rsidRPr="00ED0484">
          <w:rPr>
            <w:rStyle w:val="Hipercze"/>
            <w:rFonts w:ascii="Calibri" w:eastAsia="Calibri" w:hAnsi="Calibri" w:cs="Arial"/>
            <w:b w:val="0"/>
            <w:color w:val="auto"/>
            <w:sz w:val="24"/>
            <w:szCs w:val="24"/>
          </w:rPr>
          <w:t>wupbialystok.praca.gov.pl</w:t>
        </w:r>
      </w:hyperlink>
    </w:p>
    <w:p w:rsidR="007120B6" w:rsidRPr="00ED0484" w:rsidRDefault="007120B6" w:rsidP="00AC5485">
      <w:pPr>
        <w:spacing w:after="0" w:line="240" w:lineRule="auto"/>
        <w:jc w:val="both"/>
        <w:rPr>
          <w:rFonts w:ascii="Calibri" w:hAnsi="Calibri" w:cs="Arial"/>
          <w:sz w:val="24"/>
          <w:szCs w:val="24"/>
        </w:rPr>
      </w:pPr>
    </w:p>
    <w:p w:rsidR="00B53D85" w:rsidRPr="00ED0484" w:rsidRDefault="00B53D85" w:rsidP="00AC5485">
      <w:pPr>
        <w:spacing w:after="0" w:line="240" w:lineRule="auto"/>
        <w:jc w:val="both"/>
        <w:rPr>
          <w:rFonts w:ascii="Calibri" w:eastAsia="Times New Roman" w:hAnsi="Calibri" w:cs="Times New Roman"/>
          <w:sz w:val="24"/>
          <w:szCs w:val="24"/>
          <w:lang w:eastAsia="zh-CN"/>
        </w:rPr>
      </w:pPr>
      <w:r w:rsidRPr="00ED0484">
        <w:rPr>
          <w:rFonts w:ascii="Calibri" w:hAnsi="Calibri" w:cs="Arial"/>
          <w:sz w:val="24"/>
          <w:szCs w:val="24"/>
        </w:rPr>
        <w:t xml:space="preserve">Dodatkowe informacje można uzyskać telefonicznie: </w:t>
      </w:r>
      <w:r w:rsidRPr="00ED0484">
        <w:rPr>
          <w:rFonts w:ascii="Calibri" w:hAnsi="Calibri" w:cs="Arial"/>
          <w:b/>
          <w:bCs/>
          <w:sz w:val="24"/>
          <w:szCs w:val="24"/>
        </w:rPr>
        <w:t>85 74 97</w:t>
      </w:r>
      <w:r w:rsidR="005D561D" w:rsidRPr="00ED0484">
        <w:rPr>
          <w:rFonts w:ascii="Calibri" w:hAnsi="Calibri" w:cs="Arial"/>
          <w:b/>
          <w:bCs/>
          <w:sz w:val="24"/>
          <w:szCs w:val="24"/>
        </w:rPr>
        <w:t> </w:t>
      </w:r>
      <w:r w:rsidRPr="00ED0484">
        <w:rPr>
          <w:rFonts w:ascii="Calibri" w:hAnsi="Calibri" w:cs="Arial"/>
          <w:b/>
          <w:bCs/>
          <w:sz w:val="24"/>
          <w:szCs w:val="24"/>
        </w:rPr>
        <w:t>247</w:t>
      </w:r>
      <w:r w:rsidR="00AC5485" w:rsidRPr="00ED0484">
        <w:rPr>
          <w:rFonts w:ascii="Calibri" w:hAnsi="Calibri" w:cs="Arial"/>
          <w:bCs/>
          <w:sz w:val="24"/>
          <w:szCs w:val="24"/>
        </w:rPr>
        <w:t>.</w:t>
      </w:r>
    </w:p>
    <w:p w:rsidR="005D561D" w:rsidRPr="00ED0484" w:rsidRDefault="005D561D" w:rsidP="00AC5485">
      <w:pPr>
        <w:spacing w:after="0" w:line="240" w:lineRule="auto"/>
        <w:jc w:val="both"/>
        <w:rPr>
          <w:rFonts w:ascii="Calibri" w:eastAsia="Times New Roman" w:hAnsi="Calibri" w:cs="Times New Roman"/>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D0484" w:rsidRPr="00ED0484" w:rsidTr="00124B74">
        <w:trPr>
          <w:trHeight w:val="471"/>
        </w:trPr>
        <w:tc>
          <w:tcPr>
            <w:tcW w:w="9320" w:type="dxa"/>
            <w:vAlign w:val="center"/>
          </w:tcPr>
          <w:p w:rsidR="00AE57DC" w:rsidRPr="00ED0484" w:rsidRDefault="00AE57DC" w:rsidP="00B53D85">
            <w:pPr>
              <w:pStyle w:val="Nagwek1"/>
              <w:numPr>
                <w:ilvl w:val="0"/>
                <w:numId w:val="0"/>
              </w:numPr>
              <w:spacing w:before="0"/>
            </w:pPr>
            <w:r w:rsidRPr="00ED0484">
              <w:t xml:space="preserve">VIII. </w:t>
            </w:r>
            <w:r w:rsidR="00B53D85" w:rsidRPr="00ED0484">
              <w:t>ZAŁĄCZNIKI DO REGULAMINU KONKURSU</w:t>
            </w:r>
          </w:p>
        </w:tc>
      </w:tr>
    </w:tbl>
    <w:p w:rsidR="00285492" w:rsidRPr="00ED0484" w:rsidRDefault="00285492" w:rsidP="00FF451F">
      <w:pPr>
        <w:tabs>
          <w:tab w:val="left" w:pos="1843"/>
          <w:tab w:val="left" w:pos="1985"/>
        </w:tabs>
        <w:spacing w:after="0" w:line="240" w:lineRule="auto"/>
        <w:ind w:left="1701" w:hanging="1701"/>
        <w:jc w:val="both"/>
        <w:rPr>
          <w:rFonts w:ascii="Calibri" w:hAnsi="Calibri" w:cs="Arial"/>
          <w:sz w:val="24"/>
          <w:szCs w:val="24"/>
        </w:rPr>
      </w:pPr>
    </w:p>
    <w:p w:rsidR="00803792" w:rsidRPr="00ED0484" w:rsidRDefault="00A00CAF" w:rsidP="00FF451F">
      <w:pPr>
        <w:tabs>
          <w:tab w:val="left" w:pos="1843"/>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Załącznik nr 1</w:t>
      </w:r>
      <w:r w:rsidRPr="00ED0484">
        <w:rPr>
          <w:rFonts w:ascii="Calibri" w:hAnsi="Calibri" w:cs="Arial"/>
          <w:sz w:val="24"/>
          <w:szCs w:val="24"/>
        </w:rPr>
        <w:tab/>
      </w:r>
      <w:r w:rsidR="00803792" w:rsidRPr="00ED0484">
        <w:rPr>
          <w:rFonts w:ascii="Calibri" w:hAnsi="Calibri" w:cs="Arial"/>
          <w:sz w:val="24"/>
          <w:szCs w:val="24"/>
        </w:rPr>
        <w:t>Karta weryfikacji poprawności wniosku w ramach RPOWP;</w:t>
      </w:r>
    </w:p>
    <w:p w:rsidR="00A00CAF" w:rsidRPr="00ED0484" w:rsidRDefault="00A00CAF" w:rsidP="00FF451F">
      <w:pPr>
        <w:tabs>
          <w:tab w:val="left" w:pos="1843"/>
          <w:tab w:val="left" w:pos="1985"/>
        </w:tabs>
        <w:spacing w:after="0" w:line="240" w:lineRule="auto"/>
        <w:ind w:left="1701" w:hanging="1701"/>
        <w:jc w:val="both"/>
        <w:rPr>
          <w:rFonts w:ascii="Calibri" w:hAnsi="Calibri" w:cs="Arial"/>
          <w:sz w:val="16"/>
          <w:szCs w:val="16"/>
        </w:rPr>
      </w:pPr>
    </w:p>
    <w:p w:rsidR="00803792" w:rsidRPr="00ED0484" w:rsidRDefault="00A00CAF"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Załącznik nr 2</w:t>
      </w:r>
      <w:r w:rsidRPr="00ED0484">
        <w:rPr>
          <w:rFonts w:ascii="Calibri" w:hAnsi="Calibri" w:cs="Arial"/>
          <w:sz w:val="24"/>
          <w:szCs w:val="24"/>
        </w:rPr>
        <w:tab/>
      </w:r>
      <w:r w:rsidR="00803792" w:rsidRPr="00ED0484">
        <w:rPr>
          <w:rFonts w:ascii="Calibri" w:hAnsi="Calibri" w:cs="Arial"/>
          <w:sz w:val="24"/>
          <w:szCs w:val="24"/>
        </w:rPr>
        <w:t xml:space="preserve">Karta oceny formalnej wniosku o dofinansowanie projektu konkursowego </w:t>
      </w:r>
      <w:r w:rsidRPr="00ED0484">
        <w:rPr>
          <w:rFonts w:ascii="Calibri" w:hAnsi="Calibri" w:cs="Arial"/>
          <w:sz w:val="24"/>
          <w:szCs w:val="24"/>
        </w:rPr>
        <w:br/>
      </w:r>
      <w:r w:rsidR="00803792" w:rsidRPr="00ED0484">
        <w:rPr>
          <w:rFonts w:ascii="Calibri" w:hAnsi="Calibri" w:cs="Arial"/>
          <w:sz w:val="24"/>
          <w:szCs w:val="24"/>
        </w:rPr>
        <w:t>w ramach RPOWP;</w:t>
      </w:r>
    </w:p>
    <w:p w:rsidR="00A00CAF" w:rsidRPr="00ED0484" w:rsidRDefault="00A00CAF" w:rsidP="00FF451F">
      <w:pPr>
        <w:tabs>
          <w:tab w:val="left" w:pos="1985"/>
        </w:tabs>
        <w:spacing w:after="0" w:line="240" w:lineRule="auto"/>
        <w:ind w:left="1701" w:hanging="1701"/>
        <w:jc w:val="both"/>
        <w:rPr>
          <w:rFonts w:ascii="Calibri" w:hAnsi="Calibri" w:cs="Arial"/>
          <w:sz w:val="16"/>
          <w:szCs w:val="16"/>
        </w:rPr>
      </w:pPr>
    </w:p>
    <w:p w:rsidR="00803792" w:rsidRPr="00ED0484" w:rsidRDefault="00A00CAF"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Załącznik nr 3</w:t>
      </w:r>
      <w:r w:rsidRPr="00ED0484">
        <w:rPr>
          <w:rFonts w:ascii="Calibri" w:hAnsi="Calibri" w:cs="Arial"/>
          <w:sz w:val="24"/>
          <w:szCs w:val="24"/>
        </w:rPr>
        <w:tab/>
      </w:r>
      <w:r w:rsidR="00803792" w:rsidRPr="00ED0484">
        <w:rPr>
          <w:rFonts w:ascii="Calibri" w:hAnsi="Calibri" w:cs="Arial"/>
          <w:sz w:val="24"/>
          <w:szCs w:val="24"/>
        </w:rPr>
        <w:t>Karta oceny merytorycznej wniosku o dofinansowanie projektu konkursowego w ramach RPOWP;</w:t>
      </w:r>
    </w:p>
    <w:p w:rsidR="00F51D98" w:rsidRPr="00ED0484" w:rsidRDefault="00F51D98" w:rsidP="00FF451F">
      <w:pPr>
        <w:tabs>
          <w:tab w:val="left" w:pos="1985"/>
        </w:tabs>
        <w:spacing w:after="0" w:line="240" w:lineRule="auto"/>
        <w:ind w:left="1701" w:hanging="1701"/>
        <w:jc w:val="both"/>
        <w:rPr>
          <w:rFonts w:ascii="Calibri" w:hAnsi="Calibri" w:cs="Arial"/>
          <w:sz w:val="24"/>
          <w:szCs w:val="24"/>
        </w:rPr>
      </w:pPr>
    </w:p>
    <w:p w:rsidR="00F51D98" w:rsidRPr="00ED0484" w:rsidRDefault="00F51D98"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 xml:space="preserve">Załącznik nr 4  </w:t>
      </w:r>
      <w:r w:rsidRPr="00ED0484">
        <w:rPr>
          <w:rFonts w:ascii="Calibri" w:hAnsi="Calibri" w:cs="Arial"/>
          <w:sz w:val="24"/>
          <w:szCs w:val="24"/>
        </w:rPr>
        <w:tab/>
        <w:t xml:space="preserve">Karta weryfikacji kryterium kończącego negocjacje wniosku </w:t>
      </w:r>
      <w:r w:rsidRPr="00ED0484">
        <w:rPr>
          <w:rFonts w:ascii="Calibri" w:hAnsi="Calibri" w:cs="Arial"/>
          <w:sz w:val="24"/>
          <w:szCs w:val="24"/>
        </w:rPr>
        <w:br/>
        <w:t>o dofinansowanie projektu konkursowego w ramach RPOWP;</w:t>
      </w:r>
    </w:p>
    <w:p w:rsidR="00A00CAF" w:rsidRPr="00ED0484" w:rsidRDefault="00A00CAF" w:rsidP="00FF451F">
      <w:pPr>
        <w:tabs>
          <w:tab w:val="left" w:pos="1985"/>
        </w:tabs>
        <w:spacing w:after="0" w:line="240" w:lineRule="auto"/>
        <w:ind w:left="1701" w:hanging="1701"/>
        <w:jc w:val="both"/>
        <w:rPr>
          <w:rFonts w:ascii="Calibri" w:hAnsi="Calibri" w:cs="Arial"/>
          <w:sz w:val="16"/>
          <w:szCs w:val="16"/>
        </w:rPr>
      </w:pPr>
    </w:p>
    <w:p w:rsidR="00803792" w:rsidRPr="00ED0484" w:rsidRDefault="00A00CAF"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 xml:space="preserve">Załącznik nr </w:t>
      </w:r>
      <w:r w:rsidR="00F51D98" w:rsidRPr="00ED0484">
        <w:rPr>
          <w:rFonts w:ascii="Calibri" w:hAnsi="Calibri" w:cs="Arial"/>
          <w:sz w:val="24"/>
          <w:szCs w:val="24"/>
        </w:rPr>
        <w:t>5</w:t>
      </w:r>
      <w:r w:rsidRPr="00ED0484">
        <w:rPr>
          <w:rFonts w:ascii="Calibri" w:hAnsi="Calibri" w:cs="Arial"/>
          <w:sz w:val="24"/>
          <w:szCs w:val="24"/>
        </w:rPr>
        <w:tab/>
      </w:r>
      <w:r w:rsidR="00803792" w:rsidRPr="00ED0484">
        <w:rPr>
          <w:rFonts w:ascii="Calibri" w:hAnsi="Calibri" w:cs="Arial"/>
          <w:sz w:val="24"/>
          <w:szCs w:val="24"/>
        </w:rPr>
        <w:t>Wzór wniosku o dofinansowanie</w:t>
      </w:r>
      <w:r w:rsidR="00346F52" w:rsidRPr="00ED0484">
        <w:rPr>
          <w:rFonts w:ascii="Calibri" w:hAnsi="Calibri" w:cs="Arial"/>
          <w:sz w:val="24"/>
          <w:szCs w:val="24"/>
        </w:rPr>
        <w:t xml:space="preserve"> realizacji</w:t>
      </w:r>
      <w:r w:rsidR="00803792" w:rsidRPr="00ED0484">
        <w:rPr>
          <w:rFonts w:ascii="Calibri" w:hAnsi="Calibri" w:cs="Arial"/>
          <w:sz w:val="24"/>
          <w:szCs w:val="24"/>
        </w:rPr>
        <w:t xml:space="preserve"> projektu</w:t>
      </w:r>
      <w:r w:rsidR="00346F52" w:rsidRPr="00ED0484">
        <w:rPr>
          <w:rFonts w:ascii="Calibri" w:hAnsi="Calibri" w:cs="Arial"/>
          <w:sz w:val="24"/>
          <w:szCs w:val="24"/>
        </w:rPr>
        <w:t xml:space="preserve"> w ramach Regionalnego Programu Operacyjnego Województwa Podlaskiego na lata 2014-2020</w:t>
      </w:r>
      <w:r w:rsidR="00803792" w:rsidRPr="00ED0484">
        <w:rPr>
          <w:rFonts w:ascii="Calibri" w:hAnsi="Calibri" w:cs="Arial"/>
          <w:sz w:val="24"/>
          <w:szCs w:val="24"/>
        </w:rPr>
        <w:t>;</w:t>
      </w:r>
    </w:p>
    <w:p w:rsidR="00A00CAF" w:rsidRPr="00ED0484" w:rsidRDefault="00A00CAF" w:rsidP="00FF451F">
      <w:pPr>
        <w:tabs>
          <w:tab w:val="left" w:pos="1985"/>
        </w:tabs>
        <w:spacing w:after="0" w:line="240" w:lineRule="auto"/>
        <w:ind w:left="1701" w:hanging="1701"/>
        <w:jc w:val="both"/>
        <w:rPr>
          <w:rFonts w:ascii="Calibri" w:hAnsi="Calibri" w:cs="Arial"/>
          <w:sz w:val="16"/>
          <w:szCs w:val="16"/>
        </w:rPr>
      </w:pPr>
    </w:p>
    <w:p w:rsidR="00803792" w:rsidRPr="00ED0484" w:rsidRDefault="00A00CAF"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 xml:space="preserve">Załącznik nr </w:t>
      </w:r>
      <w:r w:rsidR="00F51D98" w:rsidRPr="00ED0484">
        <w:rPr>
          <w:rFonts w:ascii="Calibri" w:hAnsi="Calibri" w:cs="Arial"/>
          <w:sz w:val="24"/>
          <w:szCs w:val="24"/>
        </w:rPr>
        <w:t>6</w:t>
      </w:r>
      <w:r w:rsidRPr="00ED0484">
        <w:rPr>
          <w:rFonts w:ascii="Calibri" w:hAnsi="Calibri" w:cs="Arial"/>
          <w:sz w:val="24"/>
          <w:szCs w:val="24"/>
        </w:rPr>
        <w:tab/>
      </w:r>
      <w:r w:rsidR="00803792" w:rsidRPr="00ED0484">
        <w:rPr>
          <w:rFonts w:ascii="Calibri" w:hAnsi="Calibri" w:cs="Arial"/>
          <w:sz w:val="24"/>
          <w:szCs w:val="24"/>
        </w:rPr>
        <w:t xml:space="preserve">Instrukcja wypełniania wniosku o dofinansowanie </w:t>
      </w:r>
      <w:r w:rsidR="00346F52" w:rsidRPr="00ED0484">
        <w:rPr>
          <w:rFonts w:ascii="Calibri" w:hAnsi="Calibri" w:cs="Arial"/>
          <w:sz w:val="24"/>
          <w:szCs w:val="24"/>
        </w:rPr>
        <w:t xml:space="preserve">realizacji </w:t>
      </w:r>
      <w:r w:rsidR="00803792" w:rsidRPr="00ED0484">
        <w:rPr>
          <w:rFonts w:ascii="Calibri" w:hAnsi="Calibri" w:cs="Arial"/>
          <w:sz w:val="24"/>
          <w:szCs w:val="24"/>
        </w:rPr>
        <w:t>projekt</w:t>
      </w:r>
      <w:r w:rsidR="00D56E4E" w:rsidRPr="00ED0484">
        <w:rPr>
          <w:rFonts w:ascii="Calibri" w:hAnsi="Calibri" w:cs="Arial"/>
          <w:sz w:val="24"/>
          <w:szCs w:val="24"/>
        </w:rPr>
        <w:t>ów</w:t>
      </w:r>
      <w:r w:rsidR="00711BAC" w:rsidRPr="00ED0484">
        <w:rPr>
          <w:rFonts w:ascii="Calibri" w:hAnsi="Calibri" w:cs="Arial"/>
          <w:sz w:val="24"/>
          <w:szCs w:val="24"/>
        </w:rPr>
        <w:t xml:space="preserve"> </w:t>
      </w:r>
      <w:r w:rsidR="00711BAC" w:rsidRPr="00ED0484">
        <w:rPr>
          <w:rFonts w:ascii="Calibri" w:hAnsi="Calibri" w:cs="Arial"/>
          <w:sz w:val="24"/>
          <w:szCs w:val="24"/>
        </w:rPr>
        <w:br/>
      </w:r>
      <w:r w:rsidR="00265639" w:rsidRPr="00ED0484">
        <w:rPr>
          <w:rFonts w:ascii="Calibri" w:hAnsi="Calibri" w:cs="Arial"/>
          <w:sz w:val="24"/>
          <w:szCs w:val="24"/>
        </w:rPr>
        <w:t xml:space="preserve">współfinansowanych z EFS </w:t>
      </w:r>
      <w:r w:rsidR="00711BAC" w:rsidRPr="00ED0484">
        <w:rPr>
          <w:rFonts w:ascii="Calibri" w:hAnsi="Calibri" w:cs="Arial"/>
          <w:sz w:val="24"/>
          <w:szCs w:val="24"/>
        </w:rPr>
        <w:t>w ramach Regionalnego Programu Operacyjnego Województwa Podlaskiego na lata 2014-2020</w:t>
      </w:r>
      <w:r w:rsidR="00803792" w:rsidRPr="00ED0484">
        <w:rPr>
          <w:rFonts w:ascii="Calibri" w:hAnsi="Calibri" w:cs="Arial"/>
          <w:sz w:val="24"/>
          <w:szCs w:val="24"/>
        </w:rPr>
        <w:t>;</w:t>
      </w:r>
    </w:p>
    <w:p w:rsidR="00A00CAF" w:rsidRPr="00ED0484" w:rsidRDefault="00A00CAF" w:rsidP="00FF451F">
      <w:pPr>
        <w:tabs>
          <w:tab w:val="left" w:pos="1985"/>
        </w:tabs>
        <w:spacing w:after="0" w:line="240" w:lineRule="auto"/>
        <w:ind w:left="1701" w:hanging="1701"/>
        <w:jc w:val="both"/>
        <w:rPr>
          <w:rFonts w:ascii="Calibri" w:hAnsi="Calibri" w:cs="Arial"/>
          <w:sz w:val="16"/>
          <w:szCs w:val="16"/>
        </w:rPr>
      </w:pPr>
    </w:p>
    <w:p w:rsidR="00803792" w:rsidRPr="00ED0484" w:rsidRDefault="00A00CAF"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lastRenderedPageBreak/>
        <w:t xml:space="preserve">Załącznik nr </w:t>
      </w:r>
      <w:r w:rsidR="00F51D98" w:rsidRPr="00ED0484">
        <w:rPr>
          <w:rFonts w:ascii="Calibri" w:hAnsi="Calibri" w:cs="Arial"/>
          <w:sz w:val="24"/>
          <w:szCs w:val="24"/>
        </w:rPr>
        <w:t>7</w:t>
      </w:r>
      <w:r w:rsidRPr="00ED0484">
        <w:rPr>
          <w:rFonts w:ascii="Calibri" w:hAnsi="Calibri" w:cs="Arial"/>
          <w:sz w:val="24"/>
          <w:szCs w:val="24"/>
        </w:rPr>
        <w:tab/>
      </w:r>
      <w:r w:rsidR="004B4CFD" w:rsidRPr="00ED0484">
        <w:rPr>
          <w:rFonts w:ascii="Calibri" w:hAnsi="Calibri"/>
          <w:sz w:val="24"/>
          <w:szCs w:val="24"/>
        </w:rPr>
        <w:t>Wzór minimalnego zakresu umowy o dofinansowanie projektu ze środków EFS (do umów innych niż rozliczane kwotami ryczałtowymi)</w:t>
      </w:r>
      <w:r w:rsidR="00803792" w:rsidRPr="00ED0484">
        <w:rPr>
          <w:rFonts w:ascii="Calibri" w:hAnsi="Calibri" w:cs="Arial"/>
          <w:sz w:val="24"/>
          <w:szCs w:val="24"/>
        </w:rPr>
        <w:t>;</w:t>
      </w:r>
    </w:p>
    <w:p w:rsidR="00A00CAF" w:rsidRPr="00ED0484" w:rsidRDefault="00A00CAF" w:rsidP="00FF451F">
      <w:pPr>
        <w:tabs>
          <w:tab w:val="left" w:pos="1985"/>
        </w:tabs>
        <w:spacing w:after="0" w:line="240" w:lineRule="auto"/>
        <w:ind w:left="1701" w:hanging="1701"/>
        <w:jc w:val="both"/>
        <w:rPr>
          <w:rFonts w:ascii="Calibri" w:hAnsi="Calibri" w:cs="Arial"/>
          <w:sz w:val="16"/>
          <w:szCs w:val="16"/>
        </w:rPr>
      </w:pPr>
    </w:p>
    <w:p w:rsidR="00803792" w:rsidRPr="00ED0484" w:rsidRDefault="00A00CAF" w:rsidP="00FF451F">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 xml:space="preserve">Załącznik nr </w:t>
      </w:r>
      <w:r w:rsidR="00F51D98" w:rsidRPr="00ED0484">
        <w:rPr>
          <w:rFonts w:ascii="Calibri" w:hAnsi="Calibri" w:cs="Arial"/>
          <w:sz w:val="24"/>
          <w:szCs w:val="24"/>
        </w:rPr>
        <w:t>8</w:t>
      </w:r>
      <w:r w:rsidRPr="00ED0484">
        <w:rPr>
          <w:rFonts w:ascii="Calibri" w:hAnsi="Calibri" w:cs="Arial"/>
          <w:sz w:val="24"/>
          <w:szCs w:val="24"/>
        </w:rPr>
        <w:tab/>
      </w:r>
      <w:r w:rsidR="004B4CFD" w:rsidRPr="00ED0484">
        <w:rPr>
          <w:rFonts w:ascii="Calibri" w:hAnsi="Calibri"/>
          <w:sz w:val="24"/>
          <w:szCs w:val="24"/>
        </w:rPr>
        <w:t>Wzór minimalnego zakresu umowy o dofinansowanie projektu ze środków EFS (KWOTY RYCZAŁTOWE)</w:t>
      </w:r>
      <w:r w:rsidR="00803792" w:rsidRPr="00ED0484">
        <w:rPr>
          <w:rFonts w:ascii="Calibri" w:hAnsi="Calibri" w:cs="Arial"/>
          <w:sz w:val="24"/>
          <w:szCs w:val="24"/>
        </w:rPr>
        <w:t xml:space="preserve">; </w:t>
      </w:r>
    </w:p>
    <w:p w:rsidR="00A00CAF" w:rsidRPr="00ED0484" w:rsidRDefault="00A00CAF" w:rsidP="00FF451F">
      <w:pPr>
        <w:tabs>
          <w:tab w:val="left" w:pos="1985"/>
        </w:tabs>
        <w:spacing w:after="0" w:line="240" w:lineRule="auto"/>
        <w:ind w:left="1701" w:hanging="1701"/>
        <w:jc w:val="both"/>
        <w:rPr>
          <w:rFonts w:ascii="Calibri" w:hAnsi="Calibri" w:cs="Arial"/>
          <w:sz w:val="16"/>
          <w:szCs w:val="16"/>
        </w:rPr>
      </w:pPr>
    </w:p>
    <w:p w:rsidR="00FF451F" w:rsidRPr="00ED0484" w:rsidRDefault="00A00CAF" w:rsidP="00124B74">
      <w:pPr>
        <w:tabs>
          <w:tab w:val="left" w:pos="1985"/>
        </w:tabs>
        <w:spacing w:after="0" w:line="240" w:lineRule="auto"/>
        <w:ind w:left="1701" w:hanging="1701"/>
        <w:jc w:val="both"/>
        <w:rPr>
          <w:rFonts w:ascii="Calibri" w:hAnsi="Calibri" w:cs="Arial"/>
          <w:sz w:val="24"/>
          <w:szCs w:val="24"/>
        </w:rPr>
      </w:pPr>
      <w:r w:rsidRPr="00ED0484">
        <w:rPr>
          <w:rFonts w:ascii="Calibri" w:hAnsi="Calibri" w:cs="Arial"/>
          <w:sz w:val="24"/>
          <w:szCs w:val="24"/>
        </w:rPr>
        <w:t xml:space="preserve">Załącznik nr </w:t>
      </w:r>
      <w:r w:rsidR="00F51D98" w:rsidRPr="00ED0484">
        <w:rPr>
          <w:rFonts w:ascii="Calibri" w:hAnsi="Calibri" w:cs="Arial"/>
          <w:sz w:val="24"/>
          <w:szCs w:val="24"/>
        </w:rPr>
        <w:t>9</w:t>
      </w:r>
      <w:r w:rsidRPr="00ED0484">
        <w:rPr>
          <w:rFonts w:ascii="Calibri" w:hAnsi="Calibri" w:cs="Arial"/>
          <w:sz w:val="24"/>
          <w:szCs w:val="24"/>
        </w:rPr>
        <w:tab/>
      </w:r>
      <w:r w:rsidR="00A75BBD" w:rsidRPr="00ED0484">
        <w:rPr>
          <w:rFonts w:ascii="Calibri" w:hAnsi="Calibri" w:cs="Arial"/>
          <w:sz w:val="24"/>
          <w:szCs w:val="24"/>
        </w:rPr>
        <w:t>Standaryzacja wydatków w ramach konkursu nr RPPD.02.0</w:t>
      </w:r>
      <w:r w:rsidR="00C74D8D" w:rsidRPr="00ED0484">
        <w:rPr>
          <w:rFonts w:ascii="Calibri" w:hAnsi="Calibri" w:cs="Arial"/>
          <w:sz w:val="24"/>
          <w:szCs w:val="24"/>
        </w:rPr>
        <w:t>2</w:t>
      </w:r>
      <w:r w:rsidR="00A75BBD" w:rsidRPr="00ED0484">
        <w:rPr>
          <w:rFonts w:ascii="Calibri" w:hAnsi="Calibri" w:cs="Arial"/>
          <w:sz w:val="24"/>
          <w:szCs w:val="24"/>
        </w:rPr>
        <w:t>.00-IP.01-20-00</w:t>
      </w:r>
      <w:r w:rsidR="008243A2" w:rsidRPr="00ED0484">
        <w:rPr>
          <w:rFonts w:ascii="Calibri" w:hAnsi="Calibri" w:cs="Arial"/>
          <w:sz w:val="24"/>
          <w:szCs w:val="24"/>
        </w:rPr>
        <w:t>1</w:t>
      </w:r>
      <w:r w:rsidR="00A75BBD" w:rsidRPr="00ED0484">
        <w:rPr>
          <w:rFonts w:ascii="Calibri" w:hAnsi="Calibri" w:cs="Arial"/>
          <w:sz w:val="24"/>
          <w:szCs w:val="24"/>
        </w:rPr>
        <w:t>/1</w:t>
      </w:r>
      <w:r w:rsidR="008243A2" w:rsidRPr="00ED0484">
        <w:rPr>
          <w:rFonts w:ascii="Calibri" w:hAnsi="Calibri" w:cs="Arial"/>
          <w:sz w:val="24"/>
          <w:szCs w:val="24"/>
        </w:rPr>
        <w:t>7</w:t>
      </w:r>
      <w:r w:rsidR="00B671FD" w:rsidRPr="00ED0484">
        <w:rPr>
          <w:rFonts w:ascii="Calibri" w:hAnsi="Calibri" w:cs="Arial"/>
          <w:sz w:val="24"/>
          <w:szCs w:val="24"/>
        </w:rPr>
        <w:t>.</w:t>
      </w:r>
    </w:p>
    <w:sectPr w:rsidR="00FF451F" w:rsidRPr="00ED0484" w:rsidSect="001D2019">
      <w:footerReference w:type="default" r:id="rId16"/>
      <w:headerReference w:type="first" r:id="rId17"/>
      <w:pgSz w:w="11906" w:h="16838"/>
      <w:pgMar w:top="70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56" w:rsidRDefault="00EC4C56" w:rsidP="00310E1F">
      <w:pPr>
        <w:spacing w:after="0" w:line="240" w:lineRule="auto"/>
      </w:pPr>
      <w:r>
        <w:separator/>
      </w:r>
    </w:p>
  </w:endnote>
  <w:endnote w:type="continuationSeparator" w:id="0">
    <w:p w:rsidR="00EC4C56" w:rsidRDefault="00EC4C56"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00000007" w:usb1="00000000" w:usb2="00000000" w:usb3="00000000" w:csb0="00000093" w:csb1="00000000"/>
  </w:font>
  <w:font w:name="Calibri,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5391"/>
      <w:docPartObj>
        <w:docPartGallery w:val="Page Numbers (Bottom of Page)"/>
        <w:docPartUnique/>
      </w:docPartObj>
    </w:sdtPr>
    <w:sdtEndPr/>
    <w:sdtContent>
      <w:p w:rsidR="00AC12E2" w:rsidRDefault="00AC12E2">
        <w:pPr>
          <w:pStyle w:val="Stopka"/>
          <w:jc w:val="center"/>
        </w:pPr>
        <w:r>
          <w:fldChar w:fldCharType="begin"/>
        </w:r>
        <w:r>
          <w:instrText>PAGE   \* MERGEFORMAT</w:instrText>
        </w:r>
        <w:r>
          <w:fldChar w:fldCharType="separate"/>
        </w:r>
        <w:r w:rsidR="00ED0484">
          <w:rPr>
            <w:noProof/>
          </w:rPr>
          <w:t>59</w:t>
        </w:r>
        <w:r>
          <w:fldChar w:fldCharType="end"/>
        </w:r>
      </w:p>
    </w:sdtContent>
  </w:sdt>
  <w:p w:rsidR="00AC12E2" w:rsidRDefault="00AC12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56" w:rsidRDefault="00EC4C56" w:rsidP="00310E1F">
      <w:pPr>
        <w:spacing w:after="0" w:line="240" w:lineRule="auto"/>
      </w:pPr>
      <w:r>
        <w:separator/>
      </w:r>
    </w:p>
  </w:footnote>
  <w:footnote w:type="continuationSeparator" w:id="0">
    <w:p w:rsidR="00EC4C56" w:rsidRDefault="00EC4C56" w:rsidP="00310E1F">
      <w:pPr>
        <w:spacing w:after="0" w:line="240" w:lineRule="auto"/>
      </w:pPr>
      <w:r>
        <w:continuationSeparator/>
      </w:r>
    </w:p>
  </w:footnote>
  <w:footnote w:id="1">
    <w:p w:rsidR="00AC12E2" w:rsidRPr="00AB181B" w:rsidRDefault="00AC12E2"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Pr>
          <w:rFonts w:ascii="Calibri" w:hAnsi="Calibri"/>
          <w:sz w:val="18"/>
          <w:szCs w:val="18"/>
        </w:rPr>
        <w:t>.</w:t>
      </w:r>
      <w:r w:rsidRPr="00AB181B">
        <w:rPr>
          <w:rFonts w:ascii="Calibri" w:hAnsi="Calibri"/>
          <w:sz w:val="18"/>
          <w:szCs w:val="18"/>
        </w:rPr>
        <w:t xml:space="preserve"> </w:t>
      </w:r>
    </w:p>
  </w:footnote>
  <w:footnote w:id="2">
    <w:p w:rsidR="00AC12E2" w:rsidRPr="00EF3E66" w:rsidRDefault="00AC12E2"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3">
    <w:p w:rsidR="00AC12E2" w:rsidRPr="00AB181B" w:rsidRDefault="00AC12E2" w:rsidP="003637A3">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4">
    <w:p w:rsidR="00AC12E2" w:rsidRPr="001F7388" w:rsidRDefault="00AC12E2" w:rsidP="001F7388">
      <w:pPr>
        <w:pStyle w:val="Tekstprzypisudolnego"/>
        <w:jc w:val="both"/>
        <w:rPr>
          <w:rFonts w:asciiTheme="minorHAnsi" w:hAnsiTheme="minorHAnsi"/>
          <w:sz w:val="18"/>
          <w:szCs w:val="18"/>
        </w:rPr>
      </w:pPr>
      <w:r w:rsidRPr="001F7388">
        <w:rPr>
          <w:rStyle w:val="Odwoanieprzypisudolnego"/>
          <w:rFonts w:asciiTheme="minorHAnsi" w:hAnsiTheme="minorHAnsi"/>
          <w:sz w:val="18"/>
          <w:szCs w:val="18"/>
        </w:rPr>
        <w:footnoteRef/>
      </w:r>
      <w:r w:rsidRPr="001F7388">
        <w:rPr>
          <w:rFonts w:asciiTheme="minorHAnsi" w:hAnsiTheme="minorHAnsi"/>
          <w:sz w:val="18"/>
          <w:szCs w:val="18"/>
        </w:rPr>
        <w:t xml:space="preserve"> Kwota ta uwzględnia należne Beneficjentowi koszty pośrednie zgodnie ze stawkami ryczałtowymi określonymi </w:t>
      </w:r>
      <w:r>
        <w:rPr>
          <w:rFonts w:asciiTheme="minorHAnsi" w:hAnsiTheme="minorHAnsi"/>
          <w:sz w:val="18"/>
          <w:szCs w:val="18"/>
        </w:rPr>
        <w:br/>
      </w:r>
      <w:r w:rsidRPr="001F7388">
        <w:rPr>
          <w:rFonts w:asciiTheme="minorHAnsi" w:hAnsiTheme="minorHAnsi"/>
          <w:sz w:val="18"/>
          <w:szCs w:val="18"/>
        </w:rPr>
        <w:t xml:space="preserve">w </w:t>
      </w:r>
      <w:r w:rsidRPr="001F7388">
        <w:rPr>
          <w:rFonts w:asciiTheme="minorHAnsi" w:hAnsiTheme="minorHAnsi"/>
          <w:i/>
          <w:sz w:val="18"/>
          <w:szCs w:val="18"/>
        </w:rPr>
        <w:t>Wytycznych w zakresie kwalifikowalności wydatków w ramach Europejskiego Funduszu Rozwoju Regionalnego, Europejskiego Funduszu Społecznego oraz Funduszu Spójności na lata 2014-2020</w:t>
      </w:r>
      <w:r w:rsidRPr="001F7388">
        <w:rPr>
          <w:rFonts w:asciiTheme="minorHAnsi" w:hAnsiTheme="minorHAnsi"/>
          <w:sz w:val="18"/>
          <w:szCs w:val="18"/>
        </w:rPr>
        <w:t>.</w:t>
      </w:r>
    </w:p>
  </w:footnote>
  <w:footnote w:id="5">
    <w:p w:rsidR="00AC12E2" w:rsidRPr="00EF3E66" w:rsidRDefault="00AC12E2"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6">
    <w:p w:rsidR="00AC12E2" w:rsidRPr="00AF3144" w:rsidRDefault="00AC12E2" w:rsidP="00AF3144">
      <w:pPr>
        <w:pStyle w:val="Tekstprzypisudolnego"/>
        <w:rPr>
          <w:rFonts w:ascii="Calibri" w:hAnsi="Calibri"/>
          <w:sz w:val="18"/>
          <w:szCs w:val="18"/>
        </w:rPr>
      </w:pPr>
      <w:r w:rsidRPr="00AF3144">
        <w:rPr>
          <w:rStyle w:val="Odwoanieprzypisudolnego"/>
          <w:rFonts w:ascii="Calibri" w:hAnsi="Calibri"/>
          <w:sz w:val="18"/>
          <w:szCs w:val="18"/>
        </w:rPr>
        <w:footnoteRef/>
      </w:r>
      <w:r w:rsidRPr="00AF3144">
        <w:rPr>
          <w:rFonts w:ascii="Calibri" w:hAnsi="Calibri"/>
          <w:sz w:val="18"/>
          <w:szCs w:val="18"/>
        </w:rPr>
        <w:t xml:space="preserve"> Dotyczy osób fizycznych prowadzących działalność gospodarczą.</w:t>
      </w:r>
    </w:p>
  </w:footnote>
  <w:footnote w:id="7">
    <w:p w:rsidR="00AC12E2" w:rsidRDefault="00AC12E2"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 monitorowania postępu rzeczowego realizacji programów operacyjnych na lata 2014-2020</w:t>
      </w:r>
      <w:r>
        <w:rPr>
          <w:rFonts w:ascii="Calibri" w:hAnsi="Calibri" w:cs="Calibri"/>
          <w:sz w:val="18"/>
          <w:szCs w:val="18"/>
        </w:rPr>
        <w:t>.</w:t>
      </w:r>
    </w:p>
  </w:footnote>
  <w:footnote w:id="8">
    <w:p w:rsidR="00AC12E2" w:rsidRPr="00F0308A" w:rsidRDefault="00AC12E2">
      <w:pPr>
        <w:pStyle w:val="Tekstprzypisudolnego"/>
        <w:rPr>
          <w:rFonts w:ascii="Calibri" w:hAnsi="Calibri"/>
          <w:sz w:val="18"/>
          <w:szCs w:val="18"/>
        </w:rPr>
      </w:pPr>
      <w:r w:rsidRPr="00F0308A">
        <w:rPr>
          <w:rStyle w:val="Odwoanieprzypisudolnego"/>
          <w:rFonts w:ascii="Calibri" w:hAnsi="Calibri"/>
          <w:sz w:val="18"/>
          <w:szCs w:val="18"/>
        </w:rPr>
        <w:footnoteRef/>
      </w:r>
      <w:r w:rsidRPr="00F0308A">
        <w:rPr>
          <w:rFonts w:ascii="Calibri" w:hAnsi="Calibri"/>
          <w:sz w:val="18"/>
          <w:szCs w:val="18"/>
        </w:rPr>
        <w:t xml:space="preserve"> 7 lub 10 lat od daty zakupu, o ile IZ nie zdecyduje inaczej.</w:t>
      </w:r>
    </w:p>
  </w:footnote>
  <w:footnote w:id="9">
    <w:p w:rsidR="00AC12E2" w:rsidRPr="00EF3E66" w:rsidRDefault="00AC12E2" w:rsidP="00302D0B">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10">
    <w:p w:rsidR="00AC12E2" w:rsidRPr="00D57529" w:rsidRDefault="00AC12E2"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11">
    <w:p w:rsidR="00AC12E2" w:rsidRPr="00D57529" w:rsidRDefault="00AC12E2"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2">
    <w:p w:rsidR="00AC12E2" w:rsidRDefault="00AC12E2"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AC12E2" w:rsidRPr="00E508F9" w:rsidRDefault="00AC12E2" w:rsidP="00F30090">
      <w:pPr>
        <w:pStyle w:val="Tekstprzypisudolnego"/>
        <w:jc w:val="both"/>
        <w:rPr>
          <w:rFonts w:asciiTheme="minorHAnsi" w:hAnsiTheme="minorHAnsi" w:cs="Arial"/>
          <w:sz w:val="18"/>
          <w:szCs w:val="18"/>
        </w:rPr>
      </w:pPr>
      <w:r w:rsidRPr="00E508F9">
        <w:rPr>
          <w:rFonts w:asciiTheme="minorHAnsi" w:hAnsiTheme="minorHAnsi" w:cs="Arial"/>
          <w:sz w:val="18"/>
          <w:szCs w:val="18"/>
        </w:rPr>
        <w:t xml:space="preserve"> </w:t>
      </w:r>
      <w:hyperlink r:id="rId1" w:history="1">
        <w:r w:rsidRPr="00E508F9">
          <w:rPr>
            <w:rStyle w:val="Hipercze"/>
            <w:rFonts w:asciiTheme="minorHAnsi" w:hAnsiTheme="minorHAnsi" w:cs="Arial"/>
            <w:sz w:val="18"/>
            <w:szCs w:val="18"/>
          </w:rPr>
          <w:t>http://ec.europa.eu/budget/contracts_grants/info_contracts/inforeuro/inforeuro_en.cfm</w:t>
        </w:r>
      </w:hyperlink>
    </w:p>
  </w:footnote>
  <w:footnote w:id="13">
    <w:p w:rsidR="00AC12E2" w:rsidRPr="003C367F" w:rsidRDefault="00AC12E2"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 xml:space="preserve">Z pomniejszeniem kosztu racjonalnych usprawnień, o których mowa w Wytycznych w zakresie realizacji </w:t>
      </w:r>
      <w:r>
        <w:rPr>
          <w:rFonts w:asciiTheme="minorHAnsi" w:hAnsiTheme="minorHAnsi"/>
        </w:rPr>
        <w:t>z</w:t>
      </w:r>
      <w:r w:rsidRPr="003C367F">
        <w:rPr>
          <w:rFonts w:asciiTheme="minorHAnsi" w:hAnsiTheme="minorHAnsi"/>
        </w:rPr>
        <w:t>asady równości</w:t>
      </w:r>
      <w:r>
        <w:rPr>
          <w:rFonts w:asciiTheme="minorHAnsi" w:hAnsiTheme="minorHAnsi"/>
        </w:rPr>
        <w:t xml:space="preserve"> </w:t>
      </w:r>
      <w:r w:rsidRPr="003C367F">
        <w:rPr>
          <w:rFonts w:asciiTheme="minorHAnsi" w:hAnsiTheme="minorHAnsi"/>
        </w:rPr>
        <w:t>szans i niedyskryminacji, w tym dostępności dla osób z niepełnosprawnościami oraz zasady równości szans kobiet i mężczyzn</w:t>
      </w:r>
      <w:r>
        <w:rPr>
          <w:rFonts w:asciiTheme="minorHAnsi" w:hAnsiTheme="minorHAnsi"/>
        </w:rPr>
        <w:t xml:space="preserve"> </w:t>
      </w:r>
      <w:r w:rsidRPr="003C367F">
        <w:rPr>
          <w:rFonts w:asciiTheme="minorHAnsi" w:hAnsiTheme="minorHAnsi"/>
        </w:rPr>
        <w:t>w ramach funduszy unijnych na lata 2014-2020.</w:t>
      </w:r>
    </w:p>
  </w:footnote>
  <w:footnote w:id="14">
    <w:p w:rsidR="00AC12E2" w:rsidRPr="003C367F" w:rsidRDefault="00AC12E2"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5">
    <w:p w:rsidR="00AC12E2" w:rsidRPr="003C367F" w:rsidRDefault="00AC12E2"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6">
    <w:p w:rsidR="00AC12E2" w:rsidRPr="00EA67DA" w:rsidRDefault="00AC12E2" w:rsidP="000A24C0">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7">
    <w:p w:rsidR="00AC12E2" w:rsidRPr="00EA67DA" w:rsidRDefault="00AC12E2" w:rsidP="00D7302C">
      <w:pPr>
        <w:pStyle w:val="Tekstprzypisudolnego"/>
        <w:jc w:val="both"/>
        <w:rPr>
          <w:rFonts w:asciiTheme="minorHAnsi" w:hAnsiTheme="minorHAnsi"/>
        </w:rPr>
      </w:pPr>
      <w:r w:rsidRPr="00EA67DA">
        <w:rPr>
          <w:rStyle w:val="Odwoanieprzypisudolnego"/>
          <w:rFonts w:asciiTheme="minorHAnsi" w:hAnsiTheme="minorHAnsi"/>
        </w:rPr>
        <w:footnoteRef/>
      </w:r>
      <w:r w:rsidRPr="00EA67DA">
        <w:rPr>
          <w:rFonts w:asciiTheme="minorHAnsi" w:hAnsiTheme="minorHAnsi"/>
        </w:rPr>
        <w:t xml:space="preserve"> Wyłącznie w sytuacji, gdy podmiot zatrudniający dziennego opiekuna udostępnia lokal w celu sprawowania opieki przez dziennego opiekuna.</w:t>
      </w:r>
    </w:p>
  </w:footnote>
  <w:footnote w:id="18">
    <w:p w:rsidR="00AC12E2" w:rsidRPr="00EA67DA" w:rsidRDefault="00AC12E2" w:rsidP="00D7302C">
      <w:pPr>
        <w:pStyle w:val="Tekstprzypisudolnego"/>
        <w:jc w:val="both"/>
        <w:rPr>
          <w:rFonts w:asciiTheme="minorHAnsi" w:hAnsiTheme="minorHAnsi"/>
        </w:rPr>
      </w:pPr>
      <w:r w:rsidRPr="00EA67DA">
        <w:rPr>
          <w:rStyle w:val="Odwoanieprzypisudolnego"/>
          <w:rFonts w:asciiTheme="minorHAnsi" w:hAnsiTheme="minorHAnsi"/>
        </w:rPr>
        <w:footnoteRef/>
      </w:r>
      <w:r w:rsidRPr="00EA67DA">
        <w:rPr>
          <w:rFonts w:asciiTheme="minorHAnsi" w:hAnsiTheme="minorHAnsi"/>
        </w:rPr>
        <w:t xml:space="preserve"> Wyłącznie w sytuacji, gdy podmiot zatrudniający dziennego opiekuna udostępnia lokal w celu sprawowania opieki przez dziennego opiekuna.</w:t>
      </w:r>
    </w:p>
  </w:footnote>
  <w:footnote w:id="19">
    <w:p w:rsidR="00AC12E2" w:rsidRDefault="00AC12E2" w:rsidP="00D7302C">
      <w:pPr>
        <w:pStyle w:val="Tekstprzypisudolnego"/>
        <w:jc w:val="both"/>
      </w:pPr>
      <w:r w:rsidRPr="00EA67DA">
        <w:rPr>
          <w:rStyle w:val="Odwoanieprzypisudolnego"/>
          <w:rFonts w:asciiTheme="minorHAnsi" w:hAnsiTheme="minorHAnsi"/>
        </w:rPr>
        <w:footnoteRef/>
      </w:r>
      <w:r w:rsidRPr="00EA67DA">
        <w:rPr>
          <w:rFonts w:asciiTheme="minorHAnsi" w:hAnsiTheme="minorHAnsi"/>
        </w:rPr>
        <w:t xml:space="preserve"> Wyłącznie w sytuacji, gdy podmiot zatrudniający dziennego opiekuna udostępnia lokal w celu sprawowania opieki przez dziennego opiekuna.</w:t>
      </w:r>
    </w:p>
  </w:footnote>
  <w:footnote w:id="20">
    <w:p w:rsidR="00AC12E2" w:rsidRPr="00E508F9" w:rsidRDefault="00AC12E2" w:rsidP="00931179">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21">
    <w:p w:rsidR="00AC12E2" w:rsidRPr="00E508F9" w:rsidRDefault="00AC12E2" w:rsidP="00931179">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22">
    <w:p w:rsidR="00AC12E2" w:rsidRPr="00D810C3" w:rsidRDefault="00AC12E2" w:rsidP="00931179">
      <w:pPr>
        <w:pStyle w:val="Tekstprzypisudolnego"/>
        <w:jc w:val="both"/>
        <w:rPr>
          <w:rFonts w:asciiTheme="minorHAnsi" w:hAnsiTheme="minorHAnsi"/>
          <w:sz w:val="18"/>
          <w:szCs w:val="18"/>
          <w:lang w:val="x-none"/>
        </w:rPr>
      </w:pPr>
      <w:r>
        <w:rPr>
          <w:rStyle w:val="Odwoanieprzypisudolnego"/>
        </w:rPr>
        <w:footnoteRef/>
      </w:r>
      <w:r>
        <w:t xml:space="preserve"> </w:t>
      </w:r>
      <w:r w:rsidRPr="00D810C3">
        <w:rPr>
          <w:rFonts w:asciiTheme="minorHAnsi" w:hAnsiTheme="minorHAnsi"/>
          <w:sz w:val="18"/>
          <w:szCs w:val="18"/>
          <w:lang w:val="x-none"/>
        </w:rPr>
        <w:t xml:space="preserve">Jako obroty należy rozumieć wartość przychodów (w tym przychodów osiągniętych z tytułu otrzymanego dofinansowania na realizację projektów) </w:t>
      </w:r>
      <w:r w:rsidRPr="00D810C3">
        <w:rPr>
          <w:rFonts w:asciiTheme="minorHAnsi" w:hAnsiTheme="minorHAnsi"/>
          <w:bCs/>
          <w:sz w:val="18"/>
          <w:szCs w:val="18"/>
          <w:lang w:val="x-none"/>
        </w:rPr>
        <w:t xml:space="preserve">osiągniętych w ostatnim zatwierdzonym roku przez danego wnioskodawcę/ partnera </w:t>
      </w:r>
      <w:r w:rsidRPr="00D810C3">
        <w:rPr>
          <w:rFonts w:asciiTheme="minorHAnsi" w:hAnsiTheme="minorHAnsi"/>
          <w:sz w:val="18"/>
          <w:szCs w:val="18"/>
          <w:lang w:val="x-none"/>
        </w:rPr>
        <w:t xml:space="preserve">(o ile dotyczy) na dzień składania wniosku o dofinansowanie. </w:t>
      </w:r>
    </w:p>
    <w:p w:rsidR="00AC12E2" w:rsidRPr="00D810C3" w:rsidRDefault="00AC12E2" w:rsidP="00931179">
      <w:pPr>
        <w:pStyle w:val="Tekstprzypisudolnego"/>
        <w:jc w:val="both"/>
        <w:rPr>
          <w:rFonts w:asciiTheme="minorHAnsi" w:hAnsiTheme="minorHAnsi"/>
          <w:sz w:val="18"/>
          <w:szCs w:val="18"/>
          <w:lang w:val="x-none"/>
        </w:rPr>
      </w:pPr>
      <w:r w:rsidRPr="00D810C3">
        <w:rPr>
          <w:rFonts w:asciiTheme="minorHAnsi" w:hAnsiTheme="minorHAnsi"/>
          <w:sz w:val="18"/>
          <w:szCs w:val="18"/>
          <w:lang w:val="x-none"/>
        </w:rPr>
        <w:t xml:space="preserve">W przypadku projektów, w których udzielane jest wsparcie zwrotne w postaci pożyczek </w:t>
      </w:r>
      <w:r w:rsidRPr="00D810C3">
        <w:rPr>
          <w:rFonts w:asciiTheme="minorHAnsi" w:hAnsiTheme="minorHAnsi"/>
          <w:bCs/>
          <w:sz w:val="18"/>
          <w:szCs w:val="18"/>
          <w:lang w:val="x-none"/>
        </w:rPr>
        <w:t>lub poręczeń </w:t>
      </w:r>
      <w:r w:rsidRPr="00D810C3">
        <w:rPr>
          <w:rFonts w:asciiTheme="minorHAnsi" w:hAnsiTheme="minorHAnsi"/>
          <w:sz w:val="18"/>
          <w:szCs w:val="18"/>
          <w:lang w:val="x-none"/>
        </w:rPr>
        <w:t xml:space="preserve">jako obrót należy rozumieć kwotę kapitału pożyczkowego i poręczeniowego, jakim dysponowali </w:t>
      </w:r>
      <w:r w:rsidRPr="00D810C3">
        <w:rPr>
          <w:rFonts w:asciiTheme="minorHAnsi" w:hAnsiTheme="minorHAnsi"/>
          <w:bCs/>
          <w:sz w:val="18"/>
          <w:szCs w:val="18"/>
          <w:lang w:val="x-none"/>
        </w:rPr>
        <w:t>wnioskodawca</w:t>
      </w:r>
      <w:r>
        <w:rPr>
          <w:rFonts w:asciiTheme="minorHAnsi" w:hAnsiTheme="minorHAnsi"/>
          <w:sz w:val="18"/>
          <w:szCs w:val="18"/>
          <w:lang w:val="x-none"/>
        </w:rPr>
        <w:t>/ partnerzy (o ile dotyczy)</w:t>
      </w:r>
      <w:r>
        <w:rPr>
          <w:rFonts w:asciiTheme="minorHAnsi" w:hAnsiTheme="minorHAnsi"/>
          <w:sz w:val="18"/>
          <w:szCs w:val="18"/>
        </w:rPr>
        <w:br/>
      </w:r>
      <w:r w:rsidRPr="00D810C3">
        <w:rPr>
          <w:rFonts w:asciiTheme="minorHAnsi" w:hAnsiTheme="minorHAnsi"/>
          <w:sz w:val="18"/>
          <w:szCs w:val="18"/>
          <w:lang w:val="x-none"/>
        </w:rPr>
        <w:t>w poprzednim zamkniętym i zatwierdzonym roku obrotowym.</w:t>
      </w:r>
    </w:p>
    <w:p w:rsidR="00AC12E2" w:rsidRPr="00D810C3" w:rsidRDefault="00AC12E2" w:rsidP="00931179">
      <w:pPr>
        <w:pStyle w:val="Tekstprzypisudolnego"/>
        <w:jc w:val="both"/>
        <w:rPr>
          <w:rFonts w:asciiTheme="minorHAnsi" w:hAnsiTheme="minorHAnsi"/>
          <w:sz w:val="18"/>
          <w:szCs w:val="18"/>
          <w:lang w:val="x-none"/>
        </w:rPr>
      </w:pPr>
    </w:p>
  </w:footnote>
  <w:footnote w:id="23">
    <w:p w:rsidR="00AC12E2" w:rsidRPr="009D7907" w:rsidRDefault="00AC12E2"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24">
    <w:p w:rsidR="00AC12E2" w:rsidRPr="009D7907" w:rsidRDefault="00AC12E2" w:rsidP="00033E33">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25">
    <w:p w:rsidR="00AC12E2" w:rsidRPr="00F72E2A" w:rsidRDefault="00AC12E2" w:rsidP="00033E33">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26">
    <w:p w:rsidR="00AC12E2" w:rsidRPr="00EF3E66" w:rsidRDefault="00AC12E2" w:rsidP="00A65A4D">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27">
    <w:p w:rsidR="00EA2F0C" w:rsidRPr="00EF3E66" w:rsidRDefault="00EA2F0C" w:rsidP="00EA2F0C">
      <w:pPr>
        <w:pStyle w:val="Tekstprzypisudolnego"/>
        <w:jc w:val="both"/>
        <w:rPr>
          <w:rFonts w:ascii="Calibri" w:hAnsi="Calibri" w:cs="Arial"/>
          <w:sz w:val="18"/>
          <w:szCs w:val="18"/>
        </w:rPr>
      </w:pPr>
      <w:r w:rsidRPr="00D15739">
        <w:rPr>
          <w:rStyle w:val="Odwoanieprzypisudolnego"/>
          <w:rFonts w:ascii="Arial" w:eastAsiaTheme="majorEastAsia" w:hAnsi="Arial" w:cs="Arial"/>
        </w:rPr>
        <w:footnoteRef/>
      </w:r>
      <w:r w:rsidRPr="00D15739">
        <w:rPr>
          <w:rFonts w:ascii="Arial" w:hAnsi="Arial" w:cs="Arial"/>
        </w:rPr>
        <w:t xml:space="preserve"> </w:t>
      </w:r>
      <w:r>
        <w:rPr>
          <w:rFonts w:ascii="Calibri" w:hAnsi="Calibri" w:cs="Arial"/>
          <w:sz w:val="18"/>
          <w:szCs w:val="18"/>
        </w:rPr>
        <w:t>Z</w:t>
      </w:r>
      <w:r w:rsidRPr="00EF3E66">
        <w:rPr>
          <w:rFonts w:ascii="Calibri" w:hAnsi="Calibri" w:cs="Arial"/>
          <w:sz w:val="18"/>
          <w:szCs w:val="18"/>
        </w:rPr>
        <w:t>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E2" w:rsidRPr="00E973A8" w:rsidRDefault="00AC12E2" w:rsidP="00E973A8">
    <w:pPr>
      <w:pStyle w:val="Nagwek"/>
    </w:pPr>
    <w:r>
      <w:rPr>
        <w:noProof/>
      </w:rPr>
      <w:drawing>
        <wp:inline distT="0" distB="0" distL="0" distR="0" wp14:anchorId="45D95106" wp14:editId="3D062D3E">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5EA7"/>
    <w:multiLevelType w:val="hybridMultilevel"/>
    <w:tmpl w:val="01A8D7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419BB"/>
    <w:multiLevelType w:val="hybridMultilevel"/>
    <w:tmpl w:val="1ED0767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58436B7"/>
    <w:multiLevelType w:val="hybridMultilevel"/>
    <w:tmpl w:val="7DF8F696"/>
    <w:lvl w:ilvl="0" w:tplc="04150011">
      <w:start w:val="1"/>
      <w:numFmt w:val="decimal"/>
      <w:lvlText w:val="%1)"/>
      <w:lvlJc w:val="left"/>
      <w:pPr>
        <w:ind w:left="360" w:hanging="360"/>
      </w:pPr>
      <w:rPr>
        <w:rFonts w:hint="default"/>
        <w:b w:val="0"/>
        <w:i w:val="0"/>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6006E53"/>
    <w:multiLevelType w:val="hybridMultilevel"/>
    <w:tmpl w:val="514073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9D625F"/>
    <w:multiLevelType w:val="hybridMultilevel"/>
    <w:tmpl w:val="4328B73E"/>
    <w:lvl w:ilvl="0" w:tplc="5F54831E">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8777EB6"/>
    <w:multiLevelType w:val="hybridMultilevel"/>
    <w:tmpl w:val="C8B44884"/>
    <w:lvl w:ilvl="0" w:tplc="6E482744">
      <w:start w:val="1"/>
      <w:numFmt w:val="lowerLetter"/>
      <w:lvlText w:val="%1)"/>
      <w:lvlJc w:val="left"/>
      <w:pPr>
        <w:ind w:left="1077" w:hanging="360"/>
      </w:pPr>
      <w:rPr>
        <w:b w:val="0"/>
        <w:color w:val="auto"/>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DF0501E"/>
    <w:multiLevelType w:val="hybridMultilevel"/>
    <w:tmpl w:val="C70C90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8052BD"/>
    <w:multiLevelType w:val="hybridMultilevel"/>
    <w:tmpl w:val="40BCE5FC"/>
    <w:lvl w:ilvl="0" w:tplc="73309906">
      <w:start w:val="18"/>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B26F67"/>
    <w:multiLevelType w:val="hybridMultilevel"/>
    <w:tmpl w:val="68B42E12"/>
    <w:lvl w:ilvl="0" w:tplc="257A2BE6">
      <w:start w:val="1"/>
      <w:numFmt w:val="decimal"/>
      <w:lvlText w:val="%1)"/>
      <w:lvlJc w:val="left"/>
      <w:pPr>
        <w:ind w:left="786" w:hanging="360"/>
      </w:pPr>
      <w:rPr>
        <w:rFonts w:hint="default"/>
        <w:b w:val="0"/>
        <w:i w:val="0"/>
        <w:color w:val="00000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15F04D2F"/>
    <w:multiLevelType w:val="hybridMultilevel"/>
    <w:tmpl w:val="98F225FC"/>
    <w:lvl w:ilvl="0" w:tplc="5F54831E">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60861BD"/>
    <w:multiLevelType w:val="hybridMultilevel"/>
    <w:tmpl w:val="40D45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7327F44"/>
    <w:multiLevelType w:val="hybridMultilevel"/>
    <w:tmpl w:val="620CEC4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85D4F4C"/>
    <w:multiLevelType w:val="hybridMultilevel"/>
    <w:tmpl w:val="A1BC1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E44AB9"/>
    <w:multiLevelType w:val="hybridMultilevel"/>
    <w:tmpl w:val="A232C442"/>
    <w:lvl w:ilvl="0" w:tplc="BC7EAB84">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7422780"/>
    <w:multiLevelType w:val="hybridMultilevel"/>
    <w:tmpl w:val="426A3788"/>
    <w:lvl w:ilvl="0" w:tplc="E46EECF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C82A4C"/>
    <w:multiLevelType w:val="hybridMultilevel"/>
    <w:tmpl w:val="1F183E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8747915"/>
    <w:multiLevelType w:val="hybridMultilevel"/>
    <w:tmpl w:val="B84829C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46">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6404B4B"/>
    <w:multiLevelType w:val="hybridMultilevel"/>
    <w:tmpl w:val="6FE2C716"/>
    <w:lvl w:ilvl="0" w:tplc="41F82AB2">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69C221D"/>
    <w:multiLevelType w:val="hybridMultilevel"/>
    <w:tmpl w:val="F9CC9E50"/>
    <w:lvl w:ilvl="0" w:tplc="C918239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2">
    <w:nsid w:val="4E3A52FD"/>
    <w:multiLevelType w:val="hybridMultilevel"/>
    <w:tmpl w:val="0C764E6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F460596"/>
    <w:multiLevelType w:val="hybridMultilevel"/>
    <w:tmpl w:val="FE3E492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2332CFA"/>
    <w:multiLevelType w:val="hybridMultilevel"/>
    <w:tmpl w:val="7EAAC5DE"/>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5463044"/>
    <w:multiLevelType w:val="hybridMultilevel"/>
    <w:tmpl w:val="F0E66AFE"/>
    <w:lvl w:ilvl="0" w:tplc="EF6A422C">
      <w:start w:val="1"/>
      <w:numFmt w:val="lowerLetter"/>
      <w:lvlText w:val="%1)"/>
      <w:lvlJc w:val="left"/>
      <w:pPr>
        <w:ind w:left="502" w:hanging="360"/>
      </w:pPr>
      <w:rPr>
        <w:rFonts w:asciiTheme="minorHAnsi" w:hAnsiTheme="minorHAnsi"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0">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30211C"/>
    <w:multiLevelType w:val="hybridMultilevel"/>
    <w:tmpl w:val="8E0E381C"/>
    <w:lvl w:ilvl="0" w:tplc="DB6E871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5F9050AC"/>
    <w:multiLevelType w:val="hybridMultilevel"/>
    <w:tmpl w:val="49A46F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049191A"/>
    <w:multiLevelType w:val="hybridMultilevel"/>
    <w:tmpl w:val="7FB812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62F6870"/>
    <w:multiLevelType w:val="hybridMultilevel"/>
    <w:tmpl w:val="9836B5D6"/>
    <w:lvl w:ilvl="0" w:tplc="04150011">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5">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9A173AC"/>
    <w:multiLevelType w:val="hybridMultilevel"/>
    <w:tmpl w:val="7BCCA744"/>
    <w:lvl w:ilvl="0" w:tplc="50F8A768">
      <w:start w:val="1"/>
      <w:numFmt w:val="lowerLetter"/>
      <w:lvlText w:val="%1)"/>
      <w:lvlJc w:val="left"/>
      <w:pPr>
        <w:ind w:left="644" w:hanging="360"/>
      </w:pPr>
      <w:rPr>
        <w:rFonts w:ascii="Calibri" w:eastAsiaTheme="minorEastAsia" w:hAnsi="Calibr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9">
    <w:nsid w:val="7AE57EEC"/>
    <w:multiLevelType w:val="hybridMultilevel"/>
    <w:tmpl w:val="45F2D5D0"/>
    <w:lvl w:ilvl="0" w:tplc="04150011">
      <w:start w:val="1"/>
      <w:numFmt w:val="decimal"/>
      <w:lvlText w:val="%1)"/>
      <w:lvlJc w:val="left"/>
      <w:pPr>
        <w:ind w:left="720" w:hanging="360"/>
      </w:pPr>
    </w:lvl>
    <w:lvl w:ilvl="1" w:tplc="1308800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C127EF6"/>
    <w:multiLevelType w:val="hybridMultilevel"/>
    <w:tmpl w:val="DF149C8C"/>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2"/>
  </w:num>
  <w:num w:numId="2">
    <w:abstractNumId w:val="34"/>
  </w:num>
  <w:num w:numId="3">
    <w:abstractNumId w:val="79"/>
  </w:num>
  <w:num w:numId="4">
    <w:abstractNumId w:val="51"/>
  </w:num>
  <w:num w:numId="5">
    <w:abstractNumId w:val="70"/>
  </w:num>
  <w:num w:numId="6">
    <w:abstractNumId w:val="59"/>
  </w:num>
  <w:num w:numId="7">
    <w:abstractNumId w:val="13"/>
  </w:num>
  <w:num w:numId="8">
    <w:abstractNumId w:val="73"/>
  </w:num>
  <w:num w:numId="9">
    <w:abstractNumId w:val="72"/>
  </w:num>
  <w:num w:numId="10">
    <w:abstractNumId w:val="61"/>
  </w:num>
  <w:num w:numId="11">
    <w:abstractNumId w:val="56"/>
  </w:num>
  <w:num w:numId="12">
    <w:abstractNumId w:val="10"/>
  </w:num>
  <w:num w:numId="13">
    <w:abstractNumId w:val="9"/>
  </w:num>
  <w:num w:numId="14">
    <w:abstractNumId w:val="65"/>
  </w:num>
  <w:num w:numId="15">
    <w:abstractNumId w:val="46"/>
  </w:num>
  <w:num w:numId="16">
    <w:abstractNumId w:val="37"/>
  </w:num>
  <w:num w:numId="17">
    <w:abstractNumId w:val="36"/>
  </w:num>
  <w:num w:numId="18">
    <w:abstractNumId w:val="29"/>
  </w:num>
  <w:num w:numId="19">
    <w:abstractNumId w:val="81"/>
  </w:num>
  <w:num w:numId="20">
    <w:abstractNumId w:val="38"/>
  </w:num>
  <w:num w:numId="21">
    <w:abstractNumId w:val="1"/>
  </w:num>
  <w:num w:numId="22">
    <w:abstractNumId w:val="77"/>
  </w:num>
  <w:num w:numId="23">
    <w:abstractNumId w:val="7"/>
  </w:num>
  <w:num w:numId="24">
    <w:abstractNumId w:val="6"/>
  </w:num>
  <w:num w:numId="25">
    <w:abstractNumId w:val="48"/>
  </w:num>
  <w:num w:numId="26">
    <w:abstractNumId w:val="71"/>
  </w:num>
  <w:num w:numId="27">
    <w:abstractNumId w:val="55"/>
  </w:num>
  <w:num w:numId="28">
    <w:abstractNumId w:val="32"/>
  </w:num>
  <w:num w:numId="29">
    <w:abstractNumId w:val="33"/>
  </w:num>
  <w:num w:numId="30">
    <w:abstractNumId w:val="76"/>
  </w:num>
  <w:num w:numId="31">
    <w:abstractNumId w:val="49"/>
  </w:num>
  <w:num w:numId="32">
    <w:abstractNumId w:val="62"/>
  </w:num>
  <w:num w:numId="33">
    <w:abstractNumId w:val="44"/>
  </w:num>
  <w:num w:numId="34">
    <w:abstractNumId w:val="35"/>
  </w:num>
  <w:num w:numId="35">
    <w:abstractNumId w:val="57"/>
  </w:num>
  <w:num w:numId="36">
    <w:abstractNumId w:val="28"/>
  </w:num>
  <w:num w:numId="37">
    <w:abstractNumId w:val="31"/>
  </w:num>
  <w:num w:numId="38">
    <w:abstractNumId w:val="25"/>
  </w:num>
  <w:num w:numId="39">
    <w:abstractNumId w:val="75"/>
  </w:num>
  <w:num w:numId="40">
    <w:abstractNumId w:val="58"/>
  </w:num>
  <w:num w:numId="41">
    <w:abstractNumId w:val="68"/>
  </w:num>
  <w:num w:numId="42">
    <w:abstractNumId w:val="52"/>
  </w:num>
  <w:num w:numId="43">
    <w:abstractNumId w:val="69"/>
  </w:num>
  <w:num w:numId="44">
    <w:abstractNumId w:val="20"/>
  </w:num>
  <w:num w:numId="45">
    <w:abstractNumId w:val="14"/>
  </w:num>
  <w:num w:numId="46">
    <w:abstractNumId w:val="39"/>
  </w:num>
  <w:num w:numId="47">
    <w:abstractNumId w:val="66"/>
  </w:num>
  <w:num w:numId="48">
    <w:abstractNumId w:val="21"/>
  </w:num>
  <w:num w:numId="49">
    <w:abstractNumId w:val="19"/>
  </w:num>
  <w:num w:numId="50">
    <w:abstractNumId w:val="11"/>
  </w:num>
  <w:num w:numId="51">
    <w:abstractNumId w:val="18"/>
  </w:num>
  <w:num w:numId="52">
    <w:abstractNumId w:val="16"/>
  </w:num>
  <w:num w:numId="53">
    <w:abstractNumId w:val="40"/>
  </w:num>
  <w:num w:numId="54">
    <w:abstractNumId w:val="26"/>
  </w:num>
  <w:num w:numId="55">
    <w:abstractNumId w:val="45"/>
  </w:num>
  <w:num w:numId="56">
    <w:abstractNumId w:val="5"/>
  </w:num>
  <w:num w:numId="57">
    <w:abstractNumId w:val="60"/>
  </w:num>
  <w:num w:numId="58">
    <w:abstractNumId w:val="74"/>
  </w:num>
  <w:num w:numId="59">
    <w:abstractNumId w:val="50"/>
  </w:num>
  <w:num w:numId="60">
    <w:abstractNumId w:val="78"/>
  </w:num>
  <w:num w:numId="61">
    <w:abstractNumId w:val="64"/>
  </w:num>
  <w:num w:numId="62">
    <w:abstractNumId w:val="41"/>
  </w:num>
  <w:num w:numId="63">
    <w:abstractNumId w:val="42"/>
  </w:num>
  <w:num w:numId="64">
    <w:abstractNumId w:val="63"/>
  </w:num>
  <w:num w:numId="65">
    <w:abstractNumId w:val="8"/>
  </w:num>
  <w:num w:numId="66">
    <w:abstractNumId w:val="24"/>
  </w:num>
  <w:num w:numId="67">
    <w:abstractNumId w:val="0"/>
  </w:num>
  <w:num w:numId="68">
    <w:abstractNumId w:val="67"/>
  </w:num>
  <w:num w:numId="69">
    <w:abstractNumId w:val="27"/>
  </w:num>
  <w:num w:numId="70">
    <w:abstractNumId w:val="22"/>
  </w:num>
  <w:num w:numId="71">
    <w:abstractNumId w:val="53"/>
  </w:num>
  <w:num w:numId="72">
    <w:abstractNumId w:val="54"/>
  </w:num>
  <w:num w:numId="73">
    <w:abstractNumId w:val="80"/>
  </w:num>
  <w:num w:numId="74">
    <w:abstractNumId w:val="43"/>
  </w:num>
  <w:num w:numId="75">
    <w:abstractNumId w:val="2"/>
  </w:num>
  <w:num w:numId="76">
    <w:abstractNumId w:val="23"/>
  </w:num>
  <w:num w:numId="77">
    <w:abstractNumId w:val="4"/>
  </w:num>
  <w:num w:numId="78">
    <w:abstractNumId w:val="30"/>
  </w:num>
  <w:num w:numId="79">
    <w:abstractNumId w:val="17"/>
  </w:num>
  <w:num w:numId="80">
    <w:abstractNumId w:val="15"/>
  </w:num>
  <w:num w:numId="81">
    <w:abstractNumId w:val="3"/>
  </w:num>
  <w:num w:numId="82">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0029"/>
    <w:rsid w:val="00001A25"/>
    <w:rsid w:val="00003042"/>
    <w:rsid w:val="00003F14"/>
    <w:rsid w:val="00004107"/>
    <w:rsid w:val="000042E2"/>
    <w:rsid w:val="00004AAC"/>
    <w:rsid w:val="00006641"/>
    <w:rsid w:val="0001117D"/>
    <w:rsid w:val="00011B06"/>
    <w:rsid w:val="00011FD4"/>
    <w:rsid w:val="000122E5"/>
    <w:rsid w:val="00013AD7"/>
    <w:rsid w:val="00015631"/>
    <w:rsid w:val="00017A0D"/>
    <w:rsid w:val="00020F16"/>
    <w:rsid w:val="0002102F"/>
    <w:rsid w:val="00021C06"/>
    <w:rsid w:val="00021E01"/>
    <w:rsid w:val="00022CCE"/>
    <w:rsid w:val="00024911"/>
    <w:rsid w:val="00024D6E"/>
    <w:rsid w:val="000252A8"/>
    <w:rsid w:val="00025991"/>
    <w:rsid w:val="0002665E"/>
    <w:rsid w:val="0002712C"/>
    <w:rsid w:val="00027370"/>
    <w:rsid w:val="000303DF"/>
    <w:rsid w:val="0003106A"/>
    <w:rsid w:val="00031246"/>
    <w:rsid w:val="000323B8"/>
    <w:rsid w:val="00032943"/>
    <w:rsid w:val="00032F13"/>
    <w:rsid w:val="00033CC3"/>
    <w:rsid w:val="00033E33"/>
    <w:rsid w:val="00035175"/>
    <w:rsid w:val="0003569B"/>
    <w:rsid w:val="00037937"/>
    <w:rsid w:val="00037F5A"/>
    <w:rsid w:val="0004145A"/>
    <w:rsid w:val="00041A8F"/>
    <w:rsid w:val="00041E68"/>
    <w:rsid w:val="000435A5"/>
    <w:rsid w:val="00043FF9"/>
    <w:rsid w:val="000469D9"/>
    <w:rsid w:val="00047046"/>
    <w:rsid w:val="0004726B"/>
    <w:rsid w:val="00047275"/>
    <w:rsid w:val="0004739C"/>
    <w:rsid w:val="00050BC0"/>
    <w:rsid w:val="00051498"/>
    <w:rsid w:val="0005278E"/>
    <w:rsid w:val="00052BCC"/>
    <w:rsid w:val="0005315B"/>
    <w:rsid w:val="00053875"/>
    <w:rsid w:val="0005560E"/>
    <w:rsid w:val="00055C4D"/>
    <w:rsid w:val="00057484"/>
    <w:rsid w:val="000608ED"/>
    <w:rsid w:val="00061C46"/>
    <w:rsid w:val="00061ED1"/>
    <w:rsid w:val="0006237B"/>
    <w:rsid w:val="00062BCB"/>
    <w:rsid w:val="00063A75"/>
    <w:rsid w:val="0006580D"/>
    <w:rsid w:val="000670A6"/>
    <w:rsid w:val="00070435"/>
    <w:rsid w:val="00071185"/>
    <w:rsid w:val="00072A6F"/>
    <w:rsid w:val="0007342A"/>
    <w:rsid w:val="00073BFF"/>
    <w:rsid w:val="00074E14"/>
    <w:rsid w:val="000762BE"/>
    <w:rsid w:val="00077B59"/>
    <w:rsid w:val="00080356"/>
    <w:rsid w:val="00080A63"/>
    <w:rsid w:val="00082A5D"/>
    <w:rsid w:val="00083054"/>
    <w:rsid w:val="00083D95"/>
    <w:rsid w:val="00083DA1"/>
    <w:rsid w:val="00086051"/>
    <w:rsid w:val="000866D1"/>
    <w:rsid w:val="00086713"/>
    <w:rsid w:val="000879F5"/>
    <w:rsid w:val="00092FCA"/>
    <w:rsid w:val="0009397A"/>
    <w:rsid w:val="0009439C"/>
    <w:rsid w:val="000945F7"/>
    <w:rsid w:val="00095C0D"/>
    <w:rsid w:val="0009682D"/>
    <w:rsid w:val="0009732B"/>
    <w:rsid w:val="000A0A97"/>
    <w:rsid w:val="000A115E"/>
    <w:rsid w:val="000A24C0"/>
    <w:rsid w:val="000A2932"/>
    <w:rsid w:val="000A3D8B"/>
    <w:rsid w:val="000A4D16"/>
    <w:rsid w:val="000A5BC2"/>
    <w:rsid w:val="000A5D37"/>
    <w:rsid w:val="000A6007"/>
    <w:rsid w:val="000A65E3"/>
    <w:rsid w:val="000A6939"/>
    <w:rsid w:val="000B0506"/>
    <w:rsid w:val="000B0ED2"/>
    <w:rsid w:val="000B41FA"/>
    <w:rsid w:val="000B4670"/>
    <w:rsid w:val="000B47FB"/>
    <w:rsid w:val="000B5E9E"/>
    <w:rsid w:val="000B78EA"/>
    <w:rsid w:val="000C0349"/>
    <w:rsid w:val="000C1379"/>
    <w:rsid w:val="000C1FF8"/>
    <w:rsid w:val="000C2406"/>
    <w:rsid w:val="000C27E5"/>
    <w:rsid w:val="000C331B"/>
    <w:rsid w:val="000C35DD"/>
    <w:rsid w:val="000C423E"/>
    <w:rsid w:val="000C4DDD"/>
    <w:rsid w:val="000C544B"/>
    <w:rsid w:val="000C78DF"/>
    <w:rsid w:val="000D09D9"/>
    <w:rsid w:val="000D0BF7"/>
    <w:rsid w:val="000D0D7C"/>
    <w:rsid w:val="000D133E"/>
    <w:rsid w:val="000D15F9"/>
    <w:rsid w:val="000D21F7"/>
    <w:rsid w:val="000D66BC"/>
    <w:rsid w:val="000D7BE7"/>
    <w:rsid w:val="000E20AD"/>
    <w:rsid w:val="000E21D6"/>
    <w:rsid w:val="000E30DB"/>
    <w:rsid w:val="000E38BC"/>
    <w:rsid w:val="000E4088"/>
    <w:rsid w:val="000E520C"/>
    <w:rsid w:val="000E5648"/>
    <w:rsid w:val="000E5DCA"/>
    <w:rsid w:val="000E76B7"/>
    <w:rsid w:val="000E79E0"/>
    <w:rsid w:val="000F1100"/>
    <w:rsid w:val="000F1A2A"/>
    <w:rsid w:val="000F4039"/>
    <w:rsid w:val="000F4920"/>
    <w:rsid w:val="00103452"/>
    <w:rsid w:val="001034C7"/>
    <w:rsid w:val="0010368C"/>
    <w:rsid w:val="0010519C"/>
    <w:rsid w:val="00105CC7"/>
    <w:rsid w:val="00106007"/>
    <w:rsid w:val="00112169"/>
    <w:rsid w:val="00112332"/>
    <w:rsid w:val="00112E31"/>
    <w:rsid w:val="00116A92"/>
    <w:rsid w:val="00116B0E"/>
    <w:rsid w:val="00117B5A"/>
    <w:rsid w:val="00117C98"/>
    <w:rsid w:val="00120DF5"/>
    <w:rsid w:val="001212C7"/>
    <w:rsid w:val="0012187E"/>
    <w:rsid w:val="001227EB"/>
    <w:rsid w:val="00123D72"/>
    <w:rsid w:val="00124B74"/>
    <w:rsid w:val="00125045"/>
    <w:rsid w:val="001252CE"/>
    <w:rsid w:val="0012584A"/>
    <w:rsid w:val="0013002B"/>
    <w:rsid w:val="00131893"/>
    <w:rsid w:val="001324DB"/>
    <w:rsid w:val="0013257C"/>
    <w:rsid w:val="001325D8"/>
    <w:rsid w:val="0013300A"/>
    <w:rsid w:val="00134CC4"/>
    <w:rsid w:val="001358A5"/>
    <w:rsid w:val="00135A2C"/>
    <w:rsid w:val="0013768E"/>
    <w:rsid w:val="00137DB7"/>
    <w:rsid w:val="0014029E"/>
    <w:rsid w:val="00140D60"/>
    <w:rsid w:val="00141FF0"/>
    <w:rsid w:val="001421A0"/>
    <w:rsid w:val="001452F0"/>
    <w:rsid w:val="00145CB5"/>
    <w:rsid w:val="001470E5"/>
    <w:rsid w:val="0014732D"/>
    <w:rsid w:val="00152A67"/>
    <w:rsid w:val="00152EF0"/>
    <w:rsid w:val="00153E1D"/>
    <w:rsid w:val="001543E2"/>
    <w:rsid w:val="00155B07"/>
    <w:rsid w:val="001567B3"/>
    <w:rsid w:val="0015747B"/>
    <w:rsid w:val="0016050C"/>
    <w:rsid w:val="00161C83"/>
    <w:rsid w:val="00161DA6"/>
    <w:rsid w:val="001652C5"/>
    <w:rsid w:val="00166849"/>
    <w:rsid w:val="00167358"/>
    <w:rsid w:val="00167BD6"/>
    <w:rsid w:val="001729A9"/>
    <w:rsid w:val="0017402E"/>
    <w:rsid w:val="00174113"/>
    <w:rsid w:val="00174B97"/>
    <w:rsid w:val="00174DB2"/>
    <w:rsid w:val="00175CFE"/>
    <w:rsid w:val="00176FD3"/>
    <w:rsid w:val="0017741A"/>
    <w:rsid w:val="00177A16"/>
    <w:rsid w:val="00177F3A"/>
    <w:rsid w:val="0018075E"/>
    <w:rsid w:val="001812AD"/>
    <w:rsid w:val="00181584"/>
    <w:rsid w:val="001817A0"/>
    <w:rsid w:val="00185EC9"/>
    <w:rsid w:val="00186637"/>
    <w:rsid w:val="001907E6"/>
    <w:rsid w:val="00190963"/>
    <w:rsid w:val="001969B5"/>
    <w:rsid w:val="001A2CDD"/>
    <w:rsid w:val="001A427C"/>
    <w:rsid w:val="001A49C4"/>
    <w:rsid w:val="001A6B99"/>
    <w:rsid w:val="001A72BE"/>
    <w:rsid w:val="001A7304"/>
    <w:rsid w:val="001A7987"/>
    <w:rsid w:val="001B096E"/>
    <w:rsid w:val="001B27B1"/>
    <w:rsid w:val="001B27E9"/>
    <w:rsid w:val="001B4093"/>
    <w:rsid w:val="001B4DD6"/>
    <w:rsid w:val="001B531F"/>
    <w:rsid w:val="001B642A"/>
    <w:rsid w:val="001B66CA"/>
    <w:rsid w:val="001B7C5E"/>
    <w:rsid w:val="001B7D43"/>
    <w:rsid w:val="001C1604"/>
    <w:rsid w:val="001C214A"/>
    <w:rsid w:val="001C2253"/>
    <w:rsid w:val="001C31FB"/>
    <w:rsid w:val="001C3F52"/>
    <w:rsid w:val="001C5A38"/>
    <w:rsid w:val="001D02D2"/>
    <w:rsid w:val="001D1D5E"/>
    <w:rsid w:val="001D2019"/>
    <w:rsid w:val="001D2924"/>
    <w:rsid w:val="001D2CE7"/>
    <w:rsid w:val="001D43A0"/>
    <w:rsid w:val="001D536F"/>
    <w:rsid w:val="001D54E7"/>
    <w:rsid w:val="001D5B5D"/>
    <w:rsid w:val="001D5E78"/>
    <w:rsid w:val="001D6A52"/>
    <w:rsid w:val="001D76F8"/>
    <w:rsid w:val="001E05CE"/>
    <w:rsid w:val="001E0974"/>
    <w:rsid w:val="001E1138"/>
    <w:rsid w:val="001E1428"/>
    <w:rsid w:val="001E3432"/>
    <w:rsid w:val="001E4696"/>
    <w:rsid w:val="001E4FB2"/>
    <w:rsid w:val="001E7ED1"/>
    <w:rsid w:val="001F0BD7"/>
    <w:rsid w:val="001F469C"/>
    <w:rsid w:val="001F5111"/>
    <w:rsid w:val="001F623E"/>
    <w:rsid w:val="001F638C"/>
    <w:rsid w:val="001F7237"/>
    <w:rsid w:val="001F7388"/>
    <w:rsid w:val="001F7549"/>
    <w:rsid w:val="00201B99"/>
    <w:rsid w:val="002025BB"/>
    <w:rsid w:val="002038BC"/>
    <w:rsid w:val="002040A5"/>
    <w:rsid w:val="00204DC5"/>
    <w:rsid w:val="002059F7"/>
    <w:rsid w:val="0020718F"/>
    <w:rsid w:val="00210A60"/>
    <w:rsid w:val="00211752"/>
    <w:rsid w:val="00211ED4"/>
    <w:rsid w:val="00215786"/>
    <w:rsid w:val="002159AA"/>
    <w:rsid w:val="002174AE"/>
    <w:rsid w:val="002176B0"/>
    <w:rsid w:val="00220D05"/>
    <w:rsid w:val="00221634"/>
    <w:rsid w:val="00222080"/>
    <w:rsid w:val="00222627"/>
    <w:rsid w:val="0022275A"/>
    <w:rsid w:val="00222A32"/>
    <w:rsid w:val="002235F5"/>
    <w:rsid w:val="002251F1"/>
    <w:rsid w:val="00233D1C"/>
    <w:rsid w:val="0023609E"/>
    <w:rsid w:val="00236C59"/>
    <w:rsid w:val="00237C20"/>
    <w:rsid w:val="0024096C"/>
    <w:rsid w:val="00240BAE"/>
    <w:rsid w:val="00240C9E"/>
    <w:rsid w:val="00243857"/>
    <w:rsid w:val="00244182"/>
    <w:rsid w:val="0024433D"/>
    <w:rsid w:val="002453C8"/>
    <w:rsid w:val="00245E58"/>
    <w:rsid w:val="00247A2F"/>
    <w:rsid w:val="00251189"/>
    <w:rsid w:val="002519A2"/>
    <w:rsid w:val="0025608F"/>
    <w:rsid w:val="002562CE"/>
    <w:rsid w:val="00260906"/>
    <w:rsid w:val="00260B23"/>
    <w:rsid w:val="00260EC2"/>
    <w:rsid w:val="00261AD7"/>
    <w:rsid w:val="00265472"/>
    <w:rsid w:val="00265639"/>
    <w:rsid w:val="002677B9"/>
    <w:rsid w:val="00267844"/>
    <w:rsid w:val="00267EE0"/>
    <w:rsid w:val="00271311"/>
    <w:rsid w:val="00271588"/>
    <w:rsid w:val="00272404"/>
    <w:rsid w:val="00272CCF"/>
    <w:rsid w:val="00273BBB"/>
    <w:rsid w:val="00273DAB"/>
    <w:rsid w:val="002748B0"/>
    <w:rsid w:val="00274EEC"/>
    <w:rsid w:val="00275651"/>
    <w:rsid w:val="00276BCF"/>
    <w:rsid w:val="00276C2B"/>
    <w:rsid w:val="00277AD9"/>
    <w:rsid w:val="00277B97"/>
    <w:rsid w:val="00277C88"/>
    <w:rsid w:val="00277F06"/>
    <w:rsid w:val="00280B06"/>
    <w:rsid w:val="00280BC5"/>
    <w:rsid w:val="00280F22"/>
    <w:rsid w:val="002837D9"/>
    <w:rsid w:val="00283A2C"/>
    <w:rsid w:val="00283C7D"/>
    <w:rsid w:val="00285492"/>
    <w:rsid w:val="002857C9"/>
    <w:rsid w:val="00286111"/>
    <w:rsid w:val="0028774A"/>
    <w:rsid w:val="002877F0"/>
    <w:rsid w:val="0029065A"/>
    <w:rsid w:val="00292085"/>
    <w:rsid w:val="002926B5"/>
    <w:rsid w:val="00293093"/>
    <w:rsid w:val="00295802"/>
    <w:rsid w:val="002958AB"/>
    <w:rsid w:val="00295B34"/>
    <w:rsid w:val="00296F58"/>
    <w:rsid w:val="002A2CF8"/>
    <w:rsid w:val="002A3B15"/>
    <w:rsid w:val="002A6E89"/>
    <w:rsid w:val="002A717E"/>
    <w:rsid w:val="002A7455"/>
    <w:rsid w:val="002A7922"/>
    <w:rsid w:val="002B22CA"/>
    <w:rsid w:val="002B4B53"/>
    <w:rsid w:val="002B5085"/>
    <w:rsid w:val="002B5B38"/>
    <w:rsid w:val="002B6E4C"/>
    <w:rsid w:val="002B73CC"/>
    <w:rsid w:val="002C3F13"/>
    <w:rsid w:val="002C41A3"/>
    <w:rsid w:val="002C5A90"/>
    <w:rsid w:val="002C6797"/>
    <w:rsid w:val="002C6B3D"/>
    <w:rsid w:val="002C6CAE"/>
    <w:rsid w:val="002D03A9"/>
    <w:rsid w:val="002D18D5"/>
    <w:rsid w:val="002D1D0C"/>
    <w:rsid w:val="002D1D3E"/>
    <w:rsid w:val="002D2A0F"/>
    <w:rsid w:val="002D3B4C"/>
    <w:rsid w:val="002D4978"/>
    <w:rsid w:val="002E26A6"/>
    <w:rsid w:val="002E4919"/>
    <w:rsid w:val="002E4B4E"/>
    <w:rsid w:val="002E6360"/>
    <w:rsid w:val="002E74A3"/>
    <w:rsid w:val="002E7A42"/>
    <w:rsid w:val="002F1280"/>
    <w:rsid w:val="002F3C82"/>
    <w:rsid w:val="002F3EA4"/>
    <w:rsid w:val="002F417A"/>
    <w:rsid w:val="002F56BC"/>
    <w:rsid w:val="002F7248"/>
    <w:rsid w:val="002F74E6"/>
    <w:rsid w:val="00300A3C"/>
    <w:rsid w:val="00301474"/>
    <w:rsid w:val="00302D0B"/>
    <w:rsid w:val="00306230"/>
    <w:rsid w:val="00310985"/>
    <w:rsid w:val="00310E1F"/>
    <w:rsid w:val="00311048"/>
    <w:rsid w:val="00311FC9"/>
    <w:rsid w:val="00312FA2"/>
    <w:rsid w:val="00313E5C"/>
    <w:rsid w:val="003142CF"/>
    <w:rsid w:val="00314906"/>
    <w:rsid w:val="00315009"/>
    <w:rsid w:val="0031549D"/>
    <w:rsid w:val="003157AC"/>
    <w:rsid w:val="00315B29"/>
    <w:rsid w:val="00316186"/>
    <w:rsid w:val="003200D4"/>
    <w:rsid w:val="00320ECB"/>
    <w:rsid w:val="00323872"/>
    <w:rsid w:val="003238E7"/>
    <w:rsid w:val="00325769"/>
    <w:rsid w:val="00325F88"/>
    <w:rsid w:val="00326803"/>
    <w:rsid w:val="00330EB3"/>
    <w:rsid w:val="00334BC8"/>
    <w:rsid w:val="00335E3A"/>
    <w:rsid w:val="00337F61"/>
    <w:rsid w:val="0034082B"/>
    <w:rsid w:val="0034102D"/>
    <w:rsid w:val="0034215E"/>
    <w:rsid w:val="00343181"/>
    <w:rsid w:val="0034456A"/>
    <w:rsid w:val="003446DC"/>
    <w:rsid w:val="003454C0"/>
    <w:rsid w:val="0034553D"/>
    <w:rsid w:val="00345A65"/>
    <w:rsid w:val="00346F52"/>
    <w:rsid w:val="00347E0F"/>
    <w:rsid w:val="003500FA"/>
    <w:rsid w:val="00351174"/>
    <w:rsid w:val="00354537"/>
    <w:rsid w:val="00354BC0"/>
    <w:rsid w:val="00354F42"/>
    <w:rsid w:val="00355D7A"/>
    <w:rsid w:val="00356251"/>
    <w:rsid w:val="003564E9"/>
    <w:rsid w:val="00356569"/>
    <w:rsid w:val="00357C8D"/>
    <w:rsid w:val="00361E68"/>
    <w:rsid w:val="0036258F"/>
    <w:rsid w:val="00362665"/>
    <w:rsid w:val="003628A3"/>
    <w:rsid w:val="00363446"/>
    <w:rsid w:val="003637A3"/>
    <w:rsid w:val="00364128"/>
    <w:rsid w:val="003677E9"/>
    <w:rsid w:val="00367E61"/>
    <w:rsid w:val="003701CC"/>
    <w:rsid w:val="00373063"/>
    <w:rsid w:val="0037425C"/>
    <w:rsid w:val="00374ACD"/>
    <w:rsid w:val="00374D2F"/>
    <w:rsid w:val="00374EC0"/>
    <w:rsid w:val="0037507A"/>
    <w:rsid w:val="0037589A"/>
    <w:rsid w:val="00377A28"/>
    <w:rsid w:val="00377C63"/>
    <w:rsid w:val="00381AAC"/>
    <w:rsid w:val="00383E42"/>
    <w:rsid w:val="0038452B"/>
    <w:rsid w:val="0038476F"/>
    <w:rsid w:val="00385CA5"/>
    <w:rsid w:val="003866B1"/>
    <w:rsid w:val="00387174"/>
    <w:rsid w:val="003871E1"/>
    <w:rsid w:val="0038724B"/>
    <w:rsid w:val="00392919"/>
    <w:rsid w:val="00392A20"/>
    <w:rsid w:val="0039342B"/>
    <w:rsid w:val="003936E2"/>
    <w:rsid w:val="00393B33"/>
    <w:rsid w:val="00393E1B"/>
    <w:rsid w:val="0039476D"/>
    <w:rsid w:val="00395448"/>
    <w:rsid w:val="00395EAE"/>
    <w:rsid w:val="00396971"/>
    <w:rsid w:val="0039729D"/>
    <w:rsid w:val="003A05B9"/>
    <w:rsid w:val="003A20E0"/>
    <w:rsid w:val="003A3DD3"/>
    <w:rsid w:val="003A434B"/>
    <w:rsid w:val="003A5DE8"/>
    <w:rsid w:val="003A7B05"/>
    <w:rsid w:val="003B0538"/>
    <w:rsid w:val="003B1B0B"/>
    <w:rsid w:val="003B1D69"/>
    <w:rsid w:val="003B22CB"/>
    <w:rsid w:val="003B2AB1"/>
    <w:rsid w:val="003B2CDC"/>
    <w:rsid w:val="003B2E42"/>
    <w:rsid w:val="003B2E7A"/>
    <w:rsid w:val="003B2FFD"/>
    <w:rsid w:val="003B4605"/>
    <w:rsid w:val="003B4FA9"/>
    <w:rsid w:val="003B6074"/>
    <w:rsid w:val="003B618E"/>
    <w:rsid w:val="003B61FF"/>
    <w:rsid w:val="003B6669"/>
    <w:rsid w:val="003B7D0E"/>
    <w:rsid w:val="003C3116"/>
    <w:rsid w:val="003C3A56"/>
    <w:rsid w:val="003C53C5"/>
    <w:rsid w:val="003C54A3"/>
    <w:rsid w:val="003C5632"/>
    <w:rsid w:val="003C6918"/>
    <w:rsid w:val="003D0434"/>
    <w:rsid w:val="003D0815"/>
    <w:rsid w:val="003D1DC6"/>
    <w:rsid w:val="003D418F"/>
    <w:rsid w:val="003D4565"/>
    <w:rsid w:val="003D6AE0"/>
    <w:rsid w:val="003D76CB"/>
    <w:rsid w:val="003D77CD"/>
    <w:rsid w:val="003D7F9F"/>
    <w:rsid w:val="003E0C40"/>
    <w:rsid w:val="003E0EC1"/>
    <w:rsid w:val="003E232D"/>
    <w:rsid w:val="003E32D7"/>
    <w:rsid w:val="003E44EE"/>
    <w:rsid w:val="003E6A73"/>
    <w:rsid w:val="003F0675"/>
    <w:rsid w:val="003F0725"/>
    <w:rsid w:val="003F07CD"/>
    <w:rsid w:val="003F1CF6"/>
    <w:rsid w:val="003F3BF9"/>
    <w:rsid w:val="003F56A6"/>
    <w:rsid w:val="003F609A"/>
    <w:rsid w:val="003F743A"/>
    <w:rsid w:val="003F7D35"/>
    <w:rsid w:val="00402F83"/>
    <w:rsid w:val="00403207"/>
    <w:rsid w:val="00403F94"/>
    <w:rsid w:val="00404446"/>
    <w:rsid w:val="00406EAD"/>
    <w:rsid w:val="0040790E"/>
    <w:rsid w:val="00407F2C"/>
    <w:rsid w:val="004107E0"/>
    <w:rsid w:val="004124A6"/>
    <w:rsid w:val="00412F82"/>
    <w:rsid w:val="00414049"/>
    <w:rsid w:val="00414C39"/>
    <w:rsid w:val="004152F0"/>
    <w:rsid w:val="0041538A"/>
    <w:rsid w:val="00416EE9"/>
    <w:rsid w:val="00417FAD"/>
    <w:rsid w:val="004208F8"/>
    <w:rsid w:val="004220DA"/>
    <w:rsid w:val="00422B4C"/>
    <w:rsid w:val="00422C2F"/>
    <w:rsid w:val="00423934"/>
    <w:rsid w:val="004244D2"/>
    <w:rsid w:val="004255CF"/>
    <w:rsid w:val="00425CC6"/>
    <w:rsid w:val="00426375"/>
    <w:rsid w:val="00426C95"/>
    <w:rsid w:val="004275B2"/>
    <w:rsid w:val="00427622"/>
    <w:rsid w:val="00427FF4"/>
    <w:rsid w:val="004307AE"/>
    <w:rsid w:val="00430905"/>
    <w:rsid w:val="0043392D"/>
    <w:rsid w:val="00434279"/>
    <w:rsid w:val="00436127"/>
    <w:rsid w:val="0043626D"/>
    <w:rsid w:val="00436273"/>
    <w:rsid w:val="00436792"/>
    <w:rsid w:val="0043715D"/>
    <w:rsid w:val="00437CFF"/>
    <w:rsid w:val="004405C8"/>
    <w:rsid w:val="00440BD0"/>
    <w:rsid w:val="004432D3"/>
    <w:rsid w:val="004437D0"/>
    <w:rsid w:val="00445339"/>
    <w:rsid w:val="004454DF"/>
    <w:rsid w:val="00446A52"/>
    <w:rsid w:val="00447A5A"/>
    <w:rsid w:val="00450F17"/>
    <w:rsid w:val="004524C2"/>
    <w:rsid w:val="0045389C"/>
    <w:rsid w:val="00453B81"/>
    <w:rsid w:val="00454574"/>
    <w:rsid w:val="00454B4C"/>
    <w:rsid w:val="00455455"/>
    <w:rsid w:val="0045794F"/>
    <w:rsid w:val="00460F8E"/>
    <w:rsid w:val="004610B1"/>
    <w:rsid w:val="00461E67"/>
    <w:rsid w:val="0046213C"/>
    <w:rsid w:val="00463F66"/>
    <w:rsid w:val="00464120"/>
    <w:rsid w:val="00464E05"/>
    <w:rsid w:val="00467EF2"/>
    <w:rsid w:val="00470D58"/>
    <w:rsid w:val="00473F4C"/>
    <w:rsid w:val="0047695E"/>
    <w:rsid w:val="00481DB0"/>
    <w:rsid w:val="00483813"/>
    <w:rsid w:val="004856DB"/>
    <w:rsid w:val="00487F17"/>
    <w:rsid w:val="00492B6A"/>
    <w:rsid w:val="00493FCF"/>
    <w:rsid w:val="00496541"/>
    <w:rsid w:val="00496964"/>
    <w:rsid w:val="004A03D8"/>
    <w:rsid w:val="004A0F90"/>
    <w:rsid w:val="004A3643"/>
    <w:rsid w:val="004A4536"/>
    <w:rsid w:val="004A6313"/>
    <w:rsid w:val="004A6719"/>
    <w:rsid w:val="004B03F6"/>
    <w:rsid w:val="004B0501"/>
    <w:rsid w:val="004B06AF"/>
    <w:rsid w:val="004B2481"/>
    <w:rsid w:val="004B4CFD"/>
    <w:rsid w:val="004B5544"/>
    <w:rsid w:val="004B68CA"/>
    <w:rsid w:val="004B6CB9"/>
    <w:rsid w:val="004C0911"/>
    <w:rsid w:val="004C2036"/>
    <w:rsid w:val="004C2199"/>
    <w:rsid w:val="004C4006"/>
    <w:rsid w:val="004C480A"/>
    <w:rsid w:val="004C51C2"/>
    <w:rsid w:val="004C5DED"/>
    <w:rsid w:val="004D038D"/>
    <w:rsid w:val="004D1A69"/>
    <w:rsid w:val="004D1C84"/>
    <w:rsid w:val="004D4971"/>
    <w:rsid w:val="004D6391"/>
    <w:rsid w:val="004D746F"/>
    <w:rsid w:val="004D74BB"/>
    <w:rsid w:val="004E1CAC"/>
    <w:rsid w:val="004E3267"/>
    <w:rsid w:val="004F1984"/>
    <w:rsid w:val="004F24FF"/>
    <w:rsid w:val="004F346F"/>
    <w:rsid w:val="004F45CE"/>
    <w:rsid w:val="00500CD6"/>
    <w:rsid w:val="00501703"/>
    <w:rsid w:val="00501B11"/>
    <w:rsid w:val="005048A9"/>
    <w:rsid w:val="0050508F"/>
    <w:rsid w:val="00507729"/>
    <w:rsid w:val="005077B1"/>
    <w:rsid w:val="005078A0"/>
    <w:rsid w:val="00507C4C"/>
    <w:rsid w:val="00510112"/>
    <w:rsid w:val="005105D7"/>
    <w:rsid w:val="00510BED"/>
    <w:rsid w:val="00510F09"/>
    <w:rsid w:val="00512970"/>
    <w:rsid w:val="005131AF"/>
    <w:rsid w:val="00513B54"/>
    <w:rsid w:val="005155C1"/>
    <w:rsid w:val="0051575C"/>
    <w:rsid w:val="005178D6"/>
    <w:rsid w:val="00517FDD"/>
    <w:rsid w:val="00521892"/>
    <w:rsid w:val="00521D05"/>
    <w:rsid w:val="00522326"/>
    <w:rsid w:val="005225BA"/>
    <w:rsid w:val="00522689"/>
    <w:rsid w:val="00522EAA"/>
    <w:rsid w:val="00524E70"/>
    <w:rsid w:val="005273CA"/>
    <w:rsid w:val="00530E02"/>
    <w:rsid w:val="00530F84"/>
    <w:rsid w:val="00531E24"/>
    <w:rsid w:val="00532E19"/>
    <w:rsid w:val="00535CAC"/>
    <w:rsid w:val="00536FAB"/>
    <w:rsid w:val="0054105B"/>
    <w:rsid w:val="0054161D"/>
    <w:rsid w:val="00545746"/>
    <w:rsid w:val="00545D0A"/>
    <w:rsid w:val="00545F6E"/>
    <w:rsid w:val="00546F71"/>
    <w:rsid w:val="005505BD"/>
    <w:rsid w:val="00551A5E"/>
    <w:rsid w:val="005523ED"/>
    <w:rsid w:val="00552815"/>
    <w:rsid w:val="00552D05"/>
    <w:rsid w:val="00552D98"/>
    <w:rsid w:val="00556591"/>
    <w:rsid w:val="00556B89"/>
    <w:rsid w:val="0056185D"/>
    <w:rsid w:val="00562B04"/>
    <w:rsid w:val="0056425B"/>
    <w:rsid w:val="00565075"/>
    <w:rsid w:val="0056578F"/>
    <w:rsid w:val="00565DEF"/>
    <w:rsid w:val="005671B6"/>
    <w:rsid w:val="005679A6"/>
    <w:rsid w:val="00567F67"/>
    <w:rsid w:val="0057120F"/>
    <w:rsid w:val="005730B2"/>
    <w:rsid w:val="00573B29"/>
    <w:rsid w:val="00575E13"/>
    <w:rsid w:val="0057611D"/>
    <w:rsid w:val="0058072D"/>
    <w:rsid w:val="00581140"/>
    <w:rsid w:val="005823A7"/>
    <w:rsid w:val="005827A4"/>
    <w:rsid w:val="00582A62"/>
    <w:rsid w:val="00583956"/>
    <w:rsid w:val="00584526"/>
    <w:rsid w:val="00584DD4"/>
    <w:rsid w:val="0058579C"/>
    <w:rsid w:val="0058603A"/>
    <w:rsid w:val="00586B67"/>
    <w:rsid w:val="005872D2"/>
    <w:rsid w:val="005875D8"/>
    <w:rsid w:val="005879C2"/>
    <w:rsid w:val="005907C0"/>
    <w:rsid w:val="00590BF4"/>
    <w:rsid w:val="0059126B"/>
    <w:rsid w:val="0059212D"/>
    <w:rsid w:val="00593035"/>
    <w:rsid w:val="0059340D"/>
    <w:rsid w:val="005953F3"/>
    <w:rsid w:val="00595971"/>
    <w:rsid w:val="00595ED7"/>
    <w:rsid w:val="00595FB9"/>
    <w:rsid w:val="005A01BB"/>
    <w:rsid w:val="005A5BA9"/>
    <w:rsid w:val="005A6EBF"/>
    <w:rsid w:val="005A7979"/>
    <w:rsid w:val="005A7E0D"/>
    <w:rsid w:val="005B2A45"/>
    <w:rsid w:val="005B53EC"/>
    <w:rsid w:val="005B54C4"/>
    <w:rsid w:val="005B55FA"/>
    <w:rsid w:val="005B5C0D"/>
    <w:rsid w:val="005B719F"/>
    <w:rsid w:val="005B71AE"/>
    <w:rsid w:val="005B7FCD"/>
    <w:rsid w:val="005C0009"/>
    <w:rsid w:val="005C0418"/>
    <w:rsid w:val="005C0446"/>
    <w:rsid w:val="005C1EDD"/>
    <w:rsid w:val="005C2361"/>
    <w:rsid w:val="005C2CF7"/>
    <w:rsid w:val="005C2F89"/>
    <w:rsid w:val="005C2FAB"/>
    <w:rsid w:val="005C4868"/>
    <w:rsid w:val="005C4C67"/>
    <w:rsid w:val="005C7292"/>
    <w:rsid w:val="005C7315"/>
    <w:rsid w:val="005D07D6"/>
    <w:rsid w:val="005D09F5"/>
    <w:rsid w:val="005D0ED6"/>
    <w:rsid w:val="005D2165"/>
    <w:rsid w:val="005D3C54"/>
    <w:rsid w:val="005D54CE"/>
    <w:rsid w:val="005D55FC"/>
    <w:rsid w:val="005D561D"/>
    <w:rsid w:val="005D621A"/>
    <w:rsid w:val="005D6307"/>
    <w:rsid w:val="005D64E0"/>
    <w:rsid w:val="005D66FB"/>
    <w:rsid w:val="005D6C0D"/>
    <w:rsid w:val="005E1F59"/>
    <w:rsid w:val="005E2475"/>
    <w:rsid w:val="005E2854"/>
    <w:rsid w:val="005E4686"/>
    <w:rsid w:val="005E61EF"/>
    <w:rsid w:val="005E6D53"/>
    <w:rsid w:val="005F1674"/>
    <w:rsid w:val="005F2A5D"/>
    <w:rsid w:val="005F3266"/>
    <w:rsid w:val="005F4831"/>
    <w:rsid w:val="005F7659"/>
    <w:rsid w:val="00600753"/>
    <w:rsid w:val="00600B6D"/>
    <w:rsid w:val="00603091"/>
    <w:rsid w:val="00604805"/>
    <w:rsid w:val="00606237"/>
    <w:rsid w:val="006068BC"/>
    <w:rsid w:val="0061201A"/>
    <w:rsid w:val="00612A47"/>
    <w:rsid w:val="00613366"/>
    <w:rsid w:val="00614807"/>
    <w:rsid w:val="0061567E"/>
    <w:rsid w:val="00615C43"/>
    <w:rsid w:val="006160CD"/>
    <w:rsid w:val="0061648B"/>
    <w:rsid w:val="00617070"/>
    <w:rsid w:val="00620445"/>
    <w:rsid w:val="00622C93"/>
    <w:rsid w:val="0062686E"/>
    <w:rsid w:val="00626EFE"/>
    <w:rsid w:val="00626FC4"/>
    <w:rsid w:val="00627089"/>
    <w:rsid w:val="00627CB1"/>
    <w:rsid w:val="0063002A"/>
    <w:rsid w:val="006312DA"/>
    <w:rsid w:val="00631C51"/>
    <w:rsid w:val="00633557"/>
    <w:rsid w:val="006336A6"/>
    <w:rsid w:val="00633BE7"/>
    <w:rsid w:val="0063554F"/>
    <w:rsid w:val="0063590B"/>
    <w:rsid w:val="00636347"/>
    <w:rsid w:val="00637C5A"/>
    <w:rsid w:val="00640DE4"/>
    <w:rsid w:val="00642DAB"/>
    <w:rsid w:val="00646194"/>
    <w:rsid w:val="00650D3A"/>
    <w:rsid w:val="00652421"/>
    <w:rsid w:val="00652CD3"/>
    <w:rsid w:val="006531F1"/>
    <w:rsid w:val="00654595"/>
    <w:rsid w:val="006560BC"/>
    <w:rsid w:val="00661CBB"/>
    <w:rsid w:val="00662414"/>
    <w:rsid w:val="00662D78"/>
    <w:rsid w:val="0066378C"/>
    <w:rsid w:val="00664452"/>
    <w:rsid w:val="006648FB"/>
    <w:rsid w:val="0066699B"/>
    <w:rsid w:val="00667B8B"/>
    <w:rsid w:val="006707B7"/>
    <w:rsid w:val="00671D84"/>
    <w:rsid w:val="006723D9"/>
    <w:rsid w:val="00673127"/>
    <w:rsid w:val="006745C0"/>
    <w:rsid w:val="00675142"/>
    <w:rsid w:val="00676117"/>
    <w:rsid w:val="00676A73"/>
    <w:rsid w:val="00677AE0"/>
    <w:rsid w:val="00677FF4"/>
    <w:rsid w:val="0068003A"/>
    <w:rsid w:val="00680569"/>
    <w:rsid w:val="00680F88"/>
    <w:rsid w:val="00682761"/>
    <w:rsid w:val="00682E1C"/>
    <w:rsid w:val="0068688B"/>
    <w:rsid w:val="0069510A"/>
    <w:rsid w:val="0069533F"/>
    <w:rsid w:val="00695576"/>
    <w:rsid w:val="00697707"/>
    <w:rsid w:val="006A170B"/>
    <w:rsid w:val="006A24C5"/>
    <w:rsid w:val="006A362E"/>
    <w:rsid w:val="006A55F9"/>
    <w:rsid w:val="006A6E38"/>
    <w:rsid w:val="006A7767"/>
    <w:rsid w:val="006B01F3"/>
    <w:rsid w:val="006B4071"/>
    <w:rsid w:val="006B4BCD"/>
    <w:rsid w:val="006B6433"/>
    <w:rsid w:val="006B64FA"/>
    <w:rsid w:val="006B6E7B"/>
    <w:rsid w:val="006B7D84"/>
    <w:rsid w:val="006C14A3"/>
    <w:rsid w:val="006C19C4"/>
    <w:rsid w:val="006C1ED8"/>
    <w:rsid w:val="006C34F8"/>
    <w:rsid w:val="006C3857"/>
    <w:rsid w:val="006C5253"/>
    <w:rsid w:val="006C70D6"/>
    <w:rsid w:val="006C728D"/>
    <w:rsid w:val="006C7800"/>
    <w:rsid w:val="006D0882"/>
    <w:rsid w:val="006D131C"/>
    <w:rsid w:val="006D1846"/>
    <w:rsid w:val="006D2A57"/>
    <w:rsid w:val="006D3DBE"/>
    <w:rsid w:val="006D5BE4"/>
    <w:rsid w:val="006D6150"/>
    <w:rsid w:val="006D62FA"/>
    <w:rsid w:val="006D6520"/>
    <w:rsid w:val="006D72BD"/>
    <w:rsid w:val="006E001E"/>
    <w:rsid w:val="006E125A"/>
    <w:rsid w:val="006E4093"/>
    <w:rsid w:val="006E4D3D"/>
    <w:rsid w:val="006E4E18"/>
    <w:rsid w:val="006E4E97"/>
    <w:rsid w:val="006E5EAF"/>
    <w:rsid w:val="006E623B"/>
    <w:rsid w:val="006F2494"/>
    <w:rsid w:val="006F2ABF"/>
    <w:rsid w:val="006F4A69"/>
    <w:rsid w:val="006F68DA"/>
    <w:rsid w:val="006F6B2C"/>
    <w:rsid w:val="006F7568"/>
    <w:rsid w:val="006F7ECB"/>
    <w:rsid w:val="00702C93"/>
    <w:rsid w:val="00706A5D"/>
    <w:rsid w:val="00710A04"/>
    <w:rsid w:val="00711BAC"/>
    <w:rsid w:val="007120B6"/>
    <w:rsid w:val="007121FF"/>
    <w:rsid w:val="0071280B"/>
    <w:rsid w:val="00712C4E"/>
    <w:rsid w:val="00713270"/>
    <w:rsid w:val="00713F83"/>
    <w:rsid w:val="00715628"/>
    <w:rsid w:val="00715B83"/>
    <w:rsid w:val="00715DD0"/>
    <w:rsid w:val="00716000"/>
    <w:rsid w:val="00716EE7"/>
    <w:rsid w:val="00720A80"/>
    <w:rsid w:val="00720FAB"/>
    <w:rsid w:val="00723157"/>
    <w:rsid w:val="00723F34"/>
    <w:rsid w:val="007247E6"/>
    <w:rsid w:val="00724B96"/>
    <w:rsid w:val="00724CF7"/>
    <w:rsid w:val="007251EE"/>
    <w:rsid w:val="00725507"/>
    <w:rsid w:val="0072601D"/>
    <w:rsid w:val="007271CD"/>
    <w:rsid w:val="00730347"/>
    <w:rsid w:val="007324AD"/>
    <w:rsid w:val="007342F3"/>
    <w:rsid w:val="00736519"/>
    <w:rsid w:val="00740838"/>
    <w:rsid w:val="00740E83"/>
    <w:rsid w:val="00740F0A"/>
    <w:rsid w:val="00741858"/>
    <w:rsid w:val="00743A38"/>
    <w:rsid w:val="0074699E"/>
    <w:rsid w:val="00747121"/>
    <w:rsid w:val="0075014F"/>
    <w:rsid w:val="00750CF7"/>
    <w:rsid w:val="00752FA1"/>
    <w:rsid w:val="007533B6"/>
    <w:rsid w:val="00754E9F"/>
    <w:rsid w:val="00756E2A"/>
    <w:rsid w:val="007616CF"/>
    <w:rsid w:val="00764316"/>
    <w:rsid w:val="00764593"/>
    <w:rsid w:val="00765247"/>
    <w:rsid w:val="00765AF7"/>
    <w:rsid w:val="00766378"/>
    <w:rsid w:val="00766999"/>
    <w:rsid w:val="00766E60"/>
    <w:rsid w:val="00767001"/>
    <w:rsid w:val="00770EFE"/>
    <w:rsid w:val="0077470D"/>
    <w:rsid w:val="00775C6A"/>
    <w:rsid w:val="007836E4"/>
    <w:rsid w:val="00785CB4"/>
    <w:rsid w:val="00786025"/>
    <w:rsid w:val="00786463"/>
    <w:rsid w:val="00786651"/>
    <w:rsid w:val="00786FAE"/>
    <w:rsid w:val="00787330"/>
    <w:rsid w:val="0078761F"/>
    <w:rsid w:val="00790B59"/>
    <w:rsid w:val="00791E9C"/>
    <w:rsid w:val="00792542"/>
    <w:rsid w:val="00792730"/>
    <w:rsid w:val="00793BB9"/>
    <w:rsid w:val="00793C90"/>
    <w:rsid w:val="00793FCF"/>
    <w:rsid w:val="00794491"/>
    <w:rsid w:val="007956D2"/>
    <w:rsid w:val="00796886"/>
    <w:rsid w:val="00797E35"/>
    <w:rsid w:val="00797FBF"/>
    <w:rsid w:val="007A3E2D"/>
    <w:rsid w:val="007A4075"/>
    <w:rsid w:val="007A48CA"/>
    <w:rsid w:val="007A5E7D"/>
    <w:rsid w:val="007A662C"/>
    <w:rsid w:val="007B0B5D"/>
    <w:rsid w:val="007B1580"/>
    <w:rsid w:val="007B2A90"/>
    <w:rsid w:val="007B3E8B"/>
    <w:rsid w:val="007B4E1A"/>
    <w:rsid w:val="007B64D0"/>
    <w:rsid w:val="007C0F2B"/>
    <w:rsid w:val="007C32AB"/>
    <w:rsid w:val="007C33D1"/>
    <w:rsid w:val="007C4EC3"/>
    <w:rsid w:val="007C5A9D"/>
    <w:rsid w:val="007C7A06"/>
    <w:rsid w:val="007D0498"/>
    <w:rsid w:val="007D14ED"/>
    <w:rsid w:val="007D16AD"/>
    <w:rsid w:val="007D16CC"/>
    <w:rsid w:val="007D1715"/>
    <w:rsid w:val="007D240F"/>
    <w:rsid w:val="007D3911"/>
    <w:rsid w:val="007D47A4"/>
    <w:rsid w:val="007D484F"/>
    <w:rsid w:val="007D5531"/>
    <w:rsid w:val="007D57EB"/>
    <w:rsid w:val="007D5945"/>
    <w:rsid w:val="007D6737"/>
    <w:rsid w:val="007D79E6"/>
    <w:rsid w:val="007E035F"/>
    <w:rsid w:val="007E3522"/>
    <w:rsid w:val="007E676E"/>
    <w:rsid w:val="007E7DD2"/>
    <w:rsid w:val="007F07B0"/>
    <w:rsid w:val="007F09D2"/>
    <w:rsid w:val="007F0EA7"/>
    <w:rsid w:val="007F3217"/>
    <w:rsid w:val="007F3706"/>
    <w:rsid w:val="007F4F21"/>
    <w:rsid w:val="007F6EC8"/>
    <w:rsid w:val="007F77A3"/>
    <w:rsid w:val="007F7FEB"/>
    <w:rsid w:val="0080145E"/>
    <w:rsid w:val="0080164E"/>
    <w:rsid w:val="00801B88"/>
    <w:rsid w:val="0080269F"/>
    <w:rsid w:val="0080284C"/>
    <w:rsid w:val="00802ACC"/>
    <w:rsid w:val="00802C5A"/>
    <w:rsid w:val="00803012"/>
    <w:rsid w:val="00803792"/>
    <w:rsid w:val="00803823"/>
    <w:rsid w:val="0080665A"/>
    <w:rsid w:val="0080691E"/>
    <w:rsid w:val="00806C30"/>
    <w:rsid w:val="0080733A"/>
    <w:rsid w:val="00807470"/>
    <w:rsid w:val="0080795E"/>
    <w:rsid w:val="00810173"/>
    <w:rsid w:val="0081043E"/>
    <w:rsid w:val="0081053E"/>
    <w:rsid w:val="0081066A"/>
    <w:rsid w:val="00810C5A"/>
    <w:rsid w:val="008110FF"/>
    <w:rsid w:val="0081121E"/>
    <w:rsid w:val="00811EF7"/>
    <w:rsid w:val="008122F7"/>
    <w:rsid w:val="00812821"/>
    <w:rsid w:val="00813464"/>
    <w:rsid w:val="00814792"/>
    <w:rsid w:val="0081566B"/>
    <w:rsid w:val="008177C7"/>
    <w:rsid w:val="0082130B"/>
    <w:rsid w:val="0082234F"/>
    <w:rsid w:val="00822A48"/>
    <w:rsid w:val="00822FCA"/>
    <w:rsid w:val="008243A2"/>
    <w:rsid w:val="00824F3B"/>
    <w:rsid w:val="00825A74"/>
    <w:rsid w:val="00825BEB"/>
    <w:rsid w:val="00826A03"/>
    <w:rsid w:val="008300D4"/>
    <w:rsid w:val="0083045B"/>
    <w:rsid w:val="0083158C"/>
    <w:rsid w:val="008316A8"/>
    <w:rsid w:val="008326A5"/>
    <w:rsid w:val="00832E2D"/>
    <w:rsid w:val="0083375F"/>
    <w:rsid w:val="008338F3"/>
    <w:rsid w:val="00833B05"/>
    <w:rsid w:val="00834097"/>
    <w:rsid w:val="008359A7"/>
    <w:rsid w:val="00835FF5"/>
    <w:rsid w:val="008366F8"/>
    <w:rsid w:val="00836AAE"/>
    <w:rsid w:val="0084160C"/>
    <w:rsid w:val="00842591"/>
    <w:rsid w:val="00842C43"/>
    <w:rsid w:val="00842F2D"/>
    <w:rsid w:val="0084303B"/>
    <w:rsid w:val="00843152"/>
    <w:rsid w:val="00843B8C"/>
    <w:rsid w:val="00843E82"/>
    <w:rsid w:val="008458B2"/>
    <w:rsid w:val="00845DC5"/>
    <w:rsid w:val="00846932"/>
    <w:rsid w:val="00846B61"/>
    <w:rsid w:val="00847322"/>
    <w:rsid w:val="00850404"/>
    <w:rsid w:val="00851151"/>
    <w:rsid w:val="00851C55"/>
    <w:rsid w:val="00852542"/>
    <w:rsid w:val="00852E86"/>
    <w:rsid w:val="008543E8"/>
    <w:rsid w:val="00854BCE"/>
    <w:rsid w:val="00855762"/>
    <w:rsid w:val="00857053"/>
    <w:rsid w:val="00860BEF"/>
    <w:rsid w:val="008612E8"/>
    <w:rsid w:val="0086315B"/>
    <w:rsid w:val="0086661F"/>
    <w:rsid w:val="00866CD6"/>
    <w:rsid w:val="00866D47"/>
    <w:rsid w:val="008672FA"/>
    <w:rsid w:val="0087028A"/>
    <w:rsid w:val="00871014"/>
    <w:rsid w:val="008718B9"/>
    <w:rsid w:val="00873257"/>
    <w:rsid w:val="00873824"/>
    <w:rsid w:val="008748D9"/>
    <w:rsid w:val="00875704"/>
    <w:rsid w:val="00875726"/>
    <w:rsid w:val="00877DC4"/>
    <w:rsid w:val="008807A5"/>
    <w:rsid w:val="0088186C"/>
    <w:rsid w:val="00881CA9"/>
    <w:rsid w:val="00882B82"/>
    <w:rsid w:val="00883533"/>
    <w:rsid w:val="00883C3C"/>
    <w:rsid w:val="00884BAB"/>
    <w:rsid w:val="00884FF7"/>
    <w:rsid w:val="0088611D"/>
    <w:rsid w:val="00887F12"/>
    <w:rsid w:val="00890826"/>
    <w:rsid w:val="0089202A"/>
    <w:rsid w:val="00892FB8"/>
    <w:rsid w:val="0089332E"/>
    <w:rsid w:val="008939C4"/>
    <w:rsid w:val="0089519F"/>
    <w:rsid w:val="0089536C"/>
    <w:rsid w:val="00896F40"/>
    <w:rsid w:val="0089759E"/>
    <w:rsid w:val="008A004A"/>
    <w:rsid w:val="008A0414"/>
    <w:rsid w:val="008A0DB1"/>
    <w:rsid w:val="008A2817"/>
    <w:rsid w:val="008A41F0"/>
    <w:rsid w:val="008A47EC"/>
    <w:rsid w:val="008A5A72"/>
    <w:rsid w:val="008A5E7E"/>
    <w:rsid w:val="008A5F02"/>
    <w:rsid w:val="008A67CA"/>
    <w:rsid w:val="008B0843"/>
    <w:rsid w:val="008B1F86"/>
    <w:rsid w:val="008B3882"/>
    <w:rsid w:val="008B3BDC"/>
    <w:rsid w:val="008B483C"/>
    <w:rsid w:val="008B510D"/>
    <w:rsid w:val="008B55E0"/>
    <w:rsid w:val="008B6653"/>
    <w:rsid w:val="008B7818"/>
    <w:rsid w:val="008C1C09"/>
    <w:rsid w:val="008C53CF"/>
    <w:rsid w:val="008C6ED2"/>
    <w:rsid w:val="008C7193"/>
    <w:rsid w:val="008C7D3D"/>
    <w:rsid w:val="008D0167"/>
    <w:rsid w:val="008D0A52"/>
    <w:rsid w:val="008D1132"/>
    <w:rsid w:val="008D26A5"/>
    <w:rsid w:val="008D2A20"/>
    <w:rsid w:val="008D3E56"/>
    <w:rsid w:val="008D4618"/>
    <w:rsid w:val="008D4CC2"/>
    <w:rsid w:val="008D5926"/>
    <w:rsid w:val="008D747F"/>
    <w:rsid w:val="008E0014"/>
    <w:rsid w:val="008E00E5"/>
    <w:rsid w:val="008E0F79"/>
    <w:rsid w:val="008E322D"/>
    <w:rsid w:val="008E3274"/>
    <w:rsid w:val="008E52CB"/>
    <w:rsid w:val="008E6673"/>
    <w:rsid w:val="008E69D8"/>
    <w:rsid w:val="008E79D0"/>
    <w:rsid w:val="008E7CEE"/>
    <w:rsid w:val="008F1636"/>
    <w:rsid w:val="008F1BE5"/>
    <w:rsid w:val="008F5D00"/>
    <w:rsid w:val="008F782F"/>
    <w:rsid w:val="00900157"/>
    <w:rsid w:val="009009DF"/>
    <w:rsid w:val="0090136A"/>
    <w:rsid w:val="00901948"/>
    <w:rsid w:val="00901CD9"/>
    <w:rsid w:val="00902D6B"/>
    <w:rsid w:val="009031B8"/>
    <w:rsid w:val="00905B40"/>
    <w:rsid w:val="00905D65"/>
    <w:rsid w:val="009077E3"/>
    <w:rsid w:val="009111AB"/>
    <w:rsid w:val="009124B0"/>
    <w:rsid w:val="00913A63"/>
    <w:rsid w:val="00914A0F"/>
    <w:rsid w:val="00915DFF"/>
    <w:rsid w:val="009166F3"/>
    <w:rsid w:val="00917502"/>
    <w:rsid w:val="00917B70"/>
    <w:rsid w:val="00921122"/>
    <w:rsid w:val="00921EB1"/>
    <w:rsid w:val="0092330F"/>
    <w:rsid w:val="00923638"/>
    <w:rsid w:val="0092564D"/>
    <w:rsid w:val="009307F8"/>
    <w:rsid w:val="00930D96"/>
    <w:rsid w:val="00931179"/>
    <w:rsid w:val="0093163A"/>
    <w:rsid w:val="0093262A"/>
    <w:rsid w:val="0093299E"/>
    <w:rsid w:val="00932F9E"/>
    <w:rsid w:val="00934042"/>
    <w:rsid w:val="00935A8C"/>
    <w:rsid w:val="009367D5"/>
    <w:rsid w:val="00937F84"/>
    <w:rsid w:val="00940BCF"/>
    <w:rsid w:val="00942652"/>
    <w:rsid w:val="00942DDE"/>
    <w:rsid w:val="00943619"/>
    <w:rsid w:val="00943CFF"/>
    <w:rsid w:val="0094458A"/>
    <w:rsid w:val="0094492F"/>
    <w:rsid w:val="00944A48"/>
    <w:rsid w:val="0094516B"/>
    <w:rsid w:val="00945CEF"/>
    <w:rsid w:val="00946731"/>
    <w:rsid w:val="0094711A"/>
    <w:rsid w:val="00947AB4"/>
    <w:rsid w:val="00951C15"/>
    <w:rsid w:val="00951D3B"/>
    <w:rsid w:val="00952A7E"/>
    <w:rsid w:val="009544D3"/>
    <w:rsid w:val="00955095"/>
    <w:rsid w:val="009552C4"/>
    <w:rsid w:val="00955C94"/>
    <w:rsid w:val="00956F87"/>
    <w:rsid w:val="00957358"/>
    <w:rsid w:val="00957AD4"/>
    <w:rsid w:val="00957F42"/>
    <w:rsid w:val="009608F4"/>
    <w:rsid w:val="00960CB5"/>
    <w:rsid w:val="00960F6E"/>
    <w:rsid w:val="00961459"/>
    <w:rsid w:val="00963542"/>
    <w:rsid w:val="0096417D"/>
    <w:rsid w:val="009643AD"/>
    <w:rsid w:val="009648C7"/>
    <w:rsid w:val="009656E5"/>
    <w:rsid w:val="00966557"/>
    <w:rsid w:val="009667CA"/>
    <w:rsid w:val="00967D03"/>
    <w:rsid w:val="0097033E"/>
    <w:rsid w:val="00971DA3"/>
    <w:rsid w:val="00972C88"/>
    <w:rsid w:val="00972D24"/>
    <w:rsid w:val="009743C1"/>
    <w:rsid w:val="009745B2"/>
    <w:rsid w:val="009751AA"/>
    <w:rsid w:val="00976AAB"/>
    <w:rsid w:val="00976ADB"/>
    <w:rsid w:val="00977ABD"/>
    <w:rsid w:val="00980876"/>
    <w:rsid w:val="00980996"/>
    <w:rsid w:val="0098129E"/>
    <w:rsid w:val="00981452"/>
    <w:rsid w:val="00982BF8"/>
    <w:rsid w:val="009836FF"/>
    <w:rsid w:val="00983AF0"/>
    <w:rsid w:val="00984663"/>
    <w:rsid w:val="00984D83"/>
    <w:rsid w:val="009860E6"/>
    <w:rsid w:val="0099031F"/>
    <w:rsid w:val="00990E7B"/>
    <w:rsid w:val="00991080"/>
    <w:rsid w:val="00992D41"/>
    <w:rsid w:val="00992EA2"/>
    <w:rsid w:val="00994EBA"/>
    <w:rsid w:val="00996C65"/>
    <w:rsid w:val="009971D8"/>
    <w:rsid w:val="009A10C0"/>
    <w:rsid w:val="009A2EEF"/>
    <w:rsid w:val="009A5714"/>
    <w:rsid w:val="009B094C"/>
    <w:rsid w:val="009B2ED9"/>
    <w:rsid w:val="009B3222"/>
    <w:rsid w:val="009B3E7D"/>
    <w:rsid w:val="009B4091"/>
    <w:rsid w:val="009B4B05"/>
    <w:rsid w:val="009B4D55"/>
    <w:rsid w:val="009B592E"/>
    <w:rsid w:val="009B610D"/>
    <w:rsid w:val="009B6CF9"/>
    <w:rsid w:val="009B7576"/>
    <w:rsid w:val="009B7691"/>
    <w:rsid w:val="009C03BC"/>
    <w:rsid w:val="009C25FF"/>
    <w:rsid w:val="009C331E"/>
    <w:rsid w:val="009C3735"/>
    <w:rsid w:val="009C4217"/>
    <w:rsid w:val="009C688D"/>
    <w:rsid w:val="009C7558"/>
    <w:rsid w:val="009D01AC"/>
    <w:rsid w:val="009D070A"/>
    <w:rsid w:val="009D1249"/>
    <w:rsid w:val="009D2672"/>
    <w:rsid w:val="009D29DD"/>
    <w:rsid w:val="009D33ED"/>
    <w:rsid w:val="009D34B0"/>
    <w:rsid w:val="009D4CA2"/>
    <w:rsid w:val="009D5037"/>
    <w:rsid w:val="009D52A5"/>
    <w:rsid w:val="009D5FEA"/>
    <w:rsid w:val="009D69B0"/>
    <w:rsid w:val="009D7652"/>
    <w:rsid w:val="009D7907"/>
    <w:rsid w:val="009E43D6"/>
    <w:rsid w:val="009E5467"/>
    <w:rsid w:val="009E560F"/>
    <w:rsid w:val="009E61DD"/>
    <w:rsid w:val="009E6B9E"/>
    <w:rsid w:val="009F077F"/>
    <w:rsid w:val="009F0EDD"/>
    <w:rsid w:val="009F12A6"/>
    <w:rsid w:val="009F41A3"/>
    <w:rsid w:val="009F4312"/>
    <w:rsid w:val="009F6D27"/>
    <w:rsid w:val="009F709C"/>
    <w:rsid w:val="009F71F3"/>
    <w:rsid w:val="009F7CB3"/>
    <w:rsid w:val="00A0029A"/>
    <w:rsid w:val="00A00C68"/>
    <w:rsid w:val="00A00CAF"/>
    <w:rsid w:val="00A0209B"/>
    <w:rsid w:val="00A05BF1"/>
    <w:rsid w:val="00A06298"/>
    <w:rsid w:val="00A06F5B"/>
    <w:rsid w:val="00A07C06"/>
    <w:rsid w:val="00A07ED6"/>
    <w:rsid w:val="00A100FD"/>
    <w:rsid w:val="00A10108"/>
    <w:rsid w:val="00A11928"/>
    <w:rsid w:val="00A11E34"/>
    <w:rsid w:val="00A13986"/>
    <w:rsid w:val="00A13FF4"/>
    <w:rsid w:val="00A20190"/>
    <w:rsid w:val="00A20B97"/>
    <w:rsid w:val="00A22370"/>
    <w:rsid w:val="00A229B7"/>
    <w:rsid w:val="00A23FDC"/>
    <w:rsid w:val="00A25392"/>
    <w:rsid w:val="00A25B4A"/>
    <w:rsid w:val="00A26784"/>
    <w:rsid w:val="00A31A4B"/>
    <w:rsid w:val="00A31ECC"/>
    <w:rsid w:val="00A33A3A"/>
    <w:rsid w:val="00A349A3"/>
    <w:rsid w:val="00A35C9A"/>
    <w:rsid w:val="00A35F4F"/>
    <w:rsid w:val="00A360CA"/>
    <w:rsid w:val="00A36563"/>
    <w:rsid w:val="00A365B7"/>
    <w:rsid w:val="00A37308"/>
    <w:rsid w:val="00A43B9D"/>
    <w:rsid w:val="00A4412C"/>
    <w:rsid w:val="00A44A88"/>
    <w:rsid w:val="00A44E06"/>
    <w:rsid w:val="00A44F2A"/>
    <w:rsid w:val="00A44FA1"/>
    <w:rsid w:val="00A45259"/>
    <w:rsid w:val="00A45ABA"/>
    <w:rsid w:val="00A45EFC"/>
    <w:rsid w:val="00A4701B"/>
    <w:rsid w:val="00A4721E"/>
    <w:rsid w:val="00A514F7"/>
    <w:rsid w:val="00A526D3"/>
    <w:rsid w:val="00A53C31"/>
    <w:rsid w:val="00A53E2D"/>
    <w:rsid w:val="00A54709"/>
    <w:rsid w:val="00A54DC3"/>
    <w:rsid w:val="00A55364"/>
    <w:rsid w:val="00A5786A"/>
    <w:rsid w:val="00A6024D"/>
    <w:rsid w:val="00A60721"/>
    <w:rsid w:val="00A60E9D"/>
    <w:rsid w:val="00A61C9C"/>
    <w:rsid w:val="00A61F67"/>
    <w:rsid w:val="00A63E0B"/>
    <w:rsid w:val="00A647B7"/>
    <w:rsid w:val="00A65A4D"/>
    <w:rsid w:val="00A66A6A"/>
    <w:rsid w:val="00A70A09"/>
    <w:rsid w:val="00A70B87"/>
    <w:rsid w:val="00A71DB7"/>
    <w:rsid w:val="00A72BD4"/>
    <w:rsid w:val="00A734F5"/>
    <w:rsid w:val="00A73C0F"/>
    <w:rsid w:val="00A74B58"/>
    <w:rsid w:val="00A754D2"/>
    <w:rsid w:val="00A75BBD"/>
    <w:rsid w:val="00A7690C"/>
    <w:rsid w:val="00A76D61"/>
    <w:rsid w:val="00A77FC1"/>
    <w:rsid w:val="00A8143A"/>
    <w:rsid w:val="00A82770"/>
    <w:rsid w:val="00A83F87"/>
    <w:rsid w:val="00A84FE7"/>
    <w:rsid w:val="00A8573E"/>
    <w:rsid w:val="00A858A1"/>
    <w:rsid w:val="00A866B5"/>
    <w:rsid w:val="00A87960"/>
    <w:rsid w:val="00A87E88"/>
    <w:rsid w:val="00A9070F"/>
    <w:rsid w:val="00A91986"/>
    <w:rsid w:val="00A91F96"/>
    <w:rsid w:val="00A92B5E"/>
    <w:rsid w:val="00A957EE"/>
    <w:rsid w:val="00A9580F"/>
    <w:rsid w:val="00A95813"/>
    <w:rsid w:val="00A96B28"/>
    <w:rsid w:val="00AA1684"/>
    <w:rsid w:val="00AA34FA"/>
    <w:rsid w:val="00AA4F18"/>
    <w:rsid w:val="00AA56AB"/>
    <w:rsid w:val="00AA6574"/>
    <w:rsid w:val="00AA68F2"/>
    <w:rsid w:val="00AA6EF8"/>
    <w:rsid w:val="00AB018A"/>
    <w:rsid w:val="00AB0DCF"/>
    <w:rsid w:val="00AB19E3"/>
    <w:rsid w:val="00AB241A"/>
    <w:rsid w:val="00AB2D70"/>
    <w:rsid w:val="00AB2E38"/>
    <w:rsid w:val="00AB5A19"/>
    <w:rsid w:val="00AB5B2C"/>
    <w:rsid w:val="00AB7D73"/>
    <w:rsid w:val="00AC061A"/>
    <w:rsid w:val="00AC09F4"/>
    <w:rsid w:val="00AC12E2"/>
    <w:rsid w:val="00AC23F7"/>
    <w:rsid w:val="00AC311A"/>
    <w:rsid w:val="00AC4E74"/>
    <w:rsid w:val="00AC5485"/>
    <w:rsid w:val="00AC5C6D"/>
    <w:rsid w:val="00AD0D8E"/>
    <w:rsid w:val="00AD15E3"/>
    <w:rsid w:val="00AD1C5F"/>
    <w:rsid w:val="00AD1E44"/>
    <w:rsid w:val="00AD2167"/>
    <w:rsid w:val="00AD3BA7"/>
    <w:rsid w:val="00AD3DF9"/>
    <w:rsid w:val="00AD5A5D"/>
    <w:rsid w:val="00AD5BF4"/>
    <w:rsid w:val="00AD7214"/>
    <w:rsid w:val="00AD73E6"/>
    <w:rsid w:val="00AE0B9E"/>
    <w:rsid w:val="00AE0F21"/>
    <w:rsid w:val="00AE1743"/>
    <w:rsid w:val="00AE1BA9"/>
    <w:rsid w:val="00AE2442"/>
    <w:rsid w:val="00AE3690"/>
    <w:rsid w:val="00AE39C2"/>
    <w:rsid w:val="00AE57DC"/>
    <w:rsid w:val="00AE5D98"/>
    <w:rsid w:val="00AE6CF7"/>
    <w:rsid w:val="00AE6EBA"/>
    <w:rsid w:val="00AF0750"/>
    <w:rsid w:val="00AF1DC1"/>
    <w:rsid w:val="00AF2BA6"/>
    <w:rsid w:val="00AF3144"/>
    <w:rsid w:val="00AF377A"/>
    <w:rsid w:val="00AF5B27"/>
    <w:rsid w:val="00AF657C"/>
    <w:rsid w:val="00AF6DA9"/>
    <w:rsid w:val="00B024F2"/>
    <w:rsid w:val="00B02DD4"/>
    <w:rsid w:val="00B035FE"/>
    <w:rsid w:val="00B10EAA"/>
    <w:rsid w:val="00B115EF"/>
    <w:rsid w:val="00B12736"/>
    <w:rsid w:val="00B127C7"/>
    <w:rsid w:val="00B12C10"/>
    <w:rsid w:val="00B13C08"/>
    <w:rsid w:val="00B13CED"/>
    <w:rsid w:val="00B158B6"/>
    <w:rsid w:val="00B16AE1"/>
    <w:rsid w:val="00B171CE"/>
    <w:rsid w:val="00B2211F"/>
    <w:rsid w:val="00B23669"/>
    <w:rsid w:val="00B23926"/>
    <w:rsid w:val="00B24D3B"/>
    <w:rsid w:val="00B24FDA"/>
    <w:rsid w:val="00B259F3"/>
    <w:rsid w:val="00B26D19"/>
    <w:rsid w:val="00B27076"/>
    <w:rsid w:val="00B2755E"/>
    <w:rsid w:val="00B32097"/>
    <w:rsid w:val="00B34AF2"/>
    <w:rsid w:val="00B350AC"/>
    <w:rsid w:val="00B35320"/>
    <w:rsid w:val="00B35B57"/>
    <w:rsid w:val="00B36FAD"/>
    <w:rsid w:val="00B40D2C"/>
    <w:rsid w:val="00B41B66"/>
    <w:rsid w:val="00B4325F"/>
    <w:rsid w:val="00B43429"/>
    <w:rsid w:val="00B43E1F"/>
    <w:rsid w:val="00B4660C"/>
    <w:rsid w:val="00B46855"/>
    <w:rsid w:val="00B477ED"/>
    <w:rsid w:val="00B50588"/>
    <w:rsid w:val="00B51711"/>
    <w:rsid w:val="00B51C68"/>
    <w:rsid w:val="00B53D85"/>
    <w:rsid w:val="00B54194"/>
    <w:rsid w:val="00B55296"/>
    <w:rsid w:val="00B55490"/>
    <w:rsid w:val="00B5578C"/>
    <w:rsid w:val="00B56CB3"/>
    <w:rsid w:val="00B65E0D"/>
    <w:rsid w:val="00B66619"/>
    <w:rsid w:val="00B671FD"/>
    <w:rsid w:val="00B67639"/>
    <w:rsid w:val="00B67B40"/>
    <w:rsid w:val="00B718C1"/>
    <w:rsid w:val="00B71B30"/>
    <w:rsid w:val="00B72859"/>
    <w:rsid w:val="00B72E16"/>
    <w:rsid w:val="00B74D99"/>
    <w:rsid w:val="00B758B4"/>
    <w:rsid w:val="00B76B7D"/>
    <w:rsid w:val="00B77DB6"/>
    <w:rsid w:val="00B80296"/>
    <w:rsid w:val="00B8146C"/>
    <w:rsid w:val="00B82443"/>
    <w:rsid w:val="00B826AE"/>
    <w:rsid w:val="00B850D1"/>
    <w:rsid w:val="00B8589C"/>
    <w:rsid w:val="00B867CD"/>
    <w:rsid w:val="00B87D0F"/>
    <w:rsid w:val="00B912D4"/>
    <w:rsid w:val="00B9171B"/>
    <w:rsid w:val="00B91AF3"/>
    <w:rsid w:val="00B935D8"/>
    <w:rsid w:val="00B96103"/>
    <w:rsid w:val="00B97801"/>
    <w:rsid w:val="00BA0FA3"/>
    <w:rsid w:val="00BA1C2B"/>
    <w:rsid w:val="00BA3CDF"/>
    <w:rsid w:val="00BA48E8"/>
    <w:rsid w:val="00BA5108"/>
    <w:rsid w:val="00BA724C"/>
    <w:rsid w:val="00BA764D"/>
    <w:rsid w:val="00BB3472"/>
    <w:rsid w:val="00BB38C9"/>
    <w:rsid w:val="00BB4263"/>
    <w:rsid w:val="00BB5830"/>
    <w:rsid w:val="00BB61C4"/>
    <w:rsid w:val="00BB6A2E"/>
    <w:rsid w:val="00BB6F3F"/>
    <w:rsid w:val="00BB7508"/>
    <w:rsid w:val="00BB7C92"/>
    <w:rsid w:val="00BC0039"/>
    <w:rsid w:val="00BC060C"/>
    <w:rsid w:val="00BC0A2B"/>
    <w:rsid w:val="00BC16EB"/>
    <w:rsid w:val="00BC36F1"/>
    <w:rsid w:val="00BC4E26"/>
    <w:rsid w:val="00BC5D62"/>
    <w:rsid w:val="00BC6069"/>
    <w:rsid w:val="00BC664B"/>
    <w:rsid w:val="00BC6C47"/>
    <w:rsid w:val="00BC7EDD"/>
    <w:rsid w:val="00BD5519"/>
    <w:rsid w:val="00BD65E1"/>
    <w:rsid w:val="00BD78AC"/>
    <w:rsid w:val="00BE134B"/>
    <w:rsid w:val="00BE174F"/>
    <w:rsid w:val="00BE188D"/>
    <w:rsid w:val="00BE7205"/>
    <w:rsid w:val="00BE7E83"/>
    <w:rsid w:val="00BF0ECC"/>
    <w:rsid w:val="00BF13F0"/>
    <w:rsid w:val="00BF143E"/>
    <w:rsid w:val="00BF177C"/>
    <w:rsid w:val="00BF1F10"/>
    <w:rsid w:val="00BF1FD8"/>
    <w:rsid w:val="00BF1FF9"/>
    <w:rsid w:val="00BF2EEE"/>
    <w:rsid w:val="00BF2F3F"/>
    <w:rsid w:val="00BF3686"/>
    <w:rsid w:val="00C00562"/>
    <w:rsid w:val="00C022AC"/>
    <w:rsid w:val="00C02400"/>
    <w:rsid w:val="00C05B8C"/>
    <w:rsid w:val="00C06487"/>
    <w:rsid w:val="00C1378B"/>
    <w:rsid w:val="00C139FA"/>
    <w:rsid w:val="00C15D76"/>
    <w:rsid w:val="00C16913"/>
    <w:rsid w:val="00C2083B"/>
    <w:rsid w:val="00C20E7C"/>
    <w:rsid w:val="00C222BF"/>
    <w:rsid w:val="00C2321C"/>
    <w:rsid w:val="00C254AC"/>
    <w:rsid w:val="00C259E2"/>
    <w:rsid w:val="00C2631F"/>
    <w:rsid w:val="00C31222"/>
    <w:rsid w:val="00C33F05"/>
    <w:rsid w:val="00C35126"/>
    <w:rsid w:val="00C3734C"/>
    <w:rsid w:val="00C37964"/>
    <w:rsid w:val="00C37CAD"/>
    <w:rsid w:val="00C40335"/>
    <w:rsid w:val="00C42D36"/>
    <w:rsid w:val="00C44617"/>
    <w:rsid w:val="00C50501"/>
    <w:rsid w:val="00C53192"/>
    <w:rsid w:val="00C546FF"/>
    <w:rsid w:val="00C563CE"/>
    <w:rsid w:val="00C625CE"/>
    <w:rsid w:val="00C62F49"/>
    <w:rsid w:val="00C638DD"/>
    <w:rsid w:val="00C639F5"/>
    <w:rsid w:val="00C64570"/>
    <w:rsid w:val="00C64C7B"/>
    <w:rsid w:val="00C6642C"/>
    <w:rsid w:val="00C66EB9"/>
    <w:rsid w:val="00C67705"/>
    <w:rsid w:val="00C7070C"/>
    <w:rsid w:val="00C70E19"/>
    <w:rsid w:val="00C71609"/>
    <w:rsid w:val="00C71921"/>
    <w:rsid w:val="00C74D8D"/>
    <w:rsid w:val="00C759EB"/>
    <w:rsid w:val="00C80402"/>
    <w:rsid w:val="00C80C8C"/>
    <w:rsid w:val="00C814C4"/>
    <w:rsid w:val="00C8267E"/>
    <w:rsid w:val="00C82AA1"/>
    <w:rsid w:val="00C8349B"/>
    <w:rsid w:val="00C83DCA"/>
    <w:rsid w:val="00C85567"/>
    <w:rsid w:val="00C85E7F"/>
    <w:rsid w:val="00C878D8"/>
    <w:rsid w:val="00C878D9"/>
    <w:rsid w:val="00C91801"/>
    <w:rsid w:val="00C93CC4"/>
    <w:rsid w:val="00C94494"/>
    <w:rsid w:val="00C953E4"/>
    <w:rsid w:val="00C9541D"/>
    <w:rsid w:val="00C9574A"/>
    <w:rsid w:val="00C974C5"/>
    <w:rsid w:val="00CA0304"/>
    <w:rsid w:val="00CA1BC5"/>
    <w:rsid w:val="00CA1C17"/>
    <w:rsid w:val="00CA1FBD"/>
    <w:rsid w:val="00CA2344"/>
    <w:rsid w:val="00CA2E6F"/>
    <w:rsid w:val="00CA37A3"/>
    <w:rsid w:val="00CA54FF"/>
    <w:rsid w:val="00CA6515"/>
    <w:rsid w:val="00CA74EE"/>
    <w:rsid w:val="00CB0CF3"/>
    <w:rsid w:val="00CB488D"/>
    <w:rsid w:val="00CB4CCF"/>
    <w:rsid w:val="00CB5B9F"/>
    <w:rsid w:val="00CB6753"/>
    <w:rsid w:val="00CC01CA"/>
    <w:rsid w:val="00CC0FB4"/>
    <w:rsid w:val="00CC3564"/>
    <w:rsid w:val="00CC3F2C"/>
    <w:rsid w:val="00CC48C6"/>
    <w:rsid w:val="00CC5151"/>
    <w:rsid w:val="00CC58B7"/>
    <w:rsid w:val="00CC5B49"/>
    <w:rsid w:val="00CD0D9E"/>
    <w:rsid w:val="00CD1AA2"/>
    <w:rsid w:val="00CD255E"/>
    <w:rsid w:val="00CD30B7"/>
    <w:rsid w:val="00CD3703"/>
    <w:rsid w:val="00CD3957"/>
    <w:rsid w:val="00CD3AA0"/>
    <w:rsid w:val="00CD3E45"/>
    <w:rsid w:val="00CD43D1"/>
    <w:rsid w:val="00CD47AC"/>
    <w:rsid w:val="00CD618E"/>
    <w:rsid w:val="00CD6BE3"/>
    <w:rsid w:val="00CD7DC1"/>
    <w:rsid w:val="00CE03FF"/>
    <w:rsid w:val="00CE09C5"/>
    <w:rsid w:val="00CE1FEC"/>
    <w:rsid w:val="00CE354E"/>
    <w:rsid w:val="00CE3917"/>
    <w:rsid w:val="00CE3A89"/>
    <w:rsid w:val="00CE49A6"/>
    <w:rsid w:val="00CE5CCD"/>
    <w:rsid w:val="00CE5E83"/>
    <w:rsid w:val="00CE74BE"/>
    <w:rsid w:val="00CF0124"/>
    <w:rsid w:val="00CF111B"/>
    <w:rsid w:val="00CF15A6"/>
    <w:rsid w:val="00CF2F68"/>
    <w:rsid w:val="00CF31AF"/>
    <w:rsid w:val="00CF3A0F"/>
    <w:rsid w:val="00CF5B66"/>
    <w:rsid w:val="00CF6AB9"/>
    <w:rsid w:val="00D00775"/>
    <w:rsid w:val="00D018A3"/>
    <w:rsid w:val="00D02B5C"/>
    <w:rsid w:val="00D05F2C"/>
    <w:rsid w:val="00D060B1"/>
    <w:rsid w:val="00D060F2"/>
    <w:rsid w:val="00D07805"/>
    <w:rsid w:val="00D10598"/>
    <w:rsid w:val="00D111CC"/>
    <w:rsid w:val="00D114DD"/>
    <w:rsid w:val="00D11EE8"/>
    <w:rsid w:val="00D1216C"/>
    <w:rsid w:val="00D13149"/>
    <w:rsid w:val="00D131F6"/>
    <w:rsid w:val="00D1387A"/>
    <w:rsid w:val="00D13F14"/>
    <w:rsid w:val="00D1617A"/>
    <w:rsid w:val="00D1704C"/>
    <w:rsid w:val="00D17D2B"/>
    <w:rsid w:val="00D200AD"/>
    <w:rsid w:val="00D200B0"/>
    <w:rsid w:val="00D21573"/>
    <w:rsid w:val="00D21856"/>
    <w:rsid w:val="00D22F33"/>
    <w:rsid w:val="00D23612"/>
    <w:rsid w:val="00D2369C"/>
    <w:rsid w:val="00D2375D"/>
    <w:rsid w:val="00D2641A"/>
    <w:rsid w:val="00D265B6"/>
    <w:rsid w:val="00D357D1"/>
    <w:rsid w:val="00D3587F"/>
    <w:rsid w:val="00D42762"/>
    <w:rsid w:val="00D43EDE"/>
    <w:rsid w:val="00D45291"/>
    <w:rsid w:val="00D466D5"/>
    <w:rsid w:val="00D4685F"/>
    <w:rsid w:val="00D46BFE"/>
    <w:rsid w:val="00D47722"/>
    <w:rsid w:val="00D50ED6"/>
    <w:rsid w:val="00D52F3D"/>
    <w:rsid w:val="00D53B33"/>
    <w:rsid w:val="00D56E4E"/>
    <w:rsid w:val="00D57395"/>
    <w:rsid w:val="00D57529"/>
    <w:rsid w:val="00D57667"/>
    <w:rsid w:val="00D57ACD"/>
    <w:rsid w:val="00D604CD"/>
    <w:rsid w:val="00D606FC"/>
    <w:rsid w:val="00D607A9"/>
    <w:rsid w:val="00D60D75"/>
    <w:rsid w:val="00D61750"/>
    <w:rsid w:val="00D62299"/>
    <w:rsid w:val="00D634EF"/>
    <w:rsid w:val="00D63616"/>
    <w:rsid w:val="00D6605D"/>
    <w:rsid w:val="00D70FBC"/>
    <w:rsid w:val="00D71566"/>
    <w:rsid w:val="00D71D1C"/>
    <w:rsid w:val="00D71D33"/>
    <w:rsid w:val="00D71DA3"/>
    <w:rsid w:val="00D7302C"/>
    <w:rsid w:val="00D738A4"/>
    <w:rsid w:val="00D7690F"/>
    <w:rsid w:val="00D77105"/>
    <w:rsid w:val="00D81AA4"/>
    <w:rsid w:val="00D870D0"/>
    <w:rsid w:val="00D87711"/>
    <w:rsid w:val="00D921B8"/>
    <w:rsid w:val="00D92B00"/>
    <w:rsid w:val="00D957AF"/>
    <w:rsid w:val="00D96542"/>
    <w:rsid w:val="00D97146"/>
    <w:rsid w:val="00D97422"/>
    <w:rsid w:val="00DA0240"/>
    <w:rsid w:val="00DA05D5"/>
    <w:rsid w:val="00DA0EC2"/>
    <w:rsid w:val="00DA1636"/>
    <w:rsid w:val="00DA1B41"/>
    <w:rsid w:val="00DA1D29"/>
    <w:rsid w:val="00DA274D"/>
    <w:rsid w:val="00DA379B"/>
    <w:rsid w:val="00DA49DD"/>
    <w:rsid w:val="00DA4A5D"/>
    <w:rsid w:val="00DA5B24"/>
    <w:rsid w:val="00DA75B6"/>
    <w:rsid w:val="00DA78FA"/>
    <w:rsid w:val="00DB056B"/>
    <w:rsid w:val="00DB1031"/>
    <w:rsid w:val="00DB1DC8"/>
    <w:rsid w:val="00DB27E8"/>
    <w:rsid w:val="00DB2BF6"/>
    <w:rsid w:val="00DB2E6B"/>
    <w:rsid w:val="00DB3165"/>
    <w:rsid w:val="00DB32C2"/>
    <w:rsid w:val="00DB4999"/>
    <w:rsid w:val="00DB4D35"/>
    <w:rsid w:val="00DB5509"/>
    <w:rsid w:val="00DB6FD8"/>
    <w:rsid w:val="00DC14E8"/>
    <w:rsid w:val="00DC195D"/>
    <w:rsid w:val="00DC1A6A"/>
    <w:rsid w:val="00DC29BE"/>
    <w:rsid w:val="00DC2BC4"/>
    <w:rsid w:val="00DC307E"/>
    <w:rsid w:val="00DC3AF2"/>
    <w:rsid w:val="00DC3EC3"/>
    <w:rsid w:val="00DC4891"/>
    <w:rsid w:val="00DC4B20"/>
    <w:rsid w:val="00DC4C20"/>
    <w:rsid w:val="00DC5FEC"/>
    <w:rsid w:val="00DC6953"/>
    <w:rsid w:val="00DC7500"/>
    <w:rsid w:val="00DD042E"/>
    <w:rsid w:val="00DD2A44"/>
    <w:rsid w:val="00DD35BE"/>
    <w:rsid w:val="00DD3C98"/>
    <w:rsid w:val="00DD5771"/>
    <w:rsid w:val="00DD6A0B"/>
    <w:rsid w:val="00DD77A4"/>
    <w:rsid w:val="00DD7D88"/>
    <w:rsid w:val="00DE06B7"/>
    <w:rsid w:val="00DE2C86"/>
    <w:rsid w:val="00DE415C"/>
    <w:rsid w:val="00DE6015"/>
    <w:rsid w:val="00DE6F6C"/>
    <w:rsid w:val="00DE744B"/>
    <w:rsid w:val="00DE7F71"/>
    <w:rsid w:val="00DF0667"/>
    <w:rsid w:val="00DF344B"/>
    <w:rsid w:val="00DF63A2"/>
    <w:rsid w:val="00DF68A0"/>
    <w:rsid w:val="00DF6AA1"/>
    <w:rsid w:val="00DF7565"/>
    <w:rsid w:val="00DF7719"/>
    <w:rsid w:val="00E00216"/>
    <w:rsid w:val="00E00402"/>
    <w:rsid w:val="00E0326E"/>
    <w:rsid w:val="00E0388F"/>
    <w:rsid w:val="00E04771"/>
    <w:rsid w:val="00E05366"/>
    <w:rsid w:val="00E0739E"/>
    <w:rsid w:val="00E07FEE"/>
    <w:rsid w:val="00E10A69"/>
    <w:rsid w:val="00E10F15"/>
    <w:rsid w:val="00E11305"/>
    <w:rsid w:val="00E12C6B"/>
    <w:rsid w:val="00E138F2"/>
    <w:rsid w:val="00E13EDC"/>
    <w:rsid w:val="00E14819"/>
    <w:rsid w:val="00E15F47"/>
    <w:rsid w:val="00E174CB"/>
    <w:rsid w:val="00E17B6C"/>
    <w:rsid w:val="00E201C2"/>
    <w:rsid w:val="00E203BA"/>
    <w:rsid w:val="00E21866"/>
    <w:rsid w:val="00E22DFC"/>
    <w:rsid w:val="00E31495"/>
    <w:rsid w:val="00E31E28"/>
    <w:rsid w:val="00E3258F"/>
    <w:rsid w:val="00E32E65"/>
    <w:rsid w:val="00E336C0"/>
    <w:rsid w:val="00E343E9"/>
    <w:rsid w:val="00E34B86"/>
    <w:rsid w:val="00E34F91"/>
    <w:rsid w:val="00E368FF"/>
    <w:rsid w:val="00E3768C"/>
    <w:rsid w:val="00E37DCF"/>
    <w:rsid w:val="00E4097B"/>
    <w:rsid w:val="00E40E6A"/>
    <w:rsid w:val="00E410EE"/>
    <w:rsid w:val="00E4147D"/>
    <w:rsid w:val="00E442B3"/>
    <w:rsid w:val="00E462CA"/>
    <w:rsid w:val="00E47A56"/>
    <w:rsid w:val="00E508F9"/>
    <w:rsid w:val="00E50DF9"/>
    <w:rsid w:val="00E52868"/>
    <w:rsid w:val="00E53DF0"/>
    <w:rsid w:val="00E54D70"/>
    <w:rsid w:val="00E54E73"/>
    <w:rsid w:val="00E56771"/>
    <w:rsid w:val="00E56ADE"/>
    <w:rsid w:val="00E61B4F"/>
    <w:rsid w:val="00E64CB7"/>
    <w:rsid w:val="00E650BD"/>
    <w:rsid w:val="00E65703"/>
    <w:rsid w:val="00E66C88"/>
    <w:rsid w:val="00E702D3"/>
    <w:rsid w:val="00E70CD7"/>
    <w:rsid w:val="00E71FC8"/>
    <w:rsid w:val="00E7224E"/>
    <w:rsid w:val="00E724DF"/>
    <w:rsid w:val="00E736EC"/>
    <w:rsid w:val="00E73AF5"/>
    <w:rsid w:val="00E73D5D"/>
    <w:rsid w:val="00E75C0E"/>
    <w:rsid w:val="00E7632D"/>
    <w:rsid w:val="00E8096F"/>
    <w:rsid w:val="00E81106"/>
    <w:rsid w:val="00E833EE"/>
    <w:rsid w:val="00E83546"/>
    <w:rsid w:val="00E85080"/>
    <w:rsid w:val="00E8589C"/>
    <w:rsid w:val="00E85EC2"/>
    <w:rsid w:val="00E86658"/>
    <w:rsid w:val="00E87EB9"/>
    <w:rsid w:val="00E9113C"/>
    <w:rsid w:val="00E91FBE"/>
    <w:rsid w:val="00E92173"/>
    <w:rsid w:val="00E937BD"/>
    <w:rsid w:val="00E97211"/>
    <w:rsid w:val="00E9733F"/>
    <w:rsid w:val="00E973A8"/>
    <w:rsid w:val="00EA0571"/>
    <w:rsid w:val="00EA0B53"/>
    <w:rsid w:val="00EA28A8"/>
    <w:rsid w:val="00EA2F0C"/>
    <w:rsid w:val="00EA33E6"/>
    <w:rsid w:val="00EA3A49"/>
    <w:rsid w:val="00EA3BD1"/>
    <w:rsid w:val="00EA3E33"/>
    <w:rsid w:val="00EA67DA"/>
    <w:rsid w:val="00EB0E15"/>
    <w:rsid w:val="00EB0EEF"/>
    <w:rsid w:val="00EB1448"/>
    <w:rsid w:val="00EB1E8C"/>
    <w:rsid w:val="00EB2415"/>
    <w:rsid w:val="00EB2F25"/>
    <w:rsid w:val="00EB2FFE"/>
    <w:rsid w:val="00EB538A"/>
    <w:rsid w:val="00EB5BB0"/>
    <w:rsid w:val="00EB5ECF"/>
    <w:rsid w:val="00EB6D16"/>
    <w:rsid w:val="00EB757A"/>
    <w:rsid w:val="00EC214C"/>
    <w:rsid w:val="00EC220E"/>
    <w:rsid w:val="00EC3D5D"/>
    <w:rsid w:val="00EC4873"/>
    <w:rsid w:val="00EC4C56"/>
    <w:rsid w:val="00EC66FD"/>
    <w:rsid w:val="00EC7DCB"/>
    <w:rsid w:val="00ED0484"/>
    <w:rsid w:val="00ED31A7"/>
    <w:rsid w:val="00ED3A96"/>
    <w:rsid w:val="00ED43EC"/>
    <w:rsid w:val="00ED728E"/>
    <w:rsid w:val="00EE20B6"/>
    <w:rsid w:val="00EE428E"/>
    <w:rsid w:val="00EE438D"/>
    <w:rsid w:val="00EE566A"/>
    <w:rsid w:val="00EE78FC"/>
    <w:rsid w:val="00EE7F4F"/>
    <w:rsid w:val="00EF1BA3"/>
    <w:rsid w:val="00EF24B0"/>
    <w:rsid w:val="00EF3A54"/>
    <w:rsid w:val="00EF4181"/>
    <w:rsid w:val="00EF4D22"/>
    <w:rsid w:val="00EF637A"/>
    <w:rsid w:val="00EF76E0"/>
    <w:rsid w:val="00EF7B77"/>
    <w:rsid w:val="00F0068A"/>
    <w:rsid w:val="00F025C8"/>
    <w:rsid w:val="00F0308A"/>
    <w:rsid w:val="00F0417D"/>
    <w:rsid w:val="00F06163"/>
    <w:rsid w:val="00F0616D"/>
    <w:rsid w:val="00F065DB"/>
    <w:rsid w:val="00F105BE"/>
    <w:rsid w:val="00F12306"/>
    <w:rsid w:val="00F12A75"/>
    <w:rsid w:val="00F13D7A"/>
    <w:rsid w:val="00F14161"/>
    <w:rsid w:val="00F170A6"/>
    <w:rsid w:val="00F17918"/>
    <w:rsid w:val="00F21454"/>
    <w:rsid w:val="00F21D8C"/>
    <w:rsid w:val="00F233C8"/>
    <w:rsid w:val="00F25198"/>
    <w:rsid w:val="00F262F9"/>
    <w:rsid w:val="00F27456"/>
    <w:rsid w:val="00F2775B"/>
    <w:rsid w:val="00F30090"/>
    <w:rsid w:val="00F301C2"/>
    <w:rsid w:val="00F31597"/>
    <w:rsid w:val="00F327C5"/>
    <w:rsid w:val="00F34AAD"/>
    <w:rsid w:val="00F35774"/>
    <w:rsid w:val="00F35CDD"/>
    <w:rsid w:val="00F37C0E"/>
    <w:rsid w:val="00F402A2"/>
    <w:rsid w:val="00F40C1C"/>
    <w:rsid w:val="00F41DC6"/>
    <w:rsid w:val="00F428A0"/>
    <w:rsid w:val="00F43120"/>
    <w:rsid w:val="00F43ECB"/>
    <w:rsid w:val="00F440C1"/>
    <w:rsid w:val="00F45AF0"/>
    <w:rsid w:val="00F4634E"/>
    <w:rsid w:val="00F4653C"/>
    <w:rsid w:val="00F46677"/>
    <w:rsid w:val="00F50CE2"/>
    <w:rsid w:val="00F51D98"/>
    <w:rsid w:val="00F51EBA"/>
    <w:rsid w:val="00F5241D"/>
    <w:rsid w:val="00F52B73"/>
    <w:rsid w:val="00F55089"/>
    <w:rsid w:val="00F62095"/>
    <w:rsid w:val="00F6280E"/>
    <w:rsid w:val="00F629AF"/>
    <w:rsid w:val="00F62C26"/>
    <w:rsid w:val="00F65253"/>
    <w:rsid w:val="00F65BB3"/>
    <w:rsid w:val="00F66803"/>
    <w:rsid w:val="00F67281"/>
    <w:rsid w:val="00F67796"/>
    <w:rsid w:val="00F7104D"/>
    <w:rsid w:val="00F726E8"/>
    <w:rsid w:val="00F727CA"/>
    <w:rsid w:val="00F72C31"/>
    <w:rsid w:val="00F72E2A"/>
    <w:rsid w:val="00F75FF0"/>
    <w:rsid w:val="00F76A98"/>
    <w:rsid w:val="00F76B52"/>
    <w:rsid w:val="00F80835"/>
    <w:rsid w:val="00F80BFD"/>
    <w:rsid w:val="00F81B13"/>
    <w:rsid w:val="00F81E4D"/>
    <w:rsid w:val="00F847A2"/>
    <w:rsid w:val="00F8490A"/>
    <w:rsid w:val="00F86898"/>
    <w:rsid w:val="00F872BA"/>
    <w:rsid w:val="00F876DD"/>
    <w:rsid w:val="00F91A4E"/>
    <w:rsid w:val="00F91B2C"/>
    <w:rsid w:val="00F91C9B"/>
    <w:rsid w:val="00F91D6A"/>
    <w:rsid w:val="00F925EB"/>
    <w:rsid w:val="00F938FC"/>
    <w:rsid w:val="00F95BD3"/>
    <w:rsid w:val="00F96057"/>
    <w:rsid w:val="00F967E2"/>
    <w:rsid w:val="00F96E90"/>
    <w:rsid w:val="00FA0FCC"/>
    <w:rsid w:val="00FA16B1"/>
    <w:rsid w:val="00FA1E2D"/>
    <w:rsid w:val="00FA26D1"/>
    <w:rsid w:val="00FA2D3A"/>
    <w:rsid w:val="00FA3AD9"/>
    <w:rsid w:val="00FA70FC"/>
    <w:rsid w:val="00FB0794"/>
    <w:rsid w:val="00FB2314"/>
    <w:rsid w:val="00FB2389"/>
    <w:rsid w:val="00FB2F42"/>
    <w:rsid w:val="00FB415B"/>
    <w:rsid w:val="00FB446B"/>
    <w:rsid w:val="00FB47DF"/>
    <w:rsid w:val="00FB4BDE"/>
    <w:rsid w:val="00FB5641"/>
    <w:rsid w:val="00FB617F"/>
    <w:rsid w:val="00FB61FD"/>
    <w:rsid w:val="00FB6855"/>
    <w:rsid w:val="00FB7876"/>
    <w:rsid w:val="00FB7BF6"/>
    <w:rsid w:val="00FC1F44"/>
    <w:rsid w:val="00FC1FA3"/>
    <w:rsid w:val="00FC26E6"/>
    <w:rsid w:val="00FC5AD4"/>
    <w:rsid w:val="00FC61E5"/>
    <w:rsid w:val="00FC6DA4"/>
    <w:rsid w:val="00FD032D"/>
    <w:rsid w:val="00FD0878"/>
    <w:rsid w:val="00FD0920"/>
    <w:rsid w:val="00FD3087"/>
    <w:rsid w:val="00FD356C"/>
    <w:rsid w:val="00FD4595"/>
    <w:rsid w:val="00FD461B"/>
    <w:rsid w:val="00FD46EA"/>
    <w:rsid w:val="00FD5DFF"/>
    <w:rsid w:val="00FD6004"/>
    <w:rsid w:val="00FD7B0E"/>
    <w:rsid w:val="00FE0659"/>
    <w:rsid w:val="00FE0FD4"/>
    <w:rsid w:val="00FE1AF9"/>
    <w:rsid w:val="00FE1B86"/>
    <w:rsid w:val="00FE5762"/>
    <w:rsid w:val="00FE5A0E"/>
    <w:rsid w:val="00FE7715"/>
    <w:rsid w:val="00FF018A"/>
    <w:rsid w:val="00FF0513"/>
    <w:rsid w:val="00FF1711"/>
    <w:rsid w:val="00FF2C29"/>
    <w:rsid w:val="00FF2ECE"/>
    <w:rsid w:val="00FF3132"/>
    <w:rsid w:val="00FF32DB"/>
    <w:rsid w:val="00FF39A2"/>
    <w:rsid w:val="00FF451F"/>
    <w:rsid w:val="00FF4E57"/>
    <w:rsid w:val="00FF5A75"/>
    <w:rsid w:val="00FF5B2A"/>
    <w:rsid w:val="00FF633E"/>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aliases w:val="Heading 4 Char Znak"/>
    <w:basedOn w:val="Domylnaczcionkaakapitu"/>
    <w:link w:val="Nagwek4"/>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4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7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aliases w:val="Heading 4 Char Znak"/>
    <w:basedOn w:val="Domylnaczcionkaakapitu"/>
    <w:link w:val="Nagwek4"/>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4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7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cja.efs@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po.wrotapodlasia.pl/pl/jak_skorzystac_z_programu/pobierz_wzory_dokumentow/generator-wnioskow-aplikacyjnych-ef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rpo.wupbialystok.praca.gov.pl" TargetMode="Externa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po.wupbialystok.praca.gov.pl" TargetMode="External"/><Relationship Id="rId14" Type="http://schemas.openxmlformats.org/officeDocument/2006/relationships/hyperlink" Target="http://rpo.wupbialystok.prac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65868-5A33-41A2-A9FF-382EAEEC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59</Pages>
  <Words>21973</Words>
  <Characters>131844</Characters>
  <Application>Microsoft Office Word</Application>
  <DocSecurity>0</DocSecurity>
  <Lines>1098</Lines>
  <Paragraphs>307</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153510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Patrycja Pawlak</cp:lastModifiedBy>
  <cp:revision>1052</cp:revision>
  <cp:lastPrinted>2017-05-25T07:07:00Z</cp:lastPrinted>
  <dcterms:created xsi:type="dcterms:W3CDTF">2017-03-29T12:24:00Z</dcterms:created>
  <dcterms:modified xsi:type="dcterms:W3CDTF">2017-09-06T09:05:00Z</dcterms:modified>
</cp:coreProperties>
</file>