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AD" w:rsidRDefault="00406EAD" w:rsidP="00A100FD">
      <w:pPr>
        <w:jc w:val="center"/>
        <w:rPr>
          <w:b/>
          <w:sz w:val="40"/>
          <w:szCs w:val="40"/>
        </w:rPr>
      </w:pPr>
    </w:p>
    <w:p w:rsidR="008E79D0" w:rsidRPr="008E79D0" w:rsidRDefault="008E79D0" w:rsidP="008E79D0">
      <w:pPr>
        <w:autoSpaceDE w:val="0"/>
        <w:autoSpaceDN w:val="0"/>
        <w:adjustRightInd w:val="0"/>
        <w:spacing w:after="0" w:line="240" w:lineRule="auto"/>
        <w:ind w:left="-284" w:right="-141"/>
        <w:jc w:val="center"/>
        <w:rPr>
          <w:rFonts w:ascii="Arial" w:eastAsia="Calibri" w:hAnsi="Arial" w:cs="Arial"/>
          <w:b/>
          <w:bCs/>
          <w:color w:val="0000FF"/>
          <w:sz w:val="48"/>
          <w:szCs w:val="48"/>
          <w:lang w:eastAsia="zh-CN"/>
        </w:rPr>
      </w:pPr>
      <w:r w:rsidRPr="008E79D0">
        <w:rPr>
          <w:rFonts w:ascii="Arial" w:eastAsia="Calibri" w:hAnsi="Arial" w:cs="Arial"/>
          <w:b/>
          <w:bCs/>
          <w:color w:val="0000FF"/>
          <w:sz w:val="48"/>
          <w:szCs w:val="48"/>
          <w:lang w:eastAsia="zh-CN"/>
        </w:rPr>
        <w:t>WOJEWÓDZKI URZĄD PRACY</w:t>
      </w:r>
      <w:r w:rsidRPr="008E79D0">
        <w:rPr>
          <w:rFonts w:ascii="Arial" w:eastAsia="Calibri" w:hAnsi="Arial" w:cs="Arial"/>
          <w:b/>
          <w:bCs/>
          <w:color w:val="0000FF"/>
          <w:sz w:val="48"/>
          <w:szCs w:val="48"/>
          <w:lang w:eastAsia="zh-CN"/>
        </w:rPr>
        <w:br/>
        <w:t>W BIAŁYMSTOKU</w:t>
      </w:r>
    </w:p>
    <w:p w:rsidR="008E79D0" w:rsidRPr="008E79D0" w:rsidRDefault="009D1249" w:rsidP="008E79D0">
      <w:pPr>
        <w:spacing w:after="0" w:line="240" w:lineRule="auto"/>
        <w:ind w:left="-284" w:right="-141"/>
        <w:jc w:val="center"/>
        <w:rPr>
          <w:rFonts w:ascii="Arial" w:eastAsia="Calibri" w:hAnsi="Arial" w:cs="Arial"/>
          <w:sz w:val="48"/>
          <w:szCs w:val="48"/>
        </w:rPr>
      </w:pPr>
      <w:r>
        <w:rPr>
          <w:rFonts w:ascii="Arial" w:eastAsia="Calibri" w:hAnsi="Arial" w:cs="Arial"/>
          <w:b/>
          <w:bCs/>
          <w:color w:val="0000FF"/>
          <w:sz w:val="48"/>
          <w:szCs w:val="48"/>
          <w:lang w:eastAsia="zh-CN"/>
        </w:rPr>
        <w:t>- INSTYTUCJA POŚREDNICZĄCA</w:t>
      </w:r>
      <w:r>
        <w:rPr>
          <w:rFonts w:ascii="Arial" w:eastAsia="Calibri" w:hAnsi="Arial" w:cs="Arial"/>
          <w:b/>
          <w:bCs/>
          <w:color w:val="0000FF"/>
          <w:sz w:val="48"/>
          <w:szCs w:val="48"/>
          <w:lang w:eastAsia="zh-CN"/>
        </w:rPr>
        <w:br/>
        <w:t>RPO</w:t>
      </w:r>
      <w:r w:rsidR="008E79D0" w:rsidRPr="008E79D0">
        <w:rPr>
          <w:rFonts w:ascii="Arial" w:eastAsia="Calibri" w:hAnsi="Arial" w:cs="Arial"/>
          <w:b/>
          <w:bCs/>
          <w:color w:val="0000FF"/>
          <w:sz w:val="48"/>
          <w:szCs w:val="48"/>
          <w:lang w:eastAsia="zh-CN"/>
        </w:rPr>
        <w:t>WP 2014-2020</w:t>
      </w:r>
    </w:p>
    <w:p w:rsidR="008E79D0" w:rsidRPr="008E79D0" w:rsidRDefault="008E79D0" w:rsidP="008E79D0">
      <w:pPr>
        <w:spacing w:after="0" w:line="240" w:lineRule="auto"/>
        <w:ind w:left="-284" w:right="-141"/>
        <w:jc w:val="center"/>
        <w:rPr>
          <w:rFonts w:ascii="Arial" w:eastAsia="Calibri" w:hAnsi="Arial" w:cs="Arial"/>
          <w:sz w:val="28"/>
          <w:szCs w:val="28"/>
        </w:rPr>
      </w:pPr>
    </w:p>
    <w:p w:rsidR="008E79D0" w:rsidRPr="008E79D0" w:rsidRDefault="008E79D0" w:rsidP="008E79D0">
      <w:pPr>
        <w:autoSpaceDE w:val="0"/>
        <w:autoSpaceDN w:val="0"/>
        <w:adjustRightInd w:val="0"/>
        <w:spacing w:after="0" w:line="240" w:lineRule="auto"/>
        <w:ind w:left="-284" w:right="-141"/>
        <w:jc w:val="center"/>
        <w:rPr>
          <w:rFonts w:ascii="Arial" w:eastAsia="Calibri" w:hAnsi="Arial" w:cs="Arial"/>
          <w:b/>
          <w:bCs/>
          <w:color w:val="000000"/>
          <w:sz w:val="40"/>
          <w:szCs w:val="40"/>
          <w:lang w:eastAsia="zh-CN"/>
        </w:rPr>
      </w:pPr>
      <w:r w:rsidRPr="008E79D0">
        <w:rPr>
          <w:rFonts w:ascii="Arial" w:eastAsia="Calibri" w:hAnsi="Arial" w:cs="Arial"/>
          <w:b/>
          <w:bCs/>
          <w:color w:val="000000"/>
          <w:sz w:val="40"/>
          <w:szCs w:val="40"/>
          <w:lang w:eastAsia="zh-CN"/>
        </w:rPr>
        <w:t xml:space="preserve">z dniem </w:t>
      </w:r>
      <w:r w:rsidR="00FC0541">
        <w:rPr>
          <w:rFonts w:ascii="Arial" w:eastAsia="Calibri" w:hAnsi="Arial" w:cs="Arial"/>
          <w:b/>
          <w:bCs/>
          <w:color w:val="000000"/>
          <w:sz w:val="40"/>
          <w:szCs w:val="40"/>
          <w:lang w:eastAsia="zh-CN"/>
        </w:rPr>
        <w:t>02</w:t>
      </w:r>
      <w:r w:rsidR="006B185B" w:rsidRPr="008E79D0">
        <w:rPr>
          <w:rFonts w:ascii="Arial" w:eastAsia="Calibri" w:hAnsi="Arial" w:cs="Arial"/>
          <w:b/>
          <w:bCs/>
          <w:color w:val="000000"/>
          <w:sz w:val="40"/>
          <w:szCs w:val="40"/>
          <w:lang w:eastAsia="zh-CN"/>
        </w:rPr>
        <w:t xml:space="preserve"> </w:t>
      </w:r>
      <w:r w:rsidR="00FC0541">
        <w:rPr>
          <w:rFonts w:ascii="Arial" w:eastAsia="Calibri" w:hAnsi="Arial" w:cs="Arial"/>
          <w:b/>
          <w:bCs/>
          <w:color w:val="000000"/>
          <w:sz w:val="40"/>
          <w:szCs w:val="40"/>
          <w:lang w:eastAsia="zh-CN"/>
        </w:rPr>
        <w:t>lutego</w:t>
      </w:r>
      <w:r w:rsidR="005505BD" w:rsidRPr="008E79D0">
        <w:rPr>
          <w:rFonts w:ascii="Arial" w:eastAsia="Calibri" w:hAnsi="Arial" w:cs="Arial"/>
          <w:b/>
          <w:bCs/>
          <w:color w:val="000000"/>
          <w:sz w:val="40"/>
          <w:szCs w:val="40"/>
          <w:lang w:eastAsia="zh-CN"/>
        </w:rPr>
        <w:t xml:space="preserve"> </w:t>
      </w:r>
      <w:r w:rsidRPr="008E79D0">
        <w:rPr>
          <w:rFonts w:ascii="Arial" w:eastAsia="Calibri" w:hAnsi="Arial" w:cs="Arial"/>
          <w:b/>
          <w:bCs/>
          <w:color w:val="000000"/>
          <w:sz w:val="40"/>
          <w:szCs w:val="40"/>
          <w:lang w:eastAsia="zh-CN"/>
        </w:rPr>
        <w:t>201</w:t>
      </w:r>
      <w:r w:rsidR="00A949DD">
        <w:rPr>
          <w:rFonts w:ascii="Arial" w:eastAsia="Calibri" w:hAnsi="Arial" w:cs="Arial"/>
          <w:b/>
          <w:bCs/>
          <w:color w:val="000000"/>
          <w:sz w:val="40"/>
          <w:szCs w:val="40"/>
          <w:lang w:eastAsia="zh-CN"/>
        </w:rPr>
        <w:t>6</w:t>
      </w:r>
      <w:r w:rsidRPr="008E79D0">
        <w:rPr>
          <w:rFonts w:ascii="Arial" w:eastAsia="Calibri" w:hAnsi="Arial" w:cs="Arial"/>
          <w:b/>
          <w:bCs/>
          <w:color w:val="000000"/>
          <w:sz w:val="40"/>
          <w:szCs w:val="40"/>
          <w:lang w:eastAsia="zh-CN"/>
        </w:rPr>
        <w:t xml:space="preserve"> roku</w:t>
      </w:r>
    </w:p>
    <w:p w:rsidR="008E79D0" w:rsidRPr="008E79D0" w:rsidRDefault="008E79D0" w:rsidP="008E79D0">
      <w:pPr>
        <w:autoSpaceDE w:val="0"/>
        <w:autoSpaceDN w:val="0"/>
        <w:adjustRightInd w:val="0"/>
        <w:spacing w:after="0" w:line="240" w:lineRule="auto"/>
        <w:ind w:left="-284" w:right="-141"/>
        <w:rPr>
          <w:rFonts w:ascii="Arial" w:eastAsia="Calibri" w:hAnsi="Arial" w:cs="Arial"/>
          <w:b/>
          <w:bCs/>
          <w:color w:val="000000"/>
          <w:sz w:val="28"/>
          <w:szCs w:val="28"/>
          <w:lang w:eastAsia="zh-CN"/>
        </w:rPr>
      </w:pPr>
    </w:p>
    <w:p w:rsidR="008E79D0" w:rsidRDefault="005D621A" w:rsidP="008E79D0">
      <w:pPr>
        <w:autoSpaceDE w:val="0"/>
        <w:autoSpaceDN w:val="0"/>
        <w:adjustRightInd w:val="0"/>
        <w:spacing w:after="0" w:line="240" w:lineRule="auto"/>
        <w:ind w:left="-284" w:right="-141"/>
        <w:jc w:val="center"/>
        <w:rPr>
          <w:rFonts w:ascii="Arial" w:eastAsia="Calibri" w:hAnsi="Arial" w:cs="Arial"/>
          <w:b/>
          <w:bCs/>
          <w:color w:val="0070C0"/>
          <w:sz w:val="40"/>
          <w:szCs w:val="40"/>
          <w:lang w:eastAsia="zh-CN"/>
        </w:rPr>
      </w:pPr>
      <w:r>
        <w:rPr>
          <w:rFonts w:ascii="Arial" w:eastAsia="Calibri" w:hAnsi="Arial" w:cs="Arial"/>
          <w:b/>
          <w:bCs/>
          <w:color w:val="0070C0"/>
          <w:sz w:val="40"/>
          <w:szCs w:val="40"/>
          <w:lang w:eastAsia="zh-CN"/>
        </w:rPr>
        <w:t xml:space="preserve">wzywa </w:t>
      </w:r>
      <w:r w:rsidR="005505BD">
        <w:rPr>
          <w:rFonts w:ascii="Arial" w:eastAsia="Calibri" w:hAnsi="Arial" w:cs="Arial"/>
          <w:b/>
          <w:bCs/>
          <w:color w:val="0070C0"/>
          <w:sz w:val="40"/>
          <w:szCs w:val="40"/>
          <w:lang w:eastAsia="zh-CN"/>
        </w:rPr>
        <w:t xml:space="preserve">w trybie pozakonkursowym </w:t>
      </w:r>
      <w:r>
        <w:rPr>
          <w:rFonts w:ascii="Arial" w:eastAsia="Calibri" w:hAnsi="Arial" w:cs="Arial"/>
          <w:b/>
          <w:bCs/>
          <w:color w:val="0070C0"/>
          <w:sz w:val="40"/>
          <w:szCs w:val="40"/>
          <w:lang w:eastAsia="zh-CN"/>
        </w:rPr>
        <w:t xml:space="preserve">powiatowe urzędy pracy województwa podlaskiego </w:t>
      </w:r>
      <w:r>
        <w:rPr>
          <w:rFonts w:ascii="Arial" w:eastAsia="Calibri" w:hAnsi="Arial" w:cs="Arial"/>
          <w:b/>
          <w:bCs/>
          <w:color w:val="0070C0"/>
          <w:sz w:val="40"/>
          <w:szCs w:val="40"/>
          <w:lang w:eastAsia="zh-CN"/>
        </w:rPr>
        <w:br/>
        <w:t xml:space="preserve">do złożenia </w:t>
      </w:r>
      <w:r w:rsidR="008E79D0" w:rsidRPr="008E79D0">
        <w:rPr>
          <w:rFonts w:ascii="Arial" w:eastAsia="Calibri" w:hAnsi="Arial" w:cs="Arial"/>
          <w:b/>
          <w:bCs/>
          <w:color w:val="0070C0"/>
          <w:sz w:val="40"/>
          <w:szCs w:val="40"/>
          <w:lang w:eastAsia="zh-CN"/>
        </w:rPr>
        <w:t xml:space="preserve">wniosków </w:t>
      </w:r>
      <w:r>
        <w:rPr>
          <w:rFonts w:ascii="Arial" w:eastAsia="Calibri" w:hAnsi="Arial" w:cs="Arial"/>
          <w:b/>
          <w:bCs/>
          <w:color w:val="0070C0"/>
          <w:sz w:val="40"/>
          <w:szCs w:val="40"/>
          <w:lang w:eastAsia="zh-CN"/>
        </w:rPr>
        <w:t>o dofinansowanie projektów</w:t>
      </w:r>
    </w:p>
    <w:p w:rsidR="005505BD" w:rsidRPr="008E79D0" w:rsidRDefault="005505BD" w:rsidP="008E79D0">
      <w:pPr>
        <w:autoSpaceDE w:val="0"/>
        <w:autoSpaceDN w:val="0"/>
        <w:adjustRightInd w:val="0"/>
        <w:spacing w:after="0" w:line="240" w:lineRule="auto"/>
        <w:ind w:left="-284" w:right="-141"/>
        <w:jc w:val="center"/>
        <w:rPr>
          <w:rFonts w:ascii="Arial" w:eastAsia="Calibri" w:hAnsi="Arial" w:cs="Arial"/>
          <w:b/>
          <w:bCs/>
          <w:color w:val="0070C0"/>
          <w:sz w:val="40"/>
          <w:szCs w:val="40"/>
          <w:lang w:eastAsia="zh-CN"/>
        </w:rPr>
      </w:pPr>
    </w:p>
    <w:p w:rsidR="008E79D0" w:rsidRPr="008E79D0" w:rsidRDefault="008E79D0" w:rsidP="008E79D0">
      <w:pPr>
        <w:autoSpaceDE w:val="0"/>
        <w:autoSpaceDN w:val="0"/>
        <w:adjustRightInd w:val="0"/>
        <w:spacing w:after="0" w:line="240" w:lineRule="auto"/>
        <w:ind w:left="-284" w:right="-141"/>
        <w:jc w:val="center"/>
        <w:rPr>
          <w:rFonts w:ascii="Arial" w:eastAsia="Calibri" w:hAnsi="Arial" w:cs="Arial"/>
          <w:b/>
          <w:bCs/>
          <w:color w:val="0070C0"/>
          <w:sz w:val="40"/>
          <w:szCs w:val="40"/>
          <w:lang w:eastAsia="zh-CN"/>
        </w:rPr>
      </w:pPr>
      <w:r w:rsidRPr="008E79D0">
        <w:rPr>
          <w:rFonts w:ascii="Arial" w:eastAsia="Calibri" w:hAnsi="Arial" w:cs="Arial"/>
          <w:b/>
          <w:bCs/>
          <w:color w:val="0070C0"/>
          <w:sz w:val="40"/>
          <w:szCs w:val="40"/>
          <w:lang w:eastAsia="zh-CN"/>
        </w:rPr>
        <w:t xml:space="preserve">nr </w:t>
      </w:r>
      <w:r w:rsidR="005505BD">
        <w:rPr>
          <w:rFonts w:ascii="Arial" w:eastAsia="Calibri" w:hAnsi="Arial" w:cs="Arial"/>
          <w:b/>
          <w:bCs/>
          <w:color w:val="0070C0"/>
          <w:sz w:val="40"/>
          <w:szCs w:val="40"/>
          <w:lang w:eastAsia="zh-CN"/>
        </w:rPr>
        <w:t xml:space="preserve">wezwania </w:t>
      </w:r>
      <w:r w:rsidRPr="008E79D0">
        <w:rPr>
          <w:rFonts w:ascii="Arial" w:eastAsia="Calibri" w:hAnsi="Arial" w:cs="Arial"/>
          <w:b/>
          <w:bCs/>
          <w:color w:val="0070C0"/>
          <w:sz w:val="40"/>
          <w:szCs w:val="40"/>
          <w:lang w:eastAsia="zh-CN"/>
        </w:rPr>
        <w:t>RPPD.02.01.00-IP.</w:t>
      </w:r>
      <w:r w:rsidR="004220DA">
        <w:rPr>
          <w:rFonts w:ascii="Arial" w:eastAsia="Calibri" w:hAnsi="Arial" w:cs="Arial"/>
          <w:b/>
          <w:bCs/>
          <w:color w:val="0070C0"/>
          <w:sz w:val="40"/>
          <w:szCs w:val="40"/>
          <w:lang w:eastAsia="zh-CN"/>
        </w:rPr>
        <w:t>01</w:t>
      </w:r>
      <w:r w:rsidRPr="008E79D0">
        <w:rPr>
          <w:rFonts w:ascii="Arial" w:eastAsia="Calibri" w:hAnsi="Arial" w:cs="Arial"/>
          <w:b/>
          <w:bCs/>
          <w:color w:val="0070C0"/>
          <w:sz w:val="40"/>
          <w:szCs w:val="40"/>
          <w:lang w:eastAsia="zh-CN"/>
        </w:rPr>
        <w:t>-20-001/1</w:t>
      </w:r>
      <w:r w:rsidR="00A949DD">
        <w:rPr>
          <w:rFonts w:ascii="Arial" w:eastAsia="Calibri" w:hAnsi="Arial" w:cs="Arial"/>
          <w:b/>
          <w:bCs/>
          <w:color w:val="0070C0"/>
          <w:sz w:val="40"/>
          <w:szCs w:val="40"/>
          <w:lang w:eastAsia="zh-CN"/>
        </w:rPr>
        <w:t>6</w:t>
      </w:r>
    </w:p>
    <w:p w:rsidR="008E79D0" w:rsidRPr="008E79D0" w:rsidRDefault="008E79D0" w:rsidP="008E79D0">
      <w:pPr>
        <w:spacing w:after="0" w:line="240" w:lineRule="auto"/>
        <w:ind w:left="-284" w:right="-141"/>
        <w:rPr>
          <w:rFonts w:ascii="Arial" w:eastAsia="Calibri" w:hAnsi="Arial" w:cs="Arial"/>
          <w:b/>
          <w:i/>
          <w:sz w:val="32"/>
          <w:szCs w:val="32"/>
        </w:rPr>
      </w:pPr>
    </w:p>
    <w:p w:rsidR="005505BD" w:rsidRPr="00FD032D" w:rsidRDefault="008E79D0" w:rsidP="008E79D0">
      <w:pPr>
        <w:spacing w:after="0" w:line="240" w:lineRule="auto"/>
        <w:ind w:left="-284" w:right="-141"/>
        <w:jc w:val="center"/>
        <w:rPr>
          <w:rFonts w:eastAsia="Calibri" w:cs="Arial"/>
          <w:sz w:val="32"/>
          <w:szCs w:val="32"/>
        </w:rPr>
      </w:pPr>
      <w:r w:rsidRPr="00FD032D">
        <w:rPr>
          <w:rFonts w:eastAsia="Calibri" w:cs="Arial"/>
          <w:sz w:val="32"/>
          <w:szCs w:val="32"/>
        </w:rPr>
        <w:t xml:space="preserve">W RAMACH </w:t>
      </w:r>
      <w:r w:rsidR="005505BD" w:rsidRPr="00FD032D">
        <w:rPr>
          <w:rFonts w:eastAsia="Calibri" w:cs="Arial"/>
          <w:sz w:val="32"/>
          <w:szCs w:val="32"/>
        </w:rPr>
        <w:t>REGIONALNEGO PROGRAMU OPERACYJNEGO WOJEWÓDZTWA PODLASKIEGO na lata 2014-2020</w:t>
      </w:r>
      <w:r w:rsidR="005505BD" w:rsidRPr="00FD032D">
        <w:rPr>
          <w:rFonts w:eastAsia="Calibri" w:cs="Arial"/>
          <w:sz w:val="32"/>
          <w:szCs w:val="32"/>
        </w:rPr>
        <w:br/>
      </w:r>
    </w:p>
    <w:p w:rsidR="008E79D0" w:rsidRPr="00FD032D" w:rsidRDefault="008E79D0" w:rsidP="008E79D0">
      <w:pPr>
        <w:spacing w:after="0" w:line="240" w:lineRule="auto"/>
        <w:ind w:left="-284" w:right="-141"/>
        <w:jc w:val="center"/>
        <w:rPr>
          <w:rFonts w:eastAsia="Calibri" w:cs="Arial"/>
          <w:i/>
          <w:sz w:val="32"/>
          <w:szCs w:val="32"/>
        </w:rPr>
      </w:pPr>
      <w:r w:rsidRPr="00FD032D">
        <w:rPr>
          <w:rFonts w:eastAsia="Calibri" w:cs="Arial"/>
          <w:sz w:val="32"/>
          <w:szCs w:val="32"/>
        </w:rPr>
        <w:t>O</w:t>
      </w:r>
      <w:r w:rsidR="005505BD" w:rsidRPr="00FD032D">
        <w:rPr>
          <w:rFonts w:eastAsia="Calibri" w:cs="Arial"/>
          <w:sz w:val="32"/>
          <w:szCs w:val="32"/>
        </w:rPr>
        <w:t>Ś</w:t>
      </w:r>
      <w:r w:rsidRPr="00FD032D">
        <w:rPr>
          <w:rFonts w:eastAsia="Calibri" w:cs="Arial"/>
          <w:sz w:val="32"/>
          <w:szCs w:val="32"/>
        </w:rPr>
        <w:t xml:space="preserve"> PRIORYTETOW</w:t>
      </w:r>
      <w:r w:rsidR="005505BD" w:rsidRPr="00FD032D">
        <w:rPr>
          <w:rFonts w:eastAsia="Calibri" w:cs="Arial"/>
          <w:sz w:val="32"/>
          <w:szCs w:val="32"/>
        </w:rPr>
        <w:t>A</w:t>
      </w:r>
      <w:r w:rsidRPr="00FD032D">
        <w:rPr>
          <w:rFonts w:eastAsia="Calibri" w:cs="Arial"/>
          <w:sz w:val="32"/>
          <w:szCs w:val="32"/>
        </w:rPr>
        <w:t xml:space="preserve"> II</w:t>
      </w:r>
      <w:r w:rsidRPr="00FD032D">
        <w:rPr>
          <w:rFonts w:eastAsia="Calibri" w:cs="Arial"/>
          <w:sz w:val="32"/>
          <w:szCs w:val="32"/>
        </w:rPr>
        <w:br/>
        <w:t>PRZEDSIĘBIORCZOŚĆ I AKTYWNOŚĆ ZAWODOWA</w:t>
      </w:r>
      <w:r w:rsidRPr="00FD032D">
        <w:rPr>
          <w:rFonts w:eastAsia="Calibri" w:cs="Arial"/>
          <w:sz w:val="32"/>
          <w:szCs w:val="32"/>
        </w:rPr>
        <w:br/>
      </w:r>
    </w:p>
    <w:p w:rsidR="008E79D0" w:rsidRPr="00FD032D" w:rsidRDefault="008E79D0" w:rsidP="008E79D0">
      <w:pPr>
        <w:spacing w:after="0" w:line="240" w:lineRule="auto"/>
        <w:ind w:left="-284" w:right="-141"/>
        <w:jc w:val="center"/>
        <w:rPr>
          <w:rFonts w:eastAsia="Calibri" w:cs="Times New Roman"/>
          <w:sz w:val="32"/>
          <w:szCs w:val="32"/>
        </w:rPr>
      </w:pPr>
      <w:r w:rsidRPr="00FD032D">
        <w:rPr>
          <w:rFonts w:eastAsia="Calibri" w:cs="Times New Roman"/>
          <w:sz w:val="32"/>
          <w:szCs w:val="32"/>
        </w:rPr>
        <w:t>DZIAŁANIE 2.1</w:t>
      </w:r>
      <w:r w:rsidRPr="00FD032D">
        <w:rPr>
          <w:rFonts w:eastAsia="Calibri" w:cs="Times New Roman"/>
          <w:sz w:val="32"/>
          <w:szCs w:val="32"/>
        </w:rPr>
        <w:br/>
        <w:t>ZWIĘKSZ</w:t>
      </w:r>
      <w:r w:rsidR="00CD3E45" w:rsidRPr="00FD032D">
        <w:rPr>
          <w:rFonts w:eastAsia="Calibri" w:cs="Times New Roman"/>
          <w:sz w:val="32"/>
          <w:szCs w:val="32"/>
        </w:rPr>
        <w:t>A</w:t>
      </w:r>
      <w:r w:rsidRPr="00FD032D">
        <w:rPr>
          <w:rFonts w:eastAsia="Calibri" w:cs="Times New Roman"/>
          <w:sz w:val="32"/>
          <w:szCs w:val="32"/>
        </w:rPr>
        <w:t>NIE ZDOLNOŚCI ZATRUDNIENIOWEJ OSÓB POZOSTAJĄCYCH BEZ ZATRUDNIENIA ORAZ OSÓB POSZUKUJĄCYCH PRACY</w:t>
      </w:r>
      <w:r w:rsidR="00CD3E45" w:rsidRPr="00FD032D">
        <w:rPr>
          <w:rFonts w:eastAsia="Calibri" w:cs="Times New Roman"/>
          <w:sz w:val="32"/>
          <w:szCs w:val="32"/>
        </w:rPr>
        <w:t>,</w:t>
      </w:r>
      <w:r w:rsidRPr="00FD032D">
        <w:rPr>
          <w:rFonts w:eastAsia="Calibri" w:cs="Times New Roman"/>
          <w:sz w:val="32"/>
          <w:szCs w:val="32"/>
        </w:rPr>
        <w:t xml:space="preserve"> PRZY WYKORZYSTANIU AKTYWNEJ POLITYKI RYNKU PRACY ORAZ WSPIERANIE MOBILNOŚCI ZASOBÓW PRACY </w:t>
      </w:r>
    </w:p>
    <w:p w:rsidR="008E79D0" w:rsidRPr="008E79D0" w:rsidRDefault="008E79D0" w:rsidP="008E79D0">
      <w:pPr>
        <w:spacing w:after="0" w:line="240" w:lineRule="auto"/>
        <w:ind w:left="-284" w:right="-141"/>
        <w:rPr>
          <w:rFonts w:ascii="Calibri" w:eastAsia="Calibri" w:hAnsi="Calibri" w:cs="Times New Roman"/>
          <w:b/>
          <w:i/>
          <w:sz w:val="32"/>
          <w:szCs w:val="32"/>
        </w:rPr>
      </w:pPr>
    </w:p>
    <w:p w:rsidR="008E79D0" w:rsidRDefault="005505BD" w:rsidP="008E79D0">
      <w:pPr>
        <w:spacing w:after="0" w:line="240" w:lineRule="auto"/>
        <w:ind w:left="-284" w:right="-141"/>
        <w:jc w:val="center"/>
        <w:rPr>
          <w:rFonts w:ascii="Arial" w:eastAsia="Calibri" w:hAnsi="Arial" w:cs="Arial"/>
          <w:b/>
          <w:color w:val="00B050"/>
          <w:sz w:val="40"/>
          <w:szCs w:val="40"/>
          <w:u w:val="single"/>
        </w:rPr>
      </w:pPr>
      <w:r>
        <w:rPr>
          <w:rFonts w:ascii="Arial" w:eastAsia="Calibri" w:hAnsi="Arial" w:cs="Arial"/>
          <w:b/>
          <w:color w:val="00B050"/>
          <w:sz w:val="40"/>
          <w:szCs w:val="40"/>
          <w:u w:val="single"/>
        </w:rPr>
        <w:t xml:space="preserve">Wnioski należy złożyć do </w:t>
      </w:r>
      <w:r w:rsidR="00CA2E19" w:rsidRPr="00244790">
        <w:rPr>
          <w:rFonts w:ascii="Arial" w:eastAsia="Calibri" w:hAnsi="Arial" w:cs="Arial"/>
          <w:b/>
          <w:color w:val="00B050"/>
          <w:sz w:val="40"/>
          <w:szCs w:val="40"/>
          <w:u w:val="single"/>
        </w:rPr>
        <w:t>1</w:t>
      </w:r>
      <w:r w:rsidR="00244790" w:rsidRPr="00244790">
        <w:rPr>
          <w:rFonts w:ascii="Arial" w:eastAsia="Calibri" w:hAnsi="Arial" w:cs="Arial"/>
          <w:b/>
          <w:color w:val="00B050"/>
          <w:sz w:val="40"/>
          <w:szCs w:val="40"/>
          <w:u w:val="single"/>
        </w:rPr>
        <w:t>7</w:t>
      </w:r>
      <w:r w:rsidR="00CA2E19" w:rsidRPr="00244790">
        <w:rPr>
          <w:rFonts w:ascii="Arial" w:eastAsia="Calibri" w:hAnsi="Arial" w:cs="Arial"/>
          <w:b/>
          <w:color w:val="00B050"/>
          <w:sz w:val="40"/>
          <w:szCs w:val="40"/>
          <w:u w:val="single"/>
        </w:rPr>
        <w:t>.</w:t>
      </w:r>
      <w:r w:rsidR="00CA2E19">
        <w:rPr>
          <w:rFonts w:ascii="Arial" w:eastAsia="Calibri" w:hAnsi="Arial" w:cs="Arial"/>
          <w:b/>
          <w:color w:val="00B050"/>
          <w:sz w:val="40"/>
          <w:szCs w:val="40"/>
          <w:u w:val="single"/>
        </w:rPr>
        <w:t>02</w:t>
      </w:r>
      <w:r>
        <w:rPr>
          <w:rFonts w:ascii="Arial" w:eastAsia="Calibri" w:hAnsi="Arial" w:cs="Arial"/>
          <w:b/>
          <w:color w:val="00B050"/>
          <w:sz w:val="40"/>
          <w:szCs w:val="40"/>
          <w:u w:val="single"/>
        </w:rPr>
        <w:t>.201</w:t>
      </w:r>
      <w:r w:rsidR="00A949DD">
        <w:rPr>
          <w:rFonts w:ascii="Arial" w:eastAsia="Calibri" w:hAnsi="Arial" w:cs="Arial"/>
          <w:b/>
          <w:color w:val="00B050"/>
          <w:sz w:val="40"/>
          <w:szCs w:val="40"/>
          <w:u w:val="single"/>
        </w:rPr>
        <w:t>6</w:t>
      </w:r>
      <w:r>
        <w:rPr>
          <w:rFonts w:ascii="Arial" w:eastAsia="Calibri" w:hAnsi="Arial" w:cs="Arial"/>
          <w:b/>
          <w:color w:val="00B050"/>
          <w:sz w:val="40"/>
          <w:szCs w:val="40"/>
          <w:u w:val="single"/>
        </w:rPr>
        <w:t>r.</w:t>
      </w:r>
    </w:p>
    <w:p w:rsidR="00D66547" w:rsidRPr="00B14BB6" w:rsidRDefault="00D66547" w:rsidP="00D66547">
      <w:pPr>
        <w:spacing w:after="0" w:line="240" w:lineRule="auto"/>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781"/>
      </w:tblGrid>
      <w:tr w:rsidR="008E79D0" w:rsidRPr="008E79D0" w:rsidTr="001A4C24">
        <w:trPr>
          <w:trHeight w:val="693"/>
        </w:trPr>
        <w:tc>
          <w:tcPr>
            <w:tcW w:w="9781" w:type="dxa"/>
            <w:shd w:val="pct25" w:color="auto" w:fill="auto"/>
            <w:vAlign w:val="center"/>
          </w:tcPr>
          <w:p w:rsidR="008E79D0" w:rsidRPr="008E79D0" w:rsidRDefault="008E79D0" w:rsidP="008E79D0">
            <w:pPr>
              <w:spacing w:before="200"/>
              <w:rPr>
                <w:rFonts w:ascii="Calibri" w:eastAsia="Calibri" w:hAnsi="Calibri" w:cs="Times New Roman"/>
                <w:b/>
                <w:sz w:val="28"/>
                <w:szCs w:val="24"/>
              </w:rPr>
            </w:pPr>
            <w:r w:rsidRPr="008E79D0">
              <w:rPr>
                <w:rFonts w:ascii="Calibri" w:eastAsia="Calibri" w:hAnsi="Calibri" w:cs="Times New Roman"/>
                <w:b/>
                <w:sz w:val="28"/>
                <w:szCs w:val="24"/>
              </w:rPr>
              <w:lastRenderedPageBreak/>
              <w:t>SPIS TREŚCI</w:t>
            </w:r>
          </w:p>
        </w:tc>
      </w:tr>
    </w:tbl>
    <w:p w:rsidR="008E79D0" w:rsidRPr="008E79D0" w:rsidRDefault="008E79D0" w:rsidP="008E79D0">
      <w:pPr>
        <w:spacing w:after="0" w:line="240" w:lineRule="auto"/>
        <w:rPr>
          <w:rFonts w:ascii="Times New Roman" w:eastAsia="Times New Roman" w:hAnsi="Times New Roman" w:cs="Times New Roman"/>
          <w:sz w:val="32"/>
          <w:szCs w:val="20"/>
        </w:rPr>
      </w:pPr>
    </w:p>
    <w:tbl>
      <w:tblPr>
        <w:tblW w:w="10066" w:type="dxa"/>
        <w:tblInd w:w="-318" w:type="dxa"/>
        <w:tblLook w:val="04A0" w:firstRow="1" w:lastRow="0" w:firstColumn="1" w:lastColumn="0" w:noHBand="0" w:noVBand="1"/>
      </w:tblPr>
      <w:tblGrid>
        <w:gridCol w:w="142"/>
        <w:gridCol w:w="9507"/>
        <w:gridCol w:w="142"/>
        <w:gridCol w:w="133"/>
        <w:gridCol w:w="142"/>
      </w:tblGrid>
      <w:tr w:rsidR="008E79D0" w:rsidRPr="008E79D0" w:rsidTr="001A4C24">
        <w:trPr>
          <w:gridAfter w:val="1"/>
          <w:wAfter w:w="142" w:type="dxa"/>
        </w:trPr>
        <w:tc>
          <w:tcPr>
            <w:tcW w:w="9649" w:type="dxa"/>
            <w:gridSpan w:val="2"/>
            <w:shd w:val="clear" w:color="auto" w:fill="auto"/>
          </w:tcPr>
          <w:p w:rsidR="008E79D0" w:rsidRPr="008E79D0" w:rsidRDefault="008E79D0" w:rsidP="008E79D0">
            <w:pPr>
              <w:spacing w:after="0" w:line="360" w:lineRule="auto"/>
              <w:ind w:left="349" w:right="-108"/>
              <w:rPr>
                <w:rFonts w:ascii="Times New Roman" w:eastAsia="Times New Roman" w:hAnsi="Times New Roman" w:cs="Times New Roman"/>
                <w:sz w:val="26"/>
                <w:szCs w:val="26"/>
              </w:rPr>
            </w:pPr>
          </w:p>
        </w:tc>
        <w:tc>
          <w:tcPr>
            <w:tcW w:w="275" w:type="dxa"/>
            <w:gridSpan w:val="2"/>
            <w:shd w:val="clear" w:color="auto" w:fill="auto"/>
          </w:tcPr>
          <w:p w:rsidR="008E79D0" w:rsidRPr="008E79D0" w:rsidRDefault="008E79D0" w:rsidP="008E79D0">
            <w:pPr>
              <w:spacing w:after="0" w:line="360" w:lineRule="auto"/>
              <w:ind w:left="-108" w:right="-134"/>
              <w:jc w:val="center"/>
              <w:rPr>
                <w:rFonts w:ascii="Times New Roman" w:eastAsia="Times New Roman" w:hAnsi="Times New Roman" w:cs="Times New Roman"/>
                <w:sz w:val="28"/>
                <w:szCs w:val="28"/>
              </w:rPr>
            </w:pPr>
          </w:p>
        </w:tc>
      </w:tr>
      <w:tr w:rsidR="008E79D0" w:rsidRPr="008E79D0" w:rsidTr="001A4C24">
        <w:trPr>
          <w:gridBefore w:val="1"/>
          <w:wBefore w:w="142" w:type="dxa"/>
        </w:trPr>
        <w:tc>
          <w:tcPr>
            <w:tcW w:w="9649" w:type="dxa"/>
            <w:gridSpan w:val="2"/>
            <w:shd w:val="clear" w:color="auto" w:fill="auto"/>
          </w:tcPr>
          <w:p w:rsidR="008E79D0" w:rsidRPr="008E79D0" w:rsidRDefault="008E79D0" w:rsidP="004124A6">
            <w:pPr>
              <w:numPr>
                <w:ilvl w:val="0"/>
                <w:numId w:val="14"/>
              </w:numPr>
              <w:spacing w:after="0" w:line="360" w:lineRule="auto"/>
              <w:ind w:right="-108"/>
              <w:rPr>
                <w:rFonts w:ascii="Times New Roman" w:eastAsia="Times New Roman" w:hAnsi="Times New Roman" w:cs="Times New Roman"/>
                <w:sz w:val="26"/>
                <w:szCs w:val="26"/>
              </w:rPr>
            </w:pPr>
            <w:r w:rsidRPr="008E79D0">
              <w:rPr>
                <w:rFonts w:ascii="Times New Roman" w:eastAsia="Times New Roman" w:hAnsi="Times New Roman" w:cs="Times New Roman"/>
                <w:sz w:val="26"/>
                <w:szCs w:val="26"/>
              </w:rPr>
              <w:t>Podstawa prawna i dokumenty programowe…………………………………..………....</w:t>
            </w:r>
          </w:p>
        </w:tc>
        <w:tc>
          <w:tcPr>
            <w:tcW w:w="275" w:type="dxa"/>
            <w:gridSpan w:val="2"/>
            <w:shd w:val="clear" w:color="auto" w:fill="auto"/>
          </w:tcPr>
          <w:p w:rsidR="008E79D0" w:rsidRPr="008E79D0" w:rsidRDefault="008E79D0" w:rsidP="008E79D0">
            <w:pPr>
              <w:spacing w:after="0" w:line="360" w:lineRule="auto"/>
              <w:ind w:left="-108" w:right="-134"/>
              <w:jc w:val="center"/>
              <w:rPr>
                <w:rFonts w:ascii="Times New Roman" w:eastAsia="Times New Roman" w:hAnsi="Times New Roman" w:cs="Times New Roman"/>
                <w:sz w:val="28"/>
                <w:szCs w:val="28"/>
              </w:rPr>
            </w:pPr>
            <w:r w:rsidRPr="008E79D0">
              <w:rPr>
                <w:rFonts w:ascii="Times New Roman" w:eastAsia="Times New Roman" w:hAnsi="Times New Roman" w:cs="Times New Roman"/>
                <w:sz w:val="28"/>
                <w:szCs w:val="28"/>
              </w:rPr>
              <w:t>3</w:t>
            </w:r>
          </w:p>
        </w:tc>
      </w:tr>
      <w:tr w:rsidR="008E79D0" w:rsidRPr="008E79D0" w:rsidTr="001A4C24">
        <w:trPr>
          <w:gridBefore w:val="1"/>
          <w:wBefore w:w="142" w:type="dxa"/>
        </w:trPr>
        <w:tc>
          <w:tcPr>
            <w:tcW w:w="9649" w:type="dxa"/>
            <w:gridSpan w:val="2"/>
            <w:shd w:val="clear" w:color="auto" w:fill="auto"/>
          </w:tcPr>
          <w:p w:rsidR="008E79D0" w:rsidRPr="008E79D0" w:rsidRDefault="008E79D0" w:rsidP="005D621A">
            <w:pPr>
              <w:numPr>
                <w:ilvl w:val="0"/>
                <w:numId w:val="14"/>
              </w:numPr>
              <w:spacing w:after="0" w:line="360" w:lineRule="auto"/>
              <w:ind w:right="-108"/>
              <w:rPr>
                <w:rFonts w:ascii="Times New Roman" w:eastAsia="Times New Roman" w:hAnsi="Times New Roman" w:cs="Times New Roman"/>
                <w:sz w:val="26"/>
                <w:szCs w:val="26"/>
              </w:rPr>
            </w:pPr>
            <w:r w:rsidRPr="008E79D0">
              <w:rPr>
                <w:rFonts w:ascii="Times New Roman" w:eastAsia="Times New Roman" w:hAnsi="Times New Roman" w:cs="Times New Roman"/>
                <w:sz w:val="26"/>
                <w:szCs w:val="26"/>
              </w:rPr>
              <w:t>Podstawowe informacje ………………………………………………….....…</w:t>
            </w:r>
            <w:r w:rsidR="00832397">
              <w:rPr>
                <w:rFonts w:ascii="Times New Roman" w:eastAsia="Times New Roman" w:hAnsi="Times New Roman" w:cs="Times New Roman"/>
                <w:sz w:val="26"/>
                <w:szCs w:val="26"/>
              </w:rPr>
              <w:t>…………</w:t>
            </w:r>
          </w:p>
        </w:tc>
        <w:tc>
          <w:tcPr>
            <w:tcW w:w="275" w:type="dxa"/>
            <w:gridSpan w:val="2"/>
            <w:shd w:val="clear" w:color="auto" w:fill="auto"/>
          </w:tcPr>
          <w:p w:rsidR="008E79D0" w:rsidRPr="008E79D0" w:rsidRDefault="008E79D0" w:rsidP="008E79D0">
            <w:pPr>
              <w:spacing w:after="0" w:line="360" w:lineRule="auto"/>
              <w:ind w:left="-108" w:right="-134"/>
              <w:jc w:val="center"/>
              <w:rPr>
                <w:rFonts w:ascii="Times New Roman" w:eastAsia="Times New Roman" w:hAnsi="Times New Roman" w:cs="Times New Roman"/>
                <w:sz w:val="28"/>
                <w:szCs w:val="28"/>
              </w:rPr>
            </w:pPr>
            <w:r w:rsidRPr="008E79D0">
              <w:rPr>
                <w:rFonts w:ascii="Times New Roman" w:eastAsia="Times New Roman" w:hAnsi="Times New Roman" w:cs="Times New Roman"/>
                <w:sz w:val="28"/>
                <w:szCs w:val="28"/>
              </w:rPr>
              <w:t>4</w:t>
            </w:r>
          </w:p>
        </w:tc>
      </w:tr>
      <w:tr w:rsidR="008E79D0" w:rsidRPr="008E79D0" w:rsidTr="001A4C24">
        <w:trPr>
          <w:gridBefore w:val="1"/>
          <w:wBefore w:w="142" w:type="dxa"/>
        </w:trPr>
        <w:tc>
          <w:tcPr>
            <w:tcW w:w="9649" w:type="dxa"/>
            <w:gridSpan w:val="2"/>
            <w:shd w:val="clear" w:color="auto" w:fill="auto"/>
          </w:tcPr>
          <w:p w:rsidR="008E79D0" w:rsidRPr="008E79D0" w:rsidRDefault="008E79D0" w:rsidP="004124A6">
            <w:pPr>
              <w:numPr>
                <w:ilvl w:val="0"/>
                <w:numId w:val="14"/>
              </w:numPr>
              <w:spacing w:after="0" w:line="360" w:lineRule="auto"/>
              <w:ind w:right="-108"/>
              <w:rPr>
                <w:rFonts w:ascii="Times New Roman" w:eastAsia="Times New Roman" w:hAnsi="Times New Roman" w:cs="Times New Roman"/>
                <w:sz w:val="26"/>
                <w:szCs w:val="26"/>
              </w:rPr>
            </w:pPr>
            <w:r w:rsidRPr="008E79D0">
              <w:rPr>
                <w:rFonts w:ascii="Times New Roman" w:eastAsia="Times New Roman" w:hAnsi="Times New Roman" w:cs="Times New Roman"/>
                <w:sz w:val="26"/>
                <w:szCs w:val="26"/>
              </w:rPr>
              <w:t>Kwota środków przeznaczona na dofinasowanie projektów……………………………..</w:t>
            </w:r>
          </w:p>
        </w:tc>
        <w:tc>
          <w:tcPr>
            <w:tcW w:w="275" w:type="dxa"/>
            <w:gridSpan w:val="2"/>
            <w:shd w:val="clear" w:color="auto" w:fill="auto"/>
          </w:tcPr>
          <w:p w:rsidR="008E79D0" w:rsidRPr="008E79D0" w:rsidRDefault="008346E2" w:rsidP="008E79D0">
            <w:pPr>
              <w:spacing w:after="0" w:line="360" w:lineRule="auto"/>
              <w:ind w:left="-108" w:right="-1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8E79D0" w:rsidRPr="008E79D0" w:rsidTr="001A4C24">
        <w:trPr>
          <w:gridBefore w:val="1"/>
          <w:wBefore w:w="142" w:type="dxa"/>
        </w:trPr>
        <w:tc>
          <w:tcPr>
            <w:tcW w:w="9649" w:type="dxa"/>
            <w:gridSpan w:val="2"/>
            <w:shd w:val="clear" w:color="auto" w:fill="auto"/>
          </w:tcPr>
          <w:p w:rsidR="008E79D0" w:rsidRPr="007D484F" w:rsidRDefault="008E79D0" w:rsidP="004124A6">
            <w:pPr>
              <w:numPr>
                <w:ilvl w:val="0"/>
                <w:numId w:val="14"/>
              </w:numPr>
              <w:spacing w:after="0" w:line="360" w:lineRule="auto"/>
              <w:ind w:right="-108"/>
              <w:rPr>
                <w:rFonts w:ascii="Times New Roman" w:eastAsia="Times New Roman" w:hAnsi="Times New Roman" w:cs="Times New Roman"/>
                <w:sz w:val="26"/>
                <w:szCs w:val="26"/>
              </w:rPr>
            </w:pPr>
            <w:r w:rsidRPr="007D484F">
              <w:rPr>
                <w:rFonts w:ascii="Times New Roman" w:eastAsia="Times New Roman" w:hAnsi="Times New Roman" w:cs="Times New Roman"/>
                <w:sz w:val="26"/>
                <w:szCs w:val="26"/>
              </w:rPr>
              <w:t>Grupa docelowa…………………………………………………………………………...</w:t>
            </w:r>
          </w:p>
        </w:tc>
        <w:tc>
          <w:tcPr>
            <w:tcW w:w="275" w:type="dxa"/>
            <w:gridSpan w:val="2"/>
            <w:shd w:val="clear" w:color="auto" w:fill="auto"/>
          </w:tcPr>
          <w:p w:rsidR="008E79D0" w:rsidRPr="008E79D0" w:rsidRDefault="003833BF" w:rsidP="008E79D0">
            <w:pPr>
              <w:spacing w:after="0" w:line="360" w:lineRule="auto"/>
              <w:ind w:left="-108" w:right="-1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8E79D0" w:rsidRPr="008E79D0" w:rsidTr="001A4C24">
        <w:trPr>
          <w:gridBefore w:val="1"/>
          <w:wBefore w:w="142" w:type="dxa"/>
        </w:trPr>
        <w:tc>
          <w:tcPr>
            <w:tcW w:w="9649" w:type="dxa"/>
            <w:gridSpan w:val="2"/>
            <w:shd w:val="clear" w:color="auto" w:fill="auto"/>
          </w:tcPr>
          <w:p w:rsidR="008E79D0" w:rsidRPr="007D484F" w:rsidRDefault="008E79D0" w:rsidP="004124A6">
            <w:pPr>
              <w:numPr>
                <w:ilvl w:val="0"/>
                <w:numId w:val="14"/>
              </w:numPr>
              <w:spacing w:after="0" w:line="360" w:lineRule="auto"/>
              <w:ind w:right="-108"/>
              <w:rPr>
                <w:rFonts w:ascii="Times New Roman" w:eastAsia="Times New Roman" w:hAnsi="Times New Roman" w:cs="Times New Roman"/>
                <w:sz w:val="26"/>
                <w:szCs w:val="26"/>
              </w:rPr>
            </w:pPr>
            <w:r w:rsidRPr="007D484F">
              <w:rPr>
                <w:rFonts w:ascii="Times New Roman" w:eastAsia="Times New Roman" w:hAnsi="Times New Roman" w:cs="Times New Roman"/>
                <w:sz w:val="26"/>
                <w:szCs w:val="26"/>
              </w:rPr>
              <w:t xml:space="preserve">Warunki realizacji projektów aktywizacji zawodowej </w:t>
            </w:r>
            <w:r w:rsidR="007D484F" w:rsidRPr="007D484F">
              <w:rPr>
                <w:rFonts w:ascii="Times New Roman" w:eastAsia="Times New Roman" w:hAnsi="Times New Roman" w:cs="Times New Roman"/>
                <w:sz w:val="26"/>
                <w:szCs w:val="26"/>
              </w:rPr>
              <w:t>………………………………...</w:t>
            </w:r>
            <w:r w:rsidRPr="007D484F">
              <w:rPr>
                <w:rFonts w:ascii="Times New Roman" w:eastAsia="Times New Roman" w:hAnsi="Times New Roman" w:cs="Times New Roman"/>
                <w:sz w:val="26"/>
                <w:szCs w:val="26"/>
              </w:rPr>
              <w:t>...</w:t>
            </w:r>
          </w:p>
        </w:tc>
        <w:tc>
          <w:tcPr>
            <w:tcW w:w="275" w:type="dxa"/>
            <w:gridSpan w:val="2"/>
            <w:shd w:val="clear" w:color="auto" w:fill="auto"/>
          </w:tcPr>
          <w:p w:rsidR="008E79D0" w:rsidRPr="008E79D0" w:rsidRDefault="00186A67" w:rsidP="008E79D0">
            <w:pPr>
              <w:spacing w:after="0" w:line="360" w:lineRule="auto"/>
              <w:ind w:left="-108" w:right="-1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8E79D0" w:rsidRPr="008E79D0" w:rsidTr="001A4C24">
        <w:trPr>
          <w:gridBefore w:val="1"/>
          <w:wBefore w:w="142" w:type="dxa"/>
        </w:trPr>
        <w:tc>
          <w:tcPr>
            <w:tcW w:w="9649" w:type="dxa"/>
            <w:gridSpan w:val="2"/>
            <w:shd w:val="clear" w:color="auto" w:fill="auto"/>
          </w:tcPr>
          <w:p w:rsidR="008E79D0" w:rsidRPr="008E79D0" w:rsidRDefault="008E79D0" w:rsidP="00EF05E0">
            <w:pPr>
              <w:numPr>
                <w:ilvl w:val="0"/>
                <w:numId w:val="14"/>
              </w:numPr>
              <w:spacing w:after="0" w:line="360" w:lineRule="auto"/>
              <w:ind w:right="-108"/>
              <w:rPr>
                <w:rFonts w:ascii="Times New Roman" w:eastAsia="Times New Roman" w:hAnsi="Times New Roman" w:cs="Times New Roman"/>
                <w:sz w:val="26"/>
                <w:szCs w:val="26"/>
              </w:rPr>
            </w:pPr>
            <w:r w:rsidRPr="008E79D0">
              <w:rPr>
                <w:rFonts w:ascii="Times New Roman" w:eastAsia="Times New Roman" w:hAnsi="Times New Roman" w:cs="Times New Roman"/>
                <w:sz w:val="26"/>
                <w:szCs w:val="26"/>
              </w:rPr>
              <w:t>Kryteria wyboru projektów……………………….………………</w:t>
            </w:r>
            <w:r w:rsidR="00832397">
              <w:rPr>
                <w:rFonts w:ascii="Times New Roman" w:eastAsia="Times New Roman" w:hAnsi="Times New Roman" w:cs="Times New Roman"/>
                <w:sz w:val="26"/>
                <w:szCs w:val="26"/>
              </w:rPr>
              <w:t>………………………</w:t>
            </w:r>
          </w:p>
        </w:tc>
        <w:tc>
          <w:tcPr>
            <w:tcW w:w="275" w:type="dxa"/>
            <w:gridSpan w:val="2"/>
            <w:shd w:val="clear" w:color="auto" w:fill="auto"/>
          </w:tcPr>
          <w:p w:rsidR="008E79D0" w:rsidRPr="008E79D0" w:rsidRDefault="008E79D0" w:rsidP="008E79D0">
            <w:pPr>
              <w:spacing w:after="0" w:line="360" w:lineRule="auto"/>
              <w:ind w:left="-108" w:right="-134"/>
              <w:jc w:val="center"/>
              <w:rPr>
                <w:rFonts w:ascii="Times New Roman" w:eastAsia="Times New Roman" w:hAnsi="Times New Roman" w:cs="Times New Roman"/>
                <w:sz w:val="28"/>
                <w:szCs w:val="28"/>
              </w:rPr>
            </w:pPr>
            <w:r w:rsidRPr="008E79D0">
              <w:rPr>
                <w:rFonts w:ascii="Times New Roman" w:eastAsia="Times New Roman" w:hAnsi="Times New Roman" w:cs="Times New Roman"/>
                <w:sz w:val="28"/>
                <w:szCs w:val="28"/>
              </w:rPr>
              <w:t>8</w:t>
            </w:r>
          </w:p>
        </w:tc>
      </w:tr>
      <w:tr w:rsidR="008E79D0" w:rsidRPr="008E79D0" w:rsidTr="001A4C24">
        <w:trPr>
          <w:gridBefore w:val="1"/>
          <w:wBefore w:w="142" w:type="dxa"/>
        </w:trPr>
        <w:tc>
          <w:tcPr>
            <w:tcW w:w="9649" w:type="dxa"/>
            <w:gridSpan w:val="2"/>
            <w:shd w:val="clear" w:color="auto" w:fill="auto"/>
          </w:tcPr>
          <w:p w:rsidR="008E79D0" w:rsidRPr="008E79D0" w:rsidRDefault="008E79D0" w:rsidP="004124A6">
            <w:pPr>
              <w:numPr>
                <w:ilvl w:val="0"/>
                <w:numId w:val="14"/>
              </w:numPr>
              <w:spacing w:after="0" w:line="360" w:lineRule="auto"/>
              <w:ind w:right="-108"/>
              <w:rPr>
                <w:rFonts w:ascii="Times New Roman" w:eastAsia="Times New Roman" w:hAnsi="Times New Roman" w:cs="Times New Roman"/>
                <w:sz w:val="26"/>
                <w:szCs w:val="26"/>
              </w:rPr>
            </w:pPr>
            <w:r w:rsidRPr="008E79D0">
              <w:rPr>
                <w:rFonts w:ascii="Times New Roman" w:eastAsia="Times New Roman" w:hAnsi="Times New Roman" w:cs="Times New Roman"/>
                <w:sz w:val="26"/>
                <w:szCs w:val="26"/>
              </w:rPr>
              <w:t>Procedura składania wniosku o dofinansowanie……………………………………...…..</w:t>
            </w:r>
          </w:p>
        </w:tc>
        <w:tc>
          <w:tcPr>
            <w:tcW w:w="275" w:type="dxa"/>
            <w:gridSpan w:val="2"/>
            <w:shd w:val="clear" w:color="auto" w:fill="auto"/>
          </w:tcPr>
          <w:p w:rsidR="008E79D0" w:rsidRPr="008E79D0" w:rsidRDefault="008E79D0" w:rsidP="008346E2">
            <w:pPr>
              <w:spacing w:after="0" w:line="360" w:lineRule="auto"/>
              <w:ind w:left="-108" w:right="-134"/>
              <w:jc w:val="center"/>
              <w:rPr>
                <w:rFonts w:ascii="Times New Roman" w:eastAsia="Times New Roman" w:hAnsi="Times New Roman" w:cs="Times New Roman"/>
                <w:sz w:val="28"/>
                <w:szCs w:val="28"/>
              </w:rPr>
            </w:pPr>
            <w:r w:rsidRPr="008E79D0">
              <w:rPr>
                <w:rFonts w:ascii="Times New Roman" w:eastAsia="Times New Roman" w:hAnsi="Times New Roman" w:cs="Times New Roman"/>
                <w:sz w:val="28"/>
                <w:szCs w:val="28"/>
              </w:rPr>
              <w:t>1</w:t>
            </w:r>
            <w:r w:rsidR="008346E2">
              <w:rPr>
                <w:rFonts w:ascii="Times New Roman" w:eastAsia="Times New Roman" w:hAnsi="Times New Roman" w:cs="Times New Roman"/>
                <w:sz w:val="28"/>
                <w:szCs w:val="28"/>
              </w:rPr>
              <w:t>1</w:t>
            </w:r>
          </w:p>
        </w:tc>
      </w:tr>
      <w:tr w:rsidR="008E79D0" w:rsidRPr="008E79D0" w:rsidTr="001A4C24">
        <w:trPr>
          <w:gridBefore w:val="1"/>
          <w:wBefore w:w="142" w:type="dxa"/>
        </w:trPr>
        <w:tc>
          <w:tcPr>
            <w:tcW w:w="9649" w:type="dxa"/>
            <w:gridSpan w:val="2"/>
            <w:shd w:val="clear" w:color="auto" w:fill="auto"/>
          </w:tcPr>
          <w:p w:rsidR="008E79D0" w:rsidRPr="008E79D0" w:rsidRDefault="008E79D0" w:rsidP="004124A6">
            <w:pPr>
              <w:numPr>
                <w:ilvl w:val="0"/>
                <w:numId w:val="14"/>
              </w:numPr>
              <w:spacing w:after="0" w:line="360" w:lineRule="auto"/>
              <w:ind w:right="-108"/>
              <w:rPr>
                <w:rFonts w:ascii="Times New Roman" w:eastAsia="Times New Roman" w:hAnsi="Times New Roman" w:cs="Times New Roman"/>
                <w:sz w:val="26"/>
                <w:szCs w:val="26"/>
              </w:rPr>
            </w:pPr>
            <w:r w:rsidRPr="008E79D0">
              <w:rPr>
                <w:rFonts w:ascii="Times New Roman" w:eastAsia="Times New Roman" w:hAnsi="Times New Roman" w:cs="Times New Roman"/>
                <w:sz w:val="26"/>
                <w:szCs w:val="26"/>
              </w:rPr>
              <w:t>Procedura oceny wniosku o dofinansowanie………………………………………...…...</w:t>
            </w:r>
          </w:p>
        </w:tc>
        <w:tc>
          <w:tcPr>
            <w:tcW w:w="275" w:type="dxa"/>
            <w:gridSpan w:val="2"/>
            <w:shd w:val="clear" w:color="auto" w:fill="auto"/>
          </w:tcPr>
          <w:p w:rsidR="008E79D0" w:rsidRPr="008E79D0" w:rsidRDefault="008E79D0" w:rsidP="008346E2">
            <w:pPr>
              <w:spacing w:after="0" w:line="360" w:lineRule="auto"/>
              <w:ind w:left="-108" w:right="-134"/>
              <w:jc w:val="center"/>
              <w:rPr>
                <w:rFonts w:ascii="Times New Roman" w:eastAsia="Times New Roman" w:hAnsi="Times New Roman" w:cs="Times New Roman"/>
                <w:sz w:val="28"/>
                <w:szCs w:val="28"/>
              </w:rPr>
            </w:pPr>
            <w:r w:rsidRPr="008E79D0">
              <w:rPr>
                <w:rFonts w:ascii="Times New Roman" w:eastAsia="Times New Roman" w:hAnsi="Times New Roman" w:cs="Times New Roman"/>
                <w:sz w:val="28"/>
                <w:szCs w:val="28"/>
              </w:rPr>
              <w:t>1</w:t>
            </w:r>
            <w:r w:rsidR="008346E2">
              <w:rPr>
                <w:rFonts w:ascii="Times New Roman" w:eastAsia="Times New Roman" w:hAnsi="Times New Roman" w:cs="Times New Roman"/>
                <w:sz w:val="28"/>
                <w:szCs w:val="28"/>
              </w:rPr>
              <w:t>2</w:t>
            </w:r>
          </w:p>
        </w:tc>
      </w:tr>
      <w:tr w:rsidR="008E79D0" w:rsidRPr="008E79D0" w:rsidTr="001A4C24">
        <w:trPr>
          <w:gridBefore w:val="1"/>
          <w:wBefore w:w="142" w:type="dxa"/>
        </w:trPr>
        <w:tc>
          <w:tcPr>
            <w:tcW w:w="9649" w:type="dxa"/>
            <w:gridSpan w:val="2"/>
            <w:shd w:val="clear" w:color="auto" w:fill="auto"/>
          </w:tcPr>
          <w:p w:rsidR="008E79D0" w:rsidRPr="008E79D0" w:rsidRDefault="008E79D0" w:rsidP="004124A6">
            <w:pPr>
              <w:numPr>
                <w:ilvl w:val="0"/>
                <w:numId w:val="14"/>
              </w:numPr>
              <w:spacing w:after="0" w:line="360" w:lineRule="auto"/>
              <w:ind w:right="-108"/>
              <w:rPr>
                <w:rFonts w:ascii="Times New Roman" w:eastAsia="Times New Roman" w:hAnsi="Times New Roman" w:cs="Times New Roman"/>
                <w:sz w:val="26"/>
                <w:szCs w:val="26"/>
              </w:rPr>
            </w:pPr>
            <w:r w:rsidRPr="008E79D0">
              <w:rPr>
                <w:rFonts w:ascii="Times New Roman" w:eastAsia="Times New Roman" w:hAnsi="Times New Roman" w:cs="Times New Roman"/>
                <w:sz w:val="26"/>
                <w:szCs w:val="26"/>
              </w:rPr>
              <w:t>Forma finansowania i rozliczania projektu……………………………………...………..</w:t>
            </w:r>
          </w:p>
        </w:tc>
        <w:tc>
          <w:tcPr>
            <w:tcW w:w="275" w:type="dxa"/>
            <w:gridSpan w:val="2"/>
            <w:shd w:val="clear" w:color="auto" w:fill="auto"/>
          </w:tcPr>
          <w:p w:rsidR="008E79D0" w:rsidRPr="008E79D0" w:rsidRDefault="008E79D0" w:rsidP="00E300C7">
            <w:pPr>
              <w:spacing w:after="0" w:line="360" w:lineRule="auto"/>
              <w:ind w:left="-108" w:right="-134"/>
              <w:jc w:val="center"/>
              <w:rPr>
                <w:rFonts w:ascii="Times New Roman" w:eastAsia="Times New Roman" w:hAnsi="Times New Roman" w:cs="Times New Roman"/>
                <w:sz w:val="28"/>
                <w:szCs w:val="28"/>
              </w:rPr>
            </w:pPr>
            <w:r w:rsidRPr="008E79D0">
              <w:rPr>
                <w:rFonts w:ascii="Times New Roman" w:eastAsia="Times New Roman" w:hAnsi="Times New Roman" w:cs="Times New Roman"/>
                <w:sz w:val="28"/>
                <w:szCs w:val="28"/>
              </w:rPr>
              <w:t>1</w:t>
            </w:r>
            <w:r w:rsidR="00E300C7">
              <w:rPr>
                <w:rFonts w:ascii="Times New Roman" w:eastAsia="Times New Roman" w:hAnsi="Times New Roman" w:cs="Times New Roman"/>
                <w:sz w:val="28"/>
                <w:szCs w:val="28"/>
              </w:rPr>
              <w:t>4</w:t>
            </w:r>
          </w:p>
        </w:tc>
      </w:tr>
      <w:tr w:rsidR="008E79D0" w:rsidRPr="008E79D0" w:rsidTr="001A4C24">
        <w:trPr>
          <w:gridBefore w:val="1"/>
          <w:wBefore w:w="142" w:type="dxa"/>
        </w:trPr>
        <w:tc>
          <w:tcPr>
            <w:tcW w:w="9649" w:type="dxa"/>
            <w:gridSpan w:val="2"/>
            <w:shd w:val="clear" w:color="auto" w:fill="auto"/>
          </w:tcPr>
          <w:p w:rsidR="008E79D0" w:rsidRPr="008E79D0" w:rsidRDefault="008E79D0" w:rsidP="004124A6">
            <w:pPr>
              <w:numPr>
                <w:ilvl w:val="0"/>
                <w:numId w:val="14"/>
              </w:numPr>
              <w:spacing w:after="0" w:line="360" w:lineRule="auto"/>
              <w:ind w:left="318" w:right="-108" w:hanging="426"/>
              <w:rPr>
                <w:rFonts w:ascii="Times New Roman" w:eastAsia="Times New Roman" w:hAnsi="Times New Roman" w:cs="Times New Roman"/>
                <w:sz w:val="26"/>
                <w:szCs w:val="26"/>
              </w:rPr>
            </w:pPr>
            <w:r w:rsidRPr="008E79D0">
              <w:rPr>
                <w:rFonts w:ascii="Times New Roman" w:eastAsia="Times New Roman" w:hAnsi="Times New Roman" w:cs="Times New Roman"/>
                <w:sz w:val="26"/>
                <w:szCs w:val="26"/>
              </w:rPr>
              <w:t>Załączniki………………………………………………………………………………</w:t>
            </w:r>
          </w:p>
        </w:tc>
        <w:tc>
          <w:tcPr>
            <w:tcW w:w="275" w:type="dxa"/>
            <w:gridSpan w:val="2"/>
            <w:shd w:val="clear" w:color="auto" w:fill="auto"/>
          </w:tcPr>
          <w:p w:rsidR="008E79D0" w:rsidRPr="008E79D0" w:rsidRDefault="008E79D0" w:rsidP="00987EC7">
            <w:pPr>
              <w:spacing w:after="0" w:line="360" w:lineRule="auto"/>
              <w:ind w:left="-108" w:right="-134"/>
              <w:jc w:val="center"/>
              <w:rPr>
                <w:rFonts w:ascii="Times New Roman" w:eastAsia="Times New Roman" w:hAnsi="Times New Roman" w:cs="Times New Roman"/>
                <w:sz w:val="28"/>
                <w:szCs w:val="28"/>
              </w:rPr>
            </w:pPr>
            <w:r w:rsidRPr="008E79D0">
              <w:rPr>
                <w:rFonts w:ascii="Times New Roman" w:eastAsia="Times New Roman" w:hAnsi="Times New Roman" w:cs="Times New Roman"/>
                <w:sz w:val="28"/>
                <w:szCs w:val="28"/>
              </w:rPr>
              <w:t>1</w:t>
            </w:r>
            <w:r w:rsidR="00987EC7">
              <w:rPr>
                <w:rFonts w:ascii="Times New Roman" w:eastAsia="Times New Roman" w:hAnsi="Times New Roman" w:cs="Times New Roman"/>
                <w:sz w:val="28"/>
                <w:szCs w:val="28"/>
              </w:rPr>
              <w:t>6</w:t>
            </w:r>
          </w:p>
        </w:tc>
      </w:tr>
    </w:tbl>
    <w:p w:rsidR="00D66547" w:rsidRPr="00B14BB6" w:rsidRDefault="00D66547" w:rsidP="00D66547">
      <w:pPr>
        <w:spacing w:after="0" w:line="240" w:lineRule="auto"/>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br w:type="page"/>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640"/>
      </w:tblGrid>
      <w:tr w:rsidR="008E79D0" w:rsidRPr="008E79D0" w:rsidTr="001A4C24">
        <w:trPr>
          <w:trHeight w:val="693"/>
        </w:trPr>
        <w:tc>
          <w:tcPr>
            <w:tcW w:w="9640" w:type="dxa"/>
            <w:shd w:val="pct25" w:color="auto" w:fill="auto"/>
            <w:vAlign w:val="center"/>
          </w:tcPr>
          <w:p w:rsidR="008E79D0" w:rsidRPr="008E79D0" w:rsidRDefault="008E79D0" w:rsidP="008E79D0">
            <w:pPr>
              <w:spacing w:before="200"/>
              <w:ind w:left="601" w:hanging="601"/>
              <w:rPr>
                <w:rFonts w:ascii="Calibri" w:eastAsia="Calibri" w:hAnsi="Calibri" w:cs="Times New Roman"/>
                <w:b/>
                <w:sz w:val="28"/>
                <w:szCs w:val="24"/>
              </w:rPr>
            </w:pPr>
            <w:r w:rsidRPr="008E79D0">
              <w:rPr>
                <w:rFonts w:ascii="Calibri" w:eastAsia="Calibri" w:hAnsi="Calibri" w:cs="Times New Roman"/>
                <w:b/>
                <w:sz w:val="28"/>
                <w:szCs w:val="24"/>
              </w:rPr>
              <w:lastRenderedPageBreak/>
              <w:t>1.</w:t>
            </w:r>
            <w:r w:rsidRPr="008E79D0">
              <w:rPr>
                <w:rFonts w:ascii="Calibri" w:eastAsia="Calibri" w:hAnsi="Calibri" w:cs="Times New Roman"/>
                <w:b/>
                <w:sz w:val="28"/>
                <w:szCs w:val="24"/>
              </w:rPr>
              <w:tab/>
              <w:t>PODSTAWA PRAWNA I DOKUMENTY PROGRAMOWE</w:t>
            </w:r>
          </w:p>
        </w:tc>
      </w:tr>
    </w:tbl>
    <w:p w:rsidR="008E79D0" w:rsidRPr="00B14BB6" w:rsidRDefault="008E79D0" w:rsidP="00B14BB6">
      <w:pPr>
        <w:spacing w:after="0" w:line="240" w:lineRule="auto"/>
        <w:rPr>
          <w:rFonts w:ascii="Times New Roman" w:eastAsia="Times New Roman" w:hAnsi="Times New Roman" w:cs="Times New Roman"/>
          <w:sz w:val="24"/>
          <w:szCs w:val="24"/>
        </w:rPr>
      </w:pPr>
    </w:p>
    <w:p w:rsidR="008E79D0" w:rsidRPr="00AA0A5C" w:rsidRDefault="008E79D0" w:rsidP="00B14BB6">
      <w:pPr>
        <w:numPr>
          <w:ilvl w:val="0"/>
          <w:numId w:val="2"/>
        </w:numPr>
        <w:spacing w:after="0" w:line="240" w:lineRule="auto"/>
        <w:ind w:left="426" w:hanging="426"/>
        <w:jc w:val="both"/>
        <w:rPr>
          <w:rFonts w:ascii="Calibri" w:eastAsia="Calibri" w:hAnsi="Calibri" w:cs="Calibri"/>
          <w:b/>
          <w:sz w:val="24"/>
          <w:szCs w:val="24"/>
        </w:rPr>
      </w:pPr>
      <w:r w:rsidRPr="00AA0A5C">
        <w:rPr>
          <w:rFonts w:ascii="Calibri" w:eastAsia="Calibri" w:hAnsi="Calibri" w:cs="Calibri"/>
          <w:b/>
          <w:sz w:val="24"/>
          <w:szCs w:val="24"/>
        </w:rPr>
        <w:t>Akty prawne:</w:t>
      </w:r>
    </w:p>
    <w:p w:rsidR="008E79D0" w:rsidRPr="00AA0A5C" w:rsidRDefault="008E79D0" w:rsidP="00B14BB6">
      <w:pPr>
        <w:numPr>
          <w:ilvl w:val="0"/>
          <w:numId w:val="1"/>
        </w:numPr>
        <w:spacing w:after="0" w:line="240" w:lineRule="auto"/>
        <w:ind w:left="284" w:hanging="284"/>
        <w:jc w:val="both"/>
        <w:rPr>
          <w:rFonts w:ascii="Calibri" w:eastAsia="Calibri" w:hAnsi="Calibri" w:cs="Calibri"/>
          <w:sz w:val="24"/>
          <w:szCs w:val="24"/>
        </w:rPr>
      </w:pPr>
      <w:r w:rsidRPr="00AA0A5C">
        <w:rPr>
          <w:rFonts w:ascii="Calibri" w:eastAsia="Calibri" w:hAnsi="Calibri" w:cs="Calibri"/>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w:t>
      </w:r>
      <w:r w:rsidR="001E7ED1" w:rsidRPr="00AA0A5C">
        <w:rPr>
          <w:rFonts w:ascii="Calibri" w:eastAsia="Calibri" w:hAnsi="Calibri" w:cs="Calibri"/>
          <w:sz w:val="24"/>
          <w:szCs w:val="24"/>
        </w:rPr>
        <w:t xml:space="preserve"> </w:t>
      </w:r>
      <w:r w:rsidRPr="00AA0A5C">
        <w:rPr>
          <w:rFonts w:ascii="Calibri" w:eastAsia="Calibri" w:hAnsi="Calibri" w:cs="Calibri"/>
          <w:sz w:val="24"/>
          <w:szCs w:val="24"/>
        </w:rPr>
        <w:t>i Rybackiego oraz uchylające rozporządzenie Rady (WE) nr 1083/2006</w:t>
      </w:r>
      <w:r w:rsidR="001E7ED1" w:rsidRPr="00AA0A5C">
        <w:rPr>
          <w:rFonts w:ascii="Calibri" w:eastAsia="Calibri" w:hAnsi="Calibri" w:cs="Calibri"/>
          <w:sz w:val="24"/>
          <w:szCs w:val="24"/>
        </w:rPr>
        <w:t xml:space="preserve"> </w:t>
      </w:r>
      <w:r w:rsidRPr="00AA0A5C">
        <w:rPr>
          <w:rFonts w:ascii="Calibri" w:eastAsia="Calibri" w:hAnsi="Calibri" w:cs="Calibri"/>
          <w:sz w:val="24"/>
          <w:szCs w:val="24"/>
        </w:rPr>
        <w:t xml:space="preserve">(Dz. Urz. UE L 347 z 20.12.2013, str. 320, </w:t>
      </w:r>
      <w:r w:rsidR="001E7ED1" w:rsidRPr="00AA0A5C">
        <w:rPr>
          <w:rFonts w:ascii="Calibri" w:eastAsia="Calibri" w:hAnsi="Calibri" w:cs="Calibri"/>
          <w:sz w:val="24"/>
          <w:szCs w:val="24"/>
        </w:rPr>
        <w:br/>
      </w:r>
      <w:r w:rsidRPr="00AA0A5C">
        <w:rPr>
          <w:rFonts w:ascii="Calibri" w:eastAsia="Calibri" w:hAnsi="Calibri" w:cs="Calibri"/>
          <w:sz w:val="24"/>
          <w:szCs w:val="24"/>
        </w:rPr>
        <w:t>z późn.zm.) – zwane dalej rozporządzeniem ogólnym;</w:t>
      </w:r>
    </w:p>
    <w:p w:rsidR="008E79D0" w:rsidRPr="00AA0A5C" w:rsidRDefault="008E79D0" w:rsidP="00B14BB6">
      <w:pPr>
        <w:numPr>
          <w:ilvl w:val="0"/>
          <w:numId w:val="1"/>
        </w:numPr>
        <w:spacing w:after="0" w:line="240" w:lineRule="auto"/>
        <w:ind w:left="284" w:hanging="284"/>
        <w:jc w:val="both"/>
        <w:rPr>
          <w:rFonts w:ascii="Calibri" w:eastAsia="Calibri" w:hAnsi="Calibri" w:cs="Calibri"/>
          <w:sz w:val="24"/>
          <w:szCs w:val="24"/>
        </w:rPr>
      </w:pPr>
      <w:r w:rsidRPr="00AA0A5C">
        <w:rPr>
          <w:rFonts w:ascii="Calibri" w:eastAsia="Calibri" w:hAnsi="Calibri" w:cs="Calibri"/>
          <w:sz w:val="24"/>
          <w:szCs w:val="24"/>
        </w:rPr>
        <w:t>rozporządzenie Parlamentu Europejskiego i Rady (UE) nr 1304/2013 z dnia 17 grudnia 2013 r. w sprawie Europejskiego Funduszu Społecznego i uchylające rozporządzenie Rady (WE) nr 1081/2006 (Dz. Urz. UE L 347 z 20.12.2013, str. 470), zwanego dalej „rozporządzeniem UE 1304/2013”;</w:t>
      </w:r>
    </w:p>
    <w:p w:rsidR="008E79D0" w:rsidRPr="00AA0A5C" w:rsidRDefault="008E79D0" w:rsidP="00B14BB6">
      <w:pPr>
        <w:numPr>
          <w:ilvl w:val="0"/>
          <w:numId w:val="1"/>
        </w:numPr>
        <w:spacing w:after="0" w:line="240" w:lineRule="auto"/>
        <w:ind w:left="284" w:hanging="284"/>
        <w:jc w:val="both"/>
        <w:rPr>
          <w:rFonts w:ascii="Calibri" w:eastAsia="Calibri" w:hAnsi="Calibri" w:cs="Calibri"/>
          <w:sz w:val="24"/>
          <w:szCs w:val="24"/>
        </w:rPr>
      </w:pPr>
      <w:r w:rsidRPr="00AA0A5C">
        <w:rPr>
          <w:rFonts w:ascii="Calibri" w:eastAsia="Calibri" w:hAnsi="Calibri" w:cs="Calibri"/>
          <w:sz w:val="24"/>
          <w:szCs w:val="24"/>
        </w:rPr>
        <w:t>ustawa z dnia 11 lipca 2014 r. o zasadach realizacji programów w zakresie polityki spójności finansowanych w perspektywie finansowej 2014-2020 (Dz. U. poz. 1146</w:t>
      </w:r>
      <w:r w:rsidR="00A154B5" w:rsidRPr="00AA0A5C">
        <w:rPr>
          <w:rFonts w:ascii="Calibri" w:eastAsia="Calibri" w:hAnsi="Calibri" w:cs="Calibri"/>
          <w:sz w:val="24"/>
          <w:szCs w:val="24"/>
        </w:rPr>
        <w:t xml:space="preserve">, </w:t>
      </w:r>
      <w:r w:rsidR="00A154B5" w:rsidRPr="00AA0A5C">
        <w:rPr>
          <w:rFonts w:ascii="Calibri" w:eastAsia="Calibri" w:hAnsi="Calibri" w:cs="Calibri"/>
          <w:sz w:val="24"/>
          <w:szCs w:val="24"/>
        </w:rPr>
        <w:br/>
        <w:t>z późn.zm.</w:t>
      </w:r>
      <w:r w:rsidRPr="00AA0A5C">
        <w:rPr>
          <w:rFonts w:ascii="Calibri" w:eastAsia="Calibri" w:hAnsi="Calibri" w:cs="Calibri"/>
          <w:sz w:val="24"/>
          <w:szCs w:val="24"/>
        </w:rPr>
        <w:t>) – zwana dalej ustawą;</w:t>
      </w:r>
    </w:p>
    <w:p w:rsidR="008E79D0" w:rsidRPr="00AA0A5C" w:rsidRDefault="00410533" w:rsidP="00B14BB6">
      <w:pPr>
        <w:numPr>
          <w:ilvl w:val="0"/>
          <w:numId w:val="1"/>
        </w:numPr>
        <w:spacing w:after="0" w:line="240" w:lineRule="auto"/>
        <w:ind w:left="284" w:hanging="284"/>
        <w:jc w:val="both"/>
        <w:rPr>
          <w:rFonts w:ascii="Calibri" w:eastAsia="Calibri" w:hAnsi="Calibri" w:cs="Calibri"/>
          <w:sz w:val="24"/>
          <w:szCs w:val="24"/>
        </w:rPr>
      </w:pPr>
      <w:r w:rsidRPr="00AA0A5C">
        <w:rPr>
          <w:rFonts w:ascii="Calibri" w:eastAsia="Calibri" w:hAnsi="Calibri" w:cs="Calibri"/>
          <w:sz w:val="24"/>
          <w:szCs w:val="24"/>
        </w:rPr>
        <w:t>u</w:t>
      </w:r>
      <w:r w:rsidR="008E79D0" w:rsidRPr="00AA0A5C">
        <w:rPr>
          <w:rFonts w:ascii="Calibri" w:eastAsia="Calibri" w:hAnsi="Calibri" w:cs="Calibri"/>
          <w:sz w:val="24"/>
          <w:szCs w:val="24"/>
        </w:rPr>
        <w:t>stawa z dnia 20 kwietnia 2004 r. o promocji zatrudnienia i instytucjach rynku pracy</w:t>
      </w:r>
      <w:r w:rsidR="008E79D0" w:rsidRPr="00AA0A5C">
        <w:rPr>
          <w:rFonts w:ascii="Calibri" w:eastAsia="Calibri" w:hAnsi="Calibri" w:cs="Calibri"/>
          <w:sz w:val="24"/>
          <w:szCs w:val="24"/>
        </w:rPr>
        <w:br/>
        <w:t xml:space="preserve">(Dz. U z 2015 r. poz. 149), zwana dalej ustawą o promocji zatrudnienia i instytucjach rynku pracy; </w:t>
      </w:r>
    </w:p>
    <w:p w:rsidR="008E79D0" w:rsidRPr="00AA0A5C" w:rsidRDefault="008E79D0" w:rsidP="00B14BB6">
      <w:pPr>
        <w:numPr>
          <w:ilvl w:val="0"/>
          <w:numId w:val="1"/>
        </w:numPr>
        <w:spacing w:after="0" w:line="240" w:lineRule="auto"/>
        <w:ind w:left="284" w:hanging="284"/>
        <w:jc w:val="both"/>
        <w:rPr>
          <w:rFonts w:ascii="Calibri" w:eastAsia="Calibri" w:hAnsi="Calibri" w:cs="Calibri"/>
          <w:sz w:val="24"/>
          <w:szCs w:val="24"/>
        </w:rPr>
      </w:pPr>
      <w:r w:rsidRPr="00AA0A5C">
        <w:rPr>
          <w:rFonts w:ascii="Calibri" w:eastAsia="Calibri" w:hAnsi="Calibri" w:cs="Calibri"/>
          <w:sz w:val="24"/>
          <w:szCs w:val="24"/>
        </w:rPr>
        <w:t>ustawa z dnia 29 stycznia 2004 r. - Prawo zamówień publicznych (Dz. U. z 201</w:t>
      </w:r>
      <w:r w:rsidR="00A154B5" w:rsidRPr="00AA0A5C">
        <w:rPr>
          <w:rFonts w:ascii="Calibri" w:eastAsia="Calibri" w:hAnsi="Calibri" w:cs="Calibri"/>
          <w:sz w:val="24"/>
          <w:szCs w:val="24"/>
        </w:rPr>
        <w:t>5</w:t>
      </w:r>
      <w:r w:rsidRPr="00AA0A5C">
        <w:rPr>
          <w:rFonts w:ascii="Calibri" w:eastAsia="Calibri" w:hAnsi="Calibri" w:cs="Calibri"/>
          <w:sz w:val="24"/>
          <w:szCs w:val="24"/>
        </w:rPr>
        <w:t xml:space="preserve"> r.</w:t>
      </w:r>
      <w:r w:rsidR="00D53B33" w:rsidRPr="00AA0A5C">
        <w:rPr>
          <w:rFonts w:ascii="Calibri" w:eastAsia="Calibri" w:hAnsi="Calibri" w:cs="Calibri"/>
          <w:sz w:val="24"/>
          <w:szCs w:val="24"/>
        </w:rPr>
        <w:t xml:space="preserve"> </w:t>
      </w:r>
      <w:r w:rsidRPr="00AA0A5C">
        <w:rPr>
          <w:rFonts w:ascii="Calibri" w:eastAsia="Calibri" w:hAnsi="Calibri" w:cs="Calibri"/>
          <w:sz w:val="24"/>
          <w:szCs w:val="24"/>
        </w:rPr>
        <w:t xml:space="preserve">poz. </w:t>
      </w:r>
      <w:r w:rsidR="00A154B5" w:rsidRPr="00AA0A5C">
        <w:rPr>
          <w:rFonts w:ascii="Calibri" w:eastAsia="Calibri" w:hAnsi="Calibri" w:cs="Calibri"/>
          <w:sz w:val="24"/>
          <w:szCs w:val="24"/>
        </w:rPr>
        <w:t>2164</w:t>
      </w:r>
      <w:r w:rsidRPr="00AA0A5C">
        <w:rPr>
          <w:rFonts w:ascii="Calibri" w:eastAsia="Calibri" w:hAnsi="Calibri" w:cs="Calibri"/>
          <w:sz w:val="24"/>
          <w:szCs w:val="24"/>
        </w:rPr>
        <w:t>);</w:t>
      </w:r>
    </w:p>
    <w:p w:rsidR="008E79D0" w:rsidRPr="00AA0A5C" w:rsidRDefault="008E79D0" w:rsidP="00B14BB6">
      <w:pPr>
        <w:numPr>
          <w:ilvl w:val="0"/>
          <w:numId w:val="1"/>
        </w:numPr>
        <w:spacing w:after="0" w:line="240" w:lineRule="auto"/>
        <w:ind w:left="284" w:hanging="284"/>
        <w:jc w:val="both"/>
        <w:rPr>
          <w:rFonts w:ascii="Calibri" w:eastAsia="Calibri" w:hAnsi="Calibri" w:cs="Calibri"/>
          <w:sz w:val="24"/>
          <w:szCs w:val="24"/>
        </w:rPr>
      </w:pPr>
      <w:r w:rsidRPr="00AA0A5C">
        <w:rPr>
          <w:rFonts w:ascii="Calibri" w:eastAsia="Calibri" w:hAnsi="Calibri" w:cs="Calibri"/>
          <w:sz w:val="24"/>
          <w:szCs w:val="24"/>
        </w:rPr>
        <w:t>ustawa z dnia 27 sierpnia 2009 r. o finansach publicznych (Dz. U. z 2013 r. poz. 885,</w:t>
      </w:r>
      <w:r w:rsidR="00D53B33" w:rsidRPr="00AA0A5C">
        <w:rPr>
          <w:rFonts w:ascii="Calibri" w:eastAsia="Calibri" w:hAnsi="Calibri" w:cs="Calibri"/>
          <w:sz w:val="24"/>
          <w:szCs w:val="24"/>
        </w:rPr>
        <w:br/>
      </w:r>
      <w:r w:rsidRPr="00AA0A5C">
        <w:rPr>
          <w:rFonts w:ascii="Calibri" w:eastAsia="Calibri" w:hAnsi="Calibri" w:cs="Calibri"/>
          <w:sz w:val="24"/>
          <w:szCs w:val="24"/>
        </w:rPr>
        <w:t xml:space="preserve">z </w:t>
      </w:r>
      <w:proofErr w:type="spellStart"/>
      <w:r w:rsidRPr="00AA0A5C">
        <w:rPr>
          <w:rFonts w:ascii="Calibri" w:eastAsia="Calibri" w:hAnsi="Calibri" w:cs="Calibri"/>
          <w:sz w:val="24"/>
          <w:szCs w:val="24"/>
        </w:rPr>
        <w:t>późn</w:t>
      </w:r>
      <w:proofErr w:type="spellEnd"/>
      <w:r w:rsidRPr="00AA0A5C">
        <w:rPr>
          <w:rFonts w:ascii="Calibri" w:eastAsia="Calibri" w:hAnsi="Calibri" w:cs="Calibri"/>
          <w:sz w:val="24"/>
          <w:szCs w:val="24"/>
        </w:rPr>
        <w:t>. zm.);</w:t>
      </w:r>
    </w:p>
    <w:p w:rsidR="0083438C" w:rsidRDefault="008E79D0" w:rsidP="0083438C">
      <w:pPr>
        <w:numPr>
          <w:ilvl w:val="0"/>
          <w:numId w:val="1"/>
        </w:numPr>
        <w:spacing w:after="0" w:line="240" w:lineRule="auto"/>
        <w:ind w:left="284" w:hanging="284"/>
        <w:jc w:val="both"/>
        <w:rPr>
          <w:rFonts w:ascii="Calibri" w:eastAsia="Calibri" w:hAnsi="Calibri" w:cs="Calibri"/>
          <w:sz w:val="24"/>
          <w:szCs w:val="24"/>
        </w:rPr>
      </w:pPr>
      <w:r w:rsidRPr="00AA0A5C">
        <w:rPr>
          <w:rFonts w:ascii="Calibri" w:eastAsia="Calibri" w:hAnsi="Calibri" w:cs="Calibri"/>
          <w:sz w:val="24"/>
          <w:szCs w:val="24"/>
        </w:rPr>
        <w:t>rozporządzenie Rady Ministrów z dnia 25 sierpnia 2014 r. w sprawie algorytmu ustalania kwot środków Funduszu Pracy na finansowanie zadań w województwie</w:t>
      </w:r>
      <w:r w:rsidR="00D53B33" w:rsidRPr="00AA0A5C">
        <w:rPr>
          <w:rFonts w:ascii="Calibri" w:eastAsia="Calibri" w:hAnsi="Calibri" w:cs="Calibri"/>
          <w:sz w:val="24"/>
          <w:szCs w:val="24"/>
        </w:rPr>
        <w:t xml:space="preserve"> </w:t>
      </w:r>
      <w:r w:rsidR="00244790">
        <w:rPr>
          <w:rFonts w:ascii="Calibri" w:eastAsia="Calibri" w:hAnsi="Calibri" w:cs="Calibri"/>
          <w:sz w:val="24"/>
          <w:szCs w:val="24"/>
        </w:rPr>
        <w:t>(Dz. U. z 2014 r. poz. 1294).</w:t>
      </w:r>
    </w:p>
    <w:p w:rsidR="008E79D0" w:rsidRPr="000307B0" w:rsidRDefault="008E79D0" w:rsidP="00B14BB6">
      <w:pPr>
        <w:spacing w:after="0" w:line="240" w:lineRule="auto"/>
        <w:jc w:val="both"/>
        <w:rPr>
          <w:rFonts w:ascii="Calibri" w:eastAsia="Calibri" w:hAnsi="Calibri" w:cs="Calibri"/>
          <w:sz w:val="24"/>
          <w:szCs w:val="24"/>
        </w:rPr>
      </w:pPr>
    </w:p>
    <w:p w:rsidR="008E79D0" w:rsidRPr="000307B0" w:rsidRDefault="008E79D0" w:rsidP="00B14BB6">
      <w:pPr>
        <w:spacing w:after="0" w:line="240" w:lineRule="auto"/>
        <w:ind w:left="426" w:hanging="426"/>
        <w:jc w:val="both"/>
        <w:rPr>
          <w:rFonts w:ascii="Calibri" w:eastAsia="Calibri" w:hAnsi="Calibri" w:cs="Calibri"/>
          <w:b/>
          <w:sz w:val="24"/>
          <w:szCs w:val="24"/>
        </w:rPr>
      </w:pPr>
      <w:r w:rsidRPr="000307B0">
        <w:rPr>
          <w:rFonts w:ascii="Calibri" w:eastAsia="Calibri" w:hAnsi="Calibri" w:cs="Calibri"/>
          <w:b/>
          <w:sz w:val="24"/>
          <w:szCs w:val="24"/>
        </w:rPr>
        <w:t>2.</w:t>
      </w:r>
      <w:r w:rsidRPr="000307B0">
        <w:rPr>
          <w:rFonts w:ascii="Calibri" w:eastAsia="Calibri" w:hAnsi="Calibri" w:cs="Calibri"/>
          <w:b/>
          <w:sz w:val="24"/>
          <w:szCs w:val="24"/>
        </w:rPr>
        <w:tab/>
        <w:t>Dokumenty i wytyczne:</w:t>
      </w:r>
    </w:p>
    <w:p w:rsidR="008E79D0" w:rsidRDefault="00D53B33" w:rsidP="00B14BB6">
      <w:pPr>
        <w:numPr>
          <w:ilvl w:val="0"/>
          <w:numId w:val="3"/>
        </w:numPr>
        <w:spacing w:after="0" w:line="240" w:lineRule="auto"/>
        <w:ind w:left="284" w:hanging="284"/>
        <w:jc w:val="both"/>
        <w:rPr>
          <w:rFonts w:ascii="Calibri" w:eastAsia="Calibri" w:hAnsi="Calibri" w:cs="Calibri"/>
          <w:sz w:val="24"/>
          <w:szCs w:val="24"/>
        </w:rPr>
      </w:pPr>
      <w:r w:rsidRPr="000307B0">
        <w:rPr>
          <w:rFonts w:ascii="Calibri" w:eastAsia="Calibri" w:hAnsi="Calibri" w:cs="Calibri"/>
          <w:sz w:val="24"/>
          <w:szCs w:val="24"/>
        </w:rPr>
        <w:t xml:space="preserve">Regionalny </w:t>
      </w:r>
      <w:r w:rsidR="008E79D0" w:rsidRPr="000307B0">
        <w:rPr>
          <w:rFonts w:ascii="Calibri" w:eastAsia="Calibri" w:hAnsi="Calibri" w:cs="Calibri"/>
          <w:sz w:val="24"/>
          <w:szCs w:val="24"/>
        </w:rPr>
        <w:t xml:space="preserve">Program Operacyjny </w:t>
      </w:r>
      <w:r w:rsidRPr="000307B0">
        <w:rPr>
          <w:rFonts w:ascii="Calibri" w:eastAsia="Calibri" w:hAnsi="Calibri" w:cs="Calibri"/>
          <w:sz w:val="24"/>
          <w:szCs w:val="24"/>
        </w:rPr>
        <w:t>Województwa Podlaskiego na lata 2014-2020</w:t>
      </w:r>
      <w:r w:rsidR="008E79D0" w:rsidRPr="000307B0">
        <w:rPr>
          <w:rFonts w:ascii="Calibri" w:eastAsia="Calibri" w:hAnsi="Calibri" w:cs="Calibri"/>
          <w:sz w:val="24"/>
          <w:szCs w:val="24"/>
        </w:rPr>
        <w:t xml:space="preserve"> </w:t>
      </w:r>
      <w:r w:rsidR="00FB446B" w:rsidRPr="000307B0">
        <w:rPr>
          <w:rFonts w:ascii="Calibri" w:eastAsia="Calibri" w:hAnsi="Calibri" w:cs="Calibri"/>
          <w:sz w:val="24"/>
          <w:szCs w:val="24"/>
        </w:rPr>
        <w:br/>
        <w:t xml:space="preserve">(CCI 2014PL16M2OP010) stanowiący Załącznik nr 1 do Uchwały nr 29/249/2015 Zarządu Województwa Podlaskiego </w:t>
      </w:r>
      <w:r w:rsidR="008E79D0" w:rsidRPr="000307B0">
        <w:rPr>
          <w:rFonts w:ascii="Calibri" w:eastAsia="Calibri" w:hAnsi="Calibri" w:cs="Calibri"/>
          <w:sz w:val="24"/>
          <w:szCs w:val="24"/>
        </w:rPr>
        <w:t xml:space="preserve">z dnia 17 </w:t>
      </w:r>
      <w:r w:rsidR="008D2A20" w:rsidRPr="000307B0">
        <w:rPr>
          <w:rFonts w:ascii="Calibri" w:eastAsia="Calibri" w:hAnsi="Calibri" w:cs="Calibri"/>
          <w:sz w:val="24"/>
          <w:szCs w:val="24"/>
        </w:rPr>
        <w:t>marca</w:t>
      </w:r>
      <w:r w:rsidR="008E79D0" w:rsidRPr="000307B0">
        <w:rPr>
          <w:rFonts w:ascii="Calibri" w:eastAsia="Calibri" w:hAnsi="Calibri" w:cs="Calibri"/>
          <w:sz w:val="24"/>
          <w:szCs w:val="24"/>
        </w:rPr>
        <w:t xml:space="preserve"> 201</w:t>
      </w:r>
      <w:r w:rsidR="008D2A20" w:rsidRPr="000307B0">
        <w:rPr>
          <w:rFonts w:ascii="Calibri" w:eastAsia="Calibri" w:hAnsi="Calibri" w:cs="Calibri"/>
          <w:sz w:val="24"/>
          <w:szCs w:val="24"/>
        </w:rPr>
        <w:t>5</w:t>
      </w:r>
      <w:r w:rsidR="008E79D0" w:rsidRPr="000307B0">
        <w:rPr>
          <w:rFonts w:ascii="Calibri" w:eastAsia="Calibri" w:hAnsi="Calibri" w:cs="Calibri"/>
          <w:sz w:val="24"/>
          <w:szCs w:val="24"/>
        </w:rPr>
        <w:t xml:space="preserve"> r.</w:t>
      </w:r>
      <w:r w:rsidR="00563C12" w:rsidRPr="000307B0">
        <w:rPr>
          <w:rFonts w:ascii="Calibri" w:eastAsia="Calibri" w:hAnsi="Calibri" w:cs="Calibri"/>
          <w:sz w:val="24"/>
          <w:szCs w:val="24"/>
        </w:rPr>
        <w:t>(</w:t>
      </w:r>
      <w:r w:rsidR="00EF05E0" w:rsidRPr="000307B0">
        <w:rPr>
          <w:rFonts w:ascii="Calibri" w:eastAsia="Calibri" w:hAnsi="Calibri" w:cs="Calibri"/>
          <w:sz w:val="24"/>
          <w:szCs w:val="24"/>
        </w:rPr>
        <w:t>zwany dalej RPOWP 2014-2020</w:t>
      </w:r>
      <w:r w:rsidR="00563C12" w:rsidRPr="000307B0">
        <w:rPr>
          <w:rFonts w:ascii="Calibri" w:eastAsia="Calibri" w:hAnsi="Calibri" w:cs="Calibri"/>
          <w:sz w:val="24"/>
          <w:szCs w:val="24"/>
        </w:rPr>
        <w:t>)</w:t>
      </w:r>
      <w:r w:rsidR="008E79D0" w:rsidRPr="000307B0">
        <w:rPr>
          <w:rFonts w:ascii="Calibri" w:eastAsia="Calibri" w:hAnsi="Calibri" w:cs="Calibri"/>
          <w:sz w:val="24"/>
          <w:szCs w:val="24"/>
        </w:rPr>
        <w:t>;</w:t>
      </w:r>
    </w:p>
    <w:p w:rsidR="00D40D31" w:rsidRPr="00A154B5" w:rsidRDefault="00A154B5" w:rsidP="00B14BB6">
      <w:pPr>
        <w:numPr>
          <w:ilvl w:val="0"/>
          <w:numId w:val="3"/>
        </w:numPr>
        <w:spacing w:after="0" w:line="240" w:lineRule="auto"/>
        <w:ind w:left="284" w:hanging="284"/>
        <w:jc w:val="both"/>
        <w:rPr>
          <w:rFonts w:ascii="Calibri" w:eastAsia="Calibri" w:hAnsi="Calibri" w:cs="Calibri"/>
          <w:sz w:val="24"/>
          <w:szCs w:val="24"/>
        </w:rPr>
      </w:pPr>
      <w:r w:rsidRPr="00A154B5">
        <w:rPr>
          <w:rFonts w:ascii="Calibri" w:eastAsia="Calibri" w:hAnsi="Calibri" w:cs="Calibri"/>
          <w:sz w:val="24"/>
          <w:szCs w:val="24"/>
        </w:rPr>
        <w:t xml:space="preserve">Szczegółowy Opis Osi Priorytetowych Regionalnego Programu Operacyjnego Województwa Podlaskiego na lata 2014-2020 z dnia 27.10.2015 r. </w:t>
      </w:r>
      <w:r>
        <w:rPr>
          <w:rFonts w:ascii="Calibri" w:eastAsia="Calibri" w:hAnsi="Calibri" w:cs="Calibri"/>
          <w:sz w:val="24"/>
          <w:szCs w:val="24"/>
        </w:rPr>
        <w:t>(o</w:t>
      </w:r>
      <w:r w:rsidR="00D40D31" w:rsidRPr="00A154B5">
        <w:rPr>
          <w:rFonts w:ascii="Calibri" w:eastAsia="Calibri" w:hAnsi="Calibri" w:cs="Calibri"/>
          <w:sz w:val="24"/>
          <w:szCs w:val="24"/>
        </w:rPr>
        <w:t xml:space="preserve">pis Działania 2.1 </w:t>
      </w:r>
      <w:r>
        <w:rPr>
          <w:rFonts w:ascii="Calibri" w:eastAsia="Calibri" w:hAnsi="Calibri" w:cs="Calibri"/>
          <w:sz w:val="24"/>
          <w:szCs w:val="24"/>
        </w:rPr>
        <w:br/>
      </w:r>
      <w:r w:rsidR="00D40D31" w:rsidRPr="00A154B5">
        <w:rPr>
          <w:rFonts w:ascii="Calibri" w:eastAsia="Calibri" w:hAnsi="Calibri" w:cs="Calibri"/>
          <w:sz w:val="24"/>
          <w:szCs w:val="24"/>
        </w:rPr>
        <w:t>Osi II RPOWP</w:t>
      </w:r>
      <w:r w:rsidR="007C04F7" w:rsidRPr="00A154B5">
        <w:rPr>
          <w:rFonts w:ascii="Calibri" w:eastAsia="Calibri" w:hAnsi="Calibri" w:cs="Calibri"/>
          <w:sz w:val="24"/>
          <w:szCs w:val="24"/>
        </w:rPr>
        <w:t xml:space="preserve"> 2014-2020</w:t>
      </w:r>
      <w:r w:rsidR="00D40D31" w:rsidRPr="00A154B5">
        <w:rPr>
          <w:rFonts w:ascii="Calibri" w:eastAsia="Calibri" w:hAnsi="Calibri" w:cs="Calibri"/>
          <w:sz w:val="24"/>
          <w:szCs w:val="24"/>
        </w:rPr>
        <w:t xml:space="preserve"> stanowiący wyciąg </w:t>
      </w:r>
      <w:r>
        <w:rPr>
          <w:rFonts w:ascii="Calibri" w:eastAsia="Calibri" w:hAnsi="Calibri" w:cs="Calibri"/>
          <w:sz w:val="24"/>
          <w:szCs w:val="24"/>
        </w:rPr>
        <w:t>z</w:t>
      </w:r>
      <w:r w:rsidR="00D40D31" w:rsidRPr="00A154B5">
        <w:rPr>
          <w:rFonts w:ascii="Calibri" w:eastAsia="Calibri" w:hAnsi="Calibri" w:cs="Calibri"/>
          <w:sz w:val="24"/>
          <w:szCs w:val="24"/>
        </w:rPr>
        <w:t xml:space="preserve"> SZOOP RPOWP </w:t>
      </w:r>
      <w:r w:rsidR="00410533" w:rsidRPr="00A154B5">
        <w:rPr>
          <w:rFonts w:ascii="Calibri" w:eastAsia="Calibri" w:hAnsi="Calibri" w:cs="Calibri"/>
          <w:sz w:val="24"/>
          <w:szCs w:val="24"/>
        </w:rPr>
        <w:t xml:space="preserve">2014-2020, </w:t>
      </w:r>
      <w:r w:rsidR="007C04F7" w:rsidRPr="00A154B5">
        <w:rPr>
          <w:rFonts w:ascii="Calibri" w:eastAsia="Calibri" w:hAnsi="Calibri" w:cs="Calibri"/>
          <w:sz w:val="24"/>
          <w:szCs w:val="24"/>
        </w:rPr>
        <w:t xml:space="preserve">zgodnie </w:t>
      </w:r>
      <w:r>
        <w:rPr>
          <w:rFonts w:ascii="Calibri" w:eastAsia="Calibri" w:hAnsi="Calibri" w:cs="Calibri"/>
          <w:sz w:val="24"/>
          <w:szCs w:val="24"/>
        </w:rPr>
        <w:br/>
      </w:r>
      <w:r w:rsidR="007C04F7" w:rsidRPr="00A154B5">
        <w:rPr>
          <w:rFonts w:ascii="Calibri" w:eastAsia="Calibri" w:hAnsi="Calibri" w:cs="Calibri"/>
          <w:sz w:val="24"/>
          <w:szCs w:val="24"/>
        </w:rPr>
        <w:t>z</w:t>
      </w:r>
      <w:r w:rsidR="00D40D31" w:rsidRPr="00A154B5">
        <w:rPr>
          <w:rFonts w:ascii="Calibri" w:eastAsia="Calibri" w:hAnsi="Calibri" w:cs="Calibri"/>
          <w:sz w:val="24"/>
          <w:szCs w:val="24"/>
        </w:rPr>
        <w:t xml:space="preserve"> </w:t>
      </w:r>
      <w:r>
        <w:rPr>
          <w:rFonts w:ascii="Calibri" w:eastAsia="Calibri" w:hAnsi="Calibri" w:cs="Calibri"/>
          <w:sz w:val="24"/>
          <w:szCs w:val="24"/>
        </w:rPr>
        <w:t>z</w:t>
      </w:r>
      <w:r w:rsidR="00D40D31" w:rsidRPr="00A154B5">
        <w:rPr>
          <w:rFonts w:ascii="Calibri" w:eastAsia="Calibri" w:hAnsi="Calibri" w:cs="Calibri"/>
          <w:sz w:val="24"/>
          <w:szCs w:val="24"/>
        </w:rPr>
        <w:t>ałącznik</w:t>
      </w:r>
      <w:r w:rsidR="007C04F7" w:rsidRPr="00A154B5">
        <w:rPr>
          <w:rFonts w:ascii="Calibri" w:eastAsia="Calibri" w:hAnsi="Calibri" w:cs="Calibri"/>
          <w:sz w:val="24"/>
          <w:szCs w:val="24"/>
        </w:rPr>
        <w:t>iem</w:t>
      </w:r>
      <w:r w:rsidR="00D40D31" w:rsidRPr="00A154B5">
        <w:rPr>
          <w:rFonts w:ascii="Calibri" w:eastAsia="Calibri" w:hAnsi="Calibri" w:cs="Calibri"/>
          <w:sz w:val="24"/>
          <w:szCs w:val="24"/>
        </w:rPr>
        <w:t xml:space="preserve"> nr </w:t>
      </w:r>
      <w:r w:rsidR="00410533" w:rsidRPr="00A154B5">
        <w:rPr>
          <w:rFonts w:ascii="Calibri" w:eastAsia="Calibri" w:hAnsi="Calibri" w:cs="Calibri"/>
          <w:sz w:val="24"/>
          <w:szCs w:val="24"/>
        </w:rPr>
        <w:t>1</w:t>
      </w:r>
      <w:r w:rsidR="00D40D31" w:rsidRPr="00A154B5">
        <w:rPr>
          <w:rFonts w:ascii="Calibri" w:eastAsia="Calibri" w:hAnsi="Calibri" w:cs="Calibri"/>
          <w:sz w:val="24"/>
          <w:szCs w:val="24"/>
        </w:rPr>
        <w:t xml:space="preserve"> do niniejszego dokumentu</w:t>
      </w:r>
      <w:r>
        <w:rPr>
          <w:rFonts w:ascii="Calibri" w:eastAsia="Calibri" w:hAnsi="Calibri" w:cs="Calibri"/>
          <w:sz w:val="24"/>
          <w:szCs w:val="24"/>
        </w:rPr>
        <w:t>)</w:t>
      </w:r>
      <w:r w:rsidR="00D40D31" w:rsidRPr="00A154B5">
        <w:rPr>
          <w:rFonts w:ascii="Calibri" w:eastAsia="Calibri" w:hAnsi="Calibri" w:cs="Calibri"/>
          <w:sz w:val="24"/>
          <w:szCs w:val="24"/>
        </w:rPr>
        <w:t>;</w:t>
      </w:r>
    </w:p>
    <w:p w:rsidR="008E79D0" w:rsidRPr="00CA2E19" w:rsidRDefault="003A05B9" w:rsidP="00B14BB6">
      <w:pPr>
        <w:numPr>
          <w:ilvl w:val="0"/>
          <w:numId w:val="3"/>
        </w:numPr>
        <w:spacing w:after="0" w:line="240" w:lineRule="auto"/>
        <w:ind w:left="284" w:hanging="284"/>
        <w:jc w:val="both"/>
        <w:rPr>
          <w:rFonts w:ascii="Calibri" w:eastAsia="Calibri" w:hAnsi="Calibri" w:cs="Calibri"/>
          <w:sz w:val="24"/>
          <w:szCs w:val="24"/>
        </w:rPr>
      </w:pPr>
      <w:r w:rsidRPr="00CA2E19">
        <w:rPr>
          <w:rFonts w:ascii="Calibri" w:eastAsia="Calibri" w:hAnsi="Calibri" w:cs="Calibri"/>
          <w:sz w:val="24"/>
          <w:szCs w:val="24"/>
        </w:rPr>
        <w:t xml:space="preserve">Systematyka kryteriów wyboru projektów pozakonkursowych </w:t>
      </w:r>
      <w:r w:rsidR="00410533" w:rsidRPr="00CA2E19">
        <w:rPr>
          <w:rFonts w:ascii="Calibri" w:eastAsia="Calibri" w:hAnsi="Calibri" w:cs="Calibri"/>
          <w:sz w:val="24"/>
          <w:szCs w:val="24"/>
        </w:rPr>
        <w:t>PUP</w:t>
      </w:r>
      <w:r w:rsidRPr="00CA2E19">
        <w:rPr>
          <w:rFonts w:ascii="Calibri" w:eastAsia="Calibri" w:hAnsi="Calibri" w:cs="Calibri"/>
          <w:sz w:val="24"/>
          <w:szCs w:val="24"/>
        </w:rPr>
        <w:t xml:space="preserve"> współfinansowanych </w:t>
      </w:r>
      <w:r w:rsidRPr="00CA2E19">
        <w:rPr>
          <w:rFonts w:ascii="Calibri" w:eastAsia="Calibri" w:hAnsi="Calibri" w:cs="Calibri"/>
          <w:sz w:val="24"/>
          <w:szCs w:val="24"/>
        </w:rPr>
        <w:br/>
        <w:t>z EFS w ramach RPOWP 2014-2020,</w:t>
      </w:r>
      <w:r w:rsidR="008E79D0" w:rsidRPr="00CA2E19">
        <w:rPr>
          <w:rFonts w:ascii="Calibri" w:eastAsia="Calibri" w:hAnsi="Calibri" w:cs="Calibri"/>
          <w:sz w:val="24"/>
          <w:szCs w:val="24"/>
        </w:rPr>
        <w:t xml:space="preserve"> zatwierdzon</w:t>
      </w:r>
      <w:r w:rsidR="004220DA" w:rsidRPr="00CA2E19">
        <w:rPr>
          <w:rFonts w:ascii="Calibri" w:eastAsia="Calibri" w:hAnsi="Calibri" w:cs="Calibri"/>
          <w:sz w:val="24"/>
          <w:szCs w:val="24"/>
        </w:rPr>
        <w:t>ych</w:t>
      </w:r>
      <w:r w:rsidR="008E79D0" w:rsidRPr="00CA2E19">
        <w:rPr>
          <w:rFonts w:ascii="Calibri" w:eastAsia="Calibri" w:hAnsi="Calibri" w:cs="Calibri"/>
          <w:sz w:val="24"/>
          <w:szCs w:val="24"/>
        </w:rPr>
        <w:t xml:space="preserve"> przez Komitet Monitorujący </w:t>
      </w:r>
      <w:r w:rsidR="00A95813" w:rsidRPr="00CA2E19">
        <w:rPr>
          <w:rFonts w:ascii="Calibri" w:eastAsia="Calibri" w:hAnsi="Calibri" w:cs="Calibri"/>
          <w:sz w:val="24"/>
          <w:szCs w:val="24"/>
        </w:rPr>
        <w:t>R</w:t>
      </w:r>
      <w:r w:rsidR="008E79D0" w:rsidRPr="00CA2E19">
        <w:rPr>
          <w:rFonts w:ascii="Calibri" w:eastAsia="Calibri" w:hAnsi="Calibri" w:cs="Calibri"/>
          <w:sz w:val="24"/>
          <w:szCs w:val="24"/>
        </w:rPr>
        <w:t>POW</w:t>
      </w:r>
      <w:r w:rsidR="00A95813" w:rsidRPr="00CA2E19">
        <w:rPr>
          <w:rFonts w:ascii="Calibri" w:eastAsia="Calibri" w:hAnsi="Calibri" w:cs="Calibri"/>
          <w:sz w:val="24"/>
          <w:szCs w:val="24"/>
        </w:rPr>
        <w:t>P</w:t>
      </w:r>
      <w:r w:rsidR="008E79D0" w:rsidRPr="00CA2E19">
        <w:rPr>
          <w:rFonts w:ascii="Calibri" w:eastAsia="Calibri" w:hAnsi="Calibri" w:cs="Calibri"/>
          <w:sz w:val="24"/>
          <w:szCs w:val="24"/>
        </w:rPr>
        <w:t xml:space="preserve"> </w:t>
      </w:r>
      <w:r w:rsidR="000307B0" w:rsidRPr="00CA2E19">
        <w:rPr>
          <w:rFonts w:ascii="Calibri" w:eastAsia="Calibri" w:hAnsi="Calibri" w:cs="Calibri"/>
          <w:sz w:val="24"/>
          <w:szCs w:val="24"/>
        </w:rPr>
        <w:t>15 stycz</w:t>
      </w:r>
      <w:r w:rsidR="008E79D0" w:rsidRPr="00CA2E19">
        <w:rPr>
          <w:rFonts w:ascii="Calibri" w:eastAsia="Calibri" w:hAnsi="Calibri" w:cs="Calibri"/>
          <w:sz w:val="24"/>
          <w:szCs w:val="24"/>
        </w:rPr>
        <w:t>nia 201</w:t>
      </w:r>
      <w:r w:rsidR="000307B0" w:rsidRPr="00CA2E19">
        <w:rPr>
          <w:rFonts w:ascii="Calibri" w:eastAsia="Calibri" w:hAnsi="Calibri" w:cs="Calibri"/>
          <w:sz w:val="24"/>
          <w:szCs w:val="24"/>
        </w:rPr>
        <w:t xml:space="preserve">6 </w:t>
      </w:r>
      <w:r w:rsidR="008E79D0" w:rsidRPr="00CA2E19">
        <w:rPr>
          <w:rFonts w:ascii="Calibri" w:eastAsia="Calibri" w:hAnsi="Calibri" w:cs="Calibri"/>
          <w:sz w:val="24"/>
          <w:szCs w:val="24"/>
        </w:rPr>
        <w:t>r.</w:t>
      </w:r>
      <w:r w:rsidR="00FB446B" w:rsidRPr="00CA2E19">
        <w:rPr>
          <w:rFonts w:ascii="Calibri" w:eastAsia="Calibri" w:hAnsi="Calibri" w:cs="Calibri"/>
          <w:sz w:val="24"/>
          <w:szCs w:val="24"/>
        </w:rPr>
        <w:t>,</w:t>
      </w:r>
      <w:r w:rsidR="008E79D0" w:rsidRPr="00CA2E19">
        <w:rPr>
          <w:rFonts w:ascii="Calibri" w:eastAsia="Calibri" w:hAnsi="Calibri" w:cs="Calibri"/>
          <w:sz w:val="24"/>
          <w:szCs w:val="24"/>
        </w:rPr>
        <w:t xml:space="preserve"> stanowiąc</w:t>
      </w:r>
      <w:r w:rsidR="00BB7C92" w:rsidRPr="00CA2E19">
        <w:rPr>
          <w:rFonts w:ascii="Calibri" w:eastAsia="Calibri" w:hAnsi="Calibri" w:cs="Calibri"/>
          <w:sz w:val="24"/>
          <w:szCs w:val="24"/>
        </w:rPr>
        <w:t>a</w:t>
      </w:r>
      <w:r w:rsidR="008E79D0" w:rsidRPr="00CA2E19">
        <w:rPr>
          <w:rFonts w:ascii="Calibri" w:eastAsia="Calibri" w:hAnsi="Calibri" w:cs="Calibri"/>
          <w:sz w:val="24"/>
          <w:szCs w:val="24"/>
        </w:rPr>
        <w:t xml:space="preserve"> załącznik nr </w:t>
      </w:r>
      <w:r w:rsidR="00410533" w:rsidRPr="00CA2E19">
        <w:rPr>
          <w:rFonts w:ascii="Calibri" w:eastAsia="Calibri" w:hAnsi="Calibri" w:cs="Calibri"/>
          <w:sz w:val="24"/>
          <w:szCs w:val="24"/>
        </w:rPr>
        <w:t>2</w:t>
      </w:r>
      <w:r w:rsidR="008E79D0" w:rsidRPr="00CA2E19">
        <w:rPr>
          <w:rFonts w:ascii="Calibri" w:eastAsia="Calibri" w:hAnsi="Calibri" w:cs="Calibri"/>
          <w:sz w:val="24"/>
          <w:szCs w:val="24"/>
        </w:rPr>
        <w:t xml:space="preserve"> do </w:t>
      </w:r>
      <w:r w:rsidR="006E76ED" w:rsidRPr="00CA2E19">
        <w:rPr>
          <w:rFonts w:ascii="Calibri" w:eastAsia="Calibri" w:hAnsi="Calibri" w:cs="Calibri"/>
          <w:sz w:val="24"/>
          <w:szCs w:val="24"/>
        </w:rPr>
        <w:t xml:space="preserve">niniejszego </w:t>
      </w:r>
      <w:r w:rsidR="008E79D0" w:rsidRPr="00CA2E19">
        <w:rPr>
          <w:rFonts w:ascii="Calibri" w:eastAsia="Calibri" w:hAnsi="Calibri" w:cs="Calibri"/>
          <w:sz w:val="24"/>
          <w:szCs w:val="24"/>
        </w:rPr>
        <w:t>dokumentu;</w:t>
      </w:r>
    </w:p>
    <w:p w:rsidR="006E76ED" w:rsidRDefault="008E79D0" w:rsidP="00B14BB6">
      <w:pPr>
        <w:numPr>
          <w:ilvl w:val="0"/>
          <w:numId w:val="3"/>
        </w:numPr>
        <w:spacing w:after="0" w:line="240" w:lineRule="auto"/>
        <w:ind w:left="284" w:hanging="284"/>
        <w:jc w:val="both"/>
        <w:rPr>
          <w:rFonts w:ascii="Calibri" w:eastAsia="Calibri" w:hAnsi="Calibri" w:cs="Calibri"/>
          <w:sz w:val="24"/>
          <w:szCs w:val="24"/>
        </w:rPr>
      </w:pPr>
      <w:r w:rsidRPr="000307B0">
        <w:rPr>
          <w:rFonts w:ascii="Calibri" w:eastAsia="Calibri" w:hAnsi="Calibri" w:cs="Calibri"/>
          <w:i/>
          <w:sz w:val="24"/>
          <w:szCs w:val="24"/>
        </w:rPr>
        <w:t xml:space="preserve">Wytyczne </w:t>
      </w:r>
      <w:r w:rsidR="00410533" w:rsidRPr="000307B0">
        <w:rPr>
          <w:rFonts w:ascii="Calibri" w:eastAsia="Calibri" w:hAnsi="Calibri" w:cs="Calibri"/>
          <w:i/>
          <w:sz w:val="24"/>
          <w:szCs w:val="24"/>
        </w:rPr>
        <w:t xml:space="preserve">Ministra Infrastruktury i Rozwoju </w:t>
      </w:r>
      <w:r w:rsidRPr="000307B0">
        <w:rPr>
          <w:rFonts w:ascii="Calibri" w:eastAsia="Calibri" w:hAnsi="Calibri" w:cs="Calibri"/>
          <w:i/>
          <w:sz w:val="24"/>
          <w:szCs w:val="24"/>
        </w:rPr>
        <w:t xml:space="preserve">w zakresie realizacji projektów finansowanych ze środków Funduszu Pracy w ramach programów operacyjnych współfinansowanych </w:t>
      </w:r>
      <w:r w:rsidR="00410533" w:rsidRPr="000307B0">
        <w:rPr>
          <w:rFonts w:ascii="Calibri" w:eastAsia="Calibri" w:hAnsi="Calibri" w:cs="Calibri"/>
          <w:i/>
          <w:sz w:val="24"/>
          <w:szCs w:val="24"/>
        </w:rPr>
        <w:br/>
      </w:r>
      <w:r w:rsidRPr="000307B0">
        <w:rPr>
          <w:rFonts w:ascii="Calibri" w:eastAsia="Calibri" w:hAnsi="Calibri" w:cs="Calibri"/>
          <w:i/>
          <w:sz w:val="24"/>
          <w:szCs w:val="24"/>
        </w:rPr>
        <w:t>z Europejskiego Funduszu Społecznego na lata 2014-2020</w:t>
      </w:r>
      <w:r w:rsidRPr="000307B0">
        <w:rPr>
          <w:rFonts w:ascii="Calibri" w:eastAsia="Calibri" w:hAnsi="Calibri" w:cs="Calibri"/>
          <w:sz w:val="24"/>
          <w:szCs w:val="24"/>
        </w:rPr>
        <w:t xml:space="preserve"> </w:t>
      </w:r>
      <w:r w:rsidR="006E76ED" w:rsidRPr="000307B0">
        <w:rPr>
          <w:rFonts w:ascii="Calibri" w:eastAsia="Calibri" w:hAnsi="Calibri" w:cs="Calibri"/>
          <w:sz w:val="24"/>
          <w:szCs w:val="24"/>
        </w:rPr>
        <w:t>z dnia</w:t>
      </w:r>
      <w:r w:rsidRPr="000307B0">
        <w:rPr>
          <w:rFonts w:ascii="Calibri" w:eastAsia="Calibri" w:hAnsi="Calibri" w:cs="Calibri"/>
          <w:sz w:val="24"/>
          <w:szCs w:val="24"/>
        </w:rPr>
        <w:t xml:space="preserve"> 30 stycznia 2015r.;</w:t>
      </w:r>
    </w:p>
    <w:p w:rsidR="00ED67F9" w:rsidRPr="00ED67F9" w:rsidRDefault="006E76ED" w:rsidP="00ED67F9">
      <w:pPr>
        <w:numPr>
          <w:ilvl w:val="0"/>
          <w:numId w:val="3"/>
        </w:numPr>
        <w:spacing w:after="0" w:line="240" w:lineRule="auto"/>
        <w:ind w:left="284" w:hanging="284"/>
        <w:jc w:val="both"/>
        <w:rPr>
          <w:rFonts w:ascii="Calibri" w:eastAsia="Calibri" w:hAnsi="Calibri" w:cs="Calibri"/>
          <w:sz w:val="24"/>
          <w:szCs w:val="24"/>
        </w:rPr>
      </w:pPr>
      <w:r w:rsidRPr="000307B0">
        <w:rPr>
          <w:rFonts w:ascii="Calibri" w:eastAsia="Calibri" w:hAnsi="Calibri" w:cs="Calibri"/>
          <w:i/>
          <w:sz w:val="24"/>
          <w:szCs w:val="24"/>
        </w:rPr>
        <w:lastRenderedPageBreak/>
        <w:t xml:space="preserve">Wytyczne Ministra Infrastruktury i Rozwoju w zakresie warunków gromadzenia </w:t>
      </w:r>
      <w:r w:rsidRPr="000307B0">
        <w:rPr>
          <w:rFonts w:ascii="Calibri" w:eastAsia="Calibri" w:hAnsi="Calibri" w:cs="Calibri"/>
          <w:i/>
          <w:sz w:val="24"/>
          <w:szCs w:val="24"/>
        </w:rPr>
        <w:br/>
        <w:t xml:space="preserve">i przekazywania danych w postaci elektronicznej na lata 2014-2020 </w:t>
      </w:r>
      <w:r w:rsidRPr="000307B0">
        <w:rPr>
          <w:rFonts w:ascii="Calibri" w:eastAsia="Calibri" w:hAnsi="Calibri" w:cs="Calibri"/>
          <w:sz w:val="24"/>
          <w:szCs w:val="24"/>
        </w:rPr>
        <w:t xml:space="preserve">z dnia 03 marca </w:t>
      </w:r>
      <w:r w:rsidRPr="000307B0">
        <w:rPr>
          <w:rFonts w:ascii="Calibri" w:eastAsia="Calibri" w:hAnsi="Calibri" w:cs="Calibri"/>
          <w:sz w:val="24"/>
          <w:szCs w:val="24"/>
        </w:rPr>
        <w:br/>
        <w:t>2015 r.;</w:t>
      </w:r>
      <w:r w:rsidR="00ED67F9" w:rsidRPr="00ED67F9">
        <w:rPr>
          <w:rFonts w:ascii="Calibri" w:eastAsia="Calibri" w:hAnsi="Calibri" w:cs="Calibri"/>
          <w:i/>
          <w:iCs/>
          <w:sz w:val="24"/>
          <w:szCs w:val="24"/>
        </w:rPr>
        <w:t xml:space="preserve"> </w:t>
      </w:r>
    </w:p>
    <w:p w:rsidR="00ED67F9" w:rsidRPr="00ED67F9" w:rsidRDefault="00ED67F9" w:rsidP="00ED67F9">
      <w:pPr>
        <w:numPr>
          <w:ilvl w:val="0"/>
          <w:numId w:val="3"/>
        </w:numPr>
        <w:spacing w:after="0" w:line="240" w:lineRule="auto"/>
        <w:ind w:left="284" w:hanging="284"/>
        <w:jc w:val="both"/>
        <w:rPr>
          <w:rFonts w:ascii="Calibri" w:eastAsia="Calibri" w:hAnsi="Calibri" w:cs="Calibri"/>
          <w:sz w:val="24"/>
          <w:szCs w:val="24"/>
        </w:rPr>
      </w:pPr>
      <w:r w:rsidRPr="00ED67F9">
        <w:rPr>
          <w:rFonts w:ascii="Calibri" w:eastAsia="Calibri" w:hAnsi="Calibri" w:cs="Calibri"/>
          <w:i/>
          <w:iCs/>
          <w:sz w:val="24"/>
          <w:szCs w:val="24"/>
        </w:rPr>
        <w:t>Wytyczne Ministra Infrastruktury i Rozwoju w zakresie trybów wyboru projektów na lata</w:t>
      </w:r>
      <w:r>
        <w:rPr>
          <w:rFonts w:ascii="Calibri" w:eastAsia="Calibri" w:hAnsi="Calibri" w:cs="Calibri"/>
          <w:i/>
          <w:iCs/>
          <w:sz w:val="24"/>
          <w:szCs w:val="24"/>
        </w:rPr>
        <w:t xml:space="preserve"> </w:t>
      </w:r>
      <w:r w:rsidRPr="00ED67F9">
        <w:rPr>
          <w:rFonts w:ascii="Calibri" w:eastAsia="Calibri" w:hAnsi="Calibri" w:cs="Calibri"/>
          <w:i/>
          <w:iCs/>
          <w:sz w:val="24"/>
          <w:szCs w:val="24"/>
        </w:rPr>
        <w:t>2014-2020 z dnia 31 marca 2015 r.</w:t>
      </w:r>
      <w:r>
        <w:rPr>
          <w:rFonts w:ascii="Calibri" w:eastAsia="Calibri" w:hAnsi="Calibri" w:cs="Calibri"/>
          <w:i/>
          <w:iCs/>
          <w:sz w:val="24"/>
          <w:szCs w:val="24"/>
        </w:rPr>
        <w:t>,</w:t>
      </w:r>
    </w:p>
    <w:p w:rsidR="006E76ED" w:rsidRPr="000307B0" w:rsidRDefault="006E76ED" w:rsidP="00B14BB6">
      <w:pPr>
        <w:numPr>
          <w:ilvl w:val="0"/>
          <w:numId w:val="3"/>
        </w:numPr>
        <w:spacing w:after="0" w:line="240" w:lineRule="auto"/>
        <w:ind w:left="284" w:hanging="284"/>
        <w:jc w:val="both"/>
        <w:rPr>
          <w:rFonts w:ascii="Calibri" w:eastAsia="Calibri" w:hAnsi="Calibri" w:cs="Calibri"/>
          <w:sz w:val="24"/>
          <w:szCs w:val="24"/>
        </w:rPr>
      </w:pPr>
      <w:r w:rsidRPr="000307B0">
        <w:rPr>
          <w:rFonts w:ascii="Calibri" w:eastAsia="Calibri" w:hAnsi="Calibri" w:cs="Calibri"/>
          <w:i/>
          <w:sz w:val="24"/>
          <w:szCs w:val="24"/>
        </w:rPr>
        <w:t xml:space="preserve">Wytyczne Ministra Infrastruktury i Rozwoju w zakresie kwalifikowalności wydatków </w:t>
      </w:r>
      <w:r w:rsidRPr="000307B0">
        <w:rPr>
          <w:rFonts w:ascii="Calibri" w:eastAsia="Calibri" w:hAnsi="Calibri" w:cs="Calibri"/>
          <w:i/>
          <w:sz w:val="24"/>
          <w:szCs w:val="24"/>
        </w:rPr>
        <w:br/>
        <w:t xml:space="preserve">w ramach Europejskiego Funduszu Rozwoju Regionalnego, Europejskiego Funduszu Społecznego oraz Funduszu Spójności na lata 2014-2020 </w:t>
      </w:r>
      <w:r w:rsidRPr="000307B0">
        <w:rPr>
          <w:rFonts w:ascii="Calibri" w:eastAsia="Calibri" w:hAnsi="Calibri" w:cs="Calibri"/>
          <w:sz w:val="24"/>
          <w:szCs w:val="24"/>
        </w:rPr>
        <w:t>z dnia 10 kwietnia 2015 r.;</w:t>
      </w:r>
    </w:p>
    <w:p w:rsidR="006E76ED" w:rsidRPr="000307B0" w:rsidRDefault="006E76ED" w:rsidP="00B14BB6">
      <w:pPr>
        <w:numPr>
          <w:ilvl w:val="0"/>
          <w:numId w:val="3"/>
        </w:numPr>
        <w:spacing w:after="0" w:line="240" w:lineRule="auto"/>
        <w:ind w:left="284" w:hanging="284"/>
        <w:jc w:val="both"/>
        <w:rPr>
          <w:rFonts w:ascii="Calibri" w:eastAsia="Calibri" w:hAnsi="Calibri" w:cs="Calibri"/>
          <w:sz w:val="24"/>
          <w:szCs w:val="24"/>
        </w:rPr>
      </w:pPr>
      <w:r w:rsidRPr="000307B0">
        <w:rPr>
          <w:rFonts w:ascii="Calibri" w:eastAsia="Calibri" w:hAnsi="Calibri" w:cs="Calibri"/>
          <w:i/>
          <w:sz w:val="24"/>
          <w:szCs w:val="24"/>
        </w:rPr>
        <w:t xml:space="preserve">Wytyczne Ministra Infrastruktury i Rozwoju w zakresie monitorowania postępu rzeczowego realizacji programów operacyjnych na lata 2014-2020 </w:t>
      </w:r>
      <w:r w:rsidRPr="000307B0">
        <w:rPr>
          <w:rFonts w:ascii="Calibri" w:eastAsia="Calibri" w:hAnsi="Calibri" w:cs="Calibri"/>
          <w:sz w:val="24"/>
          <w:szCs w:val="24"/>
        </w:rPr>
        <w:t xml:space="preserve">z dnia 22 kwietnia </w:t>
      </w:r>
      <w:r w:rsidR="00410533" w:rsidRPr="000307B0">
        <w:rPr>
          <w:rFonts w:ascii="Calibri" w:eastAsia="Calibri" w:hAnsi="Calibri" w:cs="Calibri"/>
          <w:sz w:val="24"/>
          <w:szCs w:val="24"/>
        </w:rPr>
        <w:br/>
      </w:r>
      <w:r w:rsidRPr="000307B0">
        <w:rPr>
          <w:rFonts w:ascii="Calibri" w:eastAsia="Calibri" w:hAnsi="Calibri" w:cs="Calibri"/>
          <w:sz w:val="24"/>
          <w:szCs w:val="24"/>
        </w:rPr>
        <w:t>2015 r.;</w:t>
      </w:r>
    </w:p>
    <w:p w:rsidR="006E76ED" w:rsidRPr="000307B0" w:rsidRDefault="006E76ED" w:rsidP="00B14BB6">
      <w:pPr>
        <w:numPr>
          <w:ilvl w:val="0"/>
          <w:numId w:val="3"/>
        </w:numPr>
        <w:spacing w:after="0" w:line="240" w:lineRule="auto"/>
        <w:ind w:left="284" w:hanging="284"/>
        <w:jc w:val="both"/>
        <w:rPr>
          <w:rFonts w:ascii="Calibri" w:eastAsia="Calibri" w:hAnsi="Calibri" w:cs="Calibri"/>
          <w:sz w:val="24"/>
          <w:szCs w:val="24"/>
        </w:rPr>
      </w:pPr>
      <w:r w:rsidRPr="000307B0">
        <w:rPr>
          <w:rFonts w:ascii="Calibri" w:eastAsia="Calibri" w:hAnsi="Calibri" w:cs="Calibri"/>
          <w:i/>
          <w:sz w:val="24"/>
          <w:szCs w:val="24"/>
        </w:rPr>
        <w:t xml:space="preserve">Wytyczne Ministra Infrastruktury i Rozwoju w zakresie informacji i promocji programów operacyjnych polityki spójności na lata 2014-2020 </w:t>
      </w:r>
      <w:r w:rsidRPr="000307B0">
        <w:rPr>
          <w:rFonts w:ascii="Calibri" w:eastAsia="Calibri" w:hAnsi="Calibri" w:cs="Calibri"/>
          <w:sz w:val="24"/>
          <w:szCs w:val="24"/>
        </w:rPr>
        <w:t>z dnia 30 kwietnia 2015 r.;</w:t>
      </w:r>
    </w:p>
    <w:p w:rsidR="00D40D31" w:rsidRPr="000307B0" w:rsidRDefault="006E76ED" w:rsidP="00B14BB6">
      <w:pPr>
        <w:numPr>
          <w:ilvl w:val="0"/>
          <w:numId w:val="3"/>
        </w:numPr>
        <w:spacing w:after="0" w:line="240" w:lineRule="auto"/>
        <w:ind w:left="284" w:hanging="284"/>
        <w:jc w:val="both"/>
        <w:rPr>
          <w:rFonts w:ascii="Calibri" w:eastAsia="Calibri" w:hAnsi="Calibri" w:cs="Calibri"/>
          <w:sz w:val="24"/>
          <w:szCs w:val="24"/>
        </w:rPr>
      </w:pPr>
      <w:r w:rsidRPr="000307B0">
        <w:rPr>
          <w:rFonts w:ascii="Calibri" w:eastAsia="Calibri" w:hAnsi="Calibri" w:cs="Calibri"/>
          <w:i/>
          <w:sz w:val="24"/>
          <w:szCs w:val="24"/>
        </w:rPr>
        <w:t xml:space="preserve">Wytyczne Ministra Infrastruktury i Rozwoju w zakresie realizacji zasady równości szans </w:t>
      </w:r>
      <w:r w:rsidRPr="000307B0">
        <w:rPr>
          <w:rFonts w:ascii="Calibri" w:eastAsia="Calibri" w:hAnsi="Calibri" w:cs="Calibri"/>
          <w:i/>
          <w:sz w:val="24"/>
          <w:szCs w:val="24"/>
        </w:rPr>
        <w:br/>
        <w:t xml:space="preserve">i niedyskryminacji, w tym dostępności dla osób z niepełnosprawnościami oraz zasady równości szans kobiet i mężczyzn w ramach funduszy unijnych na lata 2014-2020 </w:t>
      </w:r>
      <w:r w:rsidRPr="000307B0">
        <w:rPr>
          <w:rFonts w:ascii="Calibri" w:eastAsia="Calibri" w:hAnsi="Calibri" w:cs="Calibri"/>
          <w:sz w:val="24"/>
          <w:szCs w:val="24"/>
        </w:rPr>
        <w:t xml:space="preserve">z dnia </w:t>
      </w:r>
      <w:r w:rsidRPr="000307B0">
        <w:rPr>
          <w:rFonts w:ascii="Calibri" w:eastAsia="Calibri" w:hAnsi="Calibri" w:cs="Calibri"/>
          <w:sz w:val="24"/>
          <w:szCs w:val="24"/>
        </w:rPr>
        <w:br/>
        <w:t>08 maj</w:t>
      </w:r>
      <w:r w:rsidR="000307B0" w:rsidRPr="000307B0">
        <w:rPr>
          <w:rFonts w:ascii="Calibri" w:eastAsia="Calibri" w:hAnsi="Calibri" w:cs="Calibri"/>
          <w:sz w:val="24"/>
          <w:szCs w:val="24"/>
        </w:rPr>
        <w:t>a 2015 r</w:t>
      </w:r>
      <w:r w:rsidR="000307B0">
        <w:rPr>
          <w:rFonts w:ascii="Calibri" w:eastAsia="Calibri" w:hAnsi="Calibri" w:cs="Calibri"/>
          <w:sz w:val="24"/>
          <w:szCs w:val="24"/>
        </w:rPr>
        <w:t>.</w:t>
      </w:r>
      <w:r w:rsidR="000307B0" w:rsidRPr="000307B0">
        <w:rPr>
          <w:rFonts w:ascii="Calibri" w:eastAsia="Calibri" w:hAnsi="Calibri" w:cs="Calibri"/>
          <w:sz w:val="24"/>
          <w:szCs w:val="24"/>
        </w:rPr>
        <w:t>;</w:t>
      </w:r>
    </w:p>
    <w:p w:rsidR="00ED67F9" w:rsidRPr="00ED67F9" w:rsidRDefault="00ED67F9" w:rsidP="00ED67F9">
      <w:pPr>
        <w:numPr>
          <w:ilvl w:val="0"/>
          <w:numId w:val="3"/>
        </w:numPr>
        <w:spacing w:after="0" w:line="240" w:lineRule="auto"/>
        <w:ind w:left="284" w:hanging="284"/>
        <w:jc w:val="both"/>
        <w:rPr>
          <w:rFonts w:ascii="Calibri" w:eastAsia="Calibri" w:hAnsi="Calibri" w:cs="Calibri"/>
          <w:sz w:val="24"/>
          <w:szCs w:val="24"/>
        </w:rPr>
      </w:pPr>
      <w:r w:rsidRPr="00ED67F9">
        <w:rPr>
          <w:rFonts w:ascii="Calibri" w:eastAsia="Calibri" w:hAnsi="Calibri" w:cs="Calibri"/>
          <w:i/>
          <w:sz w:val="24"/>
          <w:szCs w:val="24"/>
        </w:rPr>
        <w:t>Wytyczne w zakresie sprawozdawczości na lata 2014-2020</w:t>
      </w:r>
      <w:r w:rsidRPr="00ED67F9">
        <w:rPr>
          <w:rFonts w:ascii="Calibri" w:eastAsia="Calibri" w:hAnsi="Calibri" w:cs="Calibri"/>
          <w:sz w:val="24"/>
          <w:szCs w:val="24"/>
        </w:rPr>
        <w:t xml:space="preserve"> z dnia 8 maja 2015 r.;</w:t>
      </w:r>
    </w:p>
    <w:p w:rsidR="00ED67F9" w:rsidRPr="00ED67F9" w:rsidRDefault="00ED67F9" w:rsidP="00ED67F9">
      <w:pPr>
        <w:numPr>
          <w:ilvl w:val="0"/>
          <w:numId w:val="3"/>
        </w:numPr>
        <w:spacing w:after="0" w:line="240" w:lineRule="auto"/>
        <w:ind w:left="284" w:hanging="284"/>
        <w:jc w:val="both"/>
        <w:rPr>
          <w:rFonts w:ascii="Calibri" w:eastAsia="Calibri" w:hAnsi="Calibri" w:cs="Calibri"/>
          <w:sz w:val="24"/>
          <w:szCs w:val="24"/>
        </w:rPr>
      </w:pPr>
      <w:r w:rsidRPr="00ED67F9">
        <w:rPr>
          <w:rFonts w:ascii="Calibri" w:eastAsia="Calibri" w:hAnsi="Calibri" w:cs="Calibri"/>
          <w:i/>
          <w:sz w:val="24"/>
          <w:szCs w:val="24"/>
        </w:rPr>
        <w:t xml:space="preserve">Wytyczne w zakresie kontroli realizacji programów operacyjnych na lata 2014-2020 </w:t>
      </w:r>
      <w:r w:rsidRPr="00ED67F9">
        <w:rPr>
          <w:rFonts w:ascii="Calibri" w:eastAsia="Calibri" w:hAnsi="Calibri" w:cs="Calibri"/>
          <w:sz w:val="24"/>
          <w:szCs w:val="24"/>
        </w:rPr>
        <w:t>z dnia 28 maja 2015 r.;</w:t>
      </w:r>
    </w:p>
    <w:p w:rsidR="00ED67F9" w:rsidRDefault="000307B0" w:rsidP="00ED67F9">
      <w:pPr>
        <w:numPr>
          <w:ilvl w:val="0"/>
          <w:numId w:val="3"/>
        </w:numPr>
        <w:spacing w:after="0" w:line="240" w:lineRule="auto"/>
        <w:ind w:left="284" w:hanging="284"/>
        <w:jc w:val="both"/>
        <w:rPr>
          <w:rFonts w:ascii="Calibri" w:eastAsia="Calibri" w:hAnsi="Calibri" w:cs="Calibri"/>
          <w:sz w:val="24"/>
          <w:szCs w:val="24"/>
        </w:rPr>
      </w:pPr>
      <w:r w:rsidRPr="00ED67F9">
        <w:rPr>
          <w:rFonts w:ascii="Calibri" w:eastAsia="Calibri" w:hAnsi="Calibri" w:cs="Calibri"/>
          <w:i/>
          <w:sz w:val="24"/>
          <w:szCs w:val="24"/>
        </w:rPr>
        <w:t xml:space="preserve">Wytyczne Ministra Infrastruktury i Rozwoju w zakresie realizacji przedsięwzięć z udziałem środków Europejskiego Funduszu Społecznego w obszarze rynku pracy na lata 2014-2020 </w:t>
      </w:r>
      <w:r w:rsidRPr="00ED67F9">
        <w:rPr>
          <w:rFonts w:ascii="Calibri" w:eastAsia="Calibri" w:hAnsi="Calibri" w:cs="Calibri"/>
          <w:i/>
          <w:sz w:val="24"/>
          <w:szCs w:val="24"/>
        </w:rPr>
        <w:br/>
      </w:r>
      <w:r w:rsidRPr="00ED67F9">
        <w:rPr>
          <w:rFonts w:ascii="Calibri" w:eastAsia="Calibri" w:hAnsi="Calibri" w:cs="Calibri"/>
          <w:sz w:val="24"/>
          <w:szCs w:val="24"/>
        </w:rPr>
        <w:t>z dnia 22 lipca 2015 r.</w:t>
      </w:r>
    </w:p>
    <w:p w:rsidR="00ED67F9" w:rsidRDefault="00ED67F9" w:rsidP="00ED67F9">
      <w:pPr>
        <w:numPr>
          <w:ilvl w:val="0"/>
          <w:numId w:val="3"/>
        </w:numPr>
        <w:spacing w:after="0" w:line="240" w:lineRule="auto"/>
        <w:ind w:left="284" w:hanging="284"/>
        <w:jc w:val="both"/>
        <w:rPr>
          <w:rFonts w:ascii="Calibri" w:eastAsia="Calibri" w:hAnsi="Calibri" w:cs="Calibri"/>
          <w:sz w:val="24"/>
          <w:szCs w:val="24"/>
        </w:rPr>
      </w:pPr>
      <w:r w:rsidRPr="00ED67F9">
        <w:rPr>
          <w:rFonts w:ascii="Calibri" w:eastAsia="Calibri" w:hAnsi="Calibri" w:cs="Calibri"/>
          <w:sz w:val="24"/>
          <w:szCs w:val="24"/>
        </w:rPr>
        <w:t xml:space="preserve">Podręcznik wnioskodawcy i beneficjenta programów polityki spójności 2014-2020 </w:t>
      </w:r>
      <w:r w:rsidRPr="00ED67F9">
        <w:rPr>
          <w:rFonts w:ascii="Calibri" w:eastAsia="Calibri" w:hAnsi="Calibri" w:cs="Calibri"/>
          <w:sz w:val="24"/>
          <w:szCs w:val="24"/>
        </w:rPr>
        <w:br/>
        <w:t>w zakresie informacji i promocji;</w:t>
      </w:r>
    </w:p>
    <w:p w:rsidR="00ED67F9" w:rsidRPr="00ED67F9" w:rsidRDefault="00ED67F9" w:rsidP="00ED67F9">
      <w:pPr>
        <w:numPr>
          <w:ilvl w:val="0"/>
          <w:numId w:val="3"/>
        </w:numPr>
        <w:spacing w:after="0" w:line="240" w:lineRule="auto"/>
        <w:ind w:left="284" w:hanging="284"/>
        <w:jc w:val="both"/>
        <w:rPr>
          <w:rFonts w:ascii="Calibri" w:eastAsia="Calibri" w:hAnsi="Calibri" w:cs="Calibri"/>
          <w:sz w:val="24"/>
          <w:szCs w:val="24"/>
        </w:rPr>
      </w:pPr>
      <w:r w:rsidRPr="00ED67F9">
        <w:rPr>
          <w:rFonts w:ascii="Calibri" w:eastAsia="Calibri" w:hAnsi="Calibri" w:cs="Calibri"/>
          <w:sz w:val="24"/>
          <w:szCs w:val="24"/>
        </w:rPr>
        <w:t>Agenda działań na rzecz równości szans i niedyskryminacji w ramach funduszy unijnych nalata 2014-2020.</w:t>
      </w:r>
    </w:p>
    <w:p w:rsidR="00D40D31" w:rsidRPr="000307B0" w:rsidRDefault="00D40D31" w:rsidP="00B14BB6">
      <w:pPr>
        <w:spacing w:after="0" w:line="240" w:lineRule="auto"/>
        <w:ind w:left="284"/>
        <w:jc w:val="both"/>
        <w:rPr>
          <w:rFonts w:ascii="Calibri" w:eastAsia="Calibri" w:hAnsi="Calibri"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322"/>
      </w:tblGrid>
      <w:tr w:rsidR="008E79D0" w:rsidRPr="00B14BB6" w:rsidTr="001A4C24">
        <w:trPr>
          <w:trHeight w:val="693"/>
        </w:trPr>
        <w:tc>
          <w:tcPr>
            <w:tcW w:w="9973" w:type="dxa"/>
            <w:shd w:val="pct25" w:color="auto" w:fill="auto"/>
            <w:vAlign w:val="center"/>
          </w:tcPr>
          <w:p w:rsidR="008E79D0" w:rsidRPr="00B14BB6" w:rsidRDefault="008E79D0" w:rsidP="00B14BB6">
            <w:pPr>
              <w:spacing w:after="0" w:line="240" w:lineRule="auto"/>
              <w:ind w:left="601" w:hanging="567"/>
              <w:rPr>
                <w:rFonts w:ascii="Calibri" w:eastAsia="Calibri" w:hAnsi="Calibri" w:cs="Times New Roman"/>
                <w:b/>
                <w:sz w:val="24"/>
                <w:szCs w:val="24"/>
              </w:rPr>
            </w:pPr>
            <w:r w:rsidRPr="00B14BB6">
              <w:rPr>
                <w:rFonts w:ascii="Calibri" w:eastAsia="Calibri" w:hAnsi="Calibri" w:cs="Times New Roman"/>
                <w:b/>
                <w:sz w:val="24"/>
                <w:szCs w:val="24"/>
              </w:rPr>
              <w:t>2.</w:t>
            </w:r>
            <w:r w:rsidRPr="00B14BB6">
              <w:rPr>
                <w:rFonts w:ascii="Calibri" w:eastAsia="Calibri" w:hAnsi="Calibri" w:cs="Times New Roman"/>
                <w:b/>
                <w:sz w:val="24"/>
                <w:szCs w:val="24"/>
              </w:rPr>
              <w:tab/>
              <w:t xml:space="preserve">PODSTAWOWE INFORMACJE </w:t>
            </w:r>
          </w:p>
        </w:tc>
      </w:tr>
    </w:tbl>
    <w:p w:rsidR="00CF129B" w:rsidRDefault="00CF129B" w:rsidP="00B14BB6">
      <w:pPr>
        <w:spacing w:after="0" w:line="240" w:lineRule="auto"/>
        <w:ind w:firstLine="567"/>
        <w:jc w:val="both"/>
        <w:rPr>
          <w:rFonts w:ascii="Calibri" w:eastAsia="Calibri" w:hAnsi="Calibri" w:cs="Times New Roman"/>
          <w:sz w:val="24"/>
          <w:szCs w:val="24"/>
        </w:rPr>
      </w:pPr>
    </w:p>
    <w:p w:rsidR="008E79D0" w:rsidRPr="00B14BB6" w:rsidRDefault="008E79D0" w:rsidP="00CF129B">
      <w:pPr>
        <w:spacing w:after="120" w:line="240" w:lineRule="auto"/>
        <w:ind w:firstLine="567"/>
        <w:jc w:val="both"/>
        <w:rPr>
          <w:rFonts w:ascii="Calibri" w:eastAsia="Calibri" w:hAnsi="Calibri" w:cs="Times New Roman"/>
          <w:sz w:val="24"/>
          <w:szCs w:val="24"/>
        </w:rPr>
      </w:pPr>
      <w:r w:rsidRPr="00B14BB6">
        <w:rPr>
          <w:rFonts w:ascii="Calibri" w:eastAsia="Calibri" w:hAnsi="Calibri" w:cs="Times New Roman"/>
          <w:sz w:val="24"/>
          <w:szCs w:val="24"/>
        </w:rPr>
        <w:t xml:space="preserve">Przedmiotem </w:t>
      </w:r>
      <w:r w:rsidR="00FD032D" w:rsidRPr="00B14BB6">
        <w:rPr>
          <w:rFonts w:ascii="Calibri" w:eastAsia="Calibri" w:hAnsi="Calibri" w:cs="Times New Roman"/>
          <w:sz w:val="24"/>
          <w:szCs w:val="24"/>
        </w:rPr>
        <w:t xml:space="preserve">wezwania </w:t>
      </w:r>
      <w:r w:rsidRPr="00B14BB6">
        <w:rPr>
          <w:rFonts w:ascii="Calibri" w:eastAsia="Calibri" w:hAnsi="Calibri" w:cs="Times New Roman"/>
          <w:sz w:val="24"/>
          <w:szCs w:val="24"/>
        </w:rPr>
        <w:t>są projekty powiatowych urzędów pracy woj. podlaskiego współfinansowane z Europejskiego Funduszu Społecznego w ramach Osi priorytetowej I</w:t>
      </w:r>
      <w:r w:rsidR="003B4605" w:rsidRPr="00B14BB6">
        <w:rPr>
          <w:rFonts w:ascii="Calibri" w:eastAsia="Calibri" w:hAnsi="Calibri" w:cs="Times New Roman"/>
          <w:sz w:val="24"/>
          <w:szCs w:val="24"/>
        </w:rPr>
        <w:t>I</w:t>
      </w:r>
      <w:r w:rsidRPr="00B14BB6">
        <w:rPr>
          <w:rFonts w:ascii="Calibri" w:eastAsia="Calibri" w:hAnsi="Calibri" w:cs="Times New Roman"/>
          <w:sz w:val="24"/>
          <w:szCs w:val="24"/>
        </w:rPr>
        <w:t xml:space="preserve"> </w:t>
      </w:r>
      <w:r w:rsidR="003B4605" w:rsidRPr="00B14BB6">
        <w:rPr>
          <w:rFonts w:ascii="Calibri" w:eastAsia="Calibri" w:hAnsi="Calibri" w:cs="Calibri"/>
          <w:i/>
          <w:sz w:val="24"/>
          <w:szCs w:val="24"/>
        </w:rPr>
        <w:t>Przedsiębiorczość i aktywność zawodowa</w:t>
      </w:r>
      <w:r w:rsidRPr="00B14BB6">
        <w:rPr>
          <w:rFonts w:ascii="Calibri" w:eastAsia="Calibri" w:hAnsi="Calibri" w:cs="Times New Roman"/>
          <w:sz w:val="24"/>
          <w:szCs w:val="24"/>
        </w:rPr>
        <w:t xml:space="preserve">, Działania </w:t>
      </w:r>
      <w:r w:rsidR="003B4605" w:rsidRPr="00B14BB6">
        <w:rPr>
          <w:rFonts w:ascii="Calibri" w:eastAsia="Calibri" w:hAnsi="Calibri" w:cs="Times New Roman"/>
          <w:sz w:val="24"/>
          <w:szCs w:val="24"/>
        </w:rPr>
        <w:t>2</w:t>
      </w:r>
      <w:r w:rsidRPr="00B14BB6">
        <w:rPr>
          <w:rFonts w:ascii="Calibri" w:eastAsia="Calibri" w:hAnsi="Calibri" w:cs="Times New Roman"/>
          <w:sz w:val="24"/>
          <w:szCs w:val="24"/>
        </w:rPr>
        <w:t xml:space="preserve">.1 </w:t>
      </w:r>
      <w:r w:rsidR="003B4605" w:rsidRPr="00B14BB6">
        <w:rPr>
          <w:rFonts w:ascii="Calibri" w:eastAsia="Calibri" w:hAnsi="Calibri" w:cs="Times New Roman"/>
          <w:sz w:val="24"/>
          <w:szCs w:val="24"/>
        </w:rPr>
        <w:t>Z</w:t>
      </w:r>
      <w:r w:rsidR="003B4605" w:rsidRPr="00B14BB6">
        <w:rPr>
          <w:rFonts w:ascii="Calibri" w:eastAsia="Calibri" w:hAnsi="Calibri" w:cs="Times New Roman"/>
          <w:i/>
          <w:sz w:val="24"/>
          <w:szCs w:val="24"/>
        </w:rPr>
        <w:t>większ</w:t>
      </w:r>
      <w:r w:rsidR="00F06163" w:rsidRPr="00B14BB6">
        <w:rPr>
          <w:rFonts w:ascii="Calibri" w:eastAsia="Calibri" w:hAnsi="Calibri" w:cs="Times New Roman"/>
          <w:i/>
          <w:sz w:val="24"/>
          <w:szCs w:val="24"/>
        </w:rPr>
        <w:t>a</w:t>
      </w:r>
      <w:r w:rsidR="003B4605" w:rsidRPr="00B14BB6">
        <w:rPr>
          <w:rFonts w:ascii="Calibri" w:eastAsia="Calibri" w:hAnsi="Calibri" w:cs="Times New Roman"/>
          <w:i/>
          <w:sz w:val="24"/>
          <w:szCs w:val="24"/>
        </w:rPr>
        <w:t>nie zdolności zatrudnieniowej osób pozostających bez zatrudnienia oraz osób poszukujących pracy przy wykorzystaniu aktywnej polityki rynku pracy oraz wspieranie mobilności zasobów pracy</w:t>
      </w:r>
      <w:r w:rsidRPr="00B14BB6">
        <w:rPr>
          <w:rFonts w:ascii="Calibri" w:eastAsia="Calibri" w:hAnsi="Calibri" w:cs="Times New Roman"/>
          <w:sz w:val="24"/>
          <w:szCs w:val="24"/>
        </w:rPr>
        <w:t>,</w:t>
      </w:r>
      <w:r w:rsidR="00EF05E0" w:rsidRPr="00B14BB6">
        <w:rPr>
          <w:rFonts w:ascii="Calibri" w:eastAsia="Calibri" w:hAnsi="Calibri" w:cs="Times New Roman"/>
          <w:sz w:val="24"/>
          <w:szCs w:val="24"/>
        </w:rPr>
        <w:t xml:space="preserve"> RPOWP 2014-2020</w:t>
      </w:r>
      <w:r w:rsidRPr="00B14BB6">
        <w:rPr>
          <w:rFonts w:ascii="Calibri" w:eastAsia="Calibri" w:hAnsi="Calibri" w:cs="Times New Roman"/>
          <w:sz w:val="24"/>
          <w:szCs w:val="24"/>
        </w:rPr>
        <w:t xml:space="preserve"> dotyczące aktywizacji zawodowej osób bezrobotnych</w:t>
      </w:r>
      <w:r w:rsidR="003B4605" w:rsidRPr="00B14BB6">
        <w:rPr>
          <w:rFonts w:ascii="Calibri" w:eastAsia="Calibri" w:hAnsi="Calibri" w:cs="Times New Roman"/>
          <w:sz w:val="24"/>
          <w:szCs w:val="24"/>
        </w:rPr>
        <w:t xml:space="preserve"> od 30 roku życia</w:t>
      </w:r>
      <w:r w:rsidRPr="00B14BB6">
        <w:rPr>
          <w:rFonts w:ascii="Calibri" w:eastAsia="Calibri" w:hAnsi="Calibri" w:cs="Times New Roman"/>
          <w:sz w:val="24"/>
          <w:szCs w:val="24"/>
        </w:rPr>
        <w:t>.</w:t>
      </w:r>
    </w:p>
    <w:p w:rsidR="008E79D0" w:rsidRPr="00B14BB6" w:rsidRDefault="008E79D0" w:rsidP="00CF129B">
      <w:pPr>
        <w:spacing w:after="120" w:line="240" w:lineRule="auto"/>
        <w:ind w:firstLine="567"/>
        <w:jc w:val="both"/>
        <w:rPr>
          <w:rFonts w:ascii="Calibri" w:eastAsia="Calibri" w:hAnsi="Calibri" w:cs="Times New Roman"/>
          <w:sz w:val="24"/>
          <w:szCs w:val="24"/>
        </w:rPr>
      </w:pPr>
      <w:r w:rsidRPr="00B14BB6">
        <w:rPr>
          <w:rFonts w:ascii="Calibri" w:eastAsia="Calibri" w:hAnsi="Calibri" w:cs="Times New Roman"/>
          <w:sz w:val="24"/>
          <w:szCs w:val="24"/>
        </w:rPr>
        <w:t xml:space="preserve">Celem interwencji jest zwiększenie </w:t>
      </w:r>
      <w:r w:rsidR="00A45EFC" w:rsidRPr="00B14BB6">
        <w:rPr>
          <w:rFonts w:ascii="Calibri" w:eastAsia="Calibri" w:hAnsi="Calibri" w:cs="Times New Roman"/>
          <w:sz w:val="24"/>
          <w:szCs w:val="24"/>
        </w:rPr>
        <w:t>aktywności i mobilności zawodowej oraz zdolności do</w:t>
      </w:r>
      <w:r w:rsidRPr="00B14BB6">
        <w:rPr>
          <w:rFonts w:ascii="Calibri" w:eastAsia="Calibri" w:hAnsi="Calibri" w:cs="Times New Roman"/>
          <w:sz w:val="24"/>
          <w:szCs w:val="24"/>
        </w:rPr>
        <w:t xml:space="preserve"> zatrudnienia osób </w:t>
      </w:r>
      <w:r w:rsidR="00A45EFC" w:rsidRPr="00B14BB6">
        <w:rPr>
          <w:rFonts w:ascii="Calibri" w:eastAsia="Calibri" w:hAnsi="Calibri" w:cs="Times New Roman"/>
          <w:sz w:val="24"/>
          <w:szCs w:val="24"/>
        </w:rPr>
        <w:t>bezrobotnych od 30</w:t>
      </w:r>
      <w:r w:rsidRPr="00B14BB6">
        <w:rPr>
          <w:rFonts w:ascii="Calibri" w:eastAsia="Calibri" w:hAnsi="Calibri" w:cs="Times New Roman"/>
          <w:sz w:val="24"/>
          <w:szCs w:val="24"/>
        </w:rPr>
        <w:t xml:space="preserve"> roku życia</w:t>
      </w:r>
      <w:r w:rsidR="00A45EFC" w:rsidRPr="00B14BB6">
        <w:rPr>
          <w:rFonts w:ascii="Calibri" w:eastAsia="Calibri" w:hAnsi="Calibri" w:cs="Times New Roman"/>
          <w:sz w:val="24"/>
          <w:szCs w:val="24"/>
        </w:rPr>
        <w:t>.</w:t>
      </w:r>
    </w:p>
    <w:p w:rsidR="00BD5E66" w:rsidRPr="00B14BB6" w:rsidRDefault="008E79D0" w:rsidP="00CF129B">
      <w:pPr>
        <w:spacing w:after="120" w:line="240" w:lineRule="auto"/>
        <w:ind w:firstLine="567"/>
        <w:jc w:val="both"/>
        <w:rPr>
          <w:rFonts w:ascii="Calibri" w:eastAsia="Calibri" w:hAnsi="Calibri" w:cs="Calibri"/>
          <w:sz w:val="24"/>
          <w:szCs w:val="24"/>
        </w:rPr>
      </w:pPr>
      <w:r w:rsidRPr="00B14BB6">
        <w:rPr>
          <w:rFonts w:ascii="Calibri" w:eastAsia="Calibri" w:hAnsi="Calibri" w:cs="Calibri"/>
          <w:sz w:val="24"/>
          <w:szCs w:val="24"/>
        </w:rPr>
        <w:t>W ramach projektów mogą być realizowane instrumenty i usługi rynku pracy wynikające</w:t>
      </w:r>
      <w:r w:rsidR="003B4605" w:rsidRPr="00B14BB6">
        <w:rPr>
          <w:rFonts w:ascii="Calibri" w:eastAsia="Calibri" w:hAnsi="Calibri" w:cs="Calibri"/>
          <w:sz w:val="24"/>
          <w:szCs w:val="24"/>
        </w:rPr>
        <w:t xml:space="preserve"> </w:t>
      </w:r>
      <w:r w:rsidRPr="00B14BB6">
        <w:rPr>
          <w:rFonts w:ascii="Calibri" w:eastAsia="Calibri" w:hAnsi="Calibri" w:cs="Calibri"/>
          <w:sz w:val="24"/>
          <w:szCs w:val="24"/>
        </w:rPr>
        <w:t xml:space="preserve">z </w:t>
      </w:r>
      <w:r w:rsidRPr="00B14BB6">
        <w:rPr>
          <w:rFonts w:ascii="Calibri" w:eastAsia="Calibri" w:hAnsi="Calibri" w:cs="Calibri"/>
          <w:i/>
          <w:sz w:val="24"/>
          <w:szCs w:val="24"/>
        </w:rPr>
        <w:t>Ustawy z dnia 20 kwietnia 2004 r. o promocji zatrudnienia i instytucjach rynku pracy</w:t>
      </w:r>
      <w:r w:rsidR="003B4605" w:rsidRPr="00B14BB6">
        <w:rPr>
          <w:rFonts w:ascii="Calibri" w:eastAsia="Calibri" w:hAnsi="Calibri" w:cs="Calibri"/>
          <w:sz w:val="24"/>
          <w:szCs w:val="24"/>
        </w:rPr>
        <w:t xml:space="preserve"> </w:t>
      </w:r>
      <w:r w:rsidRPr="00B14BB6">
        <w:rPr>
          <w:rFonts w:ascii="Calibri" w:eastAsia="Calibri" w:hAnsi="Calibri" w:cs="Calibri"/>
          <w:sz w:val="24"/>
          <w:szCs w:val="24"/>
        </w:rPr>
        <w:t>(z</w:t>
      </w:r>
      <w:r w:rsidR="00D1387A" w:rsidRPr="00B14BB6">
        <w:rPr>
          <w:rFonts w:ascii="Calibri" w:eastAsia="Calibri" w:hAnsi="Calibri" w:cs="Calibri"/>
          <w:sz w:val="24"/>
          <w:szCs w:val="24"/>
        </w:rPr>
        <w:t xml:space="preserve"> wyłączeniem robót publicznych).</w:t>
      </w:r>
      <w:r w:rsidR="007B3EE9" w:rsidRPr="00B14BB6">
        <w:rPr>
          <w:rFonts w:ascii="Calibri" w:eastAsia="Calibri" w:hAnsi="Calibri" w:cs="Calibri"/>
          <w:sz w:val="24"/>
          <w:szCs w:val="24"/>
        </w:rPr>
        <w:t xml:space="preserve"> Udzielenie wsparcia w postaci usług </w:t>
      </w:r>
      <w:r w:rsidR="007B3EE9" w:rsidRPr="00B14BB6">
        <w:rPr>
          <w:rFonts w:ascii="Calibri" w:eastAsia="Calibri" w:hAnsi="Calibri" w:cs="Calibri"/>
          <w:sz w:val="24"/>
          <w:szCs w:val="24"/>
        </w:rPr>
        <w:br/>
        <w:t xml:space="preserve">i instrumentów rynku pracy musi zostać poprzedzone pogłębioną analizą umiejętności, predyspozycji i problemów zawodowych danego uczestnika projektu, m.in. poprzez opracowanie/aktualizację Indywidualnego Planu Działania. Każdy z uczestników projektu powinien otrzymać ofertę wsparcia obejmującą wszystkie formy wsparcia z uwzględnieniem </w:t>
      </w:r>
      <w:r w:rsidR="007B3EE9" w:rsidRPr="00B14BB6">
        <w:rPr>
          <w:rFonts w:ascii="Calibri" w:eastAsia="Calibri" w:hAnsi="Calibri" w:cs="Calibri"/>
          <w:sz w:val="24"/>
          <w:szCs w:val="24"/>
        </w:rPr>
        <w:lastRenderedPageBreak/>
        <w:t>profilu pomocy, które zostaną zidentyfikowane u niego jako niezbędne w celu poprawy jego sytuacji na rynku pracy lub uzyskaniu zatrudnienia.</w:t>
      </w:r>
    </w:p>
    <w:p w:rsidR="00186A67" w:rsidRPr="00B14BB6" w:rsidRDefault="00186A67" w:rsidP="00CF129B">
      <w:pPr>
        <w:spacing w:after="120" w:line="240" w:lineRule="auto"/>
        <w:ind w:firstLine="567"/>
        <w:jc w:val="both"/>
        <w:rPr>
          <w:rFonts w:ascii="Calibri" w:eastAsia="Calibri" w:hAnsi="Calibri" w:cs="Calibri"/>
          <w:sz w:val="24"/>
          <w:szCs w:val="24"/>
        </w:rPr>
      </w:pPr>
      <w:r w:rsidRPr="00B14BB6">
        <w:rPr>
          <w:rFonts w:ascii="Calibri" w:eastAsia="Calibri" w:hAnsi="Calibri" w:cs="Calibri"/>
          <w:sz w:val="24"/>
          <w:szCs w:val="24"/>
        </w:rPr>
        <w:t xml:space="preserve">Uczestnikom projektu objętym wsparciem, są udzielane także usługi i instrumenty rynku pracy w rozumieniu art. 35 ust. 1 pkt 1 (pośrednictwo pracy) i 3 (poradnictwo zawodowe) </w:t>
      </w:r>
      <w:r w:rsidRPr="00B14BB6">
        <w:rPr>
          <w:rFonts w:ascii="Calibri" w:eastAsia="Calibri" w:hAnsi="Calibri" w:cs="Calibri"/>
          <w:i/>
          <w:sz w:val="24"/>
          <w:szCs w:val="24"/>
        </w:rPr>
        <w:t>Ustawy z dnia 20 kwietnia 2004 r. o promocji zatrudnienia i instytucjach rynku pracy</w:t>
      </w:r>
      <w:r w:rsidRPr="00B14BB6">
        <w:rPr>
          <w:rFonts w:ascii="Calibri" w:eastAsia="Calibri" w:hAnsi="Calibri" w:cs="Calibri"/>
          <w:sz w:val="24"/>
          <w:szCs w:val="24"/>
        </w:rPr>
        <w:t>, które nie są finansowane w ramach projektu ze środków FP.</w:t>
      </w:r>
    </w:p>
    <w:p w:rsidR="008E79D0" w:rsidRPr="00B14BB6" w:rsidRDefault="008E79D0" w:rsidP="00CF129B">
      <w:pPr>
        <w:spacing w:after="120" w:line="240" w:lineRule="auto"/>
        <w:jc w:val="both"/>
        <w:rPr>
          <w:rFonts w:ascii="Calibri" w:eastAsia="Calibri" w:hAnsi="Calibri" w:cs="Calibri"/>
          <w:b/>
          <w:sz w:val="24"/>
          <w:szCs w:val="24"/>
        </w:rPr>
      </w:pPr>
      <w:r w:rsidRPr="00B14BB6">
        <w:rPr>
          <w:rFonts w:ascii="Calibri" w:eastAsia="Calibri" w:hAnsi="Calibri" w:cs="Calibri"/>
          <w:b/>
          <w:sz w:val="24"/>
          <w:szCs w:val="24"/>
        </w:rPr>
        <w:t>Miejsce i termin składania wniosków:</w:t>
      </w:r>
    </w:p>
    <w:p w:rsidR="00637275" w:rsidRPr="00B14BB6" w:rsidRDefault="00637275" w:rsidP="00CF129B">
      <w:pPr>
        <w:autoSpaceDE w:val="0"/>
        <w:autoSpaceDN w:val="0"/>
        <w:adjustRightInd w:val="0"/>
        <w:spacing w:after="120" w:line="240" w:lineRule="auto"/>
        <w:ind w:firstLine="709"/>
        <w:jc w:val="both"/>
        <w:rPr>
          <w:rFonts w:ascii="Calibri" w:eastAsia="Calibri" w:hAnsi="Calibri" w:cs="Calibri"/>
          <w:sz w:val="24"/>
          <w:szCs w:val="24"/>
        </w:rPr>
      </w:pPr>
      <w:r w:rsidRPr="00B14BB6">
        <w:rPr>
          <w:rFonts w:ascii="Calibri" w:eastAsia="Calibri" w:hAnsi="Calibri" w:cs="Calibri"/>
          <w:sz w:val="24"/>
          <w:szCs w:val="24"/>
        </w:rPr>
        <w:t xml:space="preserve">Wniosek o dofinansowanie projektu pozakonkursowego składany jest w dwóch formach: </w:t>
      </w:r>
    </w:p>
    <w:p w:rsidR="00637275" w:rsidRPr="00B14BB6" w:rsidRDefault="00637275" w:rsidP="00CF129B">
      <w:pPr>
        <w:pStyle w:val="Akapitzlist"/>
        <w:numPr>
          <w:ilvl w:val="0"/>
          <w:numId w:val="37"/>
        </w:numPr>
        <w:autoSpaceDE w:val="0"/>
        <w:autoSpaceDN w:val="0"/>
        <w:adjustRightInd w:val="0"/>
        <w:spacing w:after="120" w:line="240" w:lineRule="auto"/>
        <w:ind w:left="709" w:hanging="709"/>
        <w:jc w:val="both"/>
        <w:rPr>
          <w:rFonts w:ascii="Calibri" w:eastAsia="Calibri" w:hAnsi="Calibri" w:cs="Calibri"/>
          <w:sz w:val="24"/>
          <w:szCs w:val="24"/>
        </w:rPr>
      </w:pPr>
      <w:r w:rsidRPr="00B14BB6">
        <w:rPr>
          <w:rFonts w:ascii="Calibri" w:eastAsia="Calibri" w:hAnsi="Calibri" w:cs="Calibri"/>
          <w:sz w:val="24"/>
          <w:szCs w:val="24"/>
        </w:rPr>
        <w:t xml:space="preserve">w formie dokumentu elektronicznego za pośrednictwem Generatora Wniosków Aplikacyjnych Europejskiego Funduszu Społecznego w ramach Systemu Obsługi Wniosków Aplikacyjnych Regionalnego Programu Operacyjnego Województwa Podlaskiego na lata 2014 - 2020 (GWA EFS w ramach SOWA RPOWP, aplikacja dostępna jest pod adresem </w:t>
      </w:r>
      <w:hyperlink r:id="rId9" w:history="1">
        <w:r w:rsidR="004F5995" w:rsidRPr="0045052C">
          <w:rPr>
            <w:rStyle w:val="Hipercze"/>
            <w:rFonts w:ascii="Calibri" w:eastAsia="Calibri" w:hAnsi="Calibri" w:cs="Calibri"/>
            <w:sz w:val="24"/>
            <w:szCs w:val="24"/>
          </w:rPr>
          <w:t>https://rpo.wrotapodlasia.pl/pl/jak_skorzystac_</w:t>
        </w:r>
        <w:r w:rsidR="004F5995" w:rsidRPr="0045052C">
          <w:rPr>
            <w:rStyle w:val="Hipercze"/>
            <w:rFonts w:ascii="Calibri" w:eastAsia="Calibri" w:hAnsi="Calibri" w:cs="Calibri"/>
            <w:sz w:val="24"/>
            <w:szCs w:val="24"/>
          </w:rPr>
          <w:br/>
          <w:t>z_programu/pobierz_wzory_dokument/generator-wnioskow-aplikacyjnych-efs.html</w:t>
        </w:r>
      </w:hyperlink>
      <w:r w:rsidR="00F21A96" w:rsidRPr="00B14BB6">
        <w:rPr>
          <w:rFonts w:ascii="Calibri" w:eastAsia="Calibri" w:hAnsi="Calibri" w:cs="Calibri"/>
          <w:sz w:val="24"/>
          <w:szCs w:val="24"/>
        </w:rPr>
        <w:t xml:space="preserve"> </w:t>
      </w:r>
    </w:p>
    <w:p w:rsidR="00637275" w:rsidRPr="00B14BB6" w:rsidRDefault="00637275" w:rsidP="00CF129B">
      <w:pPr>
        <w:autoSpaceDE w:val="0"/>
        <w:autoSpaceDN w:val="0"/>
        <w:adjustRightInd w:val="0"/>
        <w:spacing w:after="120" w:line="240" w:lineRule="auto"/>
        <w:ind w:left="709" w:hanging="709"/>
        <w:jc w:val="both"/>
        <w:rPr>
          <w:rFonts w:ascii="Calibri" w:eastAsia="Calibri" w:hAnsi="Calibri" w:cs="Calibri"/>
          <w:sz w:val="24"/>
          <w:szCs w:val="24"/>
        </w:rPr>
      </w:pPr>
      <w:r w:rsidRPr="00B14BB6">
        <w:rPr>
          <w:rFonts w:ascii="Calibri" w:eastAsia="Calibri" w:hAnsi="Calibri" w:cs="Calibri"/>
          <w:sz w:val="24"/>
          <w:szCs w:val="24"/>
        </w:rPr>
        <w:t>oraz</w:t>
      </w:r>
    </w:p>
    <w:p w:rsidR="0037286C" w:rsidRPr="0037286C" w:rsidRDefault="00637275" w:rsidP="0037286C">
      <w:pPr>
        <w:pStyle w:val="Akapitzlist"/>
        <w:numPr>
          <w:ilvl w:val="0"/>
          <w:numId w:val="36"/>
        </w:numPr>
        <w:autoSpaceDE w:val="0"/>
        <w:autoSpaceDN w:val="0"/>
        <w:adjustRightInd w:val="0"/>
        <w:spacing w:after="0" w:line="240" w:lineRule="auto"/>
        <w:jc w:val="both"/>
        <w:rPr>
          <w:rFonts w:eastAsia="Times New Roman" w:cs="Times New Roman"/>
          <w:sz w:val="24"/>
          <w:szCs w:val="24"/>
          <w:lang w:eastAsia="zh-CN"/>
        </w:rPr>
      </w:pPr>
      <w:r w:rsidRPr="00BE68F7">
        <w:rPr>
          <w:rFonts w:ascii="Calibri" w:eastAsia="Calibri" w:hAnsi="Calibri" w:cs="Calibri"/>
          <w:sz w:val="24"/>
          <w:szCs w:val="24"/>
        </w:rPr>
        <w:t xml:space="preserve">w formie papierowej wydrukowanej z systemu GWA EFS w ramach SOWA RPOWP, opatrzonej podpisem osoby uprawnionej/osób </w:t>
      </w:r>
      <w:r w:rsidR="00F21A96" w:rsidRPr="00BE68F7">
        <w:rPr>
          <w:rFonts w:ascii="Calibri" w:eastAsia="Calibri" w:hAnsi="Calibri" w:cs="Calibri"/>
          <w:sz w:val="24"/>
          <w:szCs w:val="24"/>
        </w:rPr>
        <w:t xml:space="preserve">uprawionych do złożenia wniosku </w:t>
      </w:r>
      <w:r w:rsidR="00A00C26" w:rsidRPr="00BE68F7">
        <w:rPr>
          <w:rFonts w:ascii="Calibri" w:eastAsia="Calibri" w:hAnsi="Calibri" w:cs="Calibri"/>
          <w:sz w:val="24"/>
          <w:szCs w:val="24"/>
        </w:rPr>
        <w:br/>
      </w:r>
      <w:r w:rsidR="00F21A96" w:rsidRPr="00BE68F7">
        <w:rPr>
          <w:rFonts w:ascii="Calibri" w:eastAsia="Calibri" w:hAnsi="Calibri" w:cs="Calibri"/>
          <w:sz w:val="24"/>
          <w:szCs w:val="24"/>
        </w:rPr>
        <w:t>(w</w:t>
      </w:r>
      <w:r w:rsidR="00A00C26" w:rsidRPr="00BE68F7">
        <w:rPr>
          <w:rFonts w:ascii="Calibri" w:eastAsia="Calibri" w:hAnsi="Calibri" w:cs="Calibri"/>
          <w:sz w:val="24"/>
          <w:szCs w:val="24"/>
        </w:rPr>
        <w:t xml:space="preserve"> </w:t>
      </w:r>
      <w:r w:rsidR="00F21A96" w:rsidRPr="00BE68F7">
        <w:rPr>
          <w:rFonts w:ascii="Calibri" w:eastAsia="Calibri" w:hAnsi="Calibri" w:cs="Calibri"/>
          <w:sz w:val="24"/>
          <w:szCs w:val="24"/>
        </w:rPr>
        <w:t>jednym egzemplarzu) wraz z</w:t>
      </w:r>
      <w:r w:rsidR="0037286C">
        <w:rPr>
          <w:rFonts w:ascii="Calibri" w:eastAsia="Calibri" w:hAnsi="Calibri" w:cs="Calibri"/>
          <w:sz w:val="24"/>
          <w:szCs w:val="24"/>
        </w:rPr>
        <w:t>:</w:t>
      </w:r>
    </w:p>
    <w:p w:rsidR="0037286C" w:rsidRDefault="0037286C" w:rsidP="0037286C">
      <w:pPr>
        <w:pStyle w:val="Akapitzlist"/>
        <w:autoSpaceDE w:val="0"/>
        <w:autoSpaceDN w:val="0"/>
        <w:adjustRightInd w:val="0"/>
        <w:spacing w:after="0" w:line="240" w:lineRule="auto"/>
        <w:jc w:val="both"/>
        <w:rPr>
          <w:rFonts w:ascii="Calibri" w:eastAsia="Calibri" w:hAnsi="Calibri" w:cs="Calibri"/>
          <w:i/>
          <w:sz w:val="24"/>
          <w:szCs w:val="24"/>
        </w:rPr>
      </w:pPr>
      <w:r>
        <w:rPr>
          <w:rFonts w:ascii="Calibri" w:eastAsia="Calibri" w:hAnsi="Calibri" w:cs="Calibri"/>
          <w:sz w:val="24"/>
          <w:szCs w:val="24"/>
        </w:rPr>
        <w:t>-</w:t>
      </w:r>
      <w:r w:rsidR="00F21A96" w:rsidRPr="00BE68F7">
        <w:rPr>
          <w:rFonts w:ascii="Calibri" w:eastAsia="Calibri" w:hAnsi="Calibri" w:cs="Calibri"/>
          <w:sz w:val="24"/>
          <w:szCs w:val="24"/>
        </w:rPr>
        <w:t xml:space="preserve"> </w:t>
      </w:r>
      <w:r w:rsidR="00F21A96" w:rsidRPr="00BE68F7">
        <w:rPr>
          <w:rFonts w:ascii="Calibri" w:eastAsia="Calibri" w:hAnsi="Calibri" w:cs="Calibri"/>
          <w:i/>
          <w:sz w:val="24"/>
          <w:szCs w:val="24"/>
        </w:rPr>
        <w:t xml:space="preserve">Potwierdzeniem Przesłania do IZ RPOWP Elektronicznej Wersji Wniosku </w:t>
      </w:r>
      <w:r>
        <w:rPr>
          <w:rFonts w:ascii="Calibri" w:eastAsia="Calibri" w:hAnsi="Calibri" w:cs="Calibri"/>
          <w:i/>
          <w:sz w:val="24"/>
          <w:szCs w:val="24"/>
        </w:rPr>
        <w:br/>
      </w:r>
      <w:r w:rsidR="00F21A96" w:rsidRPr="00BE68F7">
        <w:rPr>
          <w:rFonts w:ascii="Calibri" w:eastAsia="Calibri" w:hAnsi="Calibri" w:cs="Calibri"/>
          <w:i/>
          <w:sz w:val="24"/>
          <w:szCs w:val="24"/>
        </w:rPr>
        <w:t>O Dofinansowanie W Ramach Regionalnego Programu Operacyjnego Województwa Podlaskiego na lata 2014-2020</w:t>
      </w:r>
      <w:r>
        <w:rPr>
          <w:rFonts w:ascii="Calibri" w:eastAsia="Calibri" w:hAnsi="Calibri" w:cs="Calibri"/>
          <w:i/>
          <w:sz w:val="24"/>
          <w:szCs w:val="24"/>
        </w:rPr>
        <w:t>;</w:t>
      </w:r>
    </w:p>
    <w:p w:rsidR="0037286C" w:rsidRPr="00B14BB6" w:rsidRDefault="0037286C" w:rsidP="0037286C">
      <w:pPr>
        <w:pStyle w:val="Akapitzlist"/>
        <w:autoSpaceDE w:val="0"/>
        <w:autoSpaceDN w:val="0"/>
        <w:adjustRightInd w:val="0"/>
        <w:spacing w:after="0" w:line="240" w:lineRule="auto"/>
        <w:jc w:val="both"/>
        <w:rPr>
          <w:rFonts w:eastAsia="Times New Roman" w:cs="Times New Roman"/>
          <w:sz w:val="24"/>
          <w:szCs w:val="24"/>
          <w:lang w:eastAsia="zh-CN"/>
        </w:rPr>
      </w:pPr>
      <w:r>
        <w:rPr>
          <w:rFonts w:ascii="Calibri" w:eastAsia="Calibri" w:hAnsi="Calibri" w:cs="Calibri"/>
          <w:i/>
          <w:sz w:val="24"/>
          <w:szCs w:val="24"/>
        </w:rPr>
        <w:t>-</w:t>
      </w:r>
      <w:r w:rsidR="00F21A96" w:rsidRPr="00BE68F7">
        <w:rPr>
          <w:rFonts w:ascii="Calibri" w:eastAsia="Calibri" w:hAnsi="Calibri" w:cs="Calibri"/>
          <w:sz w:val="24"/>
          <w:szCs w:val="24"/>
        </w:rPr>
        <w:t xml:space="preserve"> </w:t>
      </w:r>
      <w:r>
        <w:rPr>
          <w:rFonts w:ascii="Calibri" w:eastAsia="Calibri" w:hAnsi="Calibri" w:cs="Calibri"/>
          <w:sz w:val="24"/>
          <w:szCs w:val="24"/>
        </w:rPr>
        <w:t>p</w:t>
      </w:r>
      <w:r w:rsidRPr="00B14BB6">
        <w:rPr>
          <w:rFonts w:cs="Arial"/>
          <w:sz w:val="24"/>
          <w:szCs w:val="24"/>
        </w:rPr>
        <w:t xml:space="preserve">otwierdzoną za zgodność z oryginałem </w:t>
      </w:r>
      <w:r>
        <w:rPr>
          <w:rFonts w:cs="Arial"/>
          <w:sz w:val="24"/>
          <w:szCs w:val="24"/>
        </w:rPr>
        <w:t xml:space="preserve">kopię </w:t>
      </w:r>
      <w:r w:rsidRPr="00B14BB6">
        <w:rPr>
          <w:rFonts w:cs="Arial"/>
          <w:sz w:val="24"/>
          <w:szCs w:val="24"/>
        </w:rPr>
        <w:t>uchwał</w:t>
      </w:r>
      <w:r>
        <w:rPr>
          <w:rFonts w:cs="Arial"/>
          <w:sz w:val="24"/>
          <w:szCs w:val="24"/>
        </w:rPr>
        <w:t>y</w:t>
      </w:r>
      <w:r w:rsidRPr="00B14BB6">
        <w:rPr>
          <w:rFonts w:cs="Arial"/>
          <w:sz w:val="24"/>
          <w:szCs w:val="24"/>
        </w:rPr>
        <w:t xml:space="preserve"> właściwego organu jednostki samorządu terytorialnego udzielając</w:t>
      </w:r>
      <w:r>
        <w:rPr>
          <w:rFonts w:cs="Arial"/>
          <w:sz w:val="24"/>
          <w:szCs w:val="24"/>
        </w:rPr>
        <w:t>ej</w:t>
      </w:r>
      <w:r w:rsidRPr="00B14BB6">
        <w:rPr>
          <w:rFonts w:cs="Arial"/>
          <w:sz w:val="24"/>
          <w:szCs w:val="24"/>
        </w:rPr>
        <w:t xml:space="preserve"> pełnomocnictwa do czynności związanych </w:t>
      </w:r>
      <w:r w:rsidRPr="00B14BB6">
        <w:rPr>
          <w:rFonts w:cs="Arial"/>
          <w:sz w:val="24"/>
          <w:szCs w:val="24"/>
        </w:rPr>
        <w:br/>
        <w:t xml:space="preserve">z realizacją projektu, w tym do </w:t>
      </w:r>
      <w:r w:rsidR="00244790">
        <w:rPr>
          <w:rFonts w:cs="Arial"/>
          <w:sz w:val="24"/>
          <w:szCs w:val="24"/>
        </w:rPr>
        <w:t>złożenia wniosku</w:t>
      </w:r>
      <w:r w:rsidRPr="00B14BB6">
        <w:rPr>
          <w:rFonts w:cs="Arial"/>
          <w:sz w:val="24"/>
          <w:szCs w:val="24"/>
        </w:rPr>
        <w:t xml:space="preserve"> o dofinansowanie projektu</w:t>
      </w:r>
      <w:r w:rsidRPr="00B14BB6">
        <w:rPr>
          <w:rFonts w:eastAsia="Times New Roman" w:cs="Times New Roman"/>
          <w:sz w:val="24"/>
          <w:szCs w:val="24"/>
          <w:lang w:eastAsia="zh-CN"/>
        </w:rPr>
        <w:t>;</w:t>
      </w:r>
    </w:p>
    <w:p w:rsidR="00A00C26" w:rsidRPr="00BE68F7" w:rsidRDefault="00A00C26" w:rsidP="00CF129B">
      <w:pPr>
        <w:pStyle w:val="Akapitzlist"/>
        <w:tabs>
          <w:tab w:val="left" w:pos="709"/>
        </w:tabs>
        <w:autoSpaceDE w:val="0"/>
        <w:autoSpaceDN w:val="0"/>
        <w:adjustRightInd w:val="0"/>
        <w:spacing w:after="120" w:line="240" w:lineRule="auto"/>
        <w:ind w:left="709"/>
        <w:jc w:val="both"/>
        <w:rPr>
          <w:b/>
          <w:sz w:val="24"/>
          <w:szCs w:val="24"/>
        </w:rPr>
      </w:pPr>
      <w:r w:rsidRPr="00BE68F7">
        <w:rPr>
          <w:b/>
          <w:sz w:val="24"/>
          <w:szCs w:val="24"/>
        </w:rPr>
        <w:t>Wnioski w formie papierowej można dostarczyć:</w:t>
      </w:r>
    </w:p>
    <w:p w:rsidR="00A00C26" w:rsidRPr="00B14BB6" w:rsidRDefault="00A00C26" w:rsidP="00CF129B">
      <w:pPr>
        <w:numPr>
          <w:ilvl w:val="0"/>
          <w:numId w:val="38"/>
        </w:numPr>
        <w:autoSpaceDE w:val="0"/>
        <w:autoSpaceDN w:val="0"/>
        <w:adjustRightInd w:val="0"/>
        <w:spacing w:after="0" w:line="240" w:lineRule="auto"/>
        <w:ind w:left="714" w:hanging="357"/>
        <w:jc w:val="both"/>
        <w:rPr>
          <w:sz w:val="24"/>
          <w:szCs w:val="24"/>
        </w:rPr>
      </w:pPr>
      <w:r w:rsidRPr="00B14BB6">
        <w:rPr>
          <w:sz w:val="24"/>
          <w:szCs w:val="24"/>
        </w:rPr>
        <w:t xml:space="preserve">osobiście do siedziby </w:t>
      </w:r>
      <w:r w:rsidRPr="00B14BB6">
        <w:rPr>
          <w:b/>
          <w:sz w:val="24"/>
          <w:szCs w:val="24"/>
        </w:rPr>
        <w:t>Wojewódzkiego Urzędu Pracy w Białymstoku, ul. Pogodna 22, 15-354 Białystok, Punkt Przyjęć Wniosków, pokój nr 02</w:t>
      </w:r>
      <w:r w:rsidRPr="00B14BB6">
        <w:rPr>
          <w:sz w:val="24"/>
          <w:szCs w:val="24"/>
        </w:rPr>
        <w:t xml:space="preserve">, w godzinach pracy Urzędu: </w:t>
      </w:r>
      <w:r w:rsidRPr="00B14BB6">
        <w:rPr>
          <w:b/>
          <w:sz w:val="24"/>
          <w:szCs w:val="24"/>
        </w:rPr>
        <w:t>poniedziałek: 8.00 – 16.00; wtorek – piątek: 7.30 – 15.30</w:t>
      </w:r>
      <w:r w:rsidRPr="00B14BB6">
        <w:rPr>
          <w:sz w:val="24"/>
          <w:szCs w:val="24"/>
        </w:rPr>
        <w:t>,</w:t>
      </w:r>
    </w:p>
    <w:p w:rsidR="00A00C26" w:rsidRPr="00B14BB6" w:rsidRDefault="00A00C26" w:rsidP="00CF129B">
      <w:pPr>
        <w:numPr>
          <w:ilvl w:val="0"/>
          <w:numId w:val="38"/>
        </w:numPr>
        <w:autoSpaceDE w:val="0"/>
        <w:autoSpaceDN w:val="0"/>
        <w:adjustRightInd w:val="0"/>
        <w:spacing w:after="0" w:line="240" w:lineRule="auto"/>
        <w:ind w:left="714" w:hanging="357"/>
        <w:jc w:val="both"/>
        <w:rPr>
          <w:sz w:val="24"/>
          <w:szCs w:val="24"/>
        </w:rPr>
      </w:pPr>
      <w:r w:rsidRPr="00B14BB6">
        <w:rPr>
          <w:sz w:val="24"/>
          <w:szCs w:val="24"/>
        </w:rPr>
        <w:t xml:space="preserve">przesyłką kurierską, </w:t>
      </w:r>
    </w:p>
    <w:p w:rsidR="00A00C26" w:rsidRPr="00B14BB6" w:rsidRDefault="00A00C26" w:rsidP="00CF129B">
      <w:pPr>
        <w:numPr>
          <w:ilvl w:val="0"/>
          <w:numId w:val="38"/>
        </w:numPr>
        <w:autoSpaceDE w:val="0"/>
        <w:autoSpaceDN w:val="0"/>
        <w:adjustRightInd w:val="0"/>
        <w:spacing w:after="120" w:line="240" w:lineRule="auto"/>
        <w:jc w:val="both"/>
        <w:rPr>
          <w:sz w:val="24"/>
          <w:szCs w:val="24"/>
        </w:rPr>
      </w:pPr>
      <w:r w:rsidRPr="00B14BB6">
        <w:rPr>
          <w:sz w:val="24"/>
          <w:szCs w:val="24"/>
        </w:rPr>
        <w:t>pocztą.</w:t>
      </w:r>
    </w:p>
    <w:p w:rsidR="00174113" w:rsidRPr="00B14BB6" w:rsidRDefault="00174113" w:rsidP="00CF129B">
      <w:pPr>
        <w:pStyle w:val="Akapitzlist"/>
        <w:autoSpaceDE w:val="0"/>
        <w:autoSpaceDN w:val="0"/>
        <w:adjustRightInd w:val="0"/>
        <w:spacing w:after="120" w:line="240" w:lineRule="auto"/>
        <w:ind w:left="0" w:firstLine="709"/>
        <w:jc w:val="both"/>
        <w:rPr>
          <w:rFonts w:ascii="Calibri" w:eastAsia="Calibri" w:hAnsi="Calibri" w:cs="Calibri"/>
          <w:sz w:val="24"/>
          <w:szCs w:val="24"/>
        </w:rPr>
      </w:pPr>
      <w:r w:rsidRPr="00B14BB6">
        <w:rPr>
          <w:rFonts w:ascii="Calibri" w:eastAsia="Calibri" w:hAnsi="Calibri" w:cs="Calibri"/>
          <w:sz w:val="24"/>
          <w:szCs w:val="24"/>
        </w:rPr>
        <w:t xml:space="preserve">W przypadku wniosków składanych </w:t>
      </w:r>
      <w:r w:rsidR="00EF05E0" w:rsidRPr="00B14BB6">
        <w:rPr>
          <w:rFonts w:ascii="Calibri" w:eastAsia="Calibri" w:hAnsi="Calibri" w:cs="Calibri"/>
          <w:sz w:val="24"/>
          <w:szCs w:val="24"/>
        </w:rPr>
        <w:t>pocztą lub kur</w:t>
      </w:r>
      <w:r w:rsidR="00563C12" w:rsidRPr="00B14BB6">
        <w:rPr>
          <w:rFonts w:ascii="Calibri" w:eastAsia="Calibri" w:hAnsi="Calibri" w:cs="Calibri"/>
          <w:sz w:val="24"/>
          <w:szCs w:val="24"/>
        </w:rPr>
        <w:t>i</w:t>
      </w:r>
      <w:r w:rsidR="00EF05E0" w:rsidRPr="00B14BB6">
        <w:rPr>
          <w:rFonts w:ascii="Calibri" w:eastAsia="Calibri" w:hAnsi="Calibri" w:cs="Calibri"/>
          <w:sz w:val="24"/>
          <w:szCs w:val="24"/>
        </w:rPr>
        <w:t>erem</w:t>
      </w:r>
      <w:r w:rsidRPr="00B14BB6">
        <w:rPr>
          <w:rFonts w:ascii="Calibri" w:eastAsia="Calibri" w:hAnsi="Calibri" w:cs="Calibri"/>
          <w:sz w:val="24"/>
          <w:szCs w:val="24"/>
        </w:rPr>
        <w:t xml:space="preserve"> kopertę należy oznaczyć </w:t>
      </w:r>
      <w:r w:rsidR="00A00C26" w:rsidRPr="00B14BB6">
        <w:rPr>
          <w:rFonts w:ascii="Calibri" w:eastAsia="Calibri" w:hAnsi="Calibri" w:cs="Calibri"/>
          <w:sz w:val="24"/>
          <w:szCs w:val="24"/>
        </w:rPr>
        <w:br/>
      </w:r>
      <w:r w:rsidRPr="00B14BB6">
        <w:rPr>
          <w:rFonts w:ascii="Calibri" w:eastAsia="Calibri" w:hAnsi="Calibri" w:cs="Calibri"/>
          <w:sz w:val="24"/>
          <w:szCs w:val="24"/>
        </w:rPr>
        <w:t>w następujący sposób:</w:t>
      </w:r>
    </w:p>
    <w:p w:rsidR="008E79D0" w:rsidRPr="00B14BB6" w:rsidRDefault="008E79D0" w:rsidP="00CF129B">
      <w:pPr>
        <w:numPr>
          <w:ilvl w:val="0"/>
          <w:numId w:val="7"/>
        </w:numPr>
        <w:autoSpaceDE w:val="0"/>
        <w:autoSpaceDN w:val="0"/>
        <w:adjustRightInd w:val="0"/>
        <w:spacing w:after="0" w:line="240" w:lineRule="auto"/>
        <w:ind w:left="714" w:hanging="357"/>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Wniosek o dofinansowanie projektu w ramach Działania </w:t>
      </w:r>
      <w:r w:rsidR="00881CA9" w:rsidRPr="00B14BB6">
        <w:rPr>
          <w:rFonts w:ascii="Calibri" w:eastAsia="Times New Roman" w:hAnsi="Calibri" w:cs="Times New Roman"/>
          <w:sz w:val="24"/>
          <w:szCs w:val="24"/>
          <w:lang w:eastAsia="zh-CN"/>
        </w:rPr>
        <w:t>2</w:t>
      </w:r>
      <w:r w:rsidRPr="00B14BB6">
        <w:rPr>
          <w:rFonts w:ascii="Calibri" w:eastAsia="Calibri" w:hAnsi="Calibri" w:cs="Times New Roman"/>
          <w:sz w:val="24"/>
          <w:szCs w:val="24"/>
        </w:rPr>
        <w:t xml:space="preserve">.1 </w:t>
      </w:r>
      <w:r w:rsidR="00310363" w:rsidRPr="00B14BB6">
        <w:rPr>
          <w:rFonts w:ascii="Calibri" w:eastAsia="Calibri" w:hAnsi="Calibri" w:cs="Times New Roman"/>
          <w:sz w:val="24"/>
          <w:szCs w:val="24"/>
        </w:rPr>
        <w:t>Regionalnego Programu Operacyjnego Województwa Podlaskiego na lata 2014-2020.</w:t>
      </w:r>
    </w:p>
    <w:p w:rsidR="008E79D0" w:rsidRPr="00B14BB6" w:rsidRDefault="008E79D0" w:rsidP="00CF129B">
      <w:pPr>
        <w:numPr>
          <w:ilvl w:val="0"/>
          <w:numId w:val="7"/>
        </w:numPr>
        <w:autoSpaceDE w:val="0"/>
        <w:autoSpaceDN w:val="0"/>
        <w:adjustRightInd w:val="0"/>
        <w:spacing w:after="120" w:line="240" w:lineRule="auto"/>
        <w:jc w:val="both"/>
        <w:rPr>
          <w:rFonts w:ascii="Calibri" w:eastAsia="Times New Roman" w:hAnsi="Calibri" w:cs="Times New Roman"/>
          <w:sz w:val="24"/>
          <w:szCs w:val="24"/>
          <w:lang w:eastAsia="zh-CN"/>
        </w:rPr>
      </w:pPr>
      <w:r w:rsidRPr="00B14BB6">
        <w:rPr>
          <w:rFonts w:ascii="Calibri" w:eastAsia="Calibri" w:hAnsi="Calibri" w:cs="Times New Roman"/>
          <w:sz w:val="24"/>
          <w:szCs w:val="24"/>
        </w:rPr>
        <w:t>Nabór wniosków pozakonkursowych na 201</w:t>
      </w:r>
      <w:r w:rsidR="00A00C26" w:rsidRPr="00B14BB6">
        <w:rPr>
          <w:rFonts w:ascii="Calibri" w:eastAsia="Calibri" w:hAnsi="Calibri" w:cs="Times New Roman"/>
          <w:sz w:val="24"/>
          <w:szCs w:val="24"/>
        </w:rPr>
        <w:t>6</w:t>
      </w:r>
      <w:r w:rsidRPr="00B14BB6">
        <w:rPr>
          <w:rFonts w:ascii="Calibri" w:eastAsia="Calibri" w:hAnsi="Calibri" w:cs="Times New Roman"/>
          <w:sz w:val="24"/>
          <w:szCs w:val="24"/>
        </w:rPr>
        <w:t xml:space="preserve"> r.</w:t>
      </w:r>
    </w:p>
    <w:p w:rsidR="008E79D0" w:rsidRPr="00244790" w:rsidRDefault="005D621A" w:rsidP="00B14BB6">
      <w:pPr>
        <w:spacing w:after="0" w:line="240" w:lineRule="auto"/>
        <w:ind w:firstLine="567"/>
        <w:jc w:val="both"/>
        <w:rPr>
          <w:rFonts w:ascii="Calibri" w:eastAsia="Times New Roman" w:hAnsi="Calibri" w:cs="Times New Roman"/>
          <w:b/>
          <w:sz w:val="24"/>
          <w:szCs w:val="24"/>
          <w:u w:val="single"/>
          <w:lang w:eastAsia="zh-CN"/>
        </w:rPr>
      </w:pPr>
      <w:r w:rsidRPr="00244790">
        <w:rPr>
          <w:rFonts w:ascii="Calibri" w:eastAsia="Calibri" w:hAnsi="Calibri" w:cs="Calibri"/>
          <w:b/>
          <w:sz w:val="24"/>
          <w:szCs w:val="24"/>
        </w:rPr>
        <w:t>W</w:t>
      </w:r>
      <w:r w:rsidR="008E79D0" w:rsidRPr="00244790">
        <w:rPr>
          <w:rFonts w:ascii="Calibri" w:eastAsia="Calibri" w:hAnsi="Calibri" w:cs="Calibri"/>
          <w:b/>
          <w:sz w:val="24"/>
          <w:szCs w:val="24"/>
        </w:rPr>
        <w:t>niosk</w:t>
      </w:r>
      <w:r w:rsidRPr="00244790">
        <w:rPr>
          <w:rFonts w:ascii="Calibri" w:eastAsia="Calibri" w:hAnsi="Calibri" w:cs="Calibri"/>
          <w:b/>
          <w:sz w:val="24"/>
          <w:szCs w:val="24"/>
        </w:rPr>
        <w:t>i</w:t>
      </w:r>
      <w:r w:rsidR="008E79D0" w:rsidRPr="00244790">
        <w:rPr>
          <w:rFonts w:ascii="Calibri" w:eastAsia="Calibri" w:hAnsi="Calibri" w:cs="Calibri"/>
          <w:b/>
          <w:sz w:val="24"/>
          <w:szCs w:val="24"/>
        </w:rPr>
        <w:t xml:space="preserve"> </w:t>
      </w:r>
      <w:r w:rsidRPr="00244790">
        <w:rPr>
          <w:rFonts w:ascii="Calibri" w:eastAsia="Calibri" w:hAnsi="Calibri" w:cs="Calibri"/>
          <w:b/>
          <w:sz w:val="24"/>
          <w:szCs w:val="24"/>
        </w:rPr>
        <w:t>o dofinansowanie projektów można składać</w:t>
      </w:r>
      <w:r w:rsidR="008E79D0" w:rsidRPr="00244790">
        <w:rPr>
          <w:rFonts w:ascii="Calibri" w:eastAsia="Calibri" w:hAnsi="Calibri" w:cs="Calibri"/>
          <w:b/>
          <w:sz w:val="24"/>
          <w:szCs w:val="24"/>
        </w:rPr>
        <w:t xml:space="preserve"> </w:t>
      </w:r>
      <w:r w:rsidRPr="00244790">
        <w:rPr>
          <w:rFonts w:ascii="Calibri" w:eastAsia="Calibri" w:hAnsi="Calibri" w:cs="Calibri"/>
          <w:b/>
          <w:sz w:val="24"/>
          <w:szCs w:val="24"/>
        </w:rPr>
        <w:t>od</w:t>
      </w:r>
      <w:r w:rsidR="008E79D0" w:rsidRPr="00244790">
        <w:rPr>
          <w:rFonts w:ascii="Calibri" w:eastAsia="Calibri" w:hAnsi="Calibri" w:cs="Calibri"/>
          <w:b/>
          <w:sz w:val="24"/>
          <w:szCs w:val="24"/>
        </w:rPr>
        <w:t xml:space="preserve"> dni</w:t>
      </w:r>
      <w:r w:rsidRPr="00244790">
        <w:rPr>
          <w:rFonts w:ascii="Calibri" w:eastAsia="Calibri" w:hAnsi="Calibri" w:cs="Calibri"/>
          <w:b/>
          <w:sz w:val="24"/>
          <w:szCs w:val="24"/>
        </w:rPr>
        <w:t>a</w:t>
      </w:r>
      <w:r w:rsidR="008E79D0" w:rsidRPr="00244790">
        <w:rPr>
          <w:rFonts w:ascii="Calibri" w:eastAsia="Calibri" w:hAnsi="Calibri" w:cs="Calibri"/>
          <w:b/>
          <w:sz w:val="24"/>
          <w:szCs w:val="24"/>
        </w:rPr>
        <w:t xml:space="preserve"> </w:t>
      </w:r>
      <w:r w:rsidR="00FC0541" w:rsidRPr="00244790">
        <w:rPr>
          <w:rFonts w:ascii="Calibri" w:eastAsia="Calibri" w:hAnsi="Calibri" w:cs="Calibri"/>
          <w:b/>
          <w:sz w:val="24"/>
          <w:szCs w:val="24"/>
          <w:u w:val="single"/>
        </w:rPr>
        <w:t>02</w:t>
      </w:r>
      <w:r w:rsidR="00CA2E19" w:rsidRPr="00244790">
        <w:rPr>
          <w:rFonts w:ascii="Calibri" w:eastAsia="Calibri" w:hAnsi="Calibri" w:cs="Calibri"/>
          <w:b/>
          <w:sz w:val="24"/>
          <w:szCs w:val="24"/>
          <w:u w:val="single"/>
        </w:rPr>
        <w:t xml:space="preserve"> lutego</w:t>
      </w:r>
      <w:r w:rsidRPr="00244790">
        <w:rPr>
          <w:rFonts w:ascii="Calibri" w:eastAsia="Times New Roman" w:hAnsi="Calibri" w:cs="Times New Roman"/>
          <w:b/>
          <w:bCs/>
          <w:sz w:val="24"/>
          <w:szCs w:val="24"/>
          <w:u w:val="single"/>
          <w:lang w:eastAsia="zh-CN"/>
        </w:rPr>
        <w:t xml:space="preserve"> </w:t>
      </w:r>
      <w:r w:rsidR="008E79D0" w:rsidRPr="00244790">
        <w:rPr>
          <w:rFonts w:ascii="Calibri" w:eastAsia="Times New Roman" w:hAnsi="Calibri" w:cs="Times New Roman"/>
          <w:b/>
          <w:bCs/>
          <w:sz w:val="24"/>
          <w:szCs w:val="24"/>
          <w:u w:val="single"/>
          <w:lang w:eastAsia="zh-CN"/>
        </w:rPr>
        <w:t>201</w:t>
      </w:r>
      <w:r w:rsidR="00A00C26" w:rsidRPr="00244790">
        <w:rPr>
          <w:rFonts w:ascii="Calibri" w:eastAsia="Times New Roman" w:hAnsi="Calibri" w:cs="Times New Roman"/>
          <w:b/>
          <w:bCs/>
          <w:sz w:val="24"/>
          <w:szCs w:val="24"/>
          <w:u w:val="single"/>
          <w:lang w:eastAsia="zh-CN"/>
        </w:rPr>
        <w:t>6</w:t>
      </w:r>
      <w:r w:rsidR="008E79D0" w:rsidRPr="00244790">
        <w:rPr>
          <w:rFonts w:ascii="Calibri" w:eastAsia="Times New Roman" w:hAnsi="Calibri" w:cs="Times New Roman"/>
          <w:b/>
          <w:bCs/>
          <w:sz w:val="24"/>
          <w:szCs w:val="24"/>
          <w:u w:val="single"/>
          <w:lang w:eastAsia="zh-CN"/>
        </w:rPr>
        <w:t xml:space="preserve"> roku. </w:t>
      </w:r>
      <w:r w:rsidR="008E79D0" w:rsidRPr="00244790">
        <w:rPr>
          <w:rFonts w:ascii="Calibri" w:eastAsia="Times New Roman" w:hAnsi="Calibri" w:cs="Times New Roman"/>
          <w:b/>
          <w:sz w:val="24"/>
          <w:szCs w:val="24"/>
          <w:lang w:eastAsia="zh-CN"/>
        </w:rPr>
        <w:t xml:space="preserve">Ostateczny termin składania wniosków o dofinansowanie realizacji projektów upływa dnia </w:t>
      </w:r>
      <w:r w:rsidR="00244790" w:rsidRPr="00244790">
        <w:rPr>
          <w:rFonts w:ascii="Calibri" w:eastAsia="Times New Roman" w:hAnsi="Calibri" w:cs="Times New Roman"/>
          <w:b/>
          <w:sz w:val="24"/>
          <w:szCs w:val="24"/>
          <w:u w:val="single"/>
          <w:lang w:eastAsia="zh-CN"/>
        </w:rPr>
        <w:t>17</w:t>
      </w:r>
      <w:r w:rsidR="00FC0541" w:rsidRPr="00244790">
        <w:rPr>
          <w:rFonts w:ascii="Calibri" w:eastAsia="Times New Roman" w:hAnsi="Calibri" w:cs="Times New Roman"/>
          <w:b/>
          <w:sz w:val="24"/>
          <w:szCs w:val="24"/>
          <w:u w:val="single"/>
          <w:lang w:eastAsia="zh-CN"/>
        </w:rPr>
        <w:t xml:space="preserve"> lute</w:t>
      </w:r>
      <w:r w:rsidR="00CA2E19" w:rsidRPr="00244790">
        <w:rPr>
          <w:rFonts w:ascii="Calibri" w:eastAsia="Times New Roman" w:hAnsi="Calibri" w:cs="Times New Roman"/>
          <w:b/>
          <w:sz w:val="24"/>
          <w:szCs w:val="24"/>
          <w:u w:val="single"/>
          <w:lang w:eastAsia="zh-CN"/>
        </w:rPr>
        <w:t>go</w:t>
      </w:r>
      <w:r w:rsidRPr="00244790">
        <w:rPr>
          <w:rFonts w:ascii="Calibri" w:eastAsia="Times New Roman" w:hAnsi="Calibri" w:cs="Times New Roman"/>
          <w:b/>
          <w:sz w:val="24"/>
          <w:szCs w:val="24"/>
          <w:u w:val="single"/>
          <w:lang w:eastAsia="zh-CN"/>
        </w:rPr>
        <w:t xml:space="preserve"> </w:t>
      </w:r>
      <w:r w:rsidR="00A00C26" w:rsidRPr="00244790">
        <w:rPr>
          <w:rFonts w:ascii="Calibri" w:eastAsia="Times New Roman" w:hAnsi="Calibri" w:cs="Times New Roman"/>
          <w:b/>
          <w:sz w:val="24"/>
          <w:szCs w:val="24"/>
          <w:u w:val="single"/>
          <w:lang w:eastAsia="zh-CN"/>
        </w:rPr>
        <w:t>2016</w:t>
      </w:r>
      <w:r w:rsidR="008E79D0" w:rsidRPr="00244790">
        <w:rPr>
          <w:rFonts w:ascii="Calibri" w:eastAsia="Times New Roman" w:hAnsi="Calibri" w:cs="Times New Roman"/>
          <w:b/>
          <w:sz w:val="24"/>
          <w:szCs w:val="24"/>
          <w:u w:val="single"/>
          <w:lang w:eastAsia="zh-CN"/>
        </w:rPr>
        <w:t xml:space="preserve"> roku</w:t>
      </w:r>
      <w:r w:rsidR="00881CA9" w:rsidRPr="00244790">
        <w:rPr>
          <w:rFonts w:ascii="Calibri" w:eastAsia="Times New Roman" w:hAnsi="Calibri" w:cs="Times New Roman"/>
          <w:b/>
          <w:sz w:val="24"/>
          <w:szCs w:val="24"/>
          <w:u w:val="single"/>
          <w:lang w:eastAsia="zh-CN"/>
        </w:rPr>
        <w:t xml:space="preserve"> </w:t>
      </w:r>
      <w:r w:rsidR="008E79D0" w:rsidRPr="00244790">
        <w:rPr>
          <w:rFonts w:ascii="Calibri" w:eastAsia="Times New Roman" w:hAnsi="Calibri" w:cs="Times New Roman"/>
          <w:b/>
          <w:sz w:val="24"/>
          <w:szCs w:val="24"/>
          <w:u w:val="single"/>
          <w:lang w:eastAsia="zh-CN"/>
        </w:rPr>
        <w:t>o godzinie 15:30.</w:t>
      </w:r>
    </w:p>
    <w:p w:rsidR="00B14BB6" w:rsidRPr="00357C19" w:rsidRDefault="00B14BB6" w:rsidP="00B14BB6">
      <w:pPr>
        <w:autoSpaceDE w:val="0"/>
        <w:autoSpaceDN w:val="0"/>
        <w:adjustRightInd w:val="0"/>
        <w:spacing w:after="0" w:line="240" w:lineRule="auto"/>
        <w:ind w:firstLine="567"/>
        <w:jc w:val="both"/>
        <w:rPr>
          <w:rFonts w:ascii="Calibri" w:eastAsia="Times New Roman" w:hAnsi="Calibri" w:cs="Times New Roman"/>
          <w:sz w:val="24"/>
          <w:szCs w:val="24"/>
          <w:u w:val="single"/>
          <w:lang w:eastAsia="zh-CN"/>
        </w:rPr>
      </w:pPr>
    </w:p>
    <w:p w:rsidR="00EF05E0" w:rsidRDefault="00EF05E0" w:rsidP="00B14BB6">
      <w:pPr>
        <w:autoSpaceDE w:val="0"/>
        <w:autoSpaceDN w:val="0"/>
        <w:adjustRightInd w:val="0"/>
        <w:spacing w:after="0" w:line="240" w:lineRule="auto"/>
        <w:ind w:firstLine="567"/>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u w:val="single"/>
          <w:lang w:eastAsia="zh-CN"/>
        </w:rPr>
        <w:t>Decyduje data wpływu wniosku w wersji papierowej do WUP w Białymstoku</w:t>
      </w:r>
      <w:r w:rsidRPr="00B14BB6">
        <w:rPr>
          <w:rFonts w:ascii="Calibri" w:eastAsia="Times New Roman" w:hAnsi="Calibri" w:cs="Times New Roman"/>
          <w:sz w:val="24"/>
          <w:szCs w:val="24"/>
          <w:lang w:eastAsia="zh-CN"/>
        </w:rPr>
        <w:t>.</w:t>
      </w:r>
    </w:p>
    <w:p w:rsidR="00CF61E6" w:rsidRPr="00B14BB6" w:rsidRDefault="00CF61E6" w:rsidP="00CF61E6">
      <w:pPr>
        <w:spacing w:after="0" w:line="240" w:lineRule="auto"/>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322"/>
      </w:tblGrid>
      <w:tr w:rsidR="008E79D0" w:rsidRPr="00B14BB6" w:rsidTr="00BE68F7">
        <w:trPr>
          <w:trHeight w:val="693"/>
        </w:trPr>
        <w:tc>
          <w:tcPr>
            <w:tcW w:w="9322" w:type="dxa"/>
            <w:shd w:val="pct25" w:color="auto" w:fill="auto"/>
            <w:vAlign w:val="center"/>
          </w:tcPr>
          <w:p w:rsidR="008E79D0" w:rsidRPr="00B14BB6" w:rsidRDefault="008E79D0" w:rsidP="00B14BB6">
            <w:pPr>
              <w:spacing w:after="0" w:line="240" w:lineRule="auto"/>
              <w:rPr>
                <w:rFonts w:ascii="Calibri" w:eastAsia="Calibri" w:hAnsi="Calibri" w:cs="Times New Roman"/>
                <w:b/>
                <w:sz w:val="24"/>
                <w:szCs w:val="24"/>
              </w:rPr>
            </w:pPr>
            <w:r w:rsidRPr="00B14BB6">
              <w:rPr>
                <w:rFonts w:ascii="Calibri" w:eastAsia="Calibri" w:hAnsi="Calibri" w:cs="Times New Roman"/>
                <w:b/>
                <w:sz w:val="24"/>
                <w:szCs w:val="24"/>
              </w:rPr>
              <w:lastRenderedPageBreak/>
              <w:t>3.</w:t>
            </w:r>
            <w:r w:rsidRPr="00B14BB6">
              <w:rPr>
                <w:rFonts w:ascii="Calibri" w:eastAsia="Calibri" w:hAnsi="Calibri" w:cs="Times New Roman"/>
                <w:b/>
                <w:sz w:val="24"/>
                <w:szCs w:val="24"/>
              </w:rPr>
              <w:tab/>
              <w:t>KWOTA ŚRODKÓW PRZEZNACZONA NA DOFINANSOWANIE PROJEKTÓW</w:t>
            </w:r>
          </w:p>
        </w:tc>
      </w:tr>
    </w:tbl>
    <w:p w:rsidR="008E79D0" w:rsidRPr="00B14BB6" w:rsidRDefault="008E79D0" w:rsidP="00B14BB6">
      <w:pPr>
        <w:autoSpaceDE w:val="0"/>
        <w:autoSpaceDN w:val="0"/>
        <w:adjustRightInd w:val="0"/>
        <w:spacing w:after="0" w:line="240" w:lineRule="auto"/>
        <w:jc w:val="both"/>
        <w:rPr>
          <w:rFonts w:ascii="Calibri" w:eastAsia="Times New Roman" w:hAnsi="Calibri" w:cs="Times New Roman"/>
          <w:sz w:val="24"/>
          <w:szCs w:val="24"/>
          <w:lang w:eastAsia="zh-CN"/>
        </w:rPr>
      </w:pPr>
    </w:p>
    <w:p w:rsidR="008E79D0" w:rsidRPr="00E932C7" w:rsidRDefault="008E79D0" w:rsidP="00B14BB6">
      <w:pPr>
        <w:autoSpaceDE w:val="0"/>
        <w:autoSpaceDN w:val="0"/>
        <w:adjustRightInd w:val="0"/>
        <w:spacing w:after="0" w:line="240" w:lineRule="auto"/>
        <w:ind w:firstLine="567"/>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u w:val="single"/>
          <w:lang w:eastAsia="zh-CN"/>
        </w:rPr>
        <w:t>Przewidywana kwota do zakontraktowania</w:t>
      </w:r>
      <w:r w:rsidRPr="00B14BB6">
        <w:rPr>
          <w:rFonts w:ascii="Calibri" w:eastAsia="Times New Roman" w:hAnsi="Calibri" w:cs="Times New Roman"/>
          <w:sz w:val="24"/>
          <w:szCs w:val="24"/>
          <w:lang w:eastAsia="zh-CN"/>
        </w:rPr>
        <w:t xml:space="preserve"> przeznaczona na dofinansowanie realizacji projektów pozakonkursowych powiatowych urzędów pracy woj. podlaskiego w 201</w:t>
      </w:r>
      <w:r w:rsidR="00A00C26" w:rsidRPr="00B14BB6">
        <w:rPr>
          <w:rFonts w:ascii="Calibri" w:eastAsia="Times New Roman" w:hAnsi="Calibri" w:cs="Times New Roman"/>
          <w:sz w:val="24"/>
          <w:szCs w:val="24"/>
          <w:lang w:eastAsia="zh-CN"/>
        </w:rPr>
        <w:t>6</w:t>
      </w:r>
      <w:r w:rsidRPr="00B14BB6">
        <w:rPr>
          <w:rFonts w:ascii="Calibri" w:eastAsia="Times New Roman" w:hAnsi="Calibri" w:cs="Times New Roman"/>
          <w:sz w:val="24"/>
          <w:szCs w:val="24"/>
          <w:lang w:eastAsia="zh-CN"/>
        </w:rPr>
        <w:t xml:space="preserve"> r. </w:t>
      </w:r>
      <w:r w:rsidR="00E85EC2" w:rsidRPr="00B14BB6">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 xml:space="preserve">w ramach Działania </w:t>
      </w:r>
      <w:r w:rsidR="00881CA9" w:rsidRPr="00B14BB6">
        <w:rPr>
          <w:rFonts w:ascii="Calibri" w:eastAsia="Times New Roman" w:hAnsi="Calibri" w:cs="Times New Roman"/>
          <w:sz w:val="24"/>
          <w:szCs w:val="24"/>
          <w:lang w:eastAsia="zh-CN"/>
        </w:rPr>
        <w:t>2</w:t>
      </w:r>
      <w:r w:rsidRPr="00B14BB6">
        <w:rPr>
          <w:rFonts w:ascii="Calibri" w:eastAsia="Times New Roman" w:hAnsi="Calibri" w:cs="Times New Roman"/>
          <w:sz w:val="24"/>
          <w:szCs w:val="24"/>
          <w:lang w:eastAsia="zh-CN"/>
        </w:rPr>
        <w:t xml:space="preserve">.1, pochodząca </w:t>
      </w:r>
      <w:r w:rsidRPr="00B14BB6">
        <w:rPr>
          <w:rFonts w:ascii="Calibri" w:eastAsia="Times New Roman" w:hAnsi="Calibri" w:cs="Times New Roman"/>
          <w:sz w:val="24"/>
          <w:szCs w:val="24"/>
          <w:u w:val="single"/>
          <w:lang w:eastAsia="zh-CN"/>
        </w:rPr>
        <w:t xml:space="preserve">ze środków Funduszu Pracy </w:t>
      </w:r>
      <w:r w:rsidRPr="008D29BE">
        <w:rPr>
          <w:rFonts w:ascii="Calibri" w:eastAsia="Times New Roman" w:hAnsi="Calibri" w:cs="Times New Roman"/>
          <w:sz w:val="24"/>
          <w:szCs w:val="24"/>
          <w:u w:val="single"/>
          <w:lang w:eastAsia="zh-CN"/>
        </w:rPr>
        <w:t xml:space="preserve">wynosi </w:t>
      </w:r>
      <w:r w:rsidR="00E05A34" w:rsidRPr="00E932C7">
        <w:rPr>
          <w:rFonts w:ascii="Calibri" w:eastAsia="Times New Roman" w:hAnsi="Calibri" w:cs="Times New Roman"/>
          <w:b/>
          <w:sz w:val="24"/>
          <w:szCs w:val="24"/>
          <w:u w:val="single"/>
          <w:lang w:eastAsia="zh-CN"/>
        </w:rPr>
        <w:t>12 218 7</w:t>
      </w:r>
      <w:r w:rsidR="008D29BE" w:rsidRPr="00E932C7">
        <w:rPr>
          <w:rFonts w:ascii="Calibri" w:eastAsia="Times New Roman" w:hAnsi="Calibri" w:cs="Times New Roman"/>
          <w:b/>
          <w:sz w:val="24"/>
          <w:szCs w:val="24"/>
          <w:u w:val="single"/>
          <w:lang w:eastAsia="zh-CN"/>
        </w:rPr>
        <w:t>63,</w:t>
      </w:r>
      <w:r w:rsidR="00E932C7" w:rsidRPr="00E932C7">
        <w:rPr>
          <w:rFonts w:ascii="Calibri" w:eastAsia="Times New Roman" w:hAnsi="Calibri" w:cs="Times New Roman"/>
          <w:b/>
          <w:sz w:val="24"/>
          <w:szCs w:val="24"/>
          <w:u w:val="single"/>
          <w:lang w:eastAsia="zh-CN"/>
        </w:rPr>
        <w:t>74</w:t>
      </w:r>
      <w:r w:rsidR="00A00C26" w:rsidRPr="00E932C7">
        <w:rPr>
          <w:rFonts w:ascii="Calibri" w:eastAsia="Times New Roman" w:hAnsi="Calibri" w:cs="Times New Roman"/>
          <w:b/>
          <w:sz w:val="24"/>
          <w:szCs w:val="24"/>
          <w:u w:val="single"/>
          <w:lang w:eastAsia="zh-CN"/>
        </w:rPr>
        <w:t xml:space="preserve"> </w:t>
      </w:r>
      <w:r w:rsidRPr="00E932C7">
        <w:rPr>
          <w:rFonts w:ascii="Calibri" w:eastAsia="Times New Roman" w:hAnsi="Calibri" w:cs="Times New Roman"/>
          <w:b/>
          <w:sz w:val="24"/>
          <w:szCs w:val="24"/>
          <w:u w:val="single"/>
          <w:lang w:eastAsia="zh-CN"/>
        </w:rPr>
        <w:t>zł</w:t>
      </w:r>
      <w:r w:rsidRPr="00E932C7">
        <w:rPr>
          <w:rFonts w:ascii="Calibri" w:eastAsia="Times New Roman" w:hAnsi="Calibri" w:cs="Times New Roman"/>
          <w:sz w:val="24"/>
          <w:szCs w:val="24"/>
          <w:lang w:eastAsia="zh-CN"/>
        </w:rPr>
        <w:t>.</w:t>
      </w:r>
    </w:p>
    <w:p w:rsidR="003833BF" w:rsidRPr="00B14BB6" w:rsidRDefault="003833BF" w:rsidP="00B14BB6">
      <w:pPr>
        <w:spacing w:after="0" w:line="240" w:lineRule="auto"/>
        <w:rPr>
          <w:rFonts w:ascii="Calibri" w:eastAsia="Times New Roman" w:hAnsi="Calibri" w:cs="Times New Roman"/>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322"/>
      </w:tblGrid>
      <w:tr w:rsidR="008E79D0" w:rsidRPr="00B14BB6" w:rsidTr="003833BF">
        <w:trPr>
          <w:trHeight w:val="693"/>
        </w:trPr>
        <w:tc>
          <w:tcPr>
            <w:tcW w:w="9322" w:type="dxa"/>
            <w:shd w:val="pct25" w:color="auto" w:fill="auto"/>
            <w:vAlign w:val="center"/>
          </w:tcPr>
          <w:p w:rsidR="008E79D0" w:rsidRPr="00B14BB6" w:rsidRDefault="008E79D0" w:rsidP="00B14BB6">
            <w:pPr>
              <w:spacing w:after="0" w:line="240" w:lineRule="auto"/>
              <w:ind w:left="743" w:hanging="709"/>
              <w:rPr>
                <w:rFonts w:ascii="Calibri" w:eastAsia="Calibri" w:hAnsi="Calibri" w:cs="Times New Roman"/>
                <w:b/>
                <w:sz w:val="24"/>
                <w:szCs w:val="24"/>
              </w:rPr>
            </w:pPr>
            <w:r w:rsidRPr="00B14BB6">
              <w:rPr>
                <w:rFonts w:ascii="Calibri" w:eastAsia="Calibri" w:hAnsi="Calibri" w:cs="Times New Roman"/>
                <w:b/>
                <w:sz w:val="24"/>
                <w:szCs w:val="24"/>
              </w:rPr>
              <w:t>4.</w:t>
            </w:r>
            <w:r w:rsidRPr="00B14BB6">
              <w:rPr>
                <w:rFonts w:ascii="Calibri" w:eastAsia="Calibri" w:hAnsi="Calibri" w:cs="Times New Roman"/>
                <w:b/>
                <w:sz w:val="24"/>
                <w:szCs w:val="24"/>
              </w:rPr>
              <w:tab/>
              <w:t>GRUPA DOCELOWA</w:t>
            </w:r>
          </w:p>
        </w:tc>
      </w:tr>
    </w:tbl>
    <w:p w:rsidR="008E79D0" w:rsidRPr="00B14BB6" w:rsidRDefault="008E79D0" w:rsidP="00B14BB6">
      <w:pPr>
        <w:autoSpaceDE w:val="0"/>
        <w:autoSpaceDN w:val="0"/>
        <w:adjustRightInd w:val="0"/>
        <w:spacing w:after="0" w:line="240" w:lineRule="auto"/>
        <w:jc w:val="both"/>
        <w:rPr>
          <w:rFonts w:ascii="Calibri" w:eastAsia="Times New Roman" w:hAnsi="Calibri" w:cs="Times New Roman"/>
          <w:sz w:val="24"/>
          <w:szCs w:val="24"/>
          <w:lang w:eastAsia="zh-CN"/>
        </w:rPr>
      </w:pPr>
    </w:p>
    <w:p w:rsidR="008E79D0" w:rsidRPr="00B14BB6" w:rsidRDefault="008E79D0" w:rsidP="00B14BB6">
      <w:pPr>
        <w:autoSpaceDE w:val="0"/>
        <w:autoSpaceDN w:val="0"/>
        <w:adjustRightInd w:val="0"/>
        <w:spacing w:after="0" w:line="240" w:lineRule="auto"/>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Grupę docelową w ramach projektów pozakonkursowych powiatowych urzędów pracy stanowią:</w:t>
      </w:r>
    </w:p>
    <w:p w:rsidR="002C5A90" w:rsidRPr="00B14BB6" w:rsidRDefault="002C5A90" w:rsidP="00B14BB6">
      <w:pPr>
        <w:pStyle w:val="Akapitzlist"/>
        <w:numPr>
          <w:ilvl w:val="0"/>
          <w:numId w:val="15"/>
        </w:numPr>
        <w:autoSpaceDE w:val="0"/>
        <w:autoSpaceDN w:val="0"/>
        <w:adjustRightInd w:val="0"/>
        <w:spacing w:after="0" w:line="240" w:lineRule="auto"/>
        <w:jc w:val="both"/>
        <w:rPr>
          <w:sz w:val="24"/>
          <w:szCs w:val="24"/>
        </w:rPr>
      </w:pPr>
      <w:r w:rsidRPr="00B14BB6">
        <w:rPr>
          <w:sz w:val="24"/>
          <w:szCs w:val="24"/>
        </w:rPr>
        <w:t>Osoby od 30 roku życia pozostające bez pracy</w:t>
      </w:r>
      <w:r w:rsidR="000D7BE7" w:rsidRPr="00B14BB6">
        <w:rPr>
          <w:sz w:val="24"/>
          <w:szCs w:val="24"/>
        </w:rPr>
        <w:t xml:space="preserve">, </w:t>
      </w:r>
      <w:r w:rsidRPr="00B14BB6">
        <w:rPr>
          <w:sz w:val="24"/>
          <w:szCs w:val="24"/>
        </w:rPr>
        <w:t>zarejestrowane w powiatowym urzędzie pracy</w:t>
      </w:r>
      <w:r w:rsidR="000D7BE7" w:rsidRPr="00B14BB6">
        <w:rPr>
          <w:sz w:val="24"/>
          <w:szCs w:val="24"/>
        </w:rPr>
        <w:t xml:space="preserve"> </w:t>
      </w:r>
      <w:r w:rsidRPr="00B14BB6">
        <w:rPr>
          <w:sz w:val="24"/>
          <w:szCs w:val="24"/>
        </w:rPr>
        <w:t>zakwalifikowane do profilu pomocy I (tzw. bezrobotni aktywni)</w:t>
      </w:r>
      <w:r w:rsidR="000D7BE7" w:rsidRPr="00B14BB6">
        <w:rPr>
          <w:sz w:val="24"/>
          <w:szCs w:val="24"/>
        </w:rPr>
        <w:t xml:space="preserve"> </w:t>
      </w:r>
      <w:r w:rsidR="000D7BE7" w:rsidRPr="00B14BB6">
        <w:rPr>
          <w:sz w:val="24"/>
          <w:szCs w:val="24"/>
        </w:rPr>
        <w:br/>
      </w:r>
      <w:r w:rsidRPr="00B14BB6">
        <w:rPr>
          <w:sz w:val="24"/>
          <w:szCs w:val="24"/>
        </w:rPr>
        <w:t>lub profilu pomocy II (tzw. wymagający wsparcia), należące co</w:t>
      </w:r>
      <w:r w:rsidR="000D7BE7" w:rsidRPr="00B14BB6">
        <w:rPr>
          <w:sz w:val="24"/>
          <w:szCs w:val="24"/>
        </w:rPr>
        <w:t xml:space="preserve"> </w:t>
      </w:r>
      <w:r w:rsidRPr="00B14BB6">
        <w:rPr>
          <w:sz w:val="24"/>
          <w:szCs w:val="24"/>
        </w:rPr>
        <w:t xml:space="preserve">najmniej do jednej </w:t>
      </w:r>
      <w:r w:rsidR="000D7BE7" w:rsidRPr="00B14BB6">
        <w:rPr>
          <w:sz w:val="24"/>
          <w:szCs w:val="24"/>
        </w:rPr>
        <w:br/>
      </w:r>
      <w:r w:rsidRPr="00B14BB6">
        <w:rPr>
          <w:sz w:val="24"/>
          <w:szCs w:val="24"/>
        </w:rPr>
        <w:t>z poniższych grup:</w:t>
      </w:r>
    </w:p>
    <w:p w:rsidR="002C5A90" w:rsidRPr="00B14BB6" w:rsidRDefault="002C5A90" w:rsidP="00B14BB6">
      <w:pPr>
        <w:autoSpaceDE w:val="0"/>
        <w:autoSpaceDN w:val="0"/>
        <w:adjustRightInd w:val="0"/>
        <w:spacing w:after="0" w:line="240" w:lineRule="auto"/>
        <w:ind w:firstLine="709"/>
        <w:contextualSpacing/>
        <w:jc w:val="both"/>
        <w:rPr>
          <w:sz w:val="24"/>
          <w:szCs w:val="24"/>
        </w:rPr>
      </w:pPr>
      <w:r w:rsidRPr="00B14BB6">
        <w:rPr>
          <w:sz w:val="24"/>
          <w:szCs w:val="24"/>
        </w:rPr>
        <w:t>- osoby powyżej 50 roku życia,</w:t>
      </w:r>
    </w:p>
    <w:p w:rsidR="002C5A90" w:rsidRPr="00B14BB6" w:rsidRDefault="002C5A90" w:rsidP="00B14BB6">
      <w:pPr>
        <w:autoSpaceDE w:val="0"/>
        <w:autoSpaceDN w:val="0"/>
        <w:adjustRightInd w:val="0"/>
        <w:spacing w:after="0" w:line="240" w:lineRule="auto"/>
        <w:ind w:firstLine="709"/>
        <w:contextualSpacing/>
        <w:jc w:val="both"/>
        <w:rPr>
          <w:sz w:val="24"/>
          <w:szCs w:val="24"/>
        </w:rPr>
      </w:pPr>
      <w:r w:rsidRPr="00B14BB6">
        <w:rPr>
          <w:sz w:val="24"/>
          <w:szCs w:val="24"/>
        </w:rPr>
        <w:t>- kobiety,</w:t>
      </w:r>
    </w:p>
    <w:p w:rsidR="002C5A90" w:rsidRPr="00B14BB6" w:rsidRDefault="002C5A90" w:rsidP="00B14BB6">
      <w:pPr>
        <w:autoSpaceDE w:val="0"/>
        <w:autoSpaceDN w:val="0"/>
        <w:adjustRightInd w:val="0"/>
        <w:spacing w:after="0" w:line="240" w:lineRule="auto"/>
        <w:ind w:firstLine="709"/>
        <w:contextualSpacing/>
        <w:jc w:val="both"/>
        <w:rPr>
          <w:sz w:val="24"/>
          <w:szCs w:val="24"/>
        </w:rPr>
      </w:pPr>
      <w:r w:rsidRPr="00B14BB6">
        <w:rPr>
          <w:sz w:val="24"/>
          <w:szCs w:val="24"/>
        </w:rPr>
        <w:t>- osoby z niepełnosprawnościami,</w:t>
      </w:r>
    </w:p>
    <w:p w:rsidR="002C5A90" w:rsidRPr="00B14BB6" w:rsidRDefault="002C5A90" w:rsidP="00B14BB6">
      <w:pPr>
        <w:autoSpaceDE w:val="0"/>
        <w:autoSpaceDN w:val="0"/>
        <w:adjustRightInd w:val="0"/>
        <w:spacing w:after="0" w:line="240" w:lineRule="auto"/>
        <w:ind w:firstLine="709"/>
        <w:contextualSpacing/>
        <w:jc w:val="both"/>
        <w:rPr>
          <w:sz w:val="24"/>
          <w:szCs w:val="24"/>
        </w:rPr>
      </w:pPr>
      <w:r w:rsidRPr="00B14BB6">
        <w:rPr>
          <w:sz w:val="24"/>
          <w:szCs w:val="24"/>
        </w:rPr>
        <w:t>- osoby długotrwale bezrobotne,</w:t>
      </w:r>
    </w:p>
    <w:p w:rsidR="008E79D0" w:rsidRPr="00B14BB6" w:rsidRDefault="002C5A90" w:rsidP="00CF129B">
      <w:pPr>
        <w:autoSpaceDE w:val="0"/>
        <w:autoSpaceDN w:val="0"/>
        <w:adjustRightInd w:val="0"/>
        <w:spacing w:after="0" w:line="240" w:lineRule="auto"/>
        <w:ind w:firstLine="709"/>
        <w:contextualSpacing/>
        <w:jc w:val="both"/>
        <w:rPr>
          <w:sz w:val="24"/>
          <w:szCs w:val="24"/>
        </w:rPr>
      </w:pPr>
      <w:r w:rsidRPr="00B14BB6">
        <w:rPr>
          <w:sz w:val="24"/>
          <w:szCs w:val="24"/>
        </w:rPr>
        <w:t>-</w:t>
      </w:r>
      <w:r w:rsidR="000D7BE7" w:rsidRPr="00B14BB6">
        <w:rPr>
          <w:sz w:val="24"/>
          <w:szCs w:val="24"/>
        </w:rPr>
        <w:t xml:space="preserve"> osoby o niskich kwalifikacjach.</w:t>
      </w:r>
    </w:p>
    <w:p w:rsidR="00CF129B" w:rsidRDefault="00CF129B" w:rsidP="00CF129B">
      <w:pPr>
        <w:autoSpaceDE w:val="0"/>
        <w:autoSpaceDN w:val="0"/>
        <w:adjustRightInd w:val="0"/>
        <w:spacing w:after="0" w:line="240" w:lineRule="auto"/>
        <w:contextualSpacing/>
        <w:jc w:val="both"/>
        <w:rPr>
          <w:rFonts w:ascii="Calibri" w:eastAsia="Times New Roman" w:hAnsi="Calibri" w:cs="Times New Roman"/>
          <w:sz w:val="24"/>
          <w:szCs w:val="24"/>
          <w:lang w:eastAsia="zh-CN"/>
        </w:rPr>
      </w:pPr>
    </w:p>
    <w:p w:rsidR="008E79D0" w:rsidRPr="00B14BB6" w:rsidRDefault="008E79D0" w:rsidP="00CF129B">
      <w:pPr>
        <w:autoSpaceDE w:val="0"/>
        <w:autoSpaceDN w:val="0"/>
        <w:adjustRightInd w:val="0"/>
        <w:spacing w:after="0" w:line="240" w:lineRule="auto"/>
        <w:contextualSpacing/>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Należy podkreślić, iż </w:t>
      </w:r>
      <w:r w:rsidRPr="00B14BB6">
        <w:rPr>
          <w:rFonts w:ascii="Calibri" w:eastAsia="Times New Roman" w:hAnsi="Calibri" w:cs="Times New Roman"/>
          <w:sz w:val="24"/>
          <w:szCs w:val="24"/>
          <w:u w:val="single"/>
          <w:lang w:eastAsia="zh-CN"/>
        </w:rPr>
        <w:t xml:space="preserve">zgodnie z definicją przyjętą w ramach </w:t>
      </w:r>
      <w:r w:rsidR="00DD77A4" w:rsidRPr="00B14BB6">
        <w:rPr>
          <w:rFonts w:ascii="Calibri" w:eastAsia="Times New Roman" w:hAnsi="Calibri" w:cs="Times New Roman"/>
          <w:sz w:val="24"/>
          <w:szCs w:val="24"/>
          <w:u w:val="single"/>
          <w:lang w:eastAsia="zh-CN"/>
        </w:rPr>
        <w:t>W</w:t>
      </w:r>
      <w:r w:rsidR="00301474" w:rsidRPr="00B14BB6">
        <w:rPr>
          <w:rFonts w:ascii="Calibri" w:eastAsia="Times New Roman" w:hAnsi="Calibri" w:cs="Times New Roman"/>
          <w:sz w:val="24"/>
          <w:szCs w:val="24"/>
          <w:u w:val="single"/>
          <w:lang w:eastAsia="zh-CN"/>
        </w:rPr>
        <w:t xml:space="preserve">spólnej </w:t>
      </w:r>
      <w:r w:rsidR="00DD77A4" w:rsidRPr="00B14BB6">
        <w:rPr>
          <w:rFonts w:ascii="Calibri" w:eastAsia="Times New Roman" w:hAnsi="Calibri" w:cs="Times New Roman"/>
          <w:sz w:val="24"/>
          <w:szCs w:val="24"/>
          <w:u w:val="single"/>
          <w:lang w:eastAsia="zh-CN"/>
        </w:rPr>
        <w:t>L</w:t>
      </w:r>
      <w:r w:rsidR="00301474" w:rsidRPr="00B14BB6">
        <w:rPr>
          <w:rFonts w:ascii="Calibri" w:eastAsia="Times New Roman" w:hAnsi="Calibri" w:cs="Times New Roman"/>
          <w:sz w:val="24"/>
          <w:szCs w:val="24"/>
          <w:u w:val="single"/>
          <w:lang w:eastAsia="zh-CN"/>
        </w:rPr>
        <w:t xml:space="preserve">isty </w:t>
      </w:r>
      <w:r w:rsidR="00DD77A4" w:rsidRPr="00B14BB6">
        <w:rPr>
          <w:rFonts w:ascii="Calibri" w:eastAsia="Times New Roman" w:hAnsi="Calibri" w:cs="Times New Roman"/>
          <w:sz w:val="24"/>
          <w:szCs w:val="24"/>
          <w:u w:val="single"/>
          <w:lang w:eastAsia="zh-CN"/>
        </w:rPr>
        <w:t>W</w:t>
      </w:r>
      <w:r w:rsidR="00301474" w:rsidRPr="00B14BB6">
        <w:rPr>
          <w:rFonts w:ascii="Calibri" w:eastAsia="Times New Roman" w:hAnsi="Calibri" w:cs="Times New Roman"/>
          <w:sz w:val="24"/>
          <w:szCs w:val="24"/>
          <w:u w:val="single"/>
          <w:lang w:eastAsia="zh-CN"/>
        </w:rPr>
        <w:t xml:space="preserve">skaźników </w:t>
      </w:r>
      <w:r w:rsidR="00DD77A4" w:rsidRPr="00B14BB6">
        <w:rPr>
          <w:rFonts w:ascii="Calibri" w:eastAsia="Times New Roman" w:hAnsi="Calibri" w:cs="Times New Roman"/>
          <w:sz w:val="24"/>
          <w:szCs w:val="24"/>
          <w:u w:val="single"/>
          <w:lang w:eastAsia="zh-CN"/>
        </w:rPr>
        <w:t>K</w:t>
      </w:r>
      <w:r w:rsidR="00301474" w:rsidRPr="00B14BB6">
        <w:rPr>
          <w:rFonts w:ascii="Calibri" w:eastAsia="Times New Roman" w:hAnsi="Calibri" w:cs="Times New Roman"/>
          <w:sz w:val="24"/>
          <w:szCs w:val="24"/>
          <w:u w:val="single"/>
          <w:lang w:eastAsia="zh-CN"/>
        </w:rPr>
        <w:t>luczowych</w:t>
      </w:r>
      <w:r w:rsidR="00DD77A4" w:rsidRPr="00B14BB6">
        <w:rPr>
          <w:rFonts w:ascii="Calibri" w:eastAsia="Times New Roman" w:hAnsi="Calibri" w:cs="Times New Roman"/>
          <w:sz w:val="24"/>
          <w:szCs w:val="24"/>
          <w:u w:val="single"/>
          <w:lang w:eastAsia="zh-CN"/>
        </w:rPr>
        <w:t xml:space="preserve"> EFS</w:t>
      </w:r>
      <w:r w:rsidRPr="00B14BB6">
        <w:rPr>
          <w:rFonts w:ascii="Calibri" w:eastAsia="Times New Roman" w:hAnsi="Calibri" w:cs="Times New Roman"/>
          <w:sz w:val="24"/>
          <w:szCs w:val="24"/>
          <w:u w:val="single"/>
          <w:lang w:eastAsia="zh-CN"/>
        </w:rPr>
        <w:t xml:space="preserve"> osobą długotrwale bezrobotną</w:t>
      </w:r>
      <w:r w:rsidRPr="00B14BB6">
        <w:rPr>
          <w:rFonts w:ascii="Calibri" w:eastAsia="Times New Roman" w:hAnsi="Calibri" w:cs="Times New Roman"/>
          <w:sz w:val="24"/>
          <w:szCs w:val="24"/>
          <w:lang w:eastAsia="zh-CN"/>
        </w:rPr>
        <w:t xml:space="preserve"> jest</w:t>
      </w:r>
      <w:r w:rsidR="00D2369C"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 xml:space="preserve">w przypadku osób </w:t>
      </w:r>
      <w:r w:rsidR="001D54E7" w:rsidRPr="00B14BB6">
        <w:rPr>
          <w:rFonts w:ascii="Calibri" w:eastAsia="Times New Roman" w:hAnsi="Calibri" w:cs="Times New Roman"/>
          <w:sz w:val="24"/>
          <w:szCs w:val="24"/>
          <w:lang w:eastAsia="zh-CN"/>
        </w:rPr>
        <w:t>od</w:t>
      </w:r>
      <w:r w:rsidR="00D2369C" w:rsidRPr="00B14BB6">
        <w:rPr>
          <w:rFonts w:ascii="Calibri" w:eastAsia="Times New Roman" w:hAnsi="Calibri" w:cs="Times New Roman"/>
          <w:sz w:val="24"/>
          <w:szCs w:val="24"/>
          <w:lang w:eastAsia="zh-CN"/>
        </w:rPr>
        <w:t xml:space="preserve"> </w:t>
      </w:r>
      <w:r w:rsidR="001D54E7" w:rsidRPr="00B14BB6">
        <w:rPr>
          <w:rFonts w:ascii="Calibri" w:eastAsia="Times New Roman" w:hAnsi="Calibri" w:cs="Times New Roman"/>
          <w:sz w:val="24"/>
          <w:szCs w:val="24"/>
          <w:lang w:eastAsia="zh-CN"/>
        </w:rPr>
        <w:t>30</w:t>
      </w:r>
      <w:r w:rsidRPr="00B14BB6">
        <w:rPr>
          <w:rFonts w:ascii="Calibri" w:eastAsia="Times New Roman" w:hAnsi="Calibri" w:cs="Times New Roman"/>
          <w:sz w:val="24"/>
          <w:szCs w:val="24"/>
          <w:lang w:eastAsia="zh-CN"/>
        </w:rPr>
        <w:t xml:space="preserve"> roku życia - osoba </w:t>
      </w:r>
      <w:r w:rsidR="00EF05E0" w:rsidRPr="00B14BB6">
        <w:rPr>
          <w:rFonts w:ascii="Calibri" w:eastAsia="Times New Roman" w:hAnsi="Calibri" w:cs="Times New Roman"/>
          <w:sz w:val="24"/>
          <w:szCs w:val="24"/>
          <w:lang w:eastAsia="zh-CN"/>
        </w:rPr>
        <w:t xml:space="preserve">pozostająca bez pracy </w:t>
      </w:r>
      <w:r w:rsidRPr="00B14BB6">
        <w:rPr>
          <w:rFonts w:ascii="Calibri" w:eastAsia="Times New Roman" w:hAnsi="Calibri" w:cs="Times New Roman"/>
          <w:sz w:val="24"/>
          <w:szCs w:val="24"/>
          <w:lang w:eastAsia="zh-CN"/>
        </w:rPr>
        <w:t>nieprzerwanie przez okres ponad 12 miesięcy.</w:t>
      </w:r>
    </w:p>
    <w:p w:rsidR="00CF129B" w:rsidRDefault="00CF129B" w:rsidP="00CF129B">
      <w:pPr>
        <w:autoSpaceDE w:val="0"/>
        <w:autoSpaceDN w:val="0"/>
        <w:adjustRightInd w:val="0"/>
        <w:spacing w:after="0" w:line="240" w:lineRule="auto"/>
        <w:contextualSpacing/>
        <w:jc w:val="both"/>
        <w:rPr>
          <w:rFonts w:ascii="Calibri" w:eastAsia="Times New Roman" w:hAnsi="Calibri" w:cs="Times New Roman"/>
          <w:sz w:val="24"/>
          <w:szCs w:val="24"/>
          <w:lang w:eastAsia="zh-CN"/>
        </w:rPr>
      </w:pPr>
    </w:p>
    <w:p w:rsidR="00A25458" w:rsidRPr="00B14BB6" w:rsidRDefault="00A25458" w:rsidP="00CF129B">
      <w:pPr>
        <w:autoSpaceDE w:val="0"/>
        <w:autoSpaceDN w:val="0"/>
        <w:adjustRightInd w:val="0"/>
        <w:spacing w:after="0" w:line="240" w:lineRule="auto"/>
        <w:contextualSpacing/>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Wsparcie w przypadku osób będących właścicielami lub posiadaczami samoistnymi lub zależnymi nieruchomości rolnej o powierzchni użytków rolnych nieprzekraczającej 2 ha przeliczeniowe lub osób będących współmałżonkami tych osób, a także osób będących domownikami, podlegających ubezpieczeniom emerytalnemu i rentowym z tytułu stałej pracy w gospodarstwie rolnym o powierzchni użytków rolnych nieprzekraczającej 2 ha przeliczeniowe, które posiadają status osoby bezrobotnej zgodnie z art. 2 ust. 1 pkt 2 lit. d ustawy o promocji zatrudnienia i instytucjach rynku pracy, jest ukierunkowane na podjęcie zatrudnienia poza rolnictwem i ma na celu przejście z systemu ubezpieczeń społecznych rolników (KRUS) do ogólnego systemu ubezpieczeń społecznych (ZUS). </w:t>
      </w:r>
    </w:p>
    <w:p w:rsidR="00D66547" w:rsidRPr="00B14BB6" w:rsidRDefault="00D66547" w:rsidP="00D66547">
      <w:pPr>
        <w:spacing w:after="0" w:line="240" w:lineRule="auto"/>
        <w:rPr>
          <w:rFonts w:ascii="Calibri" w:eastAsia="Times New Roman" w:hAnsi="Calibri" w:cs="Times New Roman"/>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322"/>
      </w:tblGrid>
      <w:tr w:rsidR="008E79D0" w:rsidRPr="00B14BB6" w:rsidTr="000D7BE7">
        <w:trPr>
          <w:trHeight w:val="693"/>
        </w:trPr>
        <w:tc>
          <w:tcPr>
            <w:tcW w:w="9322" w:type="dxa"/>
            <w:shd w:val="pct25" w:color="auto" w:fill="auto"/>
            <w:vAlign w:val="center"/>
          </w:tcPr>
          <w:p w:rsidR="008E79D0" w:rsidRPr="00B14BB6" w:rsidRDefault="008E79D0" w:rsidP="00B14BB6">
            <w:pPr>
              <w:spacing w:after="0" w:line="240" w:lineRule="auto"/>
              <w:ind w:left="743" w:hanging="709"/>
              <w:rPr>
                <w:rFonts w:ascii="Calibri" w:eastAsia="Calibri" w:hAnsi="Calibri" w:cs="Times New Roman"/>
                <w:b/>
                <w:sz w:val="24"/>
                <w:szCs w:val="24"/>
              </w:rPr>
            </w:pPr>
            <w:r w:rsidRPr="00B14BB6">
              <w:rPr>
                <w:rFonts w:ascii="Calibri" w:eastAsia="Calibri" w:hAnsi="Calibri" w:cs="Times New Roman"/>
                <w:b/>
                <w:sz w:val="24"/>
                <w:szCs w:val="24"/>
              </w:rPr>
              <w:t>5.</w:t>
            </w:r>
            <w:r w:rsidRPr="00B14BB6">
              <w:rPr>
                <w:rFonts w:ascii="Calibri" w:eastAsia="Calibri" w:hAnsi="Calibri" w:cs="Times New Roman"/>
                <w:b/>
                <w:sz w:val="24"/>
                <w:szCs w:val="24"/>
              </w:rPr>
              <w:tab/>
              <w:t xml:space="preserve">WARUNKI REALIZACJI PROJEKTÓW AKTYWIZACJI ZAWODOWEJ </w:t>
            </w:r>
          </w:p>
        </w:tc>
      </w:tr>
    </w:tbl>
    <w:p w:rsidR="008E79D0" w:rsidRPr="00B14BB6" w:rsidRDefault="008E79D0" w:rsidP="00B14BB6">
      <w:pPr>
        <w:autoSpaceDE w:val="0"/>
        <w:autoSpaceDN w:val="0"/>
        <w:adjustRightInd w:val="0"/>
        <w:spacing w:after="0" w:line="240" w:lineRule="auto"/>
        <w:jc w:val="both"/>
        <w:rPr>
          <w:rFonts w:ascii="Calibri" w:eastAsia="Times New Roman" w:hAnsi="Calibri" w:cs="Times New Roman"/>
          <w:sz w:val="24"/>
          <w:szCs w:val="24"/>
          <w:lang w:eastAsia="zh-CN"/>
        </w:rPr>
      </w:pPr>
    </w:p>
    <w:p w:rsidR="008E79D0" w:rsidRPr="00B14BB6" w:rsidRDefault="008E79D0" w:rsidP="001166BE">
      <w:pPr>
        <w:numPr>
          <w:ilvl w:val="0"/>
          <w:numId w:val="10"/>
        </w:numPr>
        <w:autoSpaceDE w:val="0"/>
        <w:autoSpaceDN w:val="0"/>
        <w:adjustRightInd w:val="0"/>
        <w:spacing w:after="120" w:line="240" w:lineRule="auto"/>
        <w:ind w:left="426" w:hanging="426"/>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Zgodnie z zapisami </w:t>
      </w:r>
      <w:r w:rsidR="00EF05E0" w:rsidRPr="00B14BB6">
        <w:rPr>
          <w:rFonts w:ascii="Calibri" w:eastAsia="Times New Roman" w:hAnsi="Calibri" w:cs="Times New Roman"/>
          <w:sz w:val="24"/>
          <w:szCs w:val="24"/>
          <w:lang w:eastAsia="zh-CN"/>
        </w:rPr>
        <w:t>RPOWP 2014-2020</w:t>
      </w:r>
      <w:r w:rsidRPr="00B14BB6">
        <w:rPr>
          <w:rFonts w:ascii="Calibri" w:eastAsia="Times New Roman" w:hAnsi="Calibri" w:cs="Times New Roman"/>
          <w:sz w:val="24"/>
          <w:szCs w:val="24"/>
          <w:lang w:eastAsia="zh-CN"/>
        </w:rPr>
        <w:t xml:space="preserve"> wysoka jakość zatrudnienia zostanie zagwarantowana poprzez zapewnienie, że uczestnikom projektów PUP będą przedstawiane oferty pracy </w:t>
      </w:r>
      <w:r w:rsidR="00310363" w:rsidRPr="00B14BB6">
        <w:rPr>
          <w:rFonts w:ascii="Calibri" w:eastAsia="Times New Roman" w:hAnsi="Calibri" w:cs="Times New Roman"/>
          <w:sz w:val="24"/>
          <w:szCs w:val="24"/>
          <w:lang w:eastAsia="zh-CN"/>
        </w:rPr>
        <w:t>bezwzględnie</w:t>
      </w:r>
      <w:r w:rsidRPr="00B14BB6">
        <w:rPr>
          <w:rFonts w:ascii="Calibri" w:eastAsia="Times New Roman" w:hAnsi="Calibri" w:cs="Times New Roman"/>
          <w:sz w:val="24"/>
          <w:szCs w:val="24"/>
          <w:lang w:eastAsia="zh-CN"/>
        </w:rPr>
        <w:t xml:space="preserve"> spełniające poniższe warunki:</w:t>
      </w:r>
    </w:p>
    <w:p w:rsidR="008E79D0" w:rsidRPr="00B14BB6" w:rsidRDefault="008E79D0" w:rsidP="001166BE">
      <w:pPr>
        <w:numPr>
          <w:ilvl w:val="0"/>
          <w:numId w:val="4"/>
        </w:numPr>
        <w:autoSpaceDE w:val="0"/>
        <w:autoSpaceDN w:val="0"/>
        <w:adjustRightInd w:val="0"/>
        <w:spacing w:after="120" w:line="240" w:lineRule="auto"/>
        <w:ind w:left="851"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w przypadku stosunku pracy – oferta pracy na okres co najmniej trzech miesięcy</w:t>
      </w:r>
      <w:r w:rsidR="00B14BB6">
        <w:rPr>
          <w:rFonts w:ascii="Calibri" w:eastAsia="Times New Roman" w:hAnsi="Calibri" w:cs="Times New Roman"/>
          <w:sz w:val="24"/>
          <w:szCs w:val="24"/>
          <w:lang w:eastAsia="zh-CN"/>
        </w:rPr>
        <w:t xml:space="preserve"> przynajmniej na ½ etatu</w:t>
      </w:r>
      <w:r w:rsidRPr="00B14BB6">
        <w:rPr>
          <w:rFonts w:ascii="Calibri" w:eastAsia="Times New Roman" w:hAnsi="Calibri" w:cs="Times New Roman"/>
          <w:sz w:val="24"/>
          <w:szCs w:val="24"/>
          <w:lang w:eastAsia="zh-CN"/>
        </w:rPr>
        <w:t>;</w:t>
      </w:r>
    </w:p>
    <w:p w:rsidR="008E79D0" w:rsidRPr="00B14BB6" w:rsidRDefault="008E79D0" w:rsidP="001166BE">
      <w:pPr>
        <w:numPr>
          <w:ilvl w:val="0"/>
          <w:numId w:val="4"/>
        </w:numPr>
        <w:autoSpaceDE w:val="0"/>
        <w:autoSpaceDN w:val="0"/>
        <w:adjustRightInd w:val="0"/>
        <w:spacing w:after="120" w:line="240" w:lineRule="auto"/>
        <w:ind w:left="851"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lastRenderedPageBreak/>
        <w:t>w przypadku umowy cywilnoprawnej – oferta pracy na minimum trzy pełne miesiące i wartość umowy jest równa lub wyższa trzykrotności minimalnego wynagrodzenia;</w:t>
      </w:r>
    </w:p>
    <w:p w:rsidR="008E79D0" w:rsidRPr="00B14BB6" w:rsidRDefault="008E79D0" w:rsidP="001166BE">
      <w:pPr>
        <w:numPr>
          <w:ilvl w:val="0"/>
          <w:numId w:val="4"/>
        </w:numPr>
        <w:autoSpaceDE w:val="0"/>
        <w:autoSpaceDN w:val="0"/>
        <w:adjustRightInd w:val="0"/>
        <w:spacing w:after="120" w:line="240" w:lineRule="auto"/>
        <w:ind w:left="851"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w przypadku umowy cywilnoprawnej zawartej na okres krótszy niż trzy miesiące (umowy o dzieło) – wartość umowy jest równa lub wyższa trzykrotności minimalnego wynagrodzenia.</w:t>
      </w:r>
    </w:p>
    <w:p w:rsidR="008E79D0" w:rsidRPr="00244790" w:rsidRDefault="008E79D0" w:rsidP="001166BE">
      <w:pPr>
        <w:autoSpaceDE w:val="0"/>
        <w:autoSpaceDN w:val="0"/>
        <w:adjustRightInd w:val="0"/>
        <w:spacing w:after="120" w:line="240" w:lineRule="auto"/>
        <w:ind w:left="426"/>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Wysokość minimalnego wynagrodzenia określana jest corocznie na podstawie ustawy</w:t>
      </w:r>
      <w:r w:rsidRPr="00B14BB6">
        <w:rPr>
          <w:rFonts w:ascii="Calibri" w:eastAsia="Times New Roman" w:hAnsi="Calibri" w:cs="Times New Roman"/>
          <w:sz w:val="24"/>
          <w:szCs w:val="24"/>
          <w:lang w:eastAsia="zh-CN"/>
        </w:rPr>
        <w:br/>
        <w:t xml:space="preserve">z 10 października 2002 r. o minimalnym wynagrodzeniu za </w:t>
      </w:r>
      <w:r w:rsidRPr="00244790">
        <w:rPr>
          <w:rFonts w:ascii="Calibri" w:eastAsia="Times New Roman" w:hAnsi="Calibri" w:cs="Times New Roman"/>
          <w:sz w:val="24"/>
          <w:szCs w:val="24"/>
          <w:lang w:eastAsia="zh-CN"/>
        </w:rPr>
        <w:t>pracę (Dz. U. z 20</w:t>
      </w:r>
      <w:r w:rsidR="00A74552" w:rsidRPr="00244790">
        <w:rPr>
          <w:rFonts w:ascii="Calibri" w:eastAsia="Times New Roman" w:hAnsi="Calibri" w:cs="Times New Roman"/>
          <w:sz w:val="24"/>
          <w:szCs w:val="24"/>
          <w:lang w:eastAsia="zh-CN"/>
        </w:rPr>
        <w:t>15</w:t>
      </w:r>
      <w:r w:rsidRPr="00244790">
        <w:rPr>
          <w:rFonts w:ascii="Calibri" w:eastAsia="Times New Roman" w:hAnsi="Calibri" w:cs="Times New Roman"/>
          <w:sz w:val="24"/>
          <w:szCs w:val="24"/>
          <w:lang w:eastAsia="zh-CN"/>
        </w:rPr>
        <w:t xml:space="preserve"> r. </w:t>
      </w:r>
      <w:r w:rsidR="00C00323" w:rsidRPr="00244790">
        <w:rPr>
          <w:rFonts w:ascii="Calibri" w:eastAsia="Times New Roman" w:hAnsi="Calibri" w:cs="Times New Roman"/>
          <w:sz w:val="24"/>
          <w:szCs w:val="24"/>
          <w:lang w:eastAsia="zh-CN"/>
        </w:rPr>
        <w:br/>
      </w:r>
      <w:r w:rsidR="0071671F" w:rsidRPr="00244790">
        <w:rPr>
          <w:rFonts w:ascii="Calibri" w:eastAsia="Times New Roman" w:hAnsi="Calibri" w:cs="Times New Roman"/>
          <w:sz w:val="24"/>
          <w:szCs w:val="24"/>
          <w:lang w:eastAsia="zh-CN"/>
        </w:rPr>
        <w:t xml:space="preserve">poz. </w:t>
      </w:r>
      <w:r w:rsidR="00A74552" w:rsidRPr="00244790">
        <w:rPr>
          <w:rFonts w:ascii="Calibri" w:eastAsia="Times New Roman" w:hAnsi="Calibri" w:cs="Times New Roman"/>
          <w:sz w:val="24"/>
          <w:szCs w:val="24"/>
          <w:lang w:eastAsia="zh-CN"/>
        </w:rPr>
        <w:t>2008</w:t>
      </w:r>
      <w:r w:rsidRPr="00244790">
        <w:rPr>
          <w:rFonts w:ascii="Calibri" w:eastAsia="Times New Roman" w:hAnsi="Calibri" w:cs="Times New Roman"/>
          <w:sz w:val="24"/>
          <w:szCs w:val="24"/>
          <w:lang w:eastAsia="zh-CN"/>
        </w:rPr>
        <w:t>).</w:t>
      </w:r>
    </w:p>
    <w:p w:rsidR="008E79D0" w:rsidRPr="00B14BB6" w:rsidRDefault="00E86658" w:rsidP="001166BE">
      <w:pPr>
        <w:numPr>
          <w:ilvl w:val="0"/>
          <w:numId w:val="10"/>
        </w:numPr>
        <w:autoSpaceDE w:val="0"/>
        <w:autoSpaceDN w:val="0"/>
        <w:adjustRightInd w:val="0"/>
        <w:spacing w:after="120" w:line="240" w:lineRule="auto"/>
        <w:ind w:left="426" w:hanging="426"/>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Sposób i metodologia mierzenia kryterium efektywności </w:t>
      </w:r>
      <w:r w:rsidR="008E79D0" w:rsidRPr="00B14BB6">
        <w:rPr>
          <w:rFonts w:ascii="Calibri" w:eastAsia="Times New Roman" w:hAnsi="Calibri" w:cs="Times New Roman"/>
          <w:sz w:val="24"/>
          <w:szCs w:val="24"/>
          <w:lang w:eastAsia="zh-CN"/>
        </w:rPr>
        <w:t xml:space="preserve">zatrudnieniowej </w:t>
      </w:r>
      <w:r w:rsidRPr="00B14BB6">
        <w:rPr>
          <w:rFonts w:ascii="Calibri" w:eastAsia="Times New Roman" w:hAnsi="Calibri" w:cs="Times New Roman"/>
          <w:sz w:val="24"/>
          <w:szCs w:val="24"/>
          <w:lang w:eastAsia="zh-CN"/>
        </w:rPr>
        <w:t xml:space="preserve">w projekcie </w:t>
      </w:r>
      <w:r w:rsidR="008E79D0" w:rsidRPr="00B14BB6">
        <w:rPr>
          <w:rFonts w:ascii="Calibri" w:eastAsia="Times New Roman" w:hAnsi="Calibri" w:cs="Times New Roman"/>
          <w:sz w:val="24"/>
          <w:szCs w:val="24"/>
          <w:lang w:eastAsia="zh-CN"/>
        </w:rPr>
        <w:t>mierzone jest na podstawie zasad określonych</w:t>
      </w:r>
      <w:r w:rsidRPr="00B14BB6">
        <w:rPr>
          <w:rFonts w:ascii="Calibri" w:eastAsia="Times New Roman" w:hAnsi="Calibri" w:cs="Times New Roman"/>
          <w:sz w:val="24"/>
          <w:szCs w:val="24"/>
          <w:lang w:eastAsia="zh-CN"/>
        </w:rPr>
        <w:t xml:space="preserve"> </w:t>
      </w:r>
      <w:r w:rsidR="008E79D0" w:rsidRPr="00B14BB6">
        <w:rPr>
          <w:rFonts w:ascii="Calibri" w:eastAsia="Times New Roman" w:hAnsi="Calibri" w:cs="Times New Roman"/>
          <w:sz w:val="24"/>
          <w:szCs w:val="24"/>
          <w:lang w:eastAsia="zh-CN"/>
        </w:rPr>
        <w:t>w</w:t>
      </w:r>
      <w:r w:rsidR="00410533" w:rsidRPr="00B14BB6">
        <w:rPr>
          <w:rFonts w:ascii="Calibri" w:eastAsia="Times New Roman" w:hAnsi="Calibri" w:cs="Times New Roman"/>
          <w:sz w:val="24"/>
          <w:szCs w:val="24"/>
          <w:lang w:eastAsia="zh-CN"/>
        </w:rPr>
        <w:t xml:space="preserve"> </w:t>
      </w:r>
      <w:r w:rsidR="008E79D0" w:rsidRPr="00B14BB6">
        <w:rPr>
          <w:rFonts w:ascii="Calibri" w:eastAsia="Times New Roman" w:hAnsi="Calibri" w:cs="Times New Roman"/>
          <w:i/>
          <w:sz w:val="24"/>
          <w:szCs w:val="24"/>
          <w:lang w:eastAsia="zh-CN"/>
        </w:rPr>
        <w:t>Wytycznych w zakresie realizacji przedsięwzięć z udziałem środków Europejskiego Funduszu Społecznego w obszarze rynku pracy na lata 2014-2020</w:t>
      </w:r>
      <w:r w:rsidR="00BD7A29" w:rsidRPr="00B14BB6">
        <w:rPr>
          <w:rFonts w:ascii="Calibri" w:eastAsia="Times New Roman" w:hAnsi="Calibri" w:cs="Times New Roman"/>
          <w:i/>
          <w:sz w:val="24"/>
          <w:szCs w:val="24"/>
          <w:lang w:eastAsia="zh-CN"/>
        </w:rPr>
        <w:t>.</w:t>
      </w:r>
    </w:p>
    <w:p w:rsidR="008E79D0" w:rsidRPr="00B14BB6" w:rsidRDefault="008E79D0" w:rsidP="001166BE">
      <w:pPr>
        <w:numPr>
          <w:ilvl w:val="0"/>
          <w:numId w:val="10"/>
        </w:numPr>
        <w:autoSpaceDE w:val="0"/>
        <w:autoSpaceDN w:val="0"/>
        <w:adjustRightInd w:val="0"/>
        <w:spacing w:after="120" w:line="240" w:lineRule="auto"/>
        <w:ind w:left="426" w:hanging="426"/>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Uczestnikiem projektu jest osoba fizyczna korzystająca z interwencji EFS. Jako uczestników wykazuje się wyłącznie te osoby, które można zidentyfikować i uzyskać </w:t>
      </w:r>
      <w:r w:rsidR="00E85EC2" w:rsidRPr="00B14BB6">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 xml:space="preserve">od nich dane niezbędne do określenia wspólnych wskaźników produktu (w przypadku osób fizycznych </w:t>
      </w:r>
      <w:r w:rsidR="00410533" w:rsidRPr="00B14BB6">
        <w:rPr>
          <w:rFonts w:ascii="Calibri" w:eastAsia="Times New Roman" w:hAnsi="Calibri" w:cs="Times New Roman"/>
          <w:sz w:val="24"/>
          <w:szCs w:val="24"/>
          <w:lang w:eastAsia="zh-CN"/>
        </w:rPr>
        <w:t xml:space="preserve">są to dane </w:t>
      </w:r>
      <w:r w:rsidRPr="00B14BB6">
        <w:rPr>
          <w:rFonts w:ascii="Calibri" w:eastAsia="Times New Roman" w:hAnsi="Calibri" w:cs="Times New Roman"/>
          <w:sz w:val="24"/>
          <w:szCs w:val="24"/>
          <w:lang w:eastAsia="zh-CN"/>
        </w:rPr>
        <w:t>dotycząc</w:t>
      </w:r>
      <w:r w:rsidR="00410533" w:rsidRPr="00B14BB6">
        <w:rPr>
          <w:rFonts w:ascii="Calibri" w:eastAsia="Times New Roman" w:hAnsi="Calibri" w:cs="Times New Roman"/>
          <w:sz w:val="24"/>
          <w:szCs w:val="24"/>
          <w:lang w:eastAsia="zh-CN"/>
        </w:rPr>
        <w:t>e</w:t>
      </w:r>
      <w:r w:rsidRPr="00B14BB6">
        <w:rPr>
          <w:rFonts w:ascii="Calibri" w:eastAsia="Times New Roman" w:hAnsi="Calibri" w:cs="Times New Roman"/>
          <w:sz w:val="24"/>
          <w:szCs w:val="24"/>
          <w:lang w:eastAsia="zh-CN"/>
        </w:rPr>
        <w:t xml:space="preserve"> co najmniej płci, statusu na rynku pracy, wieku, wykształcenia, sytuacji gospodarstwa domowego)</w:t>
      </w:r>
      <w:r w:rsidR="002C2A12">
        <w:rPr>
          <w:rFonts w:ascii="Calibri" w:eastAsia="Times New Roman" w:hAnsi="Calibri" w:cs="Times New Roman"/>
          <w:sz w:val="24"/>
          <w:szCs w:val="24"/>
          <w:lang w:eastAsia="zh-CN"/>
        </w:rPr>
        <w:t xml:space="preserve"> oraz,</w:t>
      </w:r>
      <w:r w:rsidRPr="00B14BB6">
        <w:rPr>
          <w:rFonts w:ascii="Calibri" w:eastAsia="Times New Roman" w:hAnsi="Calibri" w:cs="Times New Roman"/>
          <w:sz w:val="24"/>
          <w:szCs w:val="24"/>
          <w:lang w:eastAsia="zh-CN"/>
        </w:rPr>
        <w:t xml:space="preserve"> dla których planowane jest poniesienie określonego wydatku. Osób niekorzystających z bezpośredniego wsparcia nie należy wykazywać jako uczestników. Bezpośrednie wsparcie uczestnika to wsparcie, na które zostały przeznaczone określone środki, świadczone na rzecz konkretnej osoby, prowadzące do uzyskania korzyści przez uczestnika (np. nabycia kompetencji, podjęcia zatrudnienia).</w:t>
      </w:r>
    </w:p>
    <w:p w:rsidR="005E4955" w:rsidRPr="005E4955" w:rsidRDefault="008E79D0" w:rsidP="00E932C7">
      <w:pPr>
        <w:numPr>
          <w:ilvl w:val="0"/>
          <w:numId w:val="10"/>
        </w:numPr>
        <w:autoSpaceDE w:val="0"/>
        <w:autoSpaceDN w:val="0"/>
        <w:adjustRightInd w:val="0"/>
        <w:spacing w:after="120" w:line="240" w:lineRule="auto"/>
        <w:ind w:left="426" w:hanging="426"/>
        <w:jc w:val="both"/>
        <w:rPr>
          <w:rFonts w:ascii="Calibri" w:eastAsia="Times New Roman" w:hAnsi="Calibri" w:cs="Times New Roman"/>
          <w:sz w:val="24"/>
          <w:szCs w:val="24"/>
          <w:lang w:eastAsia="zh-CN"/>
        </w:rPr>
      </w:pPr>
      <w:bookmarkStart w:id="0" w:name="_GoBack"/>
      <w:bookmarkEnd w:id="0"/>
      <w:r w:rsidRPr="00B14BB6">
        <w:rPr>
          <w:rFonts w:ascii="Calibri" w:eastAsia="Times New Roman" w:hAnsi="Calibri" w:cs="Times New Roman"/>
          <w:sz w:val="24"/>
          <w:szCs w:val="24"/>
          <w:lang w:eastAsia="zh-CN"/>
        </w:rPr>
        <w:t xml:space="preserve">Sposób prezentacji wskaźników we wniosku o dofinansowanie oraz wymogi w tym zakresie </w:t>
      </w:r>
      <w:r w:rsidRPr="001166BE">
        <w:rPr>
          <w:rFonts w:ascii="Calibri" w:eastAsia="Times New Roman" w:hAnsi="Calibri" w:cs="Times New Roman"/>
          <w:sz w:val="24"/>
          <w:szCs w:val="24"/>
          <w:lang w:eastAsia="zh-CN"/>
        </w:rPr>
        <w:t xml:space="preserve">określa </w:t>
      </w:r>
      <w:r w:rsidR="007C04F7" w:rsidRPr="001166BE">
        <w:rPr>
          <w:rFonts w:ascii="Calibri" w:eastAsia="Times New Roman" w:hAnsi="Calibri" w:cs="Times New Roman"/>
          <w:i/>
          <w:sz w:val="24"/>
          <w:szCs w:val="24"/>
          <w:lang w:eastAsia="zh-CN"/>
        </w:rPr>
        <w:t xml:space="preserve">Instrukcja wypełniania wniosku o dofinansowanie </w:t>
      </w:r>
      <w:r w:rsidR="00C239B5" w:rsidRPr="001166BE">
        <w:rPr>
          <w:rFonts w:ascii="Calibri" w:eastAsia="Times New Roman" w:hAnsi="Calibri" w:cs="Times New Roman"/>
          <w:i/>
          <w:sz w:val="24"/>
          <w:szCs w:val="24"/>
          <w:lang w:eastAsia="zh-CN"/>
        </w:rPr>
        <w:t xml:space="preserve">realizacji </w:t>
      </w:r>
      <w:r w:rsidR="007C04F7" w:rsidRPr="001166BE">
        <w:rPr>
          <w:rFonts w:ascii="Calibri" w:eastAsia="Times New Roman" w:hAnsi="Calibri" w:cs="Times New Roman"/>
          <w:i/>
          <w:sz w:val="24"/>
          <w:szCs w:val="24"/>
          <w:lang w:eastAsia="zh-CN"/>
        </w:rPr>
        <w:t xml:space="preserve">projektów </w:t>
      </w:r>
      <w:r w:rsidR="00CF129B">
        <w:rPr>
          <w:rFonts w:ascii="Calibri" w:eastAsia="Times New Roman" w:hAnsi="Calibri" w:cs="Times New Roman"/>
          <w:i/>
          <w:sz w:val="24"/>
          <w:szCs w:val="24"/>
          <w:lang w:eastAsia="zh-CN"/>
        </w:rPr>
        <w:br/>
      </w:r>
      <w:r w:rsidR="007C04F7" w:rsidRPr="001166BE">
        <w:rPr>
          <w:rFonts w:ascii="Calibri" w:eastAsia="Times New Roman" w:hAnsi="Calibri" w:cs="Times New Roman"/>
          <w:i/>
          <w:sz w:val="24"/>
          <w:szCs w:val="24"/>
          <w:lang w:eastAsia="zh-CN"/>
        </w:rPr>
        <w:t>w ramach Regionalnego Programu Operacyjnego Województwa Podlaskiego na lata 2014-2020</w:t>
      </w:r>
      <w:r w:rsidR="00C70E55" w:rsidRPr="001166BE">
        <w:rPr>
          <w:rFonts w:ascii="Calibri" w:eastAsia="Times New Roman" w:hAnsi="Calibri" w:cs="Times New Roman"/>
          <w:sz w:val="24"/>
          <w:szCs w:val="24"/>
          <w:lang w:eastAsia="zh-CN"/>
        </w:rPr>
        <w:t>, stanow</w:t>
      </w:r>
      <w:r w:rsidR="00C70E55" w:rsidRPr="00B14BB6">
        <w:rPr>
          <w:rFonts w:ascii="Calibri" w:eastAsia="Times New Roman" w:hAnsi="Calibri" w:cs="Times New Roman"/>
          <w:sz w:val="24"/>
          <w:szCs w:val="24"/>
          <w:lang w:eastAsia="zh-CN"/>
        </w:rPr>
        <w:t xml:space="preserve">iąca załącznik nr </w:t>
      </w:r>
      <w:r w:rsidR="00A85370">
        <w:rPr>
          <w:rFonts w:ascii="Calibri" w:eastAsia="Times New Roman" w:hAnsi="Calibri" w:cs="Times New Roman"/>
          <w:sz w:val="24"/>
          <w:szCs w:val="24"/>
          <w:lang w:eastAsia="zh-CN"/>
        </w:rPr>
        <w:t>4</w:t>
      </w:r>
      <w:r w:rsidR="00C70E55" w:rsidRPr="00B14BB6">
        <w:rPr>
          <w:rFonts w:ascii="Calibri" w:eastAsia="Times New Roman" w:hAnsi="Calibri" w:cs="Times New Roman"/>
          <w:sz w:val="24"/>
          <w:szCs w:val="24"/>
          <w:lang w:eastAsia="zh-CN"/>
        </w:rPr>
        <w:t xml:space="preserve"> do niniejszego dokumentu</w:t>
      </w:r>
      <w:r w:rsidR="00A85370">
        <w:rPr>
          <w:rFonts w:ascii="Calibri" w:eastAsia="Times New Roman" w:hAnsi="Calibri" w:cs="Times New Roman"/>
          <w:sz w:val="24"/>
          <w:szCs w:val="24"/>
          <w:lang w:eastAsia="zh-CN"/>
        </w:rPr>
        <w:t xml:space="preserve"> oraz </w:t>
      </w:r>
      <w:r w:rsidR="00A85370" w:rsidRPr="00A85370">
        <w:rPr>
          <w:rFonts w:ascii="Calibri" w:eastAsia="Times New Roman" w:hAnsi="Calibri" w:cs="Times New Roman"/>
          <w:i/>
          <w:sz w:val="24"/>
          <w:szCs w:val="24"/>
          <w:lang w:eastAsia="zh-CN"/>
        </w:rPr>
        <w:t xml:space="preserve">Szczegółowe informacje dotyczące przygotowania wniosku o dofinansowanie realizacji projektu </w:t>
      </w:r>
      <w:r w:rsidR="00CF129B">
        <w:rPr>
          <w:rFonts w:ascii="Calibri" w:eastAsia="Times New Roman" w:hAnsi="Calibri" w:cs="Times New Roman"/>
          <w:i/>
          <w:sz w:val="24"/>
          <w:szCs w:val="24"/>
          <w:lang w:eastAsia="zh-CN"/>
        </w:rPr>
        <w:br/>
      </w:r>
      <w:r w:rsidR="00A85370" w:rsidRPr="00A85370">
        <w:rPr>
          <w:rFonts w:ascii="Calibri" w:eastAsia="Times New Roman" w:hAnsi="Calibri" w:cs="Times New Roman"/>
          <w:i/>
          <w:sz w:val="24"/>
          <w:szCs w:val="24"/>
          <w:lang w:eastAsia="zh-CN"/>
        </w:rPr>
        <w:t>na 2016 r.</w:t>
      </w:r>
      <w:r w:rsidR="00A85370">
        <w:rPr>
          <w:rFonts w:ascii="Calibri" w:eastAsia="Times New Roman" w:hAnsi="Calibri" w:cs="Times New Roman"/>
          <w:i/>
          <w:sz w:val="24"/>
          <w:szCs w:val="24"/>
          <w:lang w:eastAsia="zh-CN"/>
        </w:rPr>
        <w:t>,</w:t>
      </w:r>
      <w:r w:rsidR="00A85370" w:rsidRPr="00A85370">
        <w:rPr>
          <w:rFonts w:ascii="Calibri" w:eastAsia="Times New Roman" w:hAnsi="Calibri" w:cs="Times New Roman"/>
          <w:sz w:val="24"/>
          <w:szCs w:val="24"/>
          <w:lang w:eastAsia="zh-CN"/>
        </w:rPr>
        <w:t xml:space="preserve"> </w:t>
      </w:r>
      <w:r w:rsidR="00A85370">
        <w:rPr>
          <w:rFonts w:ascii="Calibri" w:eastAsia="Times New Roman" w:hAnsi="Calibri" w:cs="Times New Roman"/>
          <w:sz w:val="24"/>
          <w:szCs w:val="24"/>
          <w:lang w:eastAsia="zh-CN"/>
        </w:rPr>
        <w:t>stanowiące</w:t>
      </w:r>
      <w:r w:rsidR="00A85370" w:rsidRPr="00A85370">
        <w:rPr>
          <w:rFonts w:ascii="Calibri" w:eastAsia="Times New Roman" w:hAnsi="Calibri" w:cs="Times New Roman"/>
          <w:sz w:val="24"/>
          <w:szCs w:val="24"/>
          <w:lang w:eastAsia="zh-CN"/>
        </w:rPr>
        <w:t xml:space="preserve"> nr </w:t>
      </w:r>
      <w:r w:rsidR="00A85370">
        <w:rPr>
          <w:rFonts w:ascii="Calibri" w:eastAsia="Times New Roman" w:hAnsi="Calibri" w:cs="Times New Roman"/>
          <w:sz w:val="24"/>
          <w:szCs w:val="24"/>
          <w:lang w:eastAsia="zh-CN"/>
        </w:rPr>
        <w:t>5</w:t>
      </w:r>
      <w:r w:rsidR="00A85370" w:rsidRPr="00A85370">
        <w:rPr>
          <w:rFonts w:ascii="Calibri" w:eastAsia="Times New Roman" w:hAnsi="Calibri" w:cs="Times New Roman"/>
          <w:sz w:val="24"/>
          <w:szCs w:val="24"/>
          <w:lang w:eastAsia="zh-CN"/>
        </w:rPr>
        <w:t xml:space="preserve"> do niniejszego dokumentu.</w:t>
      </w:r>
      <w:r w:rsidR="00471B5D">
        <w:rPr>
          <w:rFonts w:ascii="Calibri" w:eastAsia="Times New Roman" w:hAnsi="Calibri" w:cs="Times New Roman"/>
          <w:sz w:val="24"/>
          <w:szCs w:val="24"/>
          <w:lang w:eastAsia="zh-CN"/>
        </w:rPr>
        <w:t xml:space="preserve"> Wnioskodawca zobowiązany jest do monitorowania w projekcie następujących wskaźników określonych w RPOWP 2014-2020, co musi zostać uwzględnione w zapisach wniosku o dofinansowanie w pkt. VI. </w:t>
      </w:r>
      <w:r w:rsidR="00471B5D" w:rsidRPr="005645B5">
        <w:rPr>
          <w:rFonts w:ascii="Calibri" w:eastAsia="Times New Roman" w:hAnsi="Calibri" w:cs="Times New Roman"/>
          <w:i/>
          <w:sz w:val="24"/>
          <w:szCs w:val="24"/>
          <w:lang w:eastAsia="zh-CN"/>
        </w:rPr>
        <w:t>Wskaźniki</w:t>
      </w:r>
      <w:r w:rsidR="005645B5">
        <w:rPr>
          <w:rFonts w:ascii="Calibri" w:eastAsia="Times New Roman" w:hAnsi="Calibri" w:cs="Times New Roman"/>
          <w:sz w:val="24"/>
          <w:szCs w:val="24"/>
          <w:lang w:eastAsia="zh-CN"/>
        </w:rPr>
        <w:t>.</w:t>
      </w:r>
    </w:p>
    <w:p w:rsidR="001166BE" w:rsidRDefault="003B581C" w:rsidP="002C2A12">
      <w:pPr>
        <w:autoSpaceDE w:val="0"/>
        <w:autoSpaceDN w:val="0"/>
        <w:adjustRightInd w:val="0"/>
        <w:spacing w:after="120" w:line="240" w:lineRule="auto"/>
        <w:ind w:left="426" w:hanging="426"/>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Tabela wskaźników </w:t>
      </w:r>
      <w:r w:rsidR="00471B5D">
        <w:rPr>
          <w:rFonts w:ascii="Calibri" w:eastAsia="Times New Roman" w:hAnsi="Calibri" w:cs="Times New Roman"/>
          <w:sz w:val="24"/>
          <w:szCs w:val="24"/>
          <w:lang w:eastAsia="zh-CN"/>
        </w:rPr>
        <w:t>rezultatu</w:t>
      </w:r>
      <w:r w:rsidR="005E4955">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założonych na 201</w:t>
      </w:r>
      <w:r w:rsidR="001166BE">
        <w:rPr>
          <w:rFonts w:ascii="Calibri" w:eastAsia="Times New Roman" w:hAnsi="Calibri" w:cs="Times New Roman"/>
          <w:sz w:val="24"/>
          <w:szCs w:val="24"/>
          <w:lang w:eastAsia="zh-CN"/>
        </w:rPr>
        <w:t>6</w:t>
      </w:r>
      <w:r w:rsidR="002C2A12">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r.</w:t>
      </w:r>
    </w:p>
    <w:tbl>
      <w:tblPr>
        <w:tblW w:w="9356"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372"/>
        <w:gridCol w:w="1984"/>
      </w:tblGrid>
      <w:tr w:rsidR="005645B5" w:rsidRPr="001E21FD" w:rsidTr="0037286C">
        <w:trPr>
          <w:trHeight w:val="200"/>
        </w:trPr>
        <w:tc>
          <w:tcPr>
            <w:tcW w:w="9356" w:type="dxa"/>
            <w:gridSpan w:val="2"/>
            <w:tcBorders>
              <w:top w:val="single" w:sz="12" w:space="0" w:color="auto"/>
              <w:bottom w:val="single" w:sz="12" w:space="0" w:color="auto"/>
            </w:tcBorders>
            <w:shd w:val="clear" w:color="auto" w:fill="FABF8F"/>
            <w:vAlign w:val="center"/>
          </w:tcPr>
          <w:p w:rsidR="005645B5" w:rsidRPr="001E21FD" w:rsidRDefault="005645B5" w:rsidP="0037286C">
            <w:pPr>
              <w:spacing w:after="0" w:line="240" w:lineRule="auto"/>
              <w:jc w:val="center"/>
              <w:rPr>
                <w:rFonts w:eastAsia="Calibri" w:cs="Arial"/>
                <w:b/>
                <w:sz w:val="20"/>
                <w:szCs w:val="20"/>
              </w:rPr>
            </w:pPr>
            <w:r w:rsidRPr="001E21FD">
              <w:rPr>
                <w:rFonts w:eastAsia="Calibri" w:cs="Arial"/>
                <w:b/>
                <w:sz w:val="20"/>
                <w:szCs w:val="20"/>
              </w:rPr>
              <w:t>WSKAŹNIKI REZULTATU</w:t>
            </w:r>
          </w:p>
        </w:tc>
      </w:tr>
      <w:tr w:rsidR="005645B5" w:rsidRPr="001E21FD" w:rsidTr="00CF129B">
        <w:trPr>
          <w:trHeight w:val="567"/>
        </w:trPr>
        <w:tc>
          <w:tcPr>
            <w:tcW w:w="7372" w:type="dxa"/>
            <w:tcBorders>
              <w:top w:val="single" w:sz="12" w:space="0" w:color="auto"/>
              <w:right w:val="single" w:sz="6" w:space="0" w:color="auto"/>
            </w:tcBorders>
            <w:shd w:val="clear" w:color="auto" w:fill="FABF8F"/>
            <w:vAlign w:val="center"/>
          </w:tcPr>
          <w:p w:rsidR="005645B5" w:rsidRPr="005E4955" w:rsidRDefault="005645B5" w:rsidP="0037286C">
            <w:pPr>
              <w:spacing w:after="0" w:line="240" w:lineRule="auto"/>
              <w:jc w:val="center"/>
              <w:rPr>
                <w:rFonts w:eastAsia="Calibri" w:cs="Arial"/>
                <w:b/>
                <w:sz w:val="20"/>
                <w:szCs w:val="20"/>
              </w:rPr>
            </w:pPr>
            <w:r w:rsidRPr="005E4955">
              <w:rPr>
                <w:rFonts w:eastAsia="Calibri" w:cs="Arial"/>
                <w:b/>
                <w:sz w:val="20"/>
                <w:szCs w:val="20"/>
              </w:rPr>
              <w:t>Nazwa wskaźnika</w:t>
            </w:r>
          </w:p>
        </w:tc>
        <w:tc>
          <w:tcPr>
            <w:tcW w:w="1984" w:type="dxa"/>
            <w:tcBorders>
              <w:top w:val="single" w:sz="12" w:space="0" w:color="auto"/>
              <w:left w:val="single" w:sz="6" w:space="0" w:color="auto"/>
              <w:bottom w:val="single" w:sz="6" w:space="0" w:color="auto"/>
            </w:tcBorders>
            <w:shd w:val="clear" w:color="auto" w:fill="FABF8F"/>
            <w:vAlign w:val="center"/>
          </w:tcPr>
          <w:p w:rsidR="005645B5" w:rsidRPr="005E4955" w:rsidRDefault="005645B5" w:rsidP="0037286C">
            <w:pPr>
              <w:spacing w:after="0" w:line="240" w:lineRule="auto"/>
              <w:jc w:val="center"/>
              <w:rPr>
                <w:rFonts w:eastAsia="Calibri" w:cs="Arial"/>
                <w:b/>
                <w:sz w:val="20"/>
                <w:szCs w:val="20"/>
              </w:rPr>
            </w:pPr>
            <w:r w:rsidRPr="005E4955">
              <w:rPr>
                <w:rFonts w:cs="Arial"/>
                <w:b/>
                <w:sz w:val="20"/>
                <w:szCs w:val="20"/>
              </w:rPr>
              <w:t>Wartość docelowa wskaźnika do osiągnięcia w ramach projektów</w:t>
            </w:r>
          </w:p>
        </w:tc>
      </w:tr>
      <w:tr w:rsidR="005645B5" w:rsidRPr="001E21FD" w:rsidTr="00CF129B">
        <w:trPr>
          <w:trHeight w:val="567"/>
        </w:trPr>
        <w:tc>
          <w:tcPr>
            <w:tcW w:w="7372" w:type="dxa"/>
            <w:tcBorders>
              <w:top w:val="single" w:sz="6" w:space="0" w:color="auto"/>
              <w:bottom w:val="single" w:sz="6" w:space="0" w:color="auto"/>
              <w:right w:val="single" w:sz="6" w:space="0" w:color="auto"/>
            </w:tcBorders>
            <w:shd w:val="clear" w:color="auto" w:fill="FFFFFF"/>
            <w:vAlign w:val="center"/>
          </w:tcPr>
          <w:p w:rsidR="005645B5" w:rsidRPr="00BA5965" w:rsidRDefault="005645B5" w:rsidP="0069217C">
            <w:pPr>
              <w:pStyle w:val="Akapitzlist"/>
              <w:numPr>
                <w:ilvl w:val="0"/>
                <w:numId w:val="39"/>
              </w:numPr>
              <w:tabs>
                <w:tab w:val="left" w:pos="601"/>
              </w:tabs>
              <w:spacing w:before="60" w:after="60"/>
              <w:ind w:left="0" w:firstLine="0"/>
              <w:jc w:val="both"/>
              <w:rPr>
                <w:rFonts w:cs="Arial"/>
                <w:sz w:val="20"/>
                <w:szCs w:val="20"/>
              </w:rPr>
            </w:pPr>
            <w:r w:rsidRPr="00BA5965">
              <w:rPr>
                <w:rFonts w:cs="Arial"/>
                <w:sz w:val="20"/>
                <w:szCs w:val="20"/>
              </w:rPr>
              <w:t>Liczba utworzonych miejsc pracy w ramach udzielonych z EFS środków na podjęcie działalności gospodarczej</w:t>
            </w:r>
            <w:r>
              <w:rPr>
                <w:rFonts w:cs="Arial"/>
                <w:sz w:val="20"/>
                <w:szCs w:val="20"/>
              </w:rPr>
              <w:t>.</w:t>
            </w:r>
          </w:p>
        </w:tc>
        <w:tc>
          <w:tcPr>
            <w:tcW w:w="1984" w:type="dxa"/>
            <w:tcBorders>
              <w:top w:val="single" w:sz="6" w:space="0" w:color="auto"/>
              <w:left w:val="single" w:sz="6" w:space="0" w:color="auto"/>
              <w:bottom w:val="single" w:sz="6" w:space="0" w:color="auto"/>
            </w:tcBorders>
            <w:shd w:val="clear" w:color="auto" w:fill="FFFFFF"/>
            <w:vAlign w:val="center"/>
          </w:tcPr>
          <w:p w:rsidR="005645B5" w:rsidRPr="00CE661A" w:rsidRDefault="005645B5" w:rsidP="006C6863">
            <w:pPr>
              <w:spacing w:before="60" w:after="60"/>
              <w:jc w:val="center"/>
              <w:rPr>
                <w:rFonts w:cs="Arial"/>
                <w:sz w:val="20"/>
                <w:szCs w:val="20"/>
              </w:rPr>
            </w:pPr>
            <w:r w:rsidRPr="00CE661A">
              <w:rPr>
                <w:rFonts w:cs="Arial"/>
                <w:sz w:val="20"/>
                <w:szCs w:val="20"/>
              </w:rPr>
              <w:t>177</w:t>
            </w:r>
          </w:p>
        </w:tc>
      </w:tr>
      <w:tr w:rsidR="005645B5" w:rsidRPr="001E21FD" w:rsidTr="00CF129B">
        <w:trPr>
          <w:trHeight w:val="567"/>
        </w:trPr>
        <w:tc>
          <w:tcPr>
            <w:tcW w:w="7372" w:type="dxa"/>
            <w:tcBorders>
              <w:top w:val="single" w:sz="6" w:space="0" w:color="auto"/>
              <w:bottom w:val="single" w:sz="6" w:space="0" w:color="auto"/>
              <w:right w:val="single" w:sz="6" w:space="0" w:color="auto"/>
            </w:tcBorders>
            <w:shd w:val="clear" w:color="auto" w:fill="FFFFFF"/>
            <w:vAlign w:val="center"/>
          </w:tcPr>
          <w:p w:rsidR="005645B5" w:rsidRPr="00BA5965" w:rsidRDefault="005645B5" w:rsidP="0069217C">
            <w:pPr>
              <w:pStyle w:val="Akapitzlist"/>
              <w:numPr>
                <w:ilvl w:val="0"/>
                <w:numId w:val="39"/>
              </w:numPr>
              <w:tabs>
                <w:tab w:val="left" w:pos="601"/>
              </w:tabs>
              <w:spacing w:before="60" w:after="60"/>
              <w:ind w:left="0" w:firstLine="0"/>
              <w:jc w:val="both"/>
              <w:rPr>
                <w:rFonts w:eastAsia="Times New Roman" w:cs="Arial"/>
                <w:sz w:val="20"/>
                <w:szCs w:val="20"/>
              </w:rPr>
            </w:pPr>
            <w:r w:rsidRPr="00BA5965">
              <w:rPr>
                <w:rFonts w:eastAsia="Times New Roman" w:cs="Arial"/>
                <w:sz w:val="20"/>
                <w:szCs w:val="20"/>
              </w:rPr>
              <w:t>Liczba osób pracujących</w:t>
            </w:r>
            <w:r w:rsidR="00902858">
              <w:rPr>
                <w:rFonts w:eastAsia="Times New Roman" w:cs="Arial"/>
                <w:sz w:val="20"/>
                <w:szCs w:val="20"/>
              </w:rPr>
              <w:t>,</w:t>
            </w:r>
            <w:r w:rsidRPr="00BA5965">
              <w:rPr>
                <w:rFonts w:eastAsia="Times New Roman" w:cs="Arial"/>
                <w:sz w:val="20"/>
                <w:szCs w:val="20"/>
              </w:rPr>
              <w:t xml:space="preserve"> łącznie z pr</w:t>
            </w:r>
            <w:r w:rsidR="00902858">
              <w:rPr>
                <w:rFonts w:eastAsia="Times New Roman" w:cs="Arial"/>
                <w:sz w:val="20"/>
                <w:szCs w:val="20"/>
              </w:rPr>
              <w:t>owadzącymi działalność</w:t>
            </w:r>
            <w:r w:rsidRPr="00BA5965">
              <w:rPr>
                <w:rFonts w:eastAsia="Times New Roman" w:cs="Arial"/>
                <w:sz w:val="20"/>
                <w:szCs w:val="20"/>
              </w:rPr>
              <w:t xml:space="preserve"> na własny rachunek</w:t>
            </w:r>
            <w:r w:rsidR="00902858">
              <w:rPr>
                <w:rFonts w:eastAsia="Times New Roman" w:cs="Arial"/>
                <w:sz w:val="20"/>
                <w:szCs w:val="20"/>
              </w:rPr>
              <w:t xml:space="preserve"> po opuszczeniu programu</w:t>
            </w:r>
            <w:r>
              <w:rPr>
                <w:rFonts w:eastAsia="Times New Roman" w:cs="Arial"/>
                <w:sz w:val="20"/>
                <w:szCs w:val="20"/>
              </w:rPr>
              <w:t>.</w:t>
            </w:r>
          </w:p>
        </w:tc>
        <w:tc>
          <w:tcPr>
            <w:tcW w:w="1984" w:type="dxa"/>
            <w:tcBorders>
              <w:top w:val="single" w:sz="6" w:space="0" w:color="auto"/>
              <w:left w:val="single" w:sz="6" w:space="0" w:color="auto"/>
              <w:bottom w:val="single" w:sz="6" w:space="0" w:color="auto"/>
            </w:tcBorders>
            <w:shd w:val="clear" w:color="auto" w:fill="FFFFFF"/>
            <w:vAlign w:val="center"/>
          </w:tcPr>
          <w:p w:rsidR="005645B5" w:rsidRPr="00CE661A" w:rsidRDefault="005645B5" w:rsidP="006C6863">
            <w:pPr>
              <w:spacing w:before="60" w:after="60"/>
              <w:jc w:val="center"/>
              <w:rPr>
                <w:rFonts w:cs="Arial"/>
                <w:sz w:val="20"/>
                <w:szCs w:val="20"/>
              </w:rPr>
            </w:pPr>
            <w:r w:rsidRPr="00CE661A">
              <w:rPr>
                <w:rFonts w:cs="Arial"/>
                <w:sz w:val="20"/>
                <w:szCs w:val="20"/>
              </w:rPr>
              <w:t>177</w:t>
            </w:r>
          </w:p>
        </w:tc>
      </w:tr>
      <w:tr w:rsidR="005645B5" w:rsidRPr="001E21FD" w:rsidTr="00CF129B">
        <w:trPr>
          <w:trHeight w:val="567"/>
        </w:trPr>
        <w:tc>
          <w:tcPr>
            <w:tcW w:w="7372" w:type="dxa"/>
            <w:tcBorders>
              <w:top w:val="single" w:sz="6" w:space="0" w:color="auto"/>
              <w:bottom w:val="single" w:sz="6" w:space="0" w:color="auto"/>
              <w:right w:val="single" w:sz="6" w:space="0" w:color="auto"/>
            </w:tcBorders>
            <w:shd w:val="clear" w:color="auto" w:fill="FFFFFF"/>
            <w:vAlign w:val="center"/>
          </w:tcPr>
          <w:p w:rsidR="005645B5" w:rsidRPr="00BA5965" w:rsidRDefault="005645B5" w:rsidP="0069217C">
            <w:pPr>
              <w:pStyle w:val="Akapitzlist"/>
              <w:numPr>
                <w:ilvl w:val="0"/>
                <w:numId w:val="39"/>
              </w:numPr>
              <w:tabs>
                <w:tab w:val="left" w:pos="601"/>
              </w:tabs>
              <w:spacing w:before="60" w:after="60"/>
              <w:ind w:left="0" w:firstLine="0"/>
              <w:jc w:val="both"/>
              <w:rPr>
                <w:rFonts w:eastAsia="Times New Roman" w:cs="Arial"/>
                <w:sz w:val="20"/>
                <w:szCs w:val="20"/>
              </w:rPr>
            </w:pPr>
            <w:r w:rsidRPr="00BA5965">
              <w:rPr>
                <w:rFonts w:eastAsia="Times New Roman" w:cs="Arial"/>
                <w:sz w:val="20"/>
                <w:szCs w:val="20"/>
              </w:rPr>
              <w:t>Liczba osób, które uzyskały kwalifikacj</w:t>
            </w:r>
            <w:r w:rsidR="00902858">
              <w:rPr>
                <w:rFonts w:eastAsia="Times New Roman" w:cs="Arial"/>
                <w:sz w:val="20"/>
                <w:szCs w:val="20"/>
              </w:rPr>
              <w:t>e po opuszczeniu programu (CI).</w:t>
            </w:r>
          </w:p>
        </w:tc>
        <w:tc>
          <w:tcPr>
            <w:tcW w:w="1984" w:type="dxa"/>
            <w:tcBorders>
              <w:top w:val="single" w:sz="6" w:space="0" w:color="auto"/>
              <w:left w:val="single" w:sz="6" w:space="0" w:color="auto"/>
              <w:bottom w:val="single" w:sz="6" w:space="0" w:color="auto"/>
            </w:tcBorders>
            <w:shd w:val="clear" w:color="auto" w:fill="FFFFFF"/>
            <w:vAlign w:val="center"/>
          </w:tcPr>
          <w:p w:rsidR="005645B5" w:rsidRPr="00CE661A" w:rsidRDefault="005645B5" w:rsidP="006C6863">
            <w:pPr>
              <w:spacing w:before="60" w:after="60"/>
              <w:jc w:val="center"/>
              <w:rPr>
                <w:rFonts w:cs="Arial"/>
                <w:sz w:val="20"/>
                <w:szCs w:val="20"/>
              </w:rPr>
            </w:pPr>
            <w:r w:rsidRPr="00CE661A">
              <w:rPr>
                <w:rFonts w:cs="Arial"/>
                <w:sz w:val="20"/>
                <w:szCs w:val="20"/>
              </w:rPr>
              <w:t>31%</w:t>
            </w:r>
          </w:p>
        </w:tc>
      </w:tr>
    </w:tbl>
    <w:p w:rsidR="005E4955" w:rsidRDefault="005E4955" w:rsidP="005E4955">
      <w:pPr>
        <w:spacing w:after="120" w:line="240" w:lineRule="auto"/>
      </w:pPr>
      <w:r w:rsidRPr="00B14BB6">
        <w:rPr>
          <w:rFonts w:ascii="Calibri" w:eastAsia="Times New Roman" w:hAnsi="Calibri" w:cs="Times New Roman"/>
          <w:sz w:val="24"/>
          <w:szCs w:val="24"/>
          <w:lang w:eastAsia="zh-CN"/>
        </w:rPr>
        <w:lastRenderedPageBreak/>
        <w:t xml:space="preserve">Tabela </w:t>
      </w:r>
      <w:r>
        <w:rPr>
          <w:rFonts w:ascii="Calibri" w:eastAsia="Times New Roman" w:hAnsi="Calibri" w:cs="Times New Roman"/>
          <w:sz w:val="24"/>
          <w:szCs w:val="24"/>
          <w:lang w:eastAsia="zh-CN"/>
        </w:rPr>
        <w:t xml:space="preserve">wskaźników </w:t>
      </w:r>
      <w:r w:rsidRPr="00B14BB6">
        <w:rPr>
          <w:rFonts w:ascii="Calibri" w:eastAsia="Times New Roman" w:hAnsi="Calibri" w:cs="Times New Roman"/>
          <w:sz w:val="24"/>
          <w:szCs w:val="24"/>
          <w:lang w:eastAsia="zh-CN"/>
        </w:rPr>
        <w:t>produktu założonych na 201</w:t>
      </w:r>
      <w:r>
        <w:rPr>
          <w:rFonts w:ascii="Calibri" w:eastAsia="Times New Roman" w:hAnsi="Calibri" w:cs="Times New Roman"/>
          <w:sz w:val="24"/>
          <w:szCs w:val="24"/>
          <w:lang w:eastAsia="zh-CN"/>
        </w:rPr>
        <w:t>6</w:t>
      </w:r>
      <w:r w:rsidR="002C2A12">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r.</w:t>
      </w:r>
    </w:p>
    <w:tbl>
      <w:tblPr>
        <w:tblW w:w="9356"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372"/>
        <w:gridCol w:w="1984"/>
      </w:tblGrid>
      <w:tr w:rsidR="005E4955" w:rsidRPr="001E21FD" w:rsidTr="00364236">
        <w:trPr>
          <w:trHeight w:val="567"/>
        </w:trPr>
        <w:tc>
          <w:tcPr>
            <w:tcW w:w="9356" w:type="dxa"/>
            <w:gridSpan w:val="2"/>
            <w:tcBorders>
              <w:top w:val="single" w:sz="12" w:space="0" w:color="auto"/>
              <w:bottom w:val="single" w:sz="12" w:space="0" w:color="auto"/>
            </w:tcBorders>
            <w:shd w:val="clear" w:color="auto" w:fill="FABF8F"/>
            <w:vAlign w:val="center"/>
          </w:tcPr>
          <w:p w:rsidR="005E4955" w:rsidRPr="001E21FD" w:rsidRDefault="005E4955" w:rsidP="005E4955">
            <w:pPr>
              <w:spacing w:before="60" w:after="60"/>
              <w:jc w:val="center"/>
              <w:rPr>
                <w:rFonts w:eastAsia="Calibri" w:cs="Arial"/>
                <w:b/>
                <w:sz w:val="20"/>
                <w:szCs w:val="20"/>
              </w:rPr>
            </w:pPr>
            <w:r w:rsidRPr="001E21FD">
              <w:rPr>
                <w:rFonts w:eastAsia="Calibri" w:cs="Arial"/>
                <w:b/>
                <w:sz w:val="20"/>
                <w:szCs w:val="20"/>
              </w:rPr>
              <w:t>WSKAŹNIKI PRODUKTU</w:t>
            </w:r>
          </w:p>
        </w:tc>
      </w:tr>
      <w:tr w:rsidR="005E4955" w:rsidRPr="001E21FD" w:rsidTr="00364236">
        <w:trPr>
          <w:trHeight w:val="567"/>
        </w:trPr>
        <w:tc>
          <w:tcPr>
            <w:tcW w:w="7372" w:type="dxa"/>
            <w:tcBorders>
              <w:top w:val="single" w:sz="12" w:space="0" w:color="auto"/>
              <w:left w:val="single" w:sz="12" w:space="0" w:color="auto"/>
              <w:right w:val="single" w:sz="6" w:space="0" w:color="auto"/>
            </w:tcBorders>
            <w:shd w:val="clear" w:color="auto" w:fill="FABF8F"/>
            <w:vAlign w:val="center"/>
          </w:tcPr>
          <w:p w:rsidR="005E4955" w:rsidRPr="00032A25" w:rsidRDefault="005E4955" w:rsidP="005E4955">
            <w:pPr>
              <w:spacing w:before="60" w:after="60"/>
              <w:jc w:val="center"/>
              <w:rPr>
                <w:rFonts w:eastAsia="Calibri" w:cs="Arial"/>
                <w:b/>
                <w:sz w:val="20"/>
                <w:szCs w:val="20"/>
              </w:rPr>
            </w:pPr>
            <w:r w:rsidRPr="00032A25">
              <w:rPr>
                <w:rFonts w:eastAsia="Calibri" w:cs="Arial"/>
                <w:b/>
                <w:sz w:val="20"/>
                <w:szCs w:val="20"/>
              </w:rPr>
              <w:t>Nazwa wskaźnika</w:t>
            </w:r>
          </w:p>
        </w:tc>
        <w:tc>
          <w:tcPr>
            <w:tcW w:w="1984" w:type="dxa"/>
            <w:tcBorders>
              <w:top w:val="single" w:sz="12" w:space="0" w:color="auto"/>
              <w:left w:val="single" w:sz="6" w:space="0" w:color="auto"/>
              <w:bottom w:val="single" w:sz="6" w:space="0" w:color="auto"/>
              <w:right w:val="single" w:sz="12" w:space="0" w:color="auto"/>
            </w:tcBorders>
            <w:shd w:val="clear" w:color="auto" w:fill="FABF8F"/>
            <w:vAlign w:val="center"/>
          </w:tcPr>
          <w:p w:rsidR="005E4955" w:rsidRPr="001E21FD" w:rsidRDefault="005E4955" w:rsidP="005E4955">
            <w:pPr>
              <w:spacing w:before="60" w:after="60"/>
              <w:ind w:left="57"/>
              <w:jc w:val="center"/>
              <w:rPr>
                <w:rFonts w:eastAsia="Calibri" w:cs="Arial"/>
                <w:b/>
                <w:sz w:val="20"/>
                <w:szCs w:val="20"/>
                <w:vertAlign w:val="superscript"/>
              </w:rPr>
            </w:pPr>
            <w:r w:rsidRPr="008B2850">
              <w:rPr>
                <w:rFonts w:cs="Arial"/>
                <w:b/>
                <w:sz w:val="20"/>
                <w:szCs w:val="20"/>
              </w:rPr>
              <w:t>Wartość docelowa wskaźnika</w:t>
            </w:r>
            <w:r>
              <w:rPr>
                <w:rFonts w:cs="Arial"/>
                <w:b/>
                <w:sz w:val="20"/>
                <w:szCs w:val="20"/>
              </w:rPr>
              <w:t xml:space="preserve"> do osiągnięcia w ramach projektów</w:t>
            </w:r>
          </w:p>
        </w:tc>
      </w:tr>
      <w:tr w:rsidR="005E4955" w:rsidRPr="00CE661A" w:rsidTr="00364236">
        <w:trPr>
          <w:trHeight w:val="567"/>
        </w:trPr>
        <w:tc>
          <w:tcPr>
            <w:tcW w:w="7372" w:type="dxa"/>
            <w:tcBorders>
              <w:top w:val="single" w:sz="6" w:space="0" w:color="auto"/>
              <w:left w:val="single" w:sz="12" w:space="0" w:color="auto"/>
              <w:bottom w:val="single" w:sz="6" w:space="0" w:color="auto"/>
              <w:right w:val="single" w:sz="6" w:space="0" w:color="auto"/>
            </w:tcBorders>
            <w:shd w:val="clear" w:color="auto" w:fill="FFFFFF"/>
            <w:vAlign w:val="center"/>
          </w:tcPr>
          <w:p w:rsidR="005E4955" w:rsidRPr="00BA5965" w:rsidRDefault="005E4955" w:rsidP="0069217C">
            <w:pPr>
              <w:pStyle w:val="Akapitzlist"/>
              <w:numPr>
                <w:ilvl w:val="0"/>
                <w:numId w:val="34"/>
              </w:numPr>
              <w:tabs>
                <w:tab w:val="left" w:pos="649"/>
              </w:tabs>
              <w:spacing w:before="60" w:after="60"/>
              <w:ind w:left="0" w:firstLine="0"/>
              <w:jc w:val="both"/>
              <w:rPr>
                <w:rFonts w:cs="Arial"/>
                <w:sz w:val="20"/>
                <w:szCs w:val="20"/>
              </w:rPr>
            </w:pPr>
            <w:r w:rsidRPr="00BA5965">
              <w:rPr>
                <w:rFonts w:cs="Arial"/>
                <w:sz w:val="20"/>
                <w:szCs w:val="20"/>
              </w:rPr>
              <w:t>Liczba osób z niepełnosprawnościami objętych wsparciem w programie (CI)</w:t>
            </w:r>
            <w:r>
              <w:rPr>
                <w:rFonts w:cs="Arial"/>
                <w:sz w:val="20"/>
                <w:szCs w:val="20"/>
              </w:rPr>
              <w:t>.</w:t>
            </w:r>
          </w:p>
        </w:tc>
        <w:tc>
          <w:tcPr>
            <w:tcW w:w="1984" w:type="dxa"/>
            <w:tcBorders>
              <w:top w:val="single" w:sz="6" w:space="0" w:color="auto"/>
              <w:left w:val="single" w:sz="6" w:space="0" w:color="auto"/>
              <w:bottom w:val="single" w:sz="6" w:space="0" w:color="auto"/>
              <w:right w:val="single" w:sz="12" w:space="0" w:color="auto"/>
            </w:tcBorders>
            <w:shd w:val="clear" w:color="auto" w:fill="FFFFFF"/>
            <w:vAlign w:val="center"/>
          </w:tcPr>
          <w:p w:rsidR="005E4955" w:rsidRPr="00CE661A" w:rsidRDefault="005E4955" w:rsidP="00364236">
            <w:pPr>
              <w:spacing w:before="60" w:after="60"/>
              <w:jc w:val="center"/>
              <w:rPr>
                <w:rFonts w:cs="Arial"/>
                <w:sz w:val="20"/>
                <w:szCs w:val="20"/>
              </w:rPr>
            </w:pPr>
            <w:r w:rsidRPr="00CE661A">
              <w:rPr>
                <w:rFonts w:cs="Arial"/>
                <w:sz w:val="20"/>
                <w:szCs w:val="20"/>
              </w:rPr>
              <w:t>27</w:t>
            </w:r>
          </w:p>
        </w:tc>
      </w:tr>
      <w:tr w:rsidR="005E4955" w:rsidRPr="00CE661A" w:rsidTr="00364236">
        <w:trPr>
          <w:trHeight w:val="567"/>
        </w:trPr>
        <w:tc>
          <w:tcPr>
            <w:tcW w:w="7372" w:type="dxa"/>
            <w:tcBorders>
              <w:top w:val="single" w:sz="6" w:space="0" w:color="auto"/>
              <w:left w:val="single" w:sz="12" w:space="0" w:color="auto"/>
              <w:bottom w:val="single" w:sz="6" w:space="0" w:color="auto"/>
              <w:right w:val="single" w:sz="6" w:space="0" w:color="auto"/>
            </w:tcBorders>
            <w:shd w:val="clear" w:color="auto" w:fill="FFFFFF"/>
            <w:vAlign w:val="center"/>
          </w:tcPr>
          <w:p w:rsidR="005E4955" w:rsidRPr="00BA5965" w:rsidRDefault="005E4955" w:rsidP="0069217C">
            <w:pPr>
              <w:pStyle w:val="Akapitzlist"/>
              <w:numPr>
                <w:ilvl w:val="0"/>
                <w:numId w:val="34"/>
              </w:numPr>
              <w:tabs>
                <w:tab w:val="left" w:pos="649"/>
              </w:tabs>
              <w:spacing w:before="60" w:after="60"/>
              <w:ind w:left="0" w:firstLine="0"/>
              <w:jc w:val="both"/>
              <w:rPr>
                <w:rFonts w:cs="Arial"/>
                <w:sz w:val="20"/>
                <w:szCs w:val="20"/>
              </w:rPr>
            </w:pPr>
            <w:r w:rsidRPr="00BA5965">
              <w:rPr>
                <w:rFonts w:cs="Arial"/>
                <w:sz w:val="20"/>
                <w:szCs w:val="20"/>
              </w:rPr>
              <w:t>Liczba osób długotrwale bezrobotnych objętych wsparciem w programie (CI)</w:t>
            </w:r>
            <w:r>
              <w:rPr>
                <w:rFonts w:cs="Arial"/>
                <w:sz w:val="20"/>
                <w:szCs w:val="20"/>
              </w:rPr>
              <w:t>.</w:t>
            </w:r>
          </w:p>
        </w:tc>
        <w:tc>
          <w:tcPr>
            <w:tcW w:w="1984" w:type="dxa"/>
            <w:tcBorders>
              <w:top w:val="single" w:sz="6" w:space="0" w:color="auto"/>
              <w:left w:val="single" w:sz="6" w:space="0" w:color="auto"/>
              <w:bottom w:val="single" w:sz="6" w:space="0" w:color="auto"/>
              <w:right w:val="single" w:sz="12" w:space="0" w:color="auto"/>
            </w:tcBorders>
            <w:shd w:val="clear" w:color="auto" w:fill="FFFFFF"/>
            <w:vAlign w:val="center"/>
          </w:tcPr>
          <w:p w:rsidR="005E4955" w:rsidRPr="00CE661A" w:rsidRDefault="005E4955" w:rsidP="00364236">
            <w:pPr>
              <w:spacing w:before="60" w:after="60"/>
              <w:jc w:val="center"/>
              <w:rPr>
                <w:rFonts w:cs="Arial"/>
                <w:sz w:val="20"/>
                <w:szCs w:val="20"/>
              </w:rPr>
            </w:pPr>
            <w:r w:rsidRPr="00CE661A">
              <w:rPr>
                <w:rFonts w:cs="Arial"/>
                <w:sz w:val="20"/>
                <w:szCs w:val="20"/>
              </w:rPr>
              <w:t>568</w:t>
            </w:r>
          </w:p>
        </w:tc>
      </w:tr>
      <w:tr w:rsidR="005E4955" w:rsidRPr="00CE661A" w:rsidTr="00364236">
        <w:trPr>
          <w:trHeight w:val="567"/>
        </w:trPr>
        <w:tc>
          <w:tcPr>
            <w:tcW w:w="7372" w:type="dxa"/>
            <w:tcBorders>
              <w:top w:val="single" w:sz="6" w:space="0" w:color="auto"/>
              <w:left w:val="single" w:sz="12" w:space="0" w:color="auto"/>
              <w:bottom w:val="single" w:sz="6" w:space="0" w:color="auto"/>
              <w:right w:val="single" w:sz="6" w:space="0" w:color="auto"/>
            </w:tcBorders>
            <w:shd w:val="clear" w:color="auto" w:fill="FFFFFF"/>
            <w:vAlign w:val="center"/>
          </w:tcPr>
          <w:p w:rsidR="005E4955" w:rsidRPr="00BA5965" w:rsidRDefault="005E4955" w:rsidP="0069217C">
            <w:pPr>
              <w:pStyle w:val="Akapitzlist"/>
              <w:numPr>
                <w:ilvl w:val="0"/>
                <w:numId w:val="34"/>
              </w:numPr>
              <w:tabs>
                <w:tab w:val="left" w:pos="649"/>
              </w:tabs>
              <w:spacing w:before="60" w:after="60"/>
              <w:ind w:left="0" w:firstLine="0"/>
              <w:jc w:val="both"/>
              <w:rPr>
                <w:rFonts w:cs="Arial"/>
                <w:sz w:val="20"/>
                <w:szCs w:val="20"/>
              </w:rPr>
            </w:pPr>
            <w:r w:rsidRPr="00BA5965">
              <w:rPr>
                <w:rFonts w:cs="Arial"/>
                <w:sz w:val="20"/>
                <w:szCs w:val="20"/>
              </w:rPr>
              <w:t>Liczba osób w wieku 50 lat i więcej objętych wsparciem w programie</w:t>
            </w:r>
            <w:r>
              <w:rPr>
                <w:rFonts w:cs="Arial"/>
                <w:sz w:val="20"/>
                <w:szCs w:val="20"/>
              </w:rPr>
              <w:t>.</w:t>
            </w:r>
          </w:p>
        </w:tc>
        <w:tc>
          <w:tcPr>
            <w:tcW w:w="1984" w:type="dxa"/>
            <w:tcBorders>
              <w:top w:val="single" w:sz="6" w:space="0" w:color="auto"/>
              <w:left w:val="single" w:sz="6" w:space="0" w:color="auto"/>
              <w:bottom w:val="single" w:sz="6" w:space="0" w:color="auto"/>
              <w:right w:val="single" w:sz="12" w:space="0" w:color="auto"/>
            </w:tcBorders>
            <w:shd w:val="clear" w:color="auto" w:fill="FFFFFF"/>
            <w:vAlign w:val="center"/>
          </w:tcPr>
          <w:p w:rsidR="005E4955" w:rsidRPr="00CE661A" w:rsidRDefault="005E4955" w:rsidP="00364236">
            <w:pPr>
              <w:spacing w:before="60" w:after="60"/>
              <w:jc w:val="center"/>
              <w:rPr>
                <w:rFonts w:cs="Arial"/>
                <w:sz w:val="20"/>
                <w:szCs w:val="20"/>
              </w:rPr>
            </w:pPr>
            <w:r w:rsidRPr="00CE661A">
              <w:rPr>
                <w:rFonts w:cs="Arial"/>
                <w:sz w:val="20"/>
                <w:szCs w:val="20"/>
              </w:rPr>
              <w:t>284</w:t>
            </w:r>
          </w:p>
        </w:tc>
      </w:tr>
      <w:tr w:rsidR="005E4955" w:rsidRPr="00CE661A" w:rsidTr="00364236">
        <w:trPr>
          <w:trHeight w:val="567"/>
        </w:trPr>
        <w:tc>
          <w:tcPr>
            <w:tcW w:w="7372" w:type="dxa"/>
            <w:tcBorders>
              <w:top w:val="single" w:sz="6" w:space="0" w:color="auto"/>
              <w:left w:val="single" w:sz="12" w:space="0" w:color="auto"/>
              <w:bottom w:val="single" w:sz="6" w:space="0" w:color="auto"/>
              <w:right w:val="single" w:sz="6" w:space="0" w:color="auto"/>
            </w:tcBorders>
            <w:shd w:val="clear" w:color="auto" w:fill="FFFFFF"/>
            <w:vAlign w:val="center"/>
          </w:tcPr>
          <w:p w:rsidR="005E4955" w:rsidRPr="00BA5965" w:rsidRDefault="005E4955" w:rsidP="0069217C">
            <w:pPr>
              <w:pStyle w:val="Akapitzlist"/>
              <w:numPr>
                <w:ilvl w:val="0"/>
                <w:numId w:val="34"/>
              </w:numPr>
              <w:tabs>
                <w:tab w:val="left" w:pos="649"/>
              </w:tabs>
              <w:spacing w:before="60" w:after="60"/>
              <w:ind w:left="0" w:firstLine="0"/>
              <w:jc w:val="both"/>
              <w:rPr>
                <w:rFonts w:cs="Arial"/>
                <w:sz w:val="20"/>
                <w:szCs w:val="20"/>
              </w:rPr>
            </w:pPr>
            <w:r w:rsidRPr="00BA5965">
              <w:rPr>
                <w:rFonts w:cs="Arial"/>
                <w:sz w:val="20"/>
                <w:szCs w:val="20"/>
              </w:rPr>
              <w:t>Liczba osób, które otrzymały bezzwrotne środki na podjęcie działalności gospodarczej w programie</w:t>
            </w:r>
            <w:r>
              <w:rPr>
                <w:rFonts w:cs="Arial"/>
                <w:sz w:val="20"/>
                <w:szCs w:val="20"/>
              </w:rPr>
              <w:t>.</w:t>
            </w:r>
          </w:p>
        </w:tc>
        <w:tc>
          <w:tcPr>
            <w:tcW w:w="1984" w:type="dxa"/>
            <w:tcBorders>
              <w:top w:val="single" w:sz="6" w:space="0" w:color="auto"/>
              <w:left w:val="single" w:sz="6" w:space="0" w:color="auto"/>
              <w:bottom w:val="single" w:sz="6" w:space="0" w:color="auto"/>
              <w:right w:val="single" w:sz="12" w:space="0" w:color="auto"/>
            </w:tcBorders>
            <w:shd w:val="clear" w:color="auto" w:fill="FFFFFF"/>
            <w:vAlign w:val="center"/>
          </w:tcPr>
          <w:p w:rsidR="005E4955" w:rsidRPr="00CE661A" w:rsidRDefault="005E4955" w:rsidP="00364236">
            <w:pPr>
              <w:spacing w:before="60" w:after="60"/>
              <w:jc w:val="center"/>
              <w:rPr>
                <w:rFonts w:cs="Arial"/>
                <w:sz w:val="20"/>
                <w:szCs w:val="20"/>
              </w:rPr>
            </w:pPr>
            <w:r w:rsidRPr="00CE661A">
              <w:rPr>
                <w:rFonts w:cs="Arial"/>
                <w:sz w:val="20"/>
                <w:szCs w:val="20"/>
              </w:rPr>
              <w:t>177</w:t>
            </w:r>
          </w:p>
        </w:tc>
      </w:tr>
      <w:tr w:rsidR="005E4955" w:rsidRPr="00CE661A" w:rsidTr="00364236">
        <w:trPr>
          <w:trHeight w:val="567"/>
        </w:trPr>
        <w:tc>
          <w:tcPr>
            <w:tcW w:w="7372" w:type="dxa"/>
            <w:tcBorders>
              <w:top w:val="single" w:sz="6" w:space="0" w:color="auto"/>
              <w:left w:val="single" w:sz="12" w:space="0" w:color="auto"/>
              <w:bottom w:val="single" w:sz="6" w:space="0" w:color="auto"/>
              <w:right w:val="single" w:sz="6" w:space="0" w:color="auto"/>
            </w:tcBorders>
            <w:shd w:val="clear" w:color="auto" w:fill="FFFFFF"/>
            <w:vAlign w:val="center"/>
          </w:tcPr>
          <w:p w:rsidR="005E4955" w:rsidRPr="00BA5965" w:rsidRDefault="005E4955" w:rsidP="0069217C">
            <w:pPr>
              <w:pStyle w:val="Akapitzlist"/>
              <w:numPr>
                <w:ilvl w:val="0"/>
                <w:numId w:val="34"/>
              </w:numPr>
              <w:tabs>
                <w:tab w:val="left" w:pos="649"/>
              </w:tabs>
              <w:spacing w:before="60" w:after="60"/>
              <w:ind w:left="0" w:firstLine="0"/>
              <w:jc w:val="both"/>
              <w:rPr>
                <w:rFonts w:eastAsia="Times New Roman" w:cs="Arial"/>
                <w:sz w:val="20"/>
                <w:szCs w:val="20"/>
              </w:rPr>
            </w:pPr>
            <w:r w:rsidRPr="00BA5965">
              <w:rPr>
                <w:rFonts w:cs="Arial"/>
                <w:sz w:val="20"/>
                <w:szCs w:val="20"/>
              </w:rPr>
              <w:t>Liczba osób bezrobotnych</w:t>
            </w:r>
            <w:r w:rsidR="00902858">
              <w:rPr>
                <w:rFonts w:cs="Arial"/>
                <w:sz w:val="20"/>
                <w:szCs w:val="20"/>
              </w:rPr>
              <w:t>, w tym</w:t>
            </w:r>
            <w:r w:rsidRPr="00BA5965">
              <w:rPr>
                <w:rFonts w:cs="Arial"/>
                <w:sz w:val="20"/>
                <w:szCs w:val="20"/>
              </w:rPr>
              <w:t xml:space="preserve"> długotrwale bezrobotny</w:t>
            </w:r>
            <w:r w:rsidR="00902858">
              <w:rPr>
                <w:rFonts w:cs="Arial"/>
                <w:sz w:val="20"/>
                <w:szCs w:val="20"/>
              </w:rPr>
              <w:t>ch</w:t>
            </w:r>
            <w:r w:rsidRPr="00BA5965">
              <w:rPr>
                <w:rFonts w:cs="Arial"/>
                <w:sz w:val="20"/>
                <w:szCs w:val="20"/>
              </w:rPr>
              <w:t xml:space="preserve"> objętych wsparciem w programie (CI)</w:t>
            </w:r>
            <w:r>
              <w:rPr>
                <w:rFonts w:cs="Arial"/>
                <w:sz w:val="20"/>
                <w:szCs w:val="20"/>
              </w:rPr>
              <w:t>.</w:t>
            </w:r>
          </w:p>
        </w:tc>
        <w:tc>
          <w:tcPr>
            <w:tcW w:w="1984" w:type="dxa"/>
            <w:tcBorders>
              <w:top w:val="single" w:sz="6" w:space="0" w:color="auto"/>
              <w:left w:val="single" w:sz="6" w:space="0" w:color="auto"/>
              <w:bottom w:val="single" w:sz="6" w:space="0" w:color="auto"/>
              <w:right w:val="single" w:sz="12" w:space="0" w:color="auto"/>
            </w:tcBorders>
            <w:shd w:val="clear" w:color="auto" w:fill="FFFFFF"/>
            <w:vAlign w:val="center"/>
          </w:tcPr>
          <w:p w:rsidR="005E4955" w:rsidRPr="00CE661A" w:rsidRDefault="005E4955" w:rsidP="00364236">
            <w:pPr>
              <w:spacing w:before="60" w:after="60"/>
              <w:jc w:val="center"/>
              <w:rPr>
                <w:rFonts w:cs="Arial"/>
                <w:sz w:val="20"/>
                <w:szCs w:val="20"/>
              </w:rPr>
            </w:pPr>
            <w:r w:rsidRPr="00CE661A">
              <w:rPr>
                <w:rFonts w:cs="Arial"/>
                <w:sz w:val="20"/>
                <w:szCs w:val="20"/>
              </w:rPr>
              <w:t>1091</w:t>
            </w:r>
          </w:p>
        </w:tc>
      </w:tr>
      <w:tr w:rsidR="005E4955" w:rsidRPr="00CE661A" w:rsidTr="00364236">
        <w:trPr>
          <w:trHeight w:val="567"/>
        </w:trPr>
        <w:tc>
          <w:tcPr>
            <w:tcW w:w="7372" w:type="dxa"/>
            <w:tcBorders>
              <w:top w:val="single" w:sz="6" w:space="0" w:color="auto"/>
              <w:left w:val="single" w:sz="12" w:space="0" w:color="auto"/>
              <w:bottom w:val="single" w:sz="6" w:space="0" w:color="auto"/>
              <w:right w:val="single" w:sz="6" w:space="0" w:color="auto"/>
            </w:tcBorders>
            <w:shd w:val="clear" w:color="auto" w:fill="FFFFFF"/>
            <w:vAlign w:val="center"/>
          </w:tcPr>
          <w:p w:rsidR="005E4955" w:rsidRPr="00BA5965" w:rsidRDefault="005E4955" w:rsidP="0069217C">
            <w:pPr>
              <w:pStyle w:val="Akapitzlist"/>
              <w:numPr>
                <w:ilvl w:val="0"/>
                <w:numId w:val="34"/>
              </w:numPr>
              <w:tabs>
                <w:tab w:val="left" w:pos="649"/>
              </w:tabs>
              <w:spacing w:before="60" w:after="60"/>
              <w:ind w:left="0" w:firstLine="0"/>
              <w:jc w:val="both"/>
              <w:rPr>
                <w:rFonts w:cs="Arial"/>
                <w:sz w:val="20"/>
                <w:szCs w:val="20"/>
              </w:rPr>
            </w:pPr>
            <w:r w:rsidRPr="00BA5965">
              <w:rPr>
                <w:rFonts w:cs="Arial"/>
                <w:sz w:val="20"/>
                <w:szCs w:val="20"/>
              </w:rPr>
              <w:t>Liczba osób o niskich kwalifikacjach objętych wsparciem w programie</w:t>
            </w:r>
            <w:r>
              <w:rPr>
                <w:rFonts w:cs="Arial"/>
                <w:sz w:val="20"/>
                <w:szCs w:val="20"/>
              </w:rPr>
              <w:t>.</w:t>
            </w:r>
          </w:p>
        </w:tc>
        <w:tc>
          <w:tcPr>
            <w:tcW w:w="1984" w:type="dxa"/>
            <w:tcBorders>
              <w:top w:val="single" w:sz="6" w:space="0" w:color="auto"/>
              <w:left w:val="single" w:sz="6" w:space="0" w:color="auto"/>
              <w:bottom w:val="single" w:sz="6" w:space="0" w:color="auto"/>
              <w:right w:val="single" w:sz="12" w:space="0" w:color="auto"/>
            </w:tcBorders>
            <w:shd w:val="clear" w:color="auto" w:fill="FFFFFF"/>
            <w:vAlign w:val="center"/>
          </w:tcPr>
          <w:p w:rsidR="005E4955" w:rsidRPr="00CE661A" w:rsidRDefault="005E4955" w:rsidP="00364236">
            <w:pPr>
              <w:spacing w:before="60" w:after="60"/>
              <w:jc w:val="center"/>
              <w:rPr>
                <w:rFonts w:cs="Arial"/>
                <w:sz w:val="20"/>
                <w:szCs w:val="20"/>
              </w:rPr>
            </w:pPr>
            <w:r w:rsidRPr="00CE661A">
              <w:rPr>
                <w:rFonts w:cs="Arial"/>
                <w:sz w:val="20"/>
                <w:szCs w:val="20"/>
              </w:rPr>
              <w:t>240</w:t>
            </w:r>
          </w:p>
        </w:tc>
      </w:tr>
    </w:tbl>
    <w:p w:rsidR="008E79D0" w:rsidRPr="00B14BB6" w:rsidRDefault="008E79D0" w:rsidP="005E4955">
      <w:pPr>
        <w:autoSpaceDE w:val="0"/>
        <w:autoSpaceDN w:val="0"/>
        <w:adjustRightInd w:val="0"/>
        <w:spacing w:before="120" w:after="120" w:line="240" w:lineRule="auto"/>
        <w:ind w:left="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Każdy </w:t>
      </w:r>
      <w:r w:rsidR="001002DE" w:rsidRPr="00B14BB6">
        <w:rPr>
          <w:rFonts w:ascii="Calibri" w:eastAsia="Times New Roman" w:hAnsi="Calibri" w:cs="Times New Roman"/>
          <w:sz w:val="24"/>
          <w:szCs w:val="24"/>
          <w:lang w:eastAsia="zh-CN"/>
        </w:rPr>
        <w:t>wnioskodawca</w:t>
      </w:r>
      <w:r w:rsidRPr="00B14BB6">
        <w:rPr>
          <w:rFonts w:ascii="Calibri" w:eastAsia="Times New Roman" w:hAnsi="Calibri" w:cs="Times New Roman"/>
          <w:sz w:val="24"/>
          <w:szCs w:val="24"/>
          <w:lang w:eastAsia="zh-CN"/>
        </w:rPr>
        <w:t xml:space="preserve">, przed złożeniem wniosku o dofinansowanie powinien zapoznać </w:t>
      </w:r>
      <w:r w:rsidR="00E85EC2" w:rsidRPr="00B14BB6">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 xml:space="preserve">się z definicjami wskaźników, które stanowią załącznik nr </w:t>
      </w:r>
      <w:r w:rsidR="003B581C" w:rsidRPr="00B14BB6">
        <w:rPr>
          <w:rFonts w:ascii="Calibri" w:eastAsia="Times New Roman" w:hAnsi="Calibri" w:cs="Times New Roman"/>
          <w:sz w:val="24"/>
          <w:szCs w:val="24"/>
          <w:lang w:eastAsia="zh-CN"/>
        </w:rPr>
        <w:t xml:space="preserve">2 </w:t>
      </w:r>
      <w:r w:rsidRPr="00B14BB6">
        <w:rPr>
          <w:rFonts w:ascii="Calibri" w:eastAsia="Times New Roman" w:hAnsi="Calibri" w:cs="Times New Roman"/>
          <w:sz w:val="24"/>
          <w:szCs w:val="24"/>
          <w:lang w:eastAsia="zh-CN"/>
        </w:rPr>
        <w:t xml:space="preserve">do </w:t>
      </w:r>
      <w:r w:rsidR="003B581C" w:rsidRPr="00B14BB6">
        <w:rPr>
          <w:rFonts w:ascii="Calibri" w:eastAsia="Times New Roman" w:hAnsi="Calibri" w:cs="Times New Roman"/>
          <w:i/>
          <w:sz w:val="24"/>
          <w:szCs w:val="24"/>
          <w:lang w:eastAsia="zh-CN"/>
        </w:rPr>
        <w:t>Wytycznych Ministra Infrastruktury i Rozwoju w zakresie monitorowania postępu rzeczowego realizacji programów operacyjnych na lata 2014-2020</w:t>
      </w:r>
      <w:r w:rsidRPr="00B14BB6">
        <w:rPr>
          <w:rFonts w:ascii="Calibri" w:eastAsia="Times New Roman" w:hAnsi="Calibri" w:cs="Times New Roman"/>
          <w:sz w:val="24"/>
          <w:szCs w:val="24"/>
          <w:lang w:eastAsia="zh-CN"/>
        </w:rPr>
        <w:t>.</w:t>
      </w:r>
    </w:p>
    <w:p w:rsidR="008E79D0" w:rsidRPr="00B14BB6" w:rsidRDefault="008E79D0" w:rsidP="005E4955">
      <w:pPr>
        <w:numPr>
          <w:ilvl w:val="0"/>
          <w:numId w:val="10"/>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b/>
          <w:sz w:val="24"/>
          <w:szCs w:val="24"/>
          <w:lang w:eastAsia="zh-CN"/>
        </w:rPr>
        <w:t xml:space="preserve">Poza monitorowaniem wskaźników określonych we wniosku o dofinansowanie, realizacja projektów w </w:t>
      </w:r>
      <w:r w:rsidR="0009397A" w:rsidRPr="00B14BB6">
        <w:rPr>
          <w:rFonts w:ascii="Calibri" w:eastAsia="Times New Roman" w:hAnsi="Calibri" w:cs="Times New Roman"/>
          <w:b/>
          <w:sz w:val="24"/>
          <w:szCs w:val="24"/>
          <w:lang w:eastAsia="zh-CN"/>
        </w:rPr>
        <w:t>O</w:t>
      </w:r>
      <w:r w:rsidRPr="00B14BB6">
        <w:rPr>
          <w:rFonts w:ascii="Calibri" w:eastAsia="Times New Roman" w:hAnsi="Calibri" w:cs="Times New Roman"/>
          <w:b/>
          <w:sz w:val="24"/>
          <w:szCs w:val="24"/>
          <w:lang w:eastAsia="zh-CN"/>
        </w:rPr>
        <w:t>si I</w:t>
      </w:r>
      <w:r w:rsidR="0009397A" w:rsidRPr="00B14BB6">
        <w:rPr>
          <w:rFonts w:ascii="Calibri" w:eastAsia="Times New Roman" w:hAnsi="Calibri" w:cs="Times New Roman"/>
          <w:b/>
          <w:sz w:val="24"/>
          <w:szCs w:val="24"/>
          <w:lang w:eastAsia="zh-CN"/>
        </w:rPr>
        <w:t>I</w:t>
      </w:r>
      <w:r w:rsidRPr="00B14BB6">
        <w:rPr>
          <w:rFonts w:ascii="Calibri" w:eastAsia="Times New Roman" w:hAnsi="Calibri" w:cs="Times New Roman"/>
          <w:b/>
          <w:sz w:val="24"/>
          <w:szCs w:val="24"/>
          <w:lang w:eastAsia="zh-CN"/>
        </w:rPr>
        <w:t xml:space="preserve"> </w:t>
      </w:r>
      <w:r w:rsidR="0009397A" w:rsidRPr="00B14BB6">
        <w:rPr>
          <w:rFonts w:ascii="Calibri" w:eastAsia="Times New Roman" w:hAnsi="Calibri" w:cs="Times New Roman"/>
          <w:b/>
          <w:sz w:val="24"/>
          <w:szCs w:val="24"/>
          <w:lang w:eastAsia="zh-CN"/>
        </w:rPr>
        <w:t>RPOWP</w:t>
      </w:r>
      <w:r w:rsidR="001002DE" w:rsidRPr="00B14BB6">
        <w:rPr>
          <w:rFonts w:ascii="Calibri" w:eastAsia="Times New Roman" w:hAnsi="Calibri" w:cs="Times New Roman"/>
          <w:b/>
          <w:sz w:val="24"/>
          <w:szCs w:val="24"/>
          <w:lang w:eastAsia="zh-CN"/>
        </w:rPr>
        <w:t xml:space="preserve"> 2014-2020</w:t>
      </w:r>
      <w:r w:rsidRPr="00B14BB6">
        <w:rPr>
          <w:rFonts w:ascii="Calibri" w:eastAsia="Times New Roman" w:hAnsi="Calibri" w:cs="Times New Roman"/>
          <w:b/>
          <w:sz w:val="24"/>
          <w:szCs w:val="24"/>
          <w:lang w:eastAsia="zh-CN"/>
        </w:rPr>
        <w:t xml:space="preserve"> związana jest z obowiązkiem monitorowania wskaźników wspólnych wskazanych w załączniku I do Rozporządzenia UE 1304/2013.</w:t>
      </w:r>
    </w:p>
    <w:p w:rsidR="001002DE" w:rsidRPr="00B14BB6" w:rsidRDefault="001002DE" w:rsidP="00B14BB6">
      <w:pPr>
        <w:autoSpaceDE w:val="0"/>
        <w:autoSpaceDN w:val="0"/>
        <w:adjustRightInd w:val="0"/>
        <w:spacing w:after="0" w:line="240" w:lineRule="auto"/>
        <w:jc w:val="both"/>
        <w:rPr>
          <w:rFonts w:ascii="Calibri" w:eastAsia="Times New Roman" w:hAnsi="Calibri" w:cs="Times New Roman"/>
          <w:b/>
          <w:sz w:val="24"/>
          <w:szCs w:val="24"/>
          <w:u w:val="single"/>
          <w:lang w:eastAsia="zh-CN"/>
        </w:rPr>
      </w:pPr>
      <w:r w:rsidRPr="00B14BB6">
        <w:rPr>
          <w:rFonts w:ascii="Calibri" w:eastAsia="Times New Roman" w:hAnsi="Calibri" w:cs="Times New Roman"/>
          <w:b/>
          <w:sz w:val="24"/>
          <w:szCs w:val="24"/>
          <w:u w:val="single"/>
          <w:lang w:eastAsia="zh-CN"/>
        </w:rPr>
        <w:t>Wymagania czasowe – okres realizacji projektów</w:t>
      </w:r>
    </w:p>
    <w:p w:rsidR="001002DE" w:rsidRPr="00B14BB6" w:rsidRDefault="001002DE" w:rsidP="00B14BB6">
      <w:pPr>
        <w:autoSpaceDE w:val="0"/>
        <w:autoSpaceDN w:val="0"/>
        <w:adjustRightInd w:val="0"/>
        <w:spacing w:after="0" w:line="240" w:lineRule="auto"/>
        <w:jc w:val="both"/>
        <w:rPr>
          <w:rFonts w:ascii="Calibri" w:eastAsia="Times New Roman" w:hAnsi="Calibri" w:cs="Times New Roman"/>
          <w:b/>
          <w:sz w:val="24"/>
          <w:szCs w:val="24"/>
          <w:u w:val="single"/>
          <w:lang w:eastAsia="zh-CN"/>
        </w:rPr>
      </w:pPr>
      <w:r w:rsidRPr="00B14BB6">
        <w:rPr>
          <w:rFonts w:ascii="Calibri" w:eastAsia="Times New Roman" w:hAnsi="Calibri" w:cs="Times New Roman"/>
          <w:sz w:val="24"/>
          <w:szCs w:val="24"/>
          <w:lang w:eastAsia="zh-CN"/>
        </w:rPr>
        <w:t>Wnioski o dofinansowanie projektów powiatowych urzędów pracy woj. podlaskiego w roku 201</w:t>
      </w:r>
      <w:r w:rsidR="0021468B" w:rsidRPr="00B14BB6">
        <w:rPr>
          <w:rFonts w:ascii="Calibri" w:eastAsia="Times New Roman" w:hAnsi="Calibri" w:cs="Times New Roman"/>
          <w:sz w:val="24"/>
          <w:szCs w:val="24"/>
          <w:lang w:eastAsia="zh-CN"/>
        </w:rPr>
        <w:t>6</w:t>
      </w:r>
      <w:r w:rsidRPr="00B14BB6">
        <w:rPr>
          <w:rFonts w:ascii="Calibri" w:eastAsia="Times New Roman" w:hAnsi="Calibri" w:cs="Times New Roman"/>
          <w:sz w:val="24"/>
          <w:szCs w:val="24"/>
          <w:lang w:eastAsia="zh-CN"/>
        </w:rPr>
        <w:t xml:space="preserve"> realizowane będą w okresie </w:t>
      </w:r>
      <w:r w:rsidRPr="00B14BB6">
        <w:rPr>
          <w:rFonts w:ascii="Calibri" w:eastAsia="Times New Roman" w:hAnsi="Calibri" w:cs="Times New Roman"/>
          <w:b/>
          <w:sz w:val="24"/>
          <w:szCs w:val="24"/>
          <w:u w:val="single"/>
          <w:lang w:eastAsia="zh-CN"/>
        </w:rPr>
        <w:t xml:space="preserve">od 01 </w:t>
      </w:r>
      <w:r w:rsidR="0021468B" w:rsidRPr="00B14BB6">
        <w:rPr>
          <w:rFonts w:ascii="Calibri" w:eastAsia="Times New Roman" w:hAnsi="Calibri" w:cs="Times New Roman"/>
          <w:b/>
          <w:sz w:val="24"/>
          <w:szCs w:val="24"/>
          <w:u w:val="single"/>
          <w:lang w:eastAsia="zh-CN"/>
        </w:rPr>
        <w:t>stycznia</w:t>
      </w:r>
      <w:r w:rsidRPr="00B14BB6">
        <w:rPr>
          <w:rFonts w:ascii="Calibri" w:eastAsia="Times New Roman" w:hAnsi="Calibri" w:cs="Times New Roman"/>
          <w:b/>
          <w:sz w:val="24"/>
          <w:szCs w:val="24"/>
          <w:u w:val="single"/>
          <w:lang w:eastAsia="zh-CN"/>
        </w:rPr>
        <w:t xml:space="preserve"> 201</w:t>
      </w:r>
      <w:r w:rsidR="0021468B" w:rsidRPr="00B14BB6">
        <w:rPr>
          <w:rFonts w:ascii="Calibri" w:eastAsia="Times New Roman" w:hAnsi="Calibri" w:cs="Times New Roman"/>
          <w:b/>
          <w:sz w:val="24"/>
          <w:szCs w:val="24"/>
          <w:u w:val="single"/>
          <w:lang w:eastAsia="zh-CN"/>
        </w:rPr>
        <w:t>6</w:t>
      </w:r>
      <w:r w:rsidRPr="00B14BB6">
        <w:rPr>
          <w:rFonts w:ascii="Calibri" w:eastAsia="Times New Roman" w:hAnsi="Calibri" w:cs="Times New Roman"/>
          <w:b/>
          <w:sz w:val="24"/>
          <w:szCs w:val="24"/>
          <w:u w:val="single"/>
          <w:lang w:eastAsia="zh-CN"/>
        </w:rPr>
        <w:t xml:space="preserve"> r. do 31 </w:t>
      </w:r>
      <w:r w:rsidR="0021468B" w:rsidRPr="00B14BB6">
        <w:rPr>
          <w:rFonts w:ascii="Calibri" w:eastAsia="Times New Roman" w:hAnsi="Calibri" w:cs="Times New Roman"/>
          <w:b/>
          <w:sz w:val="24"/>
          <w:szCs w:val="24"/>
          <w:u w:val="single"/>
          <w:lang w:eastAsia="zh-CN"/>
        </w:rPr>
        <w:t xml:space="preserve">grudnia </w:t>
      </w:r>
      <w:r w:rsidRPr="00B14BB6">
        <w:rPr>
          <w:rFonts w:ascii="Calibri" w:eastAsia="Times New Roman" w:hAnsi="Calibri" w:cs="Times New Roman"/>
          <w:b/>
          <w:sz w:val="24"/>
          <w:szCs w:val="24"/>
          <w:u w:val="single"/>
          <w:lang w:eastAsia="zh-CN"/>
        </w:rPr>
        <w:t>2016 r.</w:t>
      </w:r>
    </w:p>
    <w:p w:rsidR="00D66547" w:rsidRPr="00B14BB6" w:rsidRDefault="00D66547" w:rsidP="00D66547">
      <w:pPr>
        <w:spacing w:after="0" w:line="240" w:lineRule="auto"/>
        <w:rPr>
          <w:rFonts w:ascii="Calibri" w:eastAsia="Times New Roman" w:hAnsi="Calibri" w:cs="Times New Roman"/>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322"/>
      </w:tblGrid>
      <w:tr w:rsidR="008E79D0" w:rsidRPr="00B14BB6" w:rsidTr="00D66547">
        <w:trPr>
          <w:trHeight w:val="693"/>
        </w:trPr>
        <w:tc>
          <w:tcPr>
            <w:tcW w:w="9322" w:type="dxa"/>
            <w:shd w:val="pct25" w:color="auto" w:fill="auto"/>
            <w:vAlign w:val="center"/>
          </w:tcPr>
          <w:p w:rsidR="008E79D0" w:rsidRPr="00B14BB6" w:rsidRDefault="008E79D0" w:rsidP="00B14BB6">
            <w:pPr>
              <w:spacing w:after="0" w:line="240" w:lineRule="auto"/>
              <w:rPr>
                <w:rFonts w:ascii="Calibri" w:eastAsia="Calibri" w:hAnsi="Calibri" w:cs="Times New Roman"/>
                <w:b/>
                <w:sz w:val="24"/>
                <w:szCs w:val="24"/>
              </w:rPr>
            </w:pPr>
            <w:r w:rsidRPr="00B14BB6">
              <w:rPr>
                <w:rFonts w:ascii="Calibri" w:eastAsia="Calibri" w:hAnsi="Calibri" w:cs="Times New Roman"/>
                <w:b/>
                <w:sz w:val="24"/>
                <w:szCs w:val="24"/>
              </w:rPr>
              <w:t>6.</w:t>
            </w:r>
            <w:r w:rsidRPr="00B14BB6">
              <w:rPr>
                <w:rFonts w:ascii="Calibri" w:eastAsia="Calibri" w:hAnsi="Calibri" w:cs="Times New Roman"/>
                <w:b/>
                <w:sz w:val="24"/>
                <w:szCs w:val="24"/>
              </w:rPr>
              <w:tab/>
              <w:t>KRYTERIA WYBORU PROJEKTÓW</w:t>
            </w:r>
          </w:p>
        </w:tc>
      </w:tr>
    </w:tbl>
    <w:p w:rsidR="008E79D0" w:rsidRPr="00B14BB6" w:rsidRDefault="008E79D0" w:rsidP="00B14BB6">
      <w:pPr>
        <w:autoSpaceDE w:val="0"/>
        <w:autoSpaceDN w:val="0"/>
        <w:adjustRightInd w:val="0"/>
        <w:spacing w:after="0" w:line="240" w:lineRule="auto"/>
        <w:jc w:val="both"/>
        <w:rPr>
          <w:rFonts w:ascii="Calibri" w:eastAsia="Times New Roman" w:hAnsi="Calibri" w:cs="Times New Roman"/>
          <w:sz w:val="24"/>
          <w:szCs w:val="24"/>
        </w:rPr>
      </w:pPr>
    </w:p>
    <w:p w:rsidR="008E79D0" w:rsidRPr="00B14BB6" w:rsidRDefault="008E79D0" w:rsidP="00B14BB6">
      <w:pPr>
        <w:autoSpaceDE w:val="0"/>
        <w:autoSpaceDN w:val="0"/>
        <w:adjustRightInd w:val="0"/>
        <w:spacing w:after="0" w:line="240" w:lineRule="auto"/>
        <w:jc w:val="both"/>
        <w:rPr>
          <w:rFonts w:ascii="Calibri" w:eastAsia="Times New Roman" w:hAnsi="Calibri" w:cs="Times New Roman"/>
          <w:sz w:val="24"/>
          <w:szCs w:val="24"/>
        </w:rPr>
      </w:pPr>
      <w:r w:rsidRPr="00B14BB6">
        <w:rPr>
          <w:rFonts w:ascii="Calibri" w:eastAsia="Times New Roman" w:hAnsi="Calibri" w:cs="Times New Roman"/>
          <w:sz w:val="24"/>
          <w:szCs w:val="24"/>
        </w:rPr>
        <w:t>Ocena złożonego wniosku o dofinansowanie podzielona jest na dwa etapy:</w:t>
      </w:r>
    </w:p>
    <w:p w:rsidR="008E79D0" w:rsidRPr="00B14BB6" w:rsidRDefault="008E79D0" w:rsidP="00B14BB6">
      <w:pPr>
        <w:numPr>
          <w:ilvl w:val="0"/>
          <w:numId w:val="8"/>
        </w:numPr>
        <w:autoSpaceDE w:val="0"/>
        <w:autoSpaceDN w:val="0"/>
        <w:adjustRightInd w:val="0"/>
        <w:spacing w:after="0" w:line="240" w:lineRule="auto"/>
        <w:ind w:left="1134"/>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rPr>
        <w:t>ocenę formalną oraz</w:t>
      </w:r>
    </w:p>
    <w:p w:rsidR="008E79D0" w:rsidRPr="00B14BB6" w:rsidRDefault="008E79D0" w:rsidP="00B14BB6">
      <w:pPr>
        <w:numPr>
          <w:ilvl w:val="0"/>
          <w:numId w:val="8"/>
        </w:numPr>
        <w:autoSpaceDE w:val="0"/>
        <w:autoSpaceDN w:val="0"/>
        <w:adjustRightInd w:val="0"/>
        <w:spacing w:after="0" w:line="240" w:lineRule="auto"/>
        <w:ind w:left="1134"/>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rPr>
        <w:t>ocenę merytoryczną.</w:t>
      </w:r>
    </w:p>
    <w:p w:rsidR="008E79D0" w:rsidRPr="00B14BB6" w:rsidRDefault="008E79D0" w:rsidP="00B14BB6">
      <w:pPr>
        <w:autoSpaceDE w:val="0"/>
        <w:autoSpaceDN w:val="0"/>
        <w:adjustRightInd w:val="0"/>
        <w:spacing w:after="0" w:line="240" w:lineRule="auto"/>
        <w:jc w:val="both"/>
        <w:rPr>
          <w:rFonts w:ascii="Calibri" w:eastAsia="Times New Roman" w:hAnsi="Calibri" w:cs="Cambria"/>
          <w:sz w:val="24"/>
          <w:szCs w:val="24"/>
        </w:rPr>
      </w:pPr>
      <w:r w:rsidRPr="00B14BB6">
        <w:rPr>
          <w:rFonts w:ascii="Calibri" w:eastAsia="Times New Roman" w:hAnsi="Calibri" w:cs="Cambria"/>
          <w:sz w:val="24"/>
          <w:szCs w:val="24"/>
        </w:rPr>
        <w:t xml:space="preserve">Ocena formalna polega na sprawdzeniu, czy wniosek spełnia: </w:t>
      </w:r>
      <w:r w:rsidRPr="00B14BB6">
        <w:rPr>
          <w:rFonts w:ascii="Calibri" w:eastAsia="Times New Roman" w:hAnsi="Calibri" w:cs="Cambria"/>
          <w:b/>
          <w:bCs/>
          <w:sz w:val="24"/>
          <w:szCs w:val="24"/>
        </w:rPr>
        <w:t xml:space="preserve">kryteria formalne </w:t>
      </w:r>
      <w:r w:rsidRPr="00B14BB6">
        <w:rPr>
          <w:rFonts w:ascii="Calibri" w:eastAsia="Times New Roman" w:hAnsi="Calibri" w:cs="Cambria"/>
          <w:sz w:val="24"/>
          <w:szCs w:val="24"/>
        </w:rPr>
        <w:t xml:space="preserve">oraz </w:t>
      </w:r>
      <w:r w:rsidR="00301474" w:rsidRPr="00B14BB6">
        <w:rPr>
          <w:rFonts w:ascii="Calibri" w:eastAsia="Times New Roman" w:hAnsi="Calibri" w:cs="Cambria"/>
          <w:b/>
          <w:bCs/>
          <w:sz w:val="24"/>
          <w:szCs w:val="24"/>
        </w:rPr>
        <w:t xml:space="preserve">kryteria dopuszczające </w:t>
      </w:r>
      <w:r w:rsidRPr="00B14BB6">
        <w:rPr>
          <w:rFonts w:ascii="Calibri" w:eastAsia="Times New Roman" w:hAnsi="Calibri" w:cs="Cambria"/>
          <w:b/>
          <w:bCs/>
          <w:sz w:val="24"/>
          <w:szCs w:val="24"/>
        </w:rPr>
        <w:t>szczegó</w:t>
      </w:r>
      <w:r w:rsidR="000252A8" w:rsidRPr="00B14BB6">
        <w:rPr>
          <w:rFonts w:ascii="Calibri" w:eastAsia="Times New Roman" w:hAnsi="Calibri" w:cs="Cambria"/>
          <w:b/>
          <w:bCs/>
          <w:sz w:val="24"/>
          <w:szCs w:val="24"/>
        </w:rPr>
        <w:t>ln</w:t>
      </w:r>
      <w:r w:rsidRPr="00B14BB6">
        <w:rPr>
          <w:rFonts w:ascii="Calibri" w:eastAsia="Times New Roman" w:hAnsi="Calibri" w:cs="Cambria"/>
          <w:b/>
          <w:bCs/>
          <w:sz w:val="24"/>
          <w:szCs w:val="24"/>
        </w:rPr>
        <w:t>e</w:t>
      </w:r>
      <w:r w:rsidRPr="00B14BB6">
        <w:rPr>
          <w:rFonts w:ascii="Calibri" w:eastAsia="Times New Roman" w:hAnsi="Calibri" w:cs="Cambria"/>
          <w:sz w:val="24"/>
          <w:szCs w:val="24"/>
        </w:rPr>
        <w:t xml:space="preserve">. Ocena merytoryczna przeprowadzana jest w oparciu o: </w:t>
      </w:r>
      <w:r w:rsidR="00301474" w:rsidRPr="00B14BB6">
        <w:rPr>
          <w:rFonts w:ascii="Calibri" w:eastAsia="Times New Roman" w:hAnsi="Calibri" w:cs="Cambria"/>
          <w:b/>
          <w:bCs/>
          <w:sz w:val="24"/>
          <w:szCs w:val="24"/>
        </w:rPr>
        <w:t>kryteria dopuszczające</w:t>
      </w:r>
      <w:r w:rsidR="00301474" w:rsidRPr="00B14BB6">
        <w:rPr>
          <w:rFonts w:ascii="Calibri" w:eastAsia="Times New Roman" w:hAnsi="Calibri" w:cs="Cambria"/>
          <w:b/>
          <w:sz w:val="24"/>
          <w:szCs w:val="24"/>
        </w:rPr>
        <w:t xml:space="preserve"> </w:t>
      </w:r>
      <w:r w:rsidRPr="00B14BB6">
        <w:rPr>
          <w:rFonts w:ascii="Calibri" w:eastAsia="Times New Roman" w:hAnsi="Calibri" w:cs="Cambria"/>
          <w:b/>
          <w:sz w:val="24"/>
          <w:szCs w:val="24"/>
        </w:rPr>
        <w:t xml:space="preserve">ogólne </w:t>
      </w:r>
      <w:r w:rsidRPr="00B14BB6">
        <w:rPr>
          <w:rFonts w:ascii="Calibri" w:eastAsia="Times New Roman" w:hAnsi="Calibri" w:cs="Cambria"/>
          <w:sz w:val="24"/>
          <w:szCs w:val="24"/>
        </w:rPr>
        <w:t xml:space="preserve">oraz </w:t>
      </w:r>
      <w:r w:rsidRPr="00B14BB6">
        <w:rPr>
          <w:rFonts w:ascii="Calibri" w:eastAsia="Times New Roman" w:hAnsi="Calibri" w:cs="Cambria"/>
          <w:b/>
          <w:sz w:val="24"/>
          <w:szCs w:val="24"/>
        </w:rPr>
        <w:t>kryteria merytoryczne</w:t>
      </w:r>
      <w:r w:rsidRPr="00B14BB6">
        <w:rPr>
          <w:rFonts w:ascii="Calibri" w:eastAsia="Times New Roman" w:hAnsi="Calibri" w:cs="Cambria"/>
          <w:sz w:val="24"/>
          <w:szCs w:val="24"/>
        </w:rPr>
        <w:t xml:space="preserve">. </w:t>
      </w:r>
    </w:p>
    <w:p w:rsidR="008E79D0" w:rsidRDefault="008E79D0" w:rsidP="00B14BB6">
      <w:pPr>
        <w:autoSpaceDE w:val="0"/>
        <w:autoSpaceDN w:val="0"/>
        <w:adjustRightInd w:val="0"/>
        <w:spacing w:after="0" w:line="240" w:lineRule="auto"/>
        <w:jc w:val="both"/>
        <w:rPr>
          <w:rFonts w:eastAsia="Times New Roman" w:cs="Cambria"/>
          <w:sz w:val="24"/>
          <w:szCs w:val="24"/>
        </w:rPr>
      </w:pPr>
    </w:p>
    <w:p w:rsidR="008E79D0" w:rsidRPr="00B14BB6" w:rsidRDefault="00301474" w:rsidP="00B14BB6">
      <w:pPr>
        <w:autoSpaceDE w:val="0"/>
        <w:autoSpaceDN w:val="0"/>
        <w:adjustRightInd w:val="0"/>
        <w:spacing w:after="0" w:line="240" w:lineRule="auto"/>
        <w:jc w:val="both"/>
        <w:rPr>
          <w:rFonts w:ascii="Calibri" w:eastAsia="Times New Roman" w:hAnsi="Calibri" w:cs="Cambria"/>
          <w:sz w:val="24"/>
          <w:szCs w:val="24"/>
        </w:rPr>
      </w:pPr>
      <w:r w:rsidRPr="00B14BB6">
        <w:rPr>
          <w:rFonts w:ascii="Calibri" w:eastAsia="Times New Roman" w:hAnsi="Calibri" w:cs="Cambria"/>
          <w:b/>
          <w:bCs/>
          <w:sz w:val="24"/>
          <w:szCs w:val="24"/>
        </w:rPr>
        <w:t>K</w:t>
      </w:r>
      <w:r w:rsidR="008E79D0" w:rsidRPr="00B14BB6">
        <w:rPr>
          <w:rFonts w:ascii="Calibri" w:eastAsia="Times New Roman" w:hAnsi="Calibri" w:cs="Cambria"/>
          <w:b/>
          <w:bCs/>
          <w:sz w:val="24"/>
          <w:szCs w:val="24"/>
        </w:rPr>
        <w:t>ryteria formalne</w:t>
      </w:r>
      <w:r w:rsidR="002C2A12">
        <w:rPr>
          <w:rFonts w:ascii="Calibri" w:eastAsia="Times New Roman" w:hAnsi="Calibri" w:cs="Cambria"/>
          <w:b/>
          <w:bCs/>
          <w:sz w:val="24"/>
          <w:szCs w:val="24"/>
        </w:rPr>
        <w:t>:</w:t>
      </w:r>
    </w:p>
    <w:p w:rsidR="008E79D0" w:rsidRPr="00822E9D" w:rsidRDefault="00937F84" w:rsidP="00B14BB6">
      <w:pPr>
        <w:pStyle w:val="Akapitzlist"/>
        <w:numPr>
          <w:ilvl w:val="0"/>
          <w:numId w:val="16"/>
        </w:numPr>
        <w:autoSpaceDE w:val="0"/>
        <w:autoSpaceDN w:val="0"/>
        <w:adjustRightInd w:val="0"/>
        <w:spacing w:after="0" w:line="240" w:lineRule="auto"/>
        <w:ind w:left="425" w:hanging="425"/>
        <w:jc w:val="both"/>
        <w:rPr>
          <w:rFonts w:ascii="Calibri" w:eastAsia="Times New Roman" w:hAnsi="Calibri" w:cs="Cambria"/>
          <w:sz w:val="24"/>
          <w:szCs w:val="24"/>
        </w:rPr>
      </w:pPr>
      <w:r w:rsidRPr="00B14BB6">
        <w:rPr>
          <w:rFonts w:ascii="Calibri" w:eastAsia="Times New Roman" w:hAnsi="Calibri" w:cs="Cambria"/>
          <w:iCs/>
          <w:sz w:val="24"/>
          <w:szCs w:val="24"/>
        </w:rPr>
        <w:t>Wniosek złożono we właściwej instytucji.</w:t>
      </w:r>
    </w:p>
    <w:p w:rsidR="00937F84" w:rsidRPr="00822E9D" w:rsidRDefault="009D5FEA" w:rsidP="00B14BB6">
      <w:pPr>
        <w:pStyle w:val="Akapitzlist"/>
        <w:numPr>
          <w:ilvl w:val="0"/>
          <w:numId w:val="16"/>
        </w:numPr>
        <w:autoSpaceDE w:val="0"/>
        <w:autoSpaceDN w:val="0"/>
        <w:adjustRightInd w:val="0"/>
        <w:spacing w:after="0" w:line="240" w:lineRule="auto"/>
        <w:ind w:left="425" w:hanging="425"/>
        <w:jc w:val="both"/>
        <w:rPr>
          <w:rFonts w:ascii="Calibri" w:eastAsia="Times New Roman" w:hAnsi="Calibri" w:cs="Cambria"/>
          <w:sz w:val="24"/>
          <w:szCs w:val="24"/>
        </w:rPr>
      </w:pPr>
      <w:r w:rsidRPr="00B14BB6">
        <w:rPr>
          <w:rFonts w:cs="Calibri"/>
          <w:sz w:val="24"/>
          <w:szCs w:val="24"/>
        </w:rPr>
        <w:lastRenderedPageBreak/>
        <w:t xml:space="preserve">Wniosek złożono w terminie określonym w ogłoszeniu o naborze oraz wezwaniu </w:t>
      </w:r>
      <w:r w:rsidRPr="00B14BB6">
        <w:rPr>
          <w:rFonts w:cs="Calibri"/>
          <w:sz w:val="24"/>
          <w:szCs w:val="24"/>
        </w:rPr>
        <w:br/>
        <w:t xml:space="preserve">do złożenia wniosku o dofinansowanie w rozumieniu art. 48 ust. 1 ustawy z dnia 11 lipca 2014 r. o zasadach realizacji programów w zakresie polityki spójności finansowanych </w:t>
      </w:r>
      <w:r w:rsidRPr="00B14BB6">
        <w:rPr>
          <w:rFonts w:cs="Calibri"/>
          <w:sz w:val="24"/>
          <w:szCs w:val="24"/>
        </w:rPr>
        <w:br/>
        <w:t>w perspektywie finansowej 2014-2020.</w:t>
      </w:r>
    </w:p>
    <w:p w:rsidR="00850404" w:rsidRPr="00822E9D" w:rsidRDefault="00850404" w:rsidP="00B14BB6">
      <w:pPr>
        <w:pStyle w:val="Akapitzlist"/>
        <w:numPr>
          <w:ilvl w:val="0"/>
          <w:numId w:val="16"/>
        </w:numPr>
        <w:autoSpaceDE w:val="0"/>
        <w:autoSpaceDN w:val="0"/>
        <w:adjustRightInd w:val="0"/>
        <w:spacing w:after="0" w:line="240" w:lineRule="auto"/>
        <w:ind w:left="425" w:hanging="425"/>
        <w:jc w:val="both"/>
        <w:rPr>
          <w:rFonts w:ascii="Calibri" w:eastAsia="Times New Roman" w:hAnsi="Calibri" w:cs="Cambria"/>
          <w:sz w:val="24"/>
          <w:szCs w:val="24"/>
        </w:rPr>
      </w:pPr>
      <w:r w:rsidRPr="00B14BB6">
        <w:rPr>
          <w:rFonts w:ascii="Calibri" w:eastAsia="Calibri" w:hAnsi="Calibri" w:cs="Calibri"/>
          <w:sz w:val="24"/>
          <w:szCs w:val="24"/>
        </w:rPr>
        <w:t>Wniosek wypełniono w języku polskim.</w:t>
      </w:r>
    </w:p>
    <w:p w:rsidR="00850404" w:rsidRPr="00822E9D" w:rsidRDefault="00850404" w:rsidP="00B14BB6">
      <w:pPr>
        <w:pStyle w:val="Akapitzlist"/>
        <w:numPr>
          <w:ilvl w:val="0"/>
          <w:numId w:val="16"/>
        </w:numPr>
        <w:autoSpaceDE w:val="0"/>
        <w:autoSpaceDN w:val="0"/>
        <w:adjustRightInd w:val="0"/>
        <w:spacing w:after="0" w:line="240" w:lineRule="auto"/>
        <w:ind w:left="425" w:hanging="425"/>
        <w:jc w:val="both"/>
        <w:rPr>
          <w:rFonts w:ascii="Calibri" w:eastAsia="Times New Roman" w:hAnsi="Calibri" w:cs="Cambria"/>
          <w:sz w:val="24"/>
          <w:szCs w:val="24"/>
        </w:rPr>
      </w:pPr>
      <w:r w:rsidRPr="00B14BB6">
        <w:rPr>
          <w:rFonts w:ascii="Calibri" w:eastAsia="Calibri" w:hAnsi="Calibri" w:cs="Calibri"/>
          <w:sz w:val="24"/>
          <w:szCs w:val="24"/>
        </w:rPr>
        <w:t xml:space="preserve">Wniosek złożono w formie wskazanej w wezwaniu do złożenia wniosku </w:t>
      </w:r>
      <w:r w:rsidRPr="00B14BB6">
        <w:rPr>
          <w:rFonts w:ascii="Calibri" w:eastAsia="Calibri" w:hAnsi="Calibri" w:cs="Calibri"/>
          <w:sz w:val="24"/>
          <w:szCs w:val="24"/>
        </w:rPr>
        <w:br/>
        <w:t>o dofinansowanie projektu pozakonkursowego.</w:t>
      </w:r>
    </w:p>
    <w:p w:rsidR="00850404" w:rsidRPr="004F6248" w:rsidRDefault="00850404" w:rsidP="00B14BB6">
      <w:pPr>
        <w:pStyle w:val="Akapitzlist"/>
        <w:numPr>
          <w:ilvl w:val="0"/>
          <w:numId w:val="16"/>
        </w:numPr>
        <w:autoSpaceDE w:val="0"/>
        <w:autoSpaceDN w:val="0"/>
        <w:adjustRightInd w:val="0"/>
        <w:spacing w:after="0" w:line="240" w:lineRule="auto"/>
        <w:ind w:left="425" w:hanging="425"/>
        <w:jc w:val="both"/>
        <w:rPr>
          <w:rFonts w:ascii="Calibri" w:eastAsia="Times New Roman" w:hAnsi="Calibri" w:cs="Cambria"/>
          <w:sz w:val="24"/>
          <w:szCs w:val="24"/>
        </w:rPr>
      </w:pPr>
      <w:r w:rsidRPr="00B14BB6">
        <w:rPr>
          <w:rFonts w:ascii="Calibri" w:eastAsia="Calibri" w:hAnsi="Calibri" w:cs="Calibri"/>
          <w:sz w:val="24"/>
          <w:szCs w:val="24"/>
        </w:rPr>
        <w:t xml:space="preserve">Wydatki w projekcie o wartości nieprzekraczającej wyrażonej w PLN równowartości kwoty </w:t>
      </w:r>
      <w:r w:rsidR="00F50CE2" w:rsidRPr="00B14BB6">
        <w:rPr>
          <w:rFonts w:ascii="Calibri" w:eastAsia="Calibri" w:hAnsi="Calibri" w:cs="Calibri"/>
          <w:sz w:val="24"/>
          <w:szCs w:val="24"/>
        </w:rPr>
        <w:t>100</w:t>
      </w:r>
      <w:r w:rsidRPr="00B14BB6">
        <w:rPr>
          <w:rFonts w:ascii="Calibri" w:eastAsia="Calibri" w:hAnsi="Calibri" w:cs="Calibri"/>
          <w:sz w:val="24"/>
          <w:szCs w:val="24"/>
        </w:rPr>
        <w:t> 000 EUR wkładu publicznego</w:t>
      </w:r>
      <w:r w:rsidRPr="00B14BB6">
        <w:rPr>
          <w:rFonts w:ascii="Calibri" w:eastAsia="Calibri" w:hAnsi="Calibri" w:cs="Calibri"/>
          <w:sz w:val="24"/>
          <w:szCs w:val="24"/>
          <w:vertAlign w:val="superscript"/>
        </w:rPr>
        <w:footnoteReference w:id="1"/>
      </w:r>
      <w:r w:rsidRPr="00B14BB6">
        <w:rPr>
          <w:rFonts w:ascii="Arial" w:eastAsia="Calibri" w:hAnsi="Arial" w:cs="Arial"/>
          <w:sz w:val="24"/>
          <w:szCs w:val="24"/>
        </w:rPr>
        <w:t xml:space="preserve"> </w:t>
      </w:r>
      <w:r w:rsidRPr="00B14BB6">
        <w:rPr>
          <w:rFonts w:ascii="Calibri" w:eastAsia="Calibri" w:hAnsi="Calibri" w:cs="Calibri"/>
          <w:sz w:val="24"/>
          <w:szCs w:val="24"/>
        </w:rPr>
        <w:t xml:space="preserve">są rozliczane uproszczonymi metodami, </w:t>
      </w:r>
      <w:r w:rsidRPr="00B14BB6">
        <w:rPr>
          <w:rFonts w:ascii="Calibri" w:eastAsia="Calibri" w:hAnsi="Calibri" w:cs="Calibri"/>
          <w:sz w:val="24"/>
          <w:szCs w:val="24"/>
        </w:rPr>
        <w:br/>
        <w:t xml:space="preserve">o których mowa w </w:t>
      </w:r>
      <w:r w:rsidRPr="00B14BB6">
        <w:rPr>
          <w:rFonts w:ascii="Calibri" w:eastAsia="Calibri" w:hAnsi="Calibri" w:cs="Calibri"/>
          <w:i/>
          <w:sz w:val="24"/>
          <w:szCs w:val="24"/>
        </w:rPr>
        <w:t>Wytycznych w zakresie kwalifikowalności wydatków w zakresie Europejskiego Funduszu Rozwoju Regionalnego, Europejskiego Funduszu Społecznego oraz Funduszu Spójności na lata 2014-2020</w:t>
      </w:r>
      <w:r w:rsidRPr="00B14BB6">
        <w:rPr>
          <w:rFonts w:ascii="Calibri" w:eastAsia="Calibri" w:hAnsi="Calibri" w:cs="Calibri"/>
          <w:sz w:val="24"/>
          <w:szCs w:val="24"/>
        </w:rPr>
        <w:t>.</w:t>
      </w:r>
    </w:p>
    <w:p w:rsidR="00850404" w:rsidRPr="00B14BB6" w:rsidRDefault="009D5FEA" w:rsidP="00B14BB6">
      <w:pPr>
        <w:pStyle w:val="Akapitzlist"/>
        <w:numPr>
          <w:ilvl w:val="0"/>
          <w:numId w:val="16"/>
        </w:numPr>
        <w:autoSpaceDE w:val="0"/>
        <w:autoSpaceDN w:val="0"/>
        <w:adjustRightInd w:val="0"/>
        <w:spacing w:after="0" w:line="240" w:lineRule="auto"/>
        <w:ind w:left="425" w:hanging="425"/>
        <w:jc w:val="both"/>
        <w:rPr>
          <w:rFonts w:ascii="Calibri" w:eastAsia="Times New Roman" w:hAnsi="Calibri" w:cs="Cambria"/>
          <w:sz w:val="24"/>
          <w:szCs w:val="24"/>
        </w:rPr>
      </w:pPr>
      <w:r w:rsidRPr="00B14BB6">
        <w:rPr>
          <w:rFonts w:ascii="Calibri" w:eastAsia="Calibri" w:hAnsi="Calibri" w:cs="Calibri"/>
          <w:sz w:val="24"/>
          <w:szCs w:val="24"/>
        </w:rPr>
        <w:t>Wnioskodawca zgodnie ze Szczegółowym Opisem Osi Priorytetowych RPOWP</w:t>
      </w:r>
      <w:r w:rsidRPr="00B14BB6" w:rsidDel="00547A7F">
        <w:rPr>
          <w:rFonts w:ascii="Calibri" w:eastAsia="Calibri" w:hAnsi="Calibri" w:cs="Calibri"/>
          <w:sz w:val="24"/>
          <w:szCs w:val="24"/>
        </w:rPr>
        <w:t xml:space="preserve"> </w:t>
      </w:r>
      <w:r w:rsidRPr="00B14BB6">
        <w:rPr>
          <w:rFonts w:ascii="Calibri" w:eastAsia="Calibri" w:hAnsi="Calibri" w:cs="Calibri"/>
          <w:sz w:val="24"/>
          <w:szCs w:val="24"/>
        </w:rPr>
        <w:t>jest podmiotem uprawnionym do ubiegania się o dofinansowanie w ramach właściwego Działania/Poddziałania RPOWP.</w:t>
      </w:r>
    </w:p>
    <w:p w:rsidR="00E300C7" w:rsidRPr="00B14BB6" w:rsidRDefault="00E300C7" w:rsidP="00B14BB6">
      <w:pPr>
        <w:autoSpaceDE w:val="0"/>
        <w:autoSpaceDN w:val="0"/>
        <w:adjustRightInd w:val="0"/>
        <w:spacing w:after="0" w:line="240" w:lineRule="auto"/>
        <w:jc w:val="both"/>
        <w:rPr>
          <w:rFonts w:ascii="Calibri" w:eastAsia="Times New Roman" w:hAnsi="Calibri" w:cs="Times New Roman"/>
          <w:sz w:val="24"/>
          <w:szCs w:val="24"/>
          <w:lang w:eastAsia="zh-CN"/>
        </w:rPr>
      </w:pPr>
    </w:p>
    <w:p w:rsidR="008E79D0" w:rsidRPr="00B14BB6" w:rsidRDefault="008E79D0" w:rsidP="00B14BB6">
      <w:pPr>
        <w:autoSpaceDE w:val="0"/>
        <w:autoSpaceDN w:val="0"/>
        <w:adjustRightInd w:val="0"/>
        <w:spacing w:after="0" w:line="240" w:lineRule="auto"/>
        <w:jc w:val="both"/>
        <w:rPr>
          <w:rFonts w:ascii="Calibri" w:eastAsia="Times New Roman" w:hAnsi="Calibri" w:cs="Times New Roman"/>
          <w:b/>
          <w:sz w:val="24"/>
          <w:szCs w:val="24"/>
          <w:lang w:eastAsia="zh-CN"/>
        </w:rPr>
      </w:pPr>
      <w:r w:rsidRPr="00B14BB6">
        <w:rPr>
          <w:rFonts w:ascii="Calibri" w:eastAsia="Times New Roman" w:hAnsi="Calibri" w:cs="Times New Roman"/>
          <w:b/>
          <w:sz w:val="24"/>
          <w:szCs w:val="24"/>
          <w:lang w:eastAsia="zh-CN"/>
        </w:rPr>
        <w:t>W ramach przedmiotowego naboru wniosków obowiązują następujące kryteria dopu</w:t>
      </w:r>
      <w:r w:rsidR="00301474" w:rsidRPr="00B14BB6">
        <w:rPr>
          <w:rFonts w:ascii="Calibri" w:eastAsia="Times New Roman" w:hAnsi="Calibri" w:cs="Times New Roman"/>
          <w:b/>
          <w:sz w:val="24"/>
          <w:szCs w:val="24"/>
          <w:lang w:eastAsia="zh-CN"/>
        </w:rPr>
        <w:t>szczające szczegó</w:t>
      </w:r>
      <w:r w:rsidR="000252A8" w:rsidRPr="00B14BB6">
        <w:rPr>
          <w:rFonts w:ascii="Calibri" w:eastAsia="Times New Roman" w:hAnsi="Calibri" w:cs="Times New Roman"/>
          <w:b/>
          <w:sz w:val="24"/>
          <w:szCs w:val="24"/>
          <w:lang w:eastAsia="zh-CN"/>
        </w:rPr>
        <w:t>ln</w:t>
      </w:r>
      <w:r w:rsidR="00301474" w:rsidRPr="00B14BB6">
        <w:rPr>
          <w:rFonts w:ascii="Calibri" w:eastAsia="Times New Roman" w:hAnsi="Calibri" w:cs="Times New Roman"/>
          <w:b/>
          <w:sz w:val="24"/>
          <w:szCs w:val="24"/>
          <w:lang w:eastAsia="zh-CN"/>
        </w:rPr>
        <w:t>e</w:t>
      </w:r>
      <w:r w:rsidRPr="00B14BB6">
        <w:rPr>
          <w:rFonts w:ascii="Calibri" w:eastAsia="Times New Roman" w:hAnsi="Calibri" w:cs="Times New Roman"/>
          <w:b/>
          <w:sz w:val="24"/>
          <w:szCs w:val="24"/>
          <w:lang w:eastAsia="zh-CN"/>
        </w:rPr>
        <w:t>:</w:t>
      </w:r>
    </w:p>
    <w:p w:rsidR="006D3DBE" w:rsidRPr="00B14BB6" w:rsidRDefault="006D3DBE" w:rsidP="001166BE">
      <w:pPr>
        <w:pStyle w:val="Akapitzlist"/>
        <w:numPr>
          <w:ilvl w:val="0"/>
          <w:numId w:val="23"/>
        </w:numPr>
        <w:spacing w:after="120" w:line="240" w:lineRule="auto"/>
        <w:ind w:left="426" w:hanging="426"/>
        <w:jc w:val="both"/>
        <w:rPr>
          <w:rFonts w:cs="Arial"/>
          <w:sz w:val="24"/>
          <w:szCs w:val="24"/>
        </w:rPr>
      </w:pPr>
      <w:r w:rsidRPr="00B14BB6">
        <w:rPr>
          <w:rFonts w:cs="Arial"/>
          <w:sz w:val="24"/>
          <w:szCs w:val="24"/>
        </w:rPr>
        <w:t xml:space="preserve">Uczestnikami projektu są osoby od 30 roku życia pozostające bez pracy zarejestrowane w powiatowym urzędzie pracy zakwalifikowane do profilu pomocy I (tzw. bezrobotni aktywni) lub profilu pomocy II (tzw. wymagający wsparcia), należące co najmniej </w:t>
      </w:r>
      <w:r w:rsidRPr="00B14BB6">
        <w:rPr>
          <w:rFonts w:cs="Arial"/>
          <w:sz w:val="24"/>
          <w:szCs w:val="24"/>
        </w:rPr>
        <w:br/>
        <w:t>do jednej z poniższych grup:</w:t>
      </w:r>
    </w:p>
    <w:p w:rsidR="006D3DBE" w:rsidRPr="00B14BB6" w:rsidRDefault="006D3DBE" w:rsidP="001166BE">
      <w:pPr>
        <w:pStyle w:val="Akapitzlist"/>
        <w:numPr>
          <w:ilvl w:val="0"/>
          <w:numId w:val="26"/>
        </w:numPr>
        <w:spacing w:after="120" w:line="240" w:lineRule="auto"/>
        <w:ind w:left="709" w:hanging="283"/>
        <w:jc w:val="both"/>
        <w:rPr>
          <w:rFonts w:cs="Arial"/>
          <w:sz w:val="24"/>
          <w:szCs w:val="24"/>
        </w:rPr>
      </w:pPr>
      <w:r w:rsidRPr="00B14BB6">
        <w:rPr>
          <w:rFonts w:cs="Arial"/>
          <w:sz w:val="24"/>
          <w:szCs w:val="24"/>
        </w:rPr>
        <w:t>osoby powyżej 50 roku życia,</w:t>
      </w:r>
    </w:p>
    <w:p w:rsidR="006D3DBE" w:rsidRPr="00B14BB6" w:rsidRDefault="006D3DBE" w:rsidP="001166BE">
      <w:pPr>
        <w:pStyle w:val="Akapitzlist"/>
        <w:numPr>
          <w:ilvl w:val="0"/>
          <w:numId w:val="26"/>
        </w:numPr>
        <w:spacing w:after="120" w:line="240" w:lineRule="auto"/>
        <w:ind w:left="709" w:hanging="283"/>
        <w:jc w:val="both"/>
        <w:rPr>
          <w:rFonts w:cs="Arial"/>
          <w:sz w:val="24"/>
          <w:szCs w:val="24"/>
        </w:rPr>
      </w:pPr>
      <w:r w:rsidRPr="00B14BB6">
        <w:rPr>
          <w:rFonts w:cs="Arial"/>
          <w:sz w:val="24"/>
          <w:szCs w:val="24"/>
        </w:rPr>
        <w:t>kobiety,</w:t>
      </w:r>
    </w:p>
    <w:p w:rsidR="006D3DBE" w:rsidRPr="00B14BB6" w:rsidRDefault="006D3DBE" w:rsidP="001166BE">
      <w:pPr>
        <w:pStyle w:val="Akapitzlist"/>
        <w:numPr>
          <w:ilvl w:val="0"/>
          <w:numId w:val="26"/>
        </w:numPr>
        <w:spacing w:after="120" w:line="240" w:lineRule="auto"/>
        <w:ind w:left="709" w:hanging="283"/>
        <w:jc w:val="both"/>
        <w:rPr>
          <w:rFonts w:cs="Arial"/>
          <w:sz w:val="24"/>
          <w:szCs w:val="24"/>
        </w:rPr>
      </w:pPr>
      <w:r w:rsidRPr="00B14BB6">
        <w:rPr>
          <w:rFonts w:cs="Arial"/>
          <w:sz w:val="24"/>
          <w:szCs w:val="24"/>
        </w:rPr>
        <w:t>osoby z niepełnosprawnościami,</w:t>
      </w:r>
    </w:p>
    <w:p w:rsidR="006D3DBE" w:rsidRPr="00B14BB6" w:rsidRDefault="006D3DBE" w:rsidP="001166BE">
      <w:pPr>
        <w:pStyle w:val="Akapitzlist"/>
        <w:numPr>
          <w:ilvl w:val="0"/>
          <w:numId w:val="26"/>
        </w:numPr>
        <w:spacing w:after="120" w:line="240" w:lineRule="auto"/>
        <w:ind w:left="709" w:hanging="283"/>
        <w:jc w:val="both"/>
        <w:rPr>
          <w:rFonts w:cs="Arial"/>
          <w:sz w:val="24"/>
          <w:szCs w:val="24"/>
        </w:rPr>
      </w:pPr>
      <w:r w:rsidRPr="00B14BB6">
        <w:rPr>
          <w:rFonts w:cs="Arial"/>
          <w:sz w:val="24"/>
          <w:szCs w:val="24"/>
        </w:rPr>
        <w:t>osoby długotrwale bezrobotne,</w:t>
      </w:r>
    </w:p>
    <w:p w:rsidR="006D3DBE" w:rsidRPr="002C2A12" w:rsidRDefault="001166BE" w:rsidP="001166BE">
      <w:pPr>
        <w:pStyle w:val="Akapitzlist"/>
        <w:numPr>
          <w:ilvl w:val="0"/>
          <w:numId w:val="26"/>
        </w:numPr>
        <w:autoSpaceDE w:val="0"/>
        <w:autoSpaceDN w:val="0"/>
        <w:adjustRightInd w:val="0"/>
        <w:spacing w:after="120" w:line="240" w:lineRule="auto"/>
        <w:ind w:left="709" w:hanging="283"/>
        <w:jc w:val="both"/>
        <w:rPr>
          <w:rFonts w:ascii="Calibri" w:eastAsia="Times New Roman" w:hAnsi="Calibri" w:cs="Times New Roman"/>
          <w:sz w:val="24"/>
          <w:szCs w:val="24"/>
          <w:lang w:eastAsia="zh-CN"/>
        </w:rPr>
      </w:pPr>
      <w:r>
        <w:rPr>
          <w:rFonts w:cs="Arial"/>
          <w:sz w:val="24"/>
          <w:szCs w:val="24"/>
        </w:rPr>
        <w:t>osoby o niskich kwalifikacjach.</w:t>
      </w:r>
    </w:p>
    <w:p w:rsidR="002C2A12" w:rsidRPr="002C2A12" w:rsidRDefault="002C2A12" w:rsidP="002C2A12">
      <w:pPr>
        <w:pStyle w:val="Akapitzlist"/>
        <w:autoSpaceDE w:val="0"/>
        <w:autoSpaceDN w:val="0"/>
        <w:adjustRightInd w:val="0"/>
        <w:spacing w:after="120" w:line="240" w:lineRule="auto"/>
        <w:ind w:left="709"/>
        <w:jc w:val="both"/>
        <w:rPr>
          <w:rFonts w:ascii="Calibri" w:eastAsia="Times New Roman" w:hAnsi="Calibri" w:cs="Times New Roman"/>
          <w:sz w:val="16"/>
          <w:szCs w:val="16"/>
          <w:lang w:eastAsia="zh-CN"/>
        </w:rPr>
      </w:pPr>
    </w:p>
    <w:p w:rsidR="00510112" w:rsidRDefault="00510112" w:rsidP="002C2A12">
      <w:pPr>
        <w:pStyle w:val="Akapitzlist"/>
        <w:numPr>
          <w:ilvl w:val="0"/>
          <w:numId w:val="23"/>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Projekt zakłada, że proces rekrutacji uczestników projektu zakończy się do 31.12.201</w:t>
      </w:r>
      <w:r w:rsidR="003528C6" w:rsidRPr="00B14BB6">
        <w:rPr>
          <w:rFonts w:ascii="Calibri" w:eastAsia="Times New Roman" w:hAnsi="Calibri" w:cs="Times New Roman"/>
          <w:sz w:val="24"/>
          <w:szCs w:val="24"/>
          <w:lang w:eastAsia="zh-CN"/>
        </w:rPr>
        <w:t>6</w:t>
      </w:r>
      <w:r w:rsidRPr="00B14BB6">
        <w:rPr>
          <w:rFonts w:ascii="Calibri" w:eastAsia="Times New Roman" w:hAnsi="Calibri" w:cs="Times New Roman"/>
          <w:sz w:val="24"/>
          <w:szCs w:val="24"/>
          <w:lang w:eastAsia="zh-CN"/>
        </w:rPr>
        <w:t xml:space="preserve"> r.</w:t>
      </w:r>
    </w:p>
    <w:p w:rsidR="002C2A12" w:rsidRPr="002C2A12" w:rsidRDefault="002C2A12" w:rsidP="002C2A12">
      <w:pPr>
        <w:pStyle w:val="Akapitzlist"/>
        <w:autoSpaceDE w:val="0"/>
        <w:autoSpaceDN w:val="0"/>
        <w:adjustRightInd w:val="0"/>
        <w:spacing w:after="120" w:line="240" w:lineRule="auto"/>
        <w:ind w:left="425"/>
        <w:jc w:val="both"/>
        <w:rPr>
          <w:rFonts w:ascii="Calibri" w:eastAsia="Times New Roman" w:hAnsi="Calibri" w:cs="Times New Roman"/>
          <w:sz w:val="16"/>
          <w:szCs w:val="16"/>
          <w:lang w:eastAsia="zh-CN"/>
        </w:rPr>
      </w:pPr>
    </w:p>
    <w:p w:rsidR="006D3DBE" w:rsidRPr="00B14BB6" w:rsidRDefault="006D3DBE" w:rsidP="001166BE">
      <w:pPr>
        <w:pStyle w:val="Akapitzlist"/>
        <w:numPr>
          <w:ilvl w:val="0"/>
          <w:numId w:val="23"/>
        </w:numPr>
        <w:autoSpaceDE w:val="0"/>
        <w:autoSpaceDN w:val="0"/>
        <w:adjustRightInd w:val="0"/>
        <w:spacing w:after="120" w:line="240" w:lineRule="auto"/>
        <w:ind w:left="426" w:hanging="426"/>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Projekt skierowany jest do osób niepełnosprawnych – w proporcji co najmniej takiej samej, jak proporcja osób niepełnosprawnych od 30 roku życia, kwalifikujących się </w:t>
      </w:r>
      <w:r w:rsidRPr="00B14BB6">
        <w:rPr>
          <w:rFonts w:ascii="Calibri" w:eastAsia="Times New Roman" w:hAnsi="Calibri" w:cs="Times New Roman"/>
          <w:sz w:val="24"/>
          <w:szCs w:val="24"/>
          <w:lang w:eastAsia="zh-CN"/>
        </w:rPr>
        <w:br/>
        <w:t xml:space="preserve">do objęcia wsparciem w ramach projektu (należących do I lub II profilu pomocy) </w:t>
      </w:r>
      <w:r w:rsidRPr="00B14BB6">
        <w:rPr>
          <w:rFonts w:ascii="Calibri" w:eastAsia="Times New Roman" w:hAnsi="Calibri" w:cs="Times New Roman"/>
          <w:sz w:val="24"/>
          <w:szCs w:val="24"/>
          <w:lang w:eastAsia="zh-CN"/>
        </w:rPr>
        <w:br/>
        <w:t>i zarejestrowanych w rejestrze danego PUP w stosunku do ogólnej liczby zarejestrowanych osób bezrobotnych od 30 ro</w:t>
      </w:r>
      <w:r w:rsidR="003528C6" w:rsidRPr="00B14BB6">
        <w:rPr>
          <w:rFonts w:ascii="Calibri" w:eastAsia="Times New Roman" w:hAnsi="Calibri" w:cs="Times New Roman"/>
          <w:sz w:val="24"/>
          <w:szCs w:val="24"/>
          <w:lang w:eastAsia="zh-CN"/>
        </w:rPr>
        <w:t>ku życia (wg stanu na 31.12.2015</w:t>
      </w:r>
      <w:r w:rsidRPr="00B14BB6">
        <w:rPr>
          <w:rFonts w:ascii="Calibri" w:eastAsia="Times New Roman" w:hAnsi="Calibri" w:cs="Times New Roman"/>
          <w:sz w:val="24"/>
          <w:szCs w:val="24"/>
          <w:lang w:eastAsia="zh-CN"/>
        </w:rPr>
        <w:t xml:space="preserve"> r.).</w:t>
      </w:r>
    </w:p>
    <w:p w:rsidR="006D3DBE" w:rsidRPr="00B14BB6" w:rsidRDefault="006D3DBE" w:rsidP="001166BE">
      <w:pPr>
        <w:pStyle w:val="Akapitzlist"/>
        <w:autoSpaceDE w:val="0"/>
        <w:autoSpaceDN w:val="0"/>
        <w:adjustRightInd w:val="0"/>
        <w:spacing w:after="120" w:line="240" w:lineRule="auto"/>
        <w:ind w:left="426"/>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Przedmiotowe kryterium określa minimalny poziom udziału osób </w:t>
      </w:r>
      <w:r w:rsidR="001166BE">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z niepełnosprawnościami w grupie docelowej projektu, przy czym rekomenduje się objęcie wsparciem projektowym możliwie jak największej liczby osób niepełnosprawnych.</w:t>
      </w:r>
    </w:p>
    <w:p w:rsidR="006D3DBE" w:rsidRDefault="006D3DBE" w:rsidP="001166BE">
      <w:pPr>
        <w:pStyle w:val="Akapitzlist"/>
        <w:autoSpaceDE w:val="0"/>
        <w:autoSpaceDN w:val="0"/>
        <w:adjustRightInd w:val="0"/>
        <w:spacing w:after="120" w:line="240" w:lineRule="auto"/>
        <w:ind w:left="426"/>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Kryterium odnosi się do rekrutacji prowadzonej w roku obowiązywania projektu.</w:t>
      </w:r>
    </w:p>
    <w:p w:rsidR="002C2A12" w:rsidRPr="002C2A12" w:rsidRDefault="002C2A12" w:rsidP="001166BE">
      <w:pPr>
        <w:pStyle w:val="Akapitzlist"/>
        <w:autoSpaceDE w:val="0"/>
        <w:autoSpaceDN w:val="0"/>
        <w:adjustRightInd w:val="0"/>
        <w:spacing w:after="120" w:line="240" w:lineRule="auto"/>
        <w:ind w:left="426"/>
        <w:jc w:val="both"/>
        <w:rPr>
          <w:rFonts w:ascii="Calibri" w:eastAsia="Times New Roman" w:hAnsi="Calibri" w:cs="Times New Roman"/>
          <w:sz w:val="16"/>
          <w:szCs w:val="16"/>
          <w:lang w:eastAsia="zh-CN"/>
        </w:rPr>
      </w:pPr>
    </w:p>
    <w:p w:rsidR="00510112" w:rsidRDefault="000879F5" w:rsidP="001166BE">
      <w:pPr>
        <w:pStyle w:val="Akapitzlist"/>
        <w:numPr>
          <w:ilvl w:val="0"/>
          <w:numId w:val="24"/>
        </w:numPr>
        <w:autoSpaceDE w:val="0"/>
        <w:autoSpaceDN w:val="0"/>
        <w:adjustRightInd w:val="0"/>
        <w:spacing w:after="120" w:line="240" w:lineRule="auto"/>
        <w:ind w:left="426" w:hanging="426"/>
        <w:jc w:val="both"/>
        <w:rPr>
          <w:rFonts w:ascii="Calibri" w:eastAsia="Times New Roman" w:hAnsi="Calibri" w:cs="Cambria"/>
          <w:sz w:val="24"/>
          <w:szCs w:val="24"/>
        </w:rPr>
      </w:pPr>
      <w:r w:rsidRPr="00B14BB6">
        <w:rPr>
          <w:rFonts w:ascii="Calibri" w:eastAsia="Times New Roman" w:hAnsi="Calibri" w:cs="Cambria"/>
          <w:sz w:val="24"/>
          <w:szCs w:val="24"/>
        </w:rPr>
        <w:t xml:space="preserve">Grupę docelową projektu w co najmniej 50% stanowią osoby długotrwale bezrobotne, rozumiane jako osoby pozostające bez zatrudnienia nieprzerwanie ponad </w:t>
      </w:r>
      <w:r w:rsidRPr="00B14BB6">
        <w:rPr>
          <w:rFonts w:ascii="Calibri" w:eastAsia="Times New Roman" w:hAnsi="Calibri" w:cs="Cambria"/>
          <w:b/>
          <w:sz w:val="24"/>
          <w:szCs w:val="24"/>
        </w:rPr>
        <w:t xml:space="preserve">12 miesięcy </w:t>
      </w:r>
      <w:r w:rsidRPr="00B14BB6">
        <w:rPr>
          <w:rFonts w:ascii="Calibri" w:eastAsia="Times New Roman" w:hAnsi="Calibri" w:cs="Cambria"/>
          <w:sz w:val="24"/>
          <w:szCs w:val="24"/>
        </w:rPr>
        <w:t>(należące do I lub II profilu pomocy).</w:t>
      </w:r>
    </w:p>
    <w:p w:rsidR="000879F5" w:rsidRDefault="006D3DBE" w:rsidP="001166BE">
      <w:pPr>
        <w:pStyle w:val="Akapitzlist"/>
        <w:numPr>
          <w:ilvl w:val="0"/>
          <w:numId w:val="25"/>
        </w:numPr>
        <w:autoSpaceDE w:val="0"/>
        <w:autoSpaceDN w:val="0"/>
        <w:adjustRightInd w:val="0"/>
        <w:spacing w:after="120" w:line="240" w:lineRule="auto"/>
        <w:ind w:left="426" w:hanging="426"/>
        <w:jc w:val="both"/>
        <w:rPr>
          <w:rFonts w:ascii="Calibri" w:eastAsia="Times New Roman" w:hAnsi="Calibri" w:cs="Cambria"/>
          <w:sz w:val="24"/>
          <w:szCs w:val="24"/>
        </w:rPr>
      </w:pPr>
      <w:r w:rsidRPr="00B14BB6">
        <w:rPr>
          <w:rFonts w:ascii="Calibri" w:eastAsia="Times New Roman" w:hAnsi="Calibri" w:cs="Cambria"/>
          <w:sz w:val="24"/>
          <w:szCs w:val="24"/>
        </w:rPr>
        <w:t>Grupę</w:t>
      </w:r>
      <w:r w:rsidR="000879F5" w:rsidRPr="00B14BB6">
        <w:rPr>
          <w:rFonts w:ascii="Calibri" w:eastAsia="Times New Roman" w:hAnsi="Calibri" w:cs="Cambria"/>
          <w:sz w:val="24"/>
          <w:szCs w:val="24"/>
        </w:rPr>
        <w:t xml:space="preserve"> docelową projektu w co najmniej 25% stanowią osoby po 50 roku życia (należące do I lub II profilu pomocy).</w:t>
      </w:r>
    </w:p>
    <w:p w:rsidR="00822E9D" w:rsidRPr="00822E9D" w:rsidRDefault="00822E9D" w:rsidP="002C2A12">
      <w:pPr>
        <w:numPr>
          <w:ilvl w:val="0"/>
          <w:numId w:val="25"/>
        </w:numPr>
        <w:spacing w:after="0" w:line="240" w:lineRule="auto"/>
        <w:ind w:left="425" w:hanging="425"/>
        <w:jc w:val="both"/>
        <w:rPr>
          <w:sz w:val="24"/>
          <w:szCs w:val="24"/>
        </w:rPr>
      </w:pPr>
      <w:r w:rsidRPr="00822E9D">
        <w:rPr>
          <w:sz w:val="24"/>
          <w:szCs w:val="24"/>
        </w:rPr>
        <w:lastRenderedPageBreak/>
        <w:t>Projekt zakłada:</w:t>
      </w:r>
    </w:p>
    <w:p w:rsidR="00822E9D" w:rsidRPr="00822E9D" w:rsidRDefault="00822E9D" w:rsidP="00822E9D">
      <w:pPr>
        <w:numPr>
          <w:ilvl w:val="0"/>
          <w:numId w:val="17"/>
        </w:numPr>
        <w:spacing w:after="0" w:line="240" w:lineRule="auto"/>
        <w:ind w:hanging="295"/>
        <w:jc w:val="both"/>
        <w:rPr>
          <w:sz w:val="24"/>
          <w:szCs w:val="24"/>
        </w:rPr>
      </w:pPr>
      <w:r w:rsidRPr="00822E9D">
        <w:rPr>
          <w:sz w:val="24"/>
          <w:szCs w:val="24"/>
        </w:rPr>
        <w:t>dla osób niepełnosprawnych – wskaźnik efektywności zatrudnieniowej na poziomie co najmniej 33%,</w:t>
      </w:r>
    </w:p>
    <w:p w:rsidR="00822E9D" w:rsidRPr="00822E9D" w:rsidRDefault="00822E9D" w:rsidP="00822E9D">
      <w:pPr>
        <w:numPr>
          <w:ilvl w:val="0"/>
          <w:numId w:val="17"/>
        </w:numPr>
        <w:spacing w:after="0" w:line="240" w:lineRule="auto"/>
        <w:ind w:hanging="295"/>
        <w:jc w:val="both"/>
        <w:rPr>
          <w:sz w:val="24"/>
          <w:szCs w:val="24"/>
        </w:rPr>
      </w:pPr>
      <w:r w:rsidRPr="00822E9D">
        <w:rPr>
          <w:sz w:val="24"/>
          <w:szCs w:val="24"/>
        </w:rPr>
        <w:t>dla osób długotrwale bezrobotnych, rozumianych jako osoby pozostające bez zatrudnienia nieprzerwanie ponad 12 miesięcy – wskaźnik efektywności zatrudnieniowej na poziomie co najmniej 30%,</w:t>
      </w:r>
    </w:p>
    <w:p w:rsidR="00822E9D" w:rsidRPr="00822E9D" w:rsidRDefault="00822E9D" w:rsidP="00822E9D">
      <w:pPr>
        <w:numPr>
          <w:ilvl w:val="0"/>
          <w:numId w:val="17"/>
        </w:numPr>
        <w:spacing w:after="0" w:line="240" w:lineRule="auto"/>
        <w:ind w:hanging="295"/>
        <w:jc w:val="both"/>
        <w:rPr>
          <w:sz w:val="24"/>
          <w:szCs w:val="24"/>
        </w:rPr>
      </w:pPr>
      <w:r w:rsidRPr="00822E9D">
        <w:rPr>
          <w:sz w:val="24"/>
          <w:szCs w:val="24"/>
        </w:rPr>
        <w:t xml:space="preserve">dla osób po 50 roku życia – wskaźnik efektywności zatrudnieniowej na poziomie </w:t>
      </w:r>
      <w:r>
        <w:rPr>
          <w:sz w:val="24"/>
          <w:szCs w:val="24"/>
        </w:rPr>
        <w:br/>
      </w:r>
      <w:r w:rsidRPr="00822E9D">
        <w:rPr>
          <w:sz w:val="24"/>
          <w:szCs w:val="24"/>
        </w:rPr>
        <w:t>co najmniej 33%,</w:t>
      </w:r>
    </w:p>
    <w:p w:rsidR="00822E9D" w:rsidRDefault="00822E9D" w:rsidP="00822E9D">
      <w:pPr>
        <w:numPr>
          <w:ilvl w:val="0"/>
          <w:numId w:val="17"/>
        </w:numPr>
        <w:spacing w:after="0" w:line="240" w:lineRule="auto"/>
        <w:ind w:hanging="295"/>
        <w:jc w:val="both"/>
        <w:rPr>
          <w:sz w:val="24"/>
          <w:szCs w:val="24"/>
        </w:rPr>
      </w:pPr>
      <w:r w:rsidRPr="00822E9D">
        <w:rPr>
          <w:sz w:val="24"/>
          <w:szCs w:val="24"/>
        </w:rPr>
        <w:t xml:space="preserve">dla osób o niskich kwalifikacjach, czyli dla osób posiadających wykształcenie </w:t>
      </w:r>
      <w:r>
        <w:rPr>
          <w:sz w:val="24"/>
          <w:szCs w:val="24"/>
        </w:rPr>
        <w:br/>
      </w:r>
      <w:r w:rsidRPr="00822E9D">
        <w:rPr>
          <w:sz w:val="24"/>
          <w:szCs w:val="24"/>
        </w:rPr>
        <w:t>na poziomie do ISCED 3 włącznie (do poziomu wykształcenia ponadgimnazjalnego włącznie) – wskaźnik efektywności zatrudnieniowej na poziomie co najmniej 38%,</w:t>
      </w:r>
    </w:p>
    <w:p w:rsidR="008E79D0" w:rsidRPr="00822E9D" w:rsidRDefault="00822E9D" w:rsidP="00471B5D">
      <w:pPr>
        <w:numPr>
          <w:ilvl w:val="0"/>
          <w:numId w:val="17"/>
        </w:numPr>
        <w:spacing w:after="0" w:line="240" w:lineRule="auto"/>
        <w:ind w:hanging="295"/>
        <w:jc w:val="both"/>
        <w:rPr>
          <w:sz w:val="24"/>
          <w:szCs w:val="24"/>
        </w:rPr>
      </w:pPr>
      <w:r w:rsidRPr="00822E9D">
        <w:rPr>
          <w:sz w:val="24"/>
          <w:szCs w:val="24"/>
        </w:rPr>
        <w:t>dla kobiet –wskaźnik efektywności zatrudnieniowej na poziomie co najmniej 39%.</w:t>
      </w:r>
    </w:p>
    <w:p w:rsidR="00822E9D" w:rsidRDefault="00822E9D" w:rsidP="00B14BB6">
      <w:pPr>
        <w:autoSpaceDE w:val="0"/>
        <w:autoSpaceDN w:val="0"/>
        <w:adjustRightInd w:val="0"/>
        <w:spacing w:after="0" w:line="240" w:lineRule="auto"/>
        <w:rPr>
          <w:rFonts w:ascii="Calibri" w:eastAsia="Times New Roman" w:hAnsi="Calibri" w:cs="Cambria"/>
          <w:b/>
          <w:sz w:val="24"/>
          <w:szCs w:val="24"/>
        </w:rPr>
      </w:pPr>
    </w:p>
    <w:p w:rsidR="008E79D0" w:rsidRPr="00B14BB6" w:rsidRDefault="00301474" w:rsidP="00B14BB6">
      <w:pPr>
        <w:autoSpaceDE w:val="0"/>
        <w:autoSpaceDN w:val="0"/>
        <w:adjustRightInd w:val="0"/>
        <w:spacing w:after="0" w:line="240" w:lineRule="auto"/>
        <w:rPr>
          <w:rFonts w:ascii="Calibri" w:eastAsia="Times New Roman" w:hAnsi="Calibri" w:cs="Cambria"/>
          <w:b/>
          <w:sz w:val="24"/>
          <w:szCs w:val="24"/>
        </w:rPr>
      </w:pPr>
      <w:r w:rsidRPr="00B14BB6">
        <w:rPr>
          <w:rFonts w:ascii="Calibri" w:eastAsia="Times New Roman" w:hAnsi="Calibri" w:cs="Cambria"/>
          <w:b/>
          <w:sz w:val="24"/>
          <w:szCs w:val="24"/>
        </w:rPr>
        <w:t>K</w:t>
      </w:r>
      <w:r w:rsidR="008E79D0" w:rsidRPr="00B14BB6">
        <w:rPr>
          <w:rFonts w:ascii="Calibri" w:eastAsia="Times New Roman" w:hAnsi="Calibri" w:cs="Cambria"/>
          <w:b/>
          <w:sz w:val="24"/>
          <w:szCs w:val="24"/>
        </w:rPr>
        <w:t xml:space="preserve">ryteria </w:t>
      </w:r>
      <w:r w:rsidRPr="00B14BB6">
        <w:rPr>
          <w:rFonts w:ascii="Calibri" w:eastAsia="Times New Roman" w:hAnsi="Calibri" w:cs="Cambria"/>
          <w:b/>
          <w:sz w:val="24"/>
          <w:szCs w:val="24"/>
        </w:rPr>
        <w:t>dopuszczające ogólne</w:t>
      </w:r>
    </w:p>
    <w:p w:rsidR="006D3DBE" w:rsidRPr="00B14BB6" w:rsidRDefault="006D3DBE" w:rsidP="00B14BB6">
      <w:pPr>
        <w:pStyle w:val="Akapitzlist"/>
        <w:numPr>
          <w:ilvl w:val="0"/>
          <w:numId w:val="27"/>
        </w:numPr>
        <w:spacing w:after="0" w:line="240" w:lineRule="auto"/>
        <w:ind w:left="426" w:hanging="426"/>
        <w:jc w:val="both"/>
        <w:rPr>
          <w:rFonts w:cs="Calibri"/>
          <w:sz w:val="24"/>
          <w:szCs w:val="24"/>
        </w:rPr>
      </w:pPr>
      <w:r w:rsidRPr="00B14BB6">
        <w:rPr>
          <w:rFonts w:cs="Calibri"/>
          <w:sz w:val="24"/>
          <w:szCs w:val="24"/>
        </w:rPr>
        <w:t>Zgodność z prawodawstwem unijnym oraz z właściwymi  zasadami unijnymi, w tym:</w:t>
      </w:r>
    </w:p>
    <w:p w:rsidR="006D3DBE" w:rsidRPr="00B14BB6" w:rsidRDefault="006D3DBE" w:rsidP="00B14BB6">
      <w:pPr>
        <w:numPr>
          <w:ilvl w:val="0"/>
          <w:numId w:val="28"/>
        </w:numPr>
        <w:spacing w:after="0" w:line="240" w:lineRule="auto"/>
        <w:ind w:left="709" w:hanging="283"/>
        <w:jc w:val="both"/>
        <w:rPr>
          <w:rFonts w:cs="Calibri"/>
          <w:sz w:val="24"/>
          <w:szCs w:val="24"/>
        </w:rPr>
      </w:pPr>
      <w:r w:rsidRPr="00B14BB6">
        <w:rPr>
          <w:rFonts w:cs="Calibri"/>
          <w:sz w:val="24"/>
          <w:szCs w:val="24"/>
        </w:rPr>
        <w:t>zasadą równości szans  kobiet i mężczyzn w oparciu o standard minimum,</w:t>
      </w:r>
    </w:p>
    <w:p w:rsidR="006D3DBE" w:rsidRPr="00B14BB6" w:rsidRDefault="006D3DBE" w:rsidP="00B14BB6">
      <w:pPr>
        <w:numPr>
          <w:ilvl w:val="0"/>
          <w:numId w:val="28"/>
        </w:numPr>
        <w:spacing w:after="0" w:line="240" w:lineRule="auto"/>
        <w:ind w:left="709" w:hanging="283"/>
        <w:jc w:val="both"/>
        <w:rPr>
          <w:rFonts w:cs="Calibri"/>
          <w:sz w:val="24"/>
          <w:szCs w:val="24"/>
        </w:rPr>
      </w:pPr>
      <w:r w:rsidRPr="00B14BB6">
        <w:rPr>
          <w:rFonts w:cs="Calibri"/>
          <w:sz w:val="24"/>
          <w:szCs w:val="24"/>
        </w:rPr>
        <w:t xml:space="preserve">zasadą równości szans i niedyskryminacji, w tym dostępności dla osób </w:t>
      </w:r>
      <w:r w:rsidRPr="00B14BB6">
        <w:rPr>
          <w:rFonts w:cs="Calibri"/>
          <w:sz w:val="24"/>
          <w:szCs w:val="24"/>
        </w:rPr>
        <w:br/>
        <w:t>z niepełnosprawnościami</w:t>
      </w:r>
      <w:r w:rsidR="00CC3F2C" w:rsidRPr="00B14BB6">
        <w:rPr>
          <w:rFonts w:cs="Calibri"/>
          <w:sz w:val="24"/>
          <w:szCs w:val="24"/>
        </w:rPr>
        <w:t>,</w:t>
      </w:r>
    </w:p>
    <w:p w:rsidR="008E79D0" w:rsidRPr="00822E9D" w:rsidRDefault="00BB7C92" w:rsidP="00B14BB6">
      <w:pPr>
        <w:pStyle w:val="Akapitzlist"/>
        <w:numPr>
          <w:ilvl w:val="0"/>
          <w:numId w:val="28"/>
        </w:numPr>
        <w:autoSpaceDE w:val="0"/>
        <w:autoSpaceDN w:val="0"/>
        <w:adjustRightInd w:val="0"/>
        <w:spacing w:after="0" w:line="240" w:lineRule="auto"/>
        <w:ind w:left="709" w:hanging="283"/>
        <w:jc w:val="both"/>
        <w:rPr>
          <w:rFonts w:ascii="Calibri" w:eastAsia="Times New Roman" w:hAnsi="Calibri" w:cs="Cambria"/>
          <w:sz w:val="24"/>
          <w:szCs w:val="24"/>
        </w:rPr>
      </w:pPr>
      <w:r w:rsidRPr="00B14BB6">
        <w:rPr>
          <w:rFonts w:cs="Calibri"/>
          <w:sz w:val="24"/>
          <w:szCs w:val="24"/>
        </w:rPr>
        <w:t>zasadą zrównoważonego rozwoju.</w:t>
      </w:r>
    </w:p>
    <w:p w:rsidR="00822E9D" w:rsidRPr="002C2A12" w:rsidRDefault="00822E9D" w:rsidP="00822E9D">
      <w:pPr>
        <w:pStyle w:val="Akapitzlist"/>
        <w:autoSpaceDE w:val="0"/>
        <w:autoSpaceDN w:val="0"/>
        <w:adjustRightInd w:val="0"/>
        <w:spacing w:after="0" w:line="240" w:lineRule="auto"/>
        <w:ind w:left="709"/>
        <w:jc w:val="both"/>
        <w:rPr>
          <w:rFonts w:ascii="Calibri" w:eastAsia="Times New Roman" w:hAnsi="Calibri" w:cs="Cambria"/>
          <w:sz w:val="16"/>
          <w:szCs w:val="16"/>
        </w:rPr>
      </w:pPr>
    </w:p>
    <w:p w:rsidR="00E336C0" w:rsidRDefault="006D3DBE" w:rsidP="00B14BB6">
      <w:pPr>
        <w:pStyle w:val="Akapitzlist"/>
        <w:numPr>
          <w:ilvl w:val="0"/>
          <w:numId w:val="27"/>
        </w:numPr>
        <w:autoSpaceDE w:val="0"/>
        <w:autoSpaceDN w:val="0"/>
        <w:adjustRightInd w:val="0"/>
        <w:spacing w:after="0" w:line="240" w:lineRule="auto"/>
        <w:ind w:left="426" w:hanging="426"/>
        <w:jc w:val="both"/>
        <w:rPr>
          <w:rFonts w:cs="Calibri"/>
          <w:sz w:val="24"/>
          <w:szCs w:val="24"/>
        </w:rPr>
      </w:pPr>
      <w:r w:rsidRPr="00B14BB6">
        <w:rPr>
          <w:rFonts w:cs="Calibri"/>
          <w:sz w:val="24"/>
          <w:szCs w:val="24"/>
        </w:rPr>
        <w:t>Zgodność z prawodawstwem krajowym w zakresie odnoszącym się do sposobu realizacji i zakresu projektu.</w:t>
      </w:r>
    </w:p>
    <w:p w:rsidR="00822E9D" w:rsidRPr="002C2A12" w:rsidRDefault="00822E9D" w:rsidP="00822E9D">
      <w:pPr>
        <w:pStyle w:val="Akapitzlist"/>
        <w:autoSpaceDE w:val="0"/>
        <w:autoSpaceDN w:val="0"/>
        <w:adjustRightInd w:val="0"/>
        <w:spacing w:after="0" w:line="240" w:lineRule="auto"/>
        <w:ind w:left="426"/>
        <w:jc w:val="both"/>
        <w:rPr>
          <w:rFonts w:cs="Calibri"/>
          <w:sz w:val="16"/>
          <w:szCs w:val="16"/>
        </w:rPr>
      </w:pPr>
    </w:p>
    <w:p w:rsidR="006D3DBE" w:rsidRPr="00822E9D" w:rsidRDefault="006D3DBE" w:rsidP="00B14BB6">
      <w:pPr>
        <w:pStyle w:val="Akapitzlist"/>
        <w:numPr>
          <w:ilvl w:val="0"/>
          <w:numId w:val="27"/>
        </w:numPr>
        <w:autoSpaceDE w:val="0"/>
        <w:autoSpaceDN w:val="0"/>
        <w:adjustRightInd w:val="0"/>
        <w:spacing w:after="0" w:line="240" w:lineRule="auto"/>
        <w:ind w:left="426" w:hanging="426"/>
        <w:jc w:val="both"/>
        <w:rPr>
          <w:rFonts w:ascii="Calibri" w:eastAsia="Times New Roman" w:hAnsi="Calibri" w:cs="Cambria"/>
          <w:sz w:val="24"/>
          <w:szCs w:val="24"/>
        </w:rPr>
      </w:pPr>
      <w:r w:rsidRPr="00B14BB6">
        <w:rPr>
          <w:sz w:val="24"/>
          <w:szCs w:val="24"/>
        </w:rPr>
        <w:t>Zgodność projektu ze Szczegółowym Opisem Osi Priorytetowych Regionalnego Programu Operacyjnego Województwa Podlaskiego.</w:t>
      </w:r>
    </w:p>
    <w:p w:rsidR="00822E9D" w:rsidRPr="00822E9D" w:rsidRDefault="00822E9D" w:rsidP="00822E9D">
      <w:pPr>
        <w:autoSpaceDE w:val="0"/>
        <w:autoSpaceDN w:val="0"/>
        <w:adjustRightInd w:val="0"/>
        <w:spacing w:after="0" w:line="240" w:lineRule="auto"/>
        <w:jc w:val="both"/>
        <w:rPr>
          <w:rFonts w:ascii="Calibri" w:eastAsia="Times New Roman" w:hAnsi="Calibri" w:cs="Cambria"/>
          <w:sz w:val="24"/>
          <w:szCs w:val="24"/>
        </w:rPr>
      </w:pPr>
    </w:p>
    <w:p w:rsidR="008E79D0" w:rsidRPr="00B14BB6" w:rsidRDefault="00301474" w:rsidP="00B14BB6">
      <w:pPr>
        <w:autoSpaceDE w:val="0"/>
        <w:autoSpaceDN w:val="0"/>
        <w:adjustRightInd w:val="0"/>
        <w:spacing w:after="0" w:line="240" w:lineRule="auto"/>
        <w:rPr>
          <w:rFonts w:ascii="Calibri" w:eastAsia="Times New Roman" w:hAnsi="Calibri" w:cs="Cambria"/>
          <w:b/>
          <w:sz w:val="24"/>
          <w:szCs w:val="24"/>
        </w:rPr>
      </w:pPr>
      <w:r w:rsidRPr="00B14BB6">
        <w:rPr>
          <w:rFonts w:ascii="Calibri" w:eastAsia="Times New Roman" w:hAnsi="Calibri" w:cs="Cambria"/>
          <w:b/>
          <w:sz w:val="24"/>
          <w:szCs w:val="24"/>
        </w:rPr>
        <w:t>K</w:t>
      </w:r>
      <w:r w:rsidR="008E79D0" w:rsidRPr="00B14BB6">
        <w:rPr>
          <w:rFonts w:ascii="Calibri" w:eastAsia="Times New Roman" w:hAnsi="Calibri" w:cs="Cambria"/>
          <w:b/>
          <w:sz w:val="24"/>
          <w:szCs w:val="24"/>
        </w:rPr>
        <w:t>ryteria merytoryczne</w:t>
      </w:r>
    </w:p>
    <w:p w:rsidR="008E79D0" w:rsidRDefault="00AC01A9" w:rsidP="00B14BB6">
      <w:pPr>
        <w:pStyle w:val="Akapitzlist"/>
        <w:numPr>
          <w:ilvl w:val="0"/>
          <w:numId w:val="18"/>
        </w:numPr>
        <w:autoSpaceDE w:val="0"/>
        <w:autoSpaceDN w:val="0"/>
        <w:adjustRightInd w:val="0"/>
        <w:spacing w:after="0" w:line="240" w:lineRule="auto"/>
        <w:ind w:left="426" w:hanging="426"/>
        <w:jc w:val="both"/>
        <w:rPr>
          <w:rFonts w:ascii="Calibri" w:eastAsia="Times New Roman" w:hAnsi="Calibri" w:cs="Cambria"/>
          <w:iCs/>
          <w:sz w:val="24"/>
          <w:szCs w:val="24"/>
        </w:rPr>
      </w:pPr>
      <w:r>
        <w:rPr>
          <w:rFonts w:ascii="Calibri" w:eastAsia="Times New Roman" w:hAnsi="Calibri" w:cs="Cambria"/>
          <w:iCs/>
          <w:sz w:val="24"/>
          <w:szCs w:val="24"/>
        </w:rPr>
        <w:t>Stopień zgodności</w:t>
      </w:r>
      <w:r w:rsidR="0099739C" w:rsidRPr="00B14BB6">
        <w:rPr>
          <w:rFonts w:ascii="Calibri" w:eastAsia="Times New Roman" w:hAnsi="Calibri" w:cs="Cambria"/>
          <w:iCs/>
          <w:sz w:val="24"/>
          <w:szCs w:val="24"/>
        </w:rPr>
        <w:t xml:space="preserve"> projektu z właściwym celem szczegółowym RPOWP, w tym adekwatność doboru i opisu (o ile dotyczy) wskaźników realizacji właściwego celu szczegółowego RPOWP.</w:t>
      </w:r>
    </w:p>
    <w:p w:rsidR="00822E9D" w:rsidRPr="002C2A12" w:rsidRDefault="00822E9D" w:rsidP="00822E9D">
      <w:pPr>
        <w:pStyle w:val="Akapitzlist"/>
        <w:autoSpaceDE w:val="0"/>
        <w:autoSpaceDN w:val="0"/>
        <w:adjustRightInd w:val="0"/>
        <w:spacing w:after="0" w:line="240" w:lineRule="auto"/>
        <w:ind w:left="426"/>
        <w:jc w:val="both"/>
        <w:rPr>
          <w:rFonts w:ascii="Calibri" w:eastAsia="Times New Roman" w:hAnsi="Calibri" w:cs="Cambria"/>
          <w:iCs/>
          <w:sz w:val="16"/>
          <w:szCs w:val="16"/>
        </w:rPr>
      </w:pPr>
    </w:p>
    <w:p w:rsidR="004D6391" w:rsidRPr="00B14BB6" w:rsidRDefault="004D6391" w:rsidP="00B14BB6">
      <w:pPr>
        <w:pStyle w:val="Akapitzlist"/>
        <w:numPr>
          <w:ilvl w:val="0"/>
          <w:numId w:val="18"/>
        </w:numPr>
        <w:spacing w:after="0" w:line="240" w:lineRule="auto"/>
        <w:ind w:left="426" w:hanging="426"/>
        <w:jc w:val="both"/>
        <w:rPr>
          <w:rFonts w:cs="Calibri"/>
          <w:sz w:val="24"/>
          <w:szCs w:val="24"/>
        </w:rPr>
      </w:pPr>
      <w:r w:rsidRPr="00B14BB6">
        <w:rPr>
          <w:rFonts w:cs="Calibri"/>
          <w:sz w:val="24"/>
          <w:szCs w:val="24"/>
        </w:rPr>
        <w:t xml:space="preserve">Adekwatność doboru grupy docelowej do właściwego celu szczegółowego RPOWP, </w:t>
      </w:r>
      <w:r w:rsidRPr="00B14BB6">
        <w:rPr>
          <w:rFonts w:cs="Calibri"/>
          <w:sz w:val="24"/>
          <w:szCs w:val="24"/>
        </w:rPr>
        <w:br/>
        <w:t>w tym opis:</w:t>
      </w:r>
    </w:p>
    <w:p w:rsidR="004D6391" w:rsidRPr="00B14BB6" w:rsidRDefault="004D6391" w:rsidP="00B14BB6">
      <w:pPr>
        <w:numPr>
          <w:ilvl w:val="0"/>
          <w:numId w:val="19"/>
        </w:numPr>
        <w:spacing w:after="0" w:line="240" w:lineRule="auto"/>
        <w:ind w:left="709" w:hanging="283"/>
        <w:jc w:val="both"/>
        <w:rPr>
          <w:rFonts w:cs="Calibri"/>
          <w:sz w:val="24"/>
          <w:szCs w:val="24"/>
        </w:rPr>
      </w:pPr>
      <w:r w:rsidRPr="00B14BB6">
        <w:rPr>
          <w:rFonts w:cs="Calibri"/>
          <w:sz w:val="24"/>
          <w:szCs w:val="24"/>
        </w:rPr>
        <w:t>istotnych cech uczestników (osób lub podmiotów), którzy zostaną objęci wsparciem;</w:t>
      </w:r>
    </w:p>
    <w:p w:rsidR="004D6391" w:rsidRPr="00822E9D" w:rsidRDefault="004D6391" w:rsidP="00B14BB6">
      <w:pPr>
        <w:pStyle w:val="Akapitzlist"/>
        <w:numPr>
          <w:ilvl w:val="0"/>
          <w:numId w:val="19"/>
        </w:numPr>
        <w:autoSpaceDE w:val="0"/>
        <w:autoSpaceDN w:val="0"/>
        <w:adjustRightInd w:val="0"/>
        <w:spacing w:after="0" w:line="240" w:lineRule="auto"/>
        <w:ind w:left="709" w:hanging="283"/>
        <w:jc w:val="both"/>
        <w:rPr>
          <w:rFonts w:ascii="Calibri" w:eastAsia="Times New Roman" w:hAnsi="Calibri" w:cs="Cambria"/>
          <w:iCs/>
          <w:sz w:val="24"/>
          <w:szCs w:val="24"/>
        </w:rPr>
      </w:pPr>
      <w:r w:rsidRPr="00B14BB6">
        <w:rPr>
          <w:rFonts w:cs="Calibri"/>
          <w:sz w:val="24"/>
          <w:szCs w:val="24"/>
        </w:rPr>
        <w:t>sposobu rekrutacji uczestników projektu, w tym kryteriów rekrutacji i kwestii zapewnienia dostępności dla osób z niepełnosprawnościami.</w:t>
      </w:r>
    </w:p>
    <w:p w:rsidR="00822E9D" w:rsidRPr="002C2A12" w:rsidRDefault="00822E9D" w:rsidP="00822E9D">
      <w:pPr>
        <w:pStyle w:val="Akapitzlist"/>
        <w:autoSpaceDE w:val="0"/>
        <w:autoSpaceDN w:val="0"/>
        <w:adjustRightInd w:val="0"/>
        <w:spacing w:after="0" w:line="240" w:lineRule="auto"/>
        <w:ind w:left="709"/>
        <w:jc w:val="both"/>
        <w:rPr>
          <w:rFonts w:ascii="Calibri" w:eastAsia="Times New Roman" w:hAnsi="Calibri" w:cs="Cambria"/>
          <w:iCs/>
          <w:sz w:val="16"/>
          <w:szCs w:val="16"/>
        </w:rPr>
      </w:pPr>
    </w:p>
    <w:p w:rsidR="004D6391" w:rsidRPr="00B14BB6" w:rsidRDefault="004D6391" w:rsidP="00B14BB6">
      <w:pPr>
        <w:pStyle w:val="Akapitzlist"/>
        <w:numPr>
          <w:ilvl w:val="0"/>
          <w:numId w:val="18"/>
        </w:numPr>
        <w:spacing w:after="0" w:line="240" w:lineRule="auto"/>
        <w:ind w:left="426" w:hanging="426"/>
        <w:jc w:val="both"/>
        <w:rPr>
          <w:rFonts w:cs="Calibri"/>
          <w:sz w:val="24"/>
          <w:szCs w:val="24"/>
        </w:rPr>
      </w:pPr>
      <w:r w:rsidRPr="00B14BB6">
        <w:rPr>
          <w:rFonts w:cs="Calibri"/>
          <w:sz w:val="24"/>
          <w:szCs w:val="24"/>
        </w:rPr>
        <w:t>Trafność doboru i opisu zadań przewidzianych do realizacji w ramach projektu, w tym opisu:</w:t>
      </w:r>
    </w:p>
    <w:p w:rsidR="004D6391" w:rsidRPr="00B14BB6" w:rsidRDefault="004D6391" w:rsidP="00B14BB6">
      <w:pPr>
        <w:numPr>
          <w:ilvl w:val="0"/>
          <w:numId w:val="30"/>
        </w:numPr>
        <w:spacing w:after="0" w:line="240" w:lineRule="auto"/>
        <w:ind w:left="709" w:hanging="283"/>
        <w:jc w:val="both"/>
        <w:rPr>
          <w:rFonts w:cs="Calibri"/>
          <w:sz w:val="24"/>
          <w:szCs w:val="24"/>
        </w:rPr>
      </w:pPr>
      <w:r w:rsidRPr="00B14BB6">
        <w:rPr>
          <w:rFonts w:cs="Calibri"/>
          <w:sz w:val="24"/>
          <w:szCs w:val="24"/>
        </w:rPr>
        <w:t>zasadności potrzeby realizacji zadań;</w:t>
      </w:r>
    </w:p>
    <w:p w:rsidR="004D6391" w:rsidRPr="00B14BB6" w:rsidRDefault="004D6391" w:rsidP="00B14BB6">
      <w:pPr>
        <w:numPr>
          <w:ilvl w:val="0"/>
          <w:numId w:val="30"/>
        </w:numPr>
        <w:spacing w:after="0" w:line="240" w:lineRule="auto"/>
        <w:ind w:left="709" w:hanging="283"/>
        <w:jc w:val="both"/>
        <w:rPr>
          <w:rFonts w:cs="Calibri"/>
          <w:sz w:val="24"/>
          <w:szCs w:val="24"/>
        </w:rPr>
      </w:pPr>
      <w:r w:rsidRPr="00B14BB6">
        <w:rPr>
          <w:rFonts w:cs="Calibri"/>
          <w:sz w:val="24"/>
          <w:szCs w:val="24"/>
        </w:rPr>
        <w:t>wartości wskaźników, które zostaną osiągnięte w ramach zadań oraz adekwatność ich doboru i opisu w kontekście realizacji właściwego celu szczegółowego RPOWP;</w:t>
      </w:r>
    </w:p>
    <w:p w:rsidR="0090136A" w:rsidRPr="00B14BB6" w:rsidRDefault="004D6391" w:rsidP="00B14BB6">
      <w:pPr>
        <w:pStyle w:val="Akapitzlist"/>
        <w:numPr>
          <w:ilvl w:val="0"/>
          <w:numId w:val="20"/>
        </w:numPr>
        <w:autoSpaceDE w:val="0"/>
        <w:autoSpaceDN w:val="0"/>
        <w:adjustRightInd w:val="0"/>
        <w:spacing w:after="0" w:line="240" w:lineRule="auto"/>
        <w:ind w:left="709" w:hanging="283"/>
        <w:jc w:val="both"/>
        <w:rPr>
          <w:rFonts w:ascii="Calibri" w:eastAsia="Times New Roman" w:hAnsi="Calibri" w:cs="Cambria"/>
          <w:iCs/>
          <w:sz w:val="24"/>
          <w:szCs w:val="24"/>
        </w:rPr>
      </w:pPr>
      <w:r w:rsidRPr="00B14BB6">
        <w:rPr>
          <w:rFonts w:cs="Calibri"/>
          <w:sz w:val="24"/>
          <w:szCs w:val="24"/>
        </w:rPr>
        <w:t>sposobu, w jaki zostanie zachowana trwałość i wpływ rezul</w:t>
      </w:r>
      <w:r w:rsidR="00B12736" w:rsidRPr="00B14BB6">
        <w:rPr>
          <w:rFonts w:cs="Calibri"/>
          <w:sz w:val="24"/>
          <w:szCs w:val="24"/>
        </w:rPr>
        <w:t xml:space="preserve">tatów projektu </w:t>
      </w:r>
      <w:r w:rsidR="00B12736" w:rsidRPr="00B14BB6">
        <w:rPr>
          <w:rFonts w:cs="Calibri"/>
          <w:sz w:val="24"/>
          <w:szCs w:val="24"/>
        </w:rPr>
        <w:br/>
        <w:t>(o ile dotyczy)</w:t>
      </w:r>
      <w:r w:rsidR="005F2A5D" w:rsidRPr="00B14BB6">
        <w:rPr>
          <w:rFonts w:cs="Calibri"/>
          <w:sz w:val="24"/>
          <w:szCs w:val="24"/>
        </w:rPr>
        <w:t>,</w:t>
      </w:r>
    </w:p>
    <w:p w:rsidR="00B12736" w:rsidRDefault="00B12736" w:rsidP="00B14BB6">
      <w:pPr>
        <w:pStyle w:val="Akapitzlist"/>
        <w:numPr>
          <w:ilvl w:val="0"/>
          <w:numId w:val="20"/>
        </w:numPr>
        <w:autoSpaceDE w:val="0"/>
        <w:autoSpaceDN w:val="0"/>
        <w:adjustRightInd w:val="0"/>
        <w:spacing w:after="0" w:line="240" w:lineRule="auto"/>
        <w:ind w:left="709" w:hanging="283"/>
        <w:jc w:val="both"/>
        <w:rPr>
          <w:rFonts w:ascii="Calibri" w:eastAsia="Times New Roman" w:hAnsi="Calibri" w:cs="Cambria"/>
          <w:iCs/>
          <w:sz w:val="24"/>
          <w:szCs w:val="24"/>
        </w:rPr>
      </w:pPr>
      <w:r w:rsidRPr="00B14BB6">
        <w:rPr>
          <w:rFonts w:ascii="Calibri" w:eastAsia="Times New Roman" w:hAnsi="Calibri" w:cs="Cambria"/>
          <w:iCs/>
          <w:sz w:val="24"/>
          <w:szCs w:val="24"/>
        </w:rPr>
        <w:t>uzasadnienia wyboru partnerów do realizacji poszczególnych zadań (o ile dotyczy).</w:t>
      </w:r>
    </w:p>
    <w:p w:rsidR="00215786" w:rsidRPr="00B14BB6" w:rsidRDefault="00215786" w:rsidP="00B14BB6">
      <w:pPr>
        <w:pStyle w:val="Akapitzlist"/>
        <w:numPr>
          <w:ilvl w:val="0"/>
          <w:numId w:val="18"/>
        </w:numPr>
        <w:autoSpaceDE w:val="0"/>
        <w:autoSpaceDN w:val="0"/>
        <w:adjustRightInd w:val="0"/>
        <w:spacing w:after="0" w:line="240" w:lineRule="auto"/>
        <w:ind w:left="426" w:hanging="426"/>
        <w:jc w:val="both"/>
        <w:rPr>
          <w:rFonts w:ascii="Calibri" w:eastAsia="Times New Roman" w:hAnsi="Calibri" w:cs="Cambria"/>
          <w:iCs/>
          <w:sz w:val="24"/>
          <w:szCs w:val="24"/>
        </w:rPr>
      </w:pPr>
      <w:r w:rsidRPr="00B14BB6">
        <w:rPr>
          <w:rFonts w:ascii="Calibri" w:eastAsia="Times New Roman" w:hAnsi="Calibri" w:cs="Cambria"/>
          <w:iCs/>
          <w:sz w:val="24"/>
          <w:szCs w:val="24"/>
        </w:rPr>
        <w:t xml:space="preserve">Prawidłowość sporządzenia budżetu projektu, w tym: </w:t>
      </w:r>
    </w:p>
    <w:p w:rsidR="00215786" w:rsidRPr="00B14BB6" w:rsidRDefault="00215786" w:rsidP="00B14BB6">
      <w:pPr>
        <w:pStyle w:val="Akapitzlist"/>
        <w:numPr>
          <w:ilvl w:val="0"/>
          <w:numId w:val="29"/>
        </w:numPr>
        <w:autoSpaceDE w:val="0"/>
        <w:autoSpaceDN w:val="0"/>
        <w:adjustRightInd w:val="0"/>
        <w:spacing w:after="0" w:line="240" w:lineRule="auto"/>
        <w:jc w:val="both"/>
        <w:rPr>
          <w:rFonts w:ascii="Calibri" w:eastAsia="Times New Roman" w:hAnsi="Calibri" w:cs="Cambria"/>
          <w:iCs/>
          <w:sz w:val="24"/>
          <w:szCs w:val="24"/>
        </w:rPr>
      </w:pPr>
      <w:r w:rsidRPr="00B14BB6">
        <w:rPr>
          <w:rFonts w:ascii="Calibri" w:eastAsia="Times New Roman" w:hAnsi="Calibri" w:cs="Cambria"/>
          <w:iCs/>
          <w:sz w:val="24"/>
          <w:szCs w:val="24"/>
        </w:rPr>
        <w:t xml:space="preserve">kwalifikowalność wydatków, </w:t>
      </w:r>
    </w:p>
    <w:p w:rsidR="00215786" w:rsidRPr="00B14BB6" w:rsidRDefault="00215786" w:rsidP="00B14BB6">
      <w:pPr>
        <w:pStyle w:val="Akapitzlist"/>
        <w:numPr>
          <w:ilvl w:val="0"/>
          <w:numId w:val="29"/>
        </w:numPr>
        <w:autoSpaceDE w:val="0"/>
        <w:autoSpaceDN w:val="0"/>
        <w:adjustRightInd w:val="0"/>
        <w:spacing w:after="0" w:line="240" w:lineRule="auto"/>
        <w:jc w:val="both"/>
        <w:rPr>
          <w:rFonts w:ascii="Calibri" w:eastAsia="Times New Roman" w:hAnsi="Calibri" w:cs="Cambria"/>
          <w:iCs/>
          <w:sz w:val="24"/>
          <w:szCs w:val="24"/>
        </w:rPr>
      </w:pPr>
      <w:r w:rsidRPr="00B14BB6">
        <w:rPr>
          <w:rFonts w:ascii="Calibri" w:eastAsia="Times New Roman" w:hAnsi="Calibri" w:cs="Cambria"/>
          <w:iCs/>
          <w:sz w:val="24"/>
          <w:szCs w:val="24"/>
        </w:rPr>
        <w:t xml:space="preserve">niezbędność wydatków do realizacji projektu i osiągania jego celów, </w:t>
      </w:r>
    </w:p>
    <w:p w:rsidR="00215786" w:rsidRPr="00B14BB6" w:rsidRDefault="00215786" w:rsidP="00B14BB6">
      <w:pPr>
        <w:pStyle w:val="Akapitzlist"/>
        <w:numPr>
          <w:ilvl w:val="0"/>
          <w:numId w:val="29"/>
        </w:numPr>
        <w:autoSpaceDE w:val="0"/>
        <w:autoSpaceDN w:val="0"/>
        <w:adjustRightInd w:val="0"/>
        <w:spacing w:after="0" w:line="240" w:lineRule="auto"/>
        <w:jc w:val="both"/>
        <w:rPr>
          <w:rFonts w:ascii="Calibri" w:eastAsia="Times New Roman" w:hAnsi="Calibri" w:cs="Cambria"/>
          <w:iCs/>
          <w:sz w:val="24"/>
          <w:szCs w:val="24"/>
        </w:rPr>
      </w:pPr>
      <w:r w:rsidRPr="00B14BB6">
        <w:rPr>
          <w:rFonts w:ascii="Calibri" w:eastAsia="Times New Roman" w:hAnsi="Calibri" w:cs="Cambria"/>
          <w:iCs/>
          <w:sz w:val="24"/>
          <w:szCs w:val="24"/>
        </w:rPr>
        <w:lastRenderedPageBreak/>
        <w:t xml:space="preserve">racjonalność i efektywność wydatków projektu (relacja nakład-rezultat), </w:t>
      </w:r>
    </w:p>
    <w:p w:rsidR="00215786" w:rsidRPr="00B14BB6" w:rsidRDefault="00215786" w:rsidP="00B14BB6">
      <w:pPr>
        <w:pStyle w:val="Akapitzlist"/>
        <w:numPr>
          <w:ilvl w:val="0"/>
          <w:numId w:val="29"/>
        </w:numPr>
        <w:autoSpaceDE w:val="0"/>
        <w:autoSpaceDN w:val="0"/>
        <w:adjustRightInd w:val="0"/>
        <w:spacing w:after="0" w:line="240" w:lineRule="auto"/>
        <w:jc w:val="both"/>
        <w:rPr>
          <w:rFonts w:ascii="Calibri" w:eastAsia="Times New Roman" w:hAnsi="Calibri" w:cs="Cambria"/>
          <w:iCs/>
          <w:sz w:val="24"/>
          <w:szCs w:val="24"/>
        </w:rPr>
      </w:pPr>
      <w:r w:rsidRPr="00B14BB6">
        <w:rPr>
          <w:rFonts w:ascii="Calibri" w:eastAsia="Times New Roman" w:hAnsi="Calibri" w:cs="Cambria"/>
          <w:iCs/>
          <w:sz w:val="24"/>
          <w:szCs w:val="24"/>
        </w:rPr>
        <w:t xml:space="preserve">poprawność stosowania kwot ryczałtowych (o ile dotyczy), </w:t>
      </w:r>
    </w:p>
    <w:p w:rsidR="00BB7C92" w:rsidRPr="00B14BB6" w:rsidRDefault="00215786" w:rsidP="00B14BB6">
      <w:pPr>
        <w:pStyle w:val="Akapitzlist"/>
        <w:numPr>
          <w:ilvl w:val="0"/>
          <w:numId w:val="29"/>
        </w:numPr>
        <w:autoSpaceDE w:val="0"/>
        <w:autoSpaceDN w:val="0"/>
        <w:adjustRightInd w:val="0"/>
        <w:spacing w:after="0" w:line="240" w:lineRule="auto"/>
        <w:jc w:val="both"/>
        <w:rPr>
          <w:rFonts w:ascii="Calibri" w:eastAsia="Times New Roman" w:hAnsi="Calibri" w:cs="Times New Roman"/>
          <w:sz w:val="24"/>
          <w:szCs w:val="24"/>
          <w:lang w:eastAsia="zh-CN"/>
        </w:rPr>
      </w:pPr>
      <w:r w:rsidRPr="00B14BB6">
        <w:rPr>
          <w:rFonts w:ascii="Calibri" w:eastAsia="Times New Roman" w:hAnsi="Calibri" w:cs="Cambria"/>
          <w:iCs/>
          <w:sz w:val="24"/>
          <w:szCs w:val="24"/>
        </w:rPr>
        <w:t xml:space="preserve">poprawność formalno-rachunkowa sporządzenia budżetu projektu. </w:t>
      </w:r>
    </w:p>
    <w:p w:rsidR="00792730" w:rsidRPr="00B14BB6" w:rsidRDefault="00215786" w:rsidP="002C2A12">
      <w:pPr>
        <w:pStyle w:val="Akapitzlist"/>
        <w:autoSpaceDE w:val="0"/>
        <w:autoSpaceDN w:val="0"/>
        <w:adjustRightInd w:val="0"/>
        <w:spacing w:after="0" w:line="240" w:lineRule="auto"/>
        <w:ind w:left="426"/>
        <w:jc w:val="both"/>
        <w:rPr>
          <w:rFonts w:ascii="Calibri" w:eastAsia="Times New Roman" w:hAnsi="Calibri" w:cs="Times New Roman"/>
          <w:sz w:val="24"/>
          <w:szCs w:val="24"/>
          <w:lang w:eastAsia="zh-CN"/>
        </w:rPr>
      </w:pPr>
      <w:r w:rsidRPr="00B14BB6">
        <w:rPr>
          <w:rFonts w:ascii="Calibri" w:eastAsia="Times New Roman" w:hAnsi="Calibri" w:cs="Cambria"/>
          <w:iCs/>
          <w:sz w:val="24"/>
          <w:szCs w:val="24"/>
        </w:rPr>
        <w:t xml:space="preserve">Wydatki w projekcie są zgodne z </w:t>
      </w:r>
      <w:r w:rsidRPr="00B14BB6">
        <w:rPr>
          <w:rFonts w:ascii="Calibri" w:eastAsia="Times New Roman" w:hAnsi="Calibri" w:cs="Cambria"/>
          <w:i/>
          <w:iCs/>
          <w:sz w:val="24"/>
          <w:szCs w:val="24"/>
        </w:rPr>
        <w:t xml:space="preserve">Wytycznymi w zakresie kwalifikowalności wydatków </w:t>
      </w:r>
      <w:r w:rsidRPr="00B14BB6">
        <w:rPr>
          <w:rFonts w:ascii="Calibri" w:eastAsia="Times New Roman" w:hAnsi="Calibri" w:cs="Cambria"/>
          <w:i/>
          <w:iCs/>
          <w:sz w:val="24"/>
          <w:szCs w:val="24"/>
        </w:rPr>
        <w:br/>
        <w:t>w ramach Europejskiego Funduszu Rozwoju Regionalnego, Europejskiego Funduszu Społecznego oraz Funduszu Spójności na lata 2014-2020</w:t>
      </w:r>
      <w:r w:rsidRPr="00B14BB6">
        <w:rPr>
          <w:rFonts w:ascii="Calibri" w:eastAsia="Times New Roman" w:hAnsi="Calibri" w:cs="Cambria"/>
          <w:iCs/>
          <w:sz w:val="24"/>
          <w:szCs w:val="24"/>
        </w:rPr>
        <w:t xml:space="preserve"> oraz </w:t>
      </w:r>
      <w:r w:rsidRPr="00B14BB6">
        <w:rPr>
          <w:rFonts w:ascii="Calibri" w:eastAsia="Times New Roman" w:hAnsi="Calibri" w:cs="Cambria"/>
          <w:i/>
          <w:iCs/>
          <w:sz w:val="24"/>
          <w:szCs w:val="24"/>
        </w:rPr>
        <w:t>Wytycznymi w zakresie realizacji projektów finansowanych ze środków Funduszu Pracy w ramach programów operacyjnych współfinansowanych z Europejskiego Funduszu na lata 2014-2020</w:t>
      </w:r>
      <w:r w:rsidRPr="00B14BB6">
        <w:rPr>
          <w:rFonts w:ascii="Calibri" w:eastAsia="Times New Roman" w:hAnsi="Calibri" w:cs="Cambria"/>
          <w:iCs/>
          <w:sz w:val="24"/>
          <w:szCs w:val="24"/>
        </w:rPr>
        <w:t xml:space="preserve">. Wartość kosztów pośrednich rozliczanych ryczałtem została wyliczona zgodnie </w:t>
      </w:r>
      <w:r w:rsidR="007A2284" w:rsidRPr="00B14BB6">
        <w:rPr>
          <w:rFonts w:ascii="Calibri" w:eastAsia="Times New Roman" w:hAnsi="Calibri" w:cs="Cambria"/>
          <w:iCs/>
          <w:sz w:val="24"/>
          <w:szCs w:val="24"/>
        </w:rPr>
        <w:br/>
      </w:r>
      <w:r w:rsidRPr="00B14BB6">
        <w:rPr>
          <w:rFonts w:ascii="Calibri" w:eastAsia="Times New Roman" w:hAnsi="Calibri" w:cs="Cambria"/>
          <w:iCs/>
          <w:sz w:val="24"/>
          <w:szCs w:val="24"/>
        </w:rPr>
        <w:t xml:space="preserve">z </w:t>
      </w:r>
      <w:r w:rsidRPr="00B14BB6">
        <w:rPr>
          <w:rFonts w:ascii="Calibri" w:eastAsia="Times New Roman" w:hAnsi="Calibri" w:cs="Cambria"/>
          <w:i/>
          <w:iCs/>
          <w:sz w:val="24"/>
          <w:szCs w:val="24"/>
        </w:rPr>
        <w:t>Wytycznymi w zakresie realizacji projektów finansowanych ze środków Funduszu Pracy w ramach programów operacyjnych współfinansowanych z Europejskiego Funduszu Społecznego na lata 2014-2020</w:t>
      </w:r>
      <w:r w:rsidRPr="00B14BB6">
        <w:rPr>
          <w:rFonts w:ascii="Calibri" w:eastAsia="Times New Roman" w:hAnsi="Calibri" w:cs="Cambria"/>
          <w:iCs/>
          <w:sz w:val="24"/>
          <w:szCs w:val="24"/>
        </w:rPr>
        <w:t>.</w:t>
      </w:r>
    </w:p>
    <w:p w:rsidR="00BB7C92" w:rsidRPr="00B14BB6" w:rsidRDefault="00BB7C92" w:rsidP="00B14BB6">
      <w:pPr>
        <w:autoSpaceDE w:val="0"/>
        <w:autoSpaceDN w:val="0"/>
        <w:adjustRightInd w:val="0"/>
        <w:spacing w:after="0" w:line="240" w:lineRule="auto"/>
        <w:jc w:val="both"/>
        <w:rPr>
          <w:rFonts w:ascii="Calibri" w:eastAsia="Times New Roman" w:hAnsi="Calibri" w:cs="Times New Roman"/>
          <w:sz w:val="24"/>
          <w:szCs w:val="24"/>
          <w:u w:val="single"/>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322"/>
      </w:tblGrid>
      <w:tr w:rsidR="00882B82" w:rsidRPr="00B14BB6" w:rsidTr="006068BC">
        <w:trPr>
          <w:trHeight w:val="693"/>
        </w:trPr>
        <w:tc>
          <w:tcPr>
            <w:tcW w:w="9322" w:type="dxa"/>
            <w:shd w:val="pct25" w:color="auto" w:fill="auto"/>
            <w:vAlign w:val="center"/>
          </w:tcPr>
          <w:p w:rsidR="008E79D0" w:rsidRPr="00B14BB6" w:rsidRDefault="008E79D0" w:rsidP="00B14BB6">
            <w:pPr>
              <w:spacing w:after="0" w:line="240" w:lineRule="auto"/>
              <w:rPr>
                <w:rFonts w:ascii="Calibri" w:eastAsia="Calibri" w:hAnsi="Calibri" w:cs="Times New Roman"/>
                <w:b/>
                <w:sz w:val="24"/>
                <w:szCs w:val="24"/>
              </w:rPr>
            </w:pPr>
            <w:r w:rsidRPr="00B14BB6">
              <w:rPr>
                <w:rFonts w:ascii="Calibri" w:eastAsia="Calibri" w:hAnsi="Calibri" w:cs="Times New Roman"/>
                <w:b/>
                <w:sz w:val="24"/>
                <w:szCs w:val="24"/>
              </w:rPr>
              <w:t>7.</w:t>
            </w:r>
            <w:r w:rsidRPr="00B14BB6">
              <w:rPr>
                <w:rFonts w:ascii="Calibri" w:eastAsia="Calibri" w:hAnsi="Calibri" w:cs="Times New Roman"/>
                <w:b/>
                <w:sz w:val="24"/>
                <w:szCs w:val="24"/>
              </w:rPr>
              <w:tab/>
              <w:t>PROCEDURA SKŁADANIA WNIOSKU O DOFINANSOWANIE</w:t>
            </w:r>
          </w:p>
        </w:tc>
      </w:tr>
    </w:tbl>
    <w:p w:rsidR="008E79D0" w:rsidRPr="002C2A12" w:rsidRDefault="008E79D0" w:rsidP="00B14BB6">
      <w:pPr>
        <w:autoSpaceDE w:val="0"/>
        <w:autoSpaceDN w:val="0"/>
        <w:adjustRightInd w:val="0"/>
        <w:spacing w:after="0" w:line="240" w:lineRule="auto"/>
        <w:jc w:val="both"/>
        <w:rPr>
          <w:rFonts w:ascii="Calibri" w:eastAsia="Times New Roman" w:hAnsi="Calibri" w:cs="Times New Roman"/>
          <w:sz w:val="24"/>
          <w:szCs w:val="24"/>
          <w:lang w:eastAsia="zh-CN"/>
        </w:rPr>
      </w:pPr>
    </w:p>
    <w:p w:rsidR="00A16624" w:rsidRPr="002C2A12" w:rsidRDefault="008E79D0" w:rsidP="00A16624">
      <w:pPr>
        <w:numPr>
          <w:ilvl w:val="0"/>
          <w:numId w:val="11"/>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2C2A12">
        <w:rPr>
          <w:rFonts w:ascii="Calibri" w:eastAsia="Times New Roman" w:hAnsi="Calibri" w:cs="Times New Roman"/>
          <w:sz w:val="24"/>
          <w:szCs w:val="24"/>
          <w:lang w:eastAsia="zh-CN"/>
        </w:rPr>
        <w:t xml:space="preserve">Wniosek o dofinansowanie </w:t>
      </w:r>
      <w:r w:rsidR="00BC5081" w:rsidRPr="002C2A12">
        <w:rPr>
          <w:rFonts w:ascii="Calibri" w:eastAsia="Times New Roman" w:hAnsi="Calibri" w:cs="Times New Roman"/>
          <w:sz w:val="24"/>
          <w:szCs w:val="24"/>
          <w:lang w:eastAsia="zh-CN"/>
        </w:rPr>
        <w:t xml:space="preserve">realizacji </w:t>
      </w:r>
      <w:r w:rsidRPr="002C2A12">
        <w:rPr>
          <w:rFonts w:ascii="Calibri" w:eastAsia="Times New Roman" w:hAnsi="Calibri" w:cs="Times New Roman"/>
          <w:sz w:val="24"/>
          <w:szCs w:val="24"/>
          <w:lang w:eastAsia="zh-CN"/>
        </w:rPr>
        <w:t xml:space="preserve">projektu powinien zostać przygotowany zgodnie </w:t>
      </w:r>
      <w:r w:rsidR="00BC5081" w:rsidRPr="002C2A12">
        <w:rPr>
          <w:rFonts w:ascii="Calibri" w:eastAsia="Times New Roman" w:hAnsi="Calibri" w:cs="Times New Roman"/>
          <w:sz w:val="24"/>
          <w:szCs w:val="24"/>
          <w:lang w:eastAsia="zh-CN"/>
        </w:rPr>
        <w:br/>
      </w:r>
      <w:r w:rsidRPr="002C2A12">
        <w:rPr>
          <w:rFonts w:ascii="Calibri" w:eastAsia="Times New Roman" w:hAnsi="Calibri" w:cs="Times New Roman"/>
          <w:sz w:val="24"/>
          <w:szCs w:val="24"/>
          <w:lang w:eastAsia="zh-CN"/>
        </w:rPr>
        <w:t>z formul</w:t>
      </w:r>
      <w:r w:rsidR="008A41F0" w:rsidRPr="002C2A12">
        <w:rPr>
          <w:rFonts w:ascii="Calibri" w:eastAsia="Times New Roman" w:hAnsi="Calibri" w:cs="Times New Roman"/>
          <w:sz w:val="24"/>
          <w:szCs w:val="24"/>
          <w:lang w:eastAsia="zh-CN"/>
        </w:rPr>
        <w:t xml:space="preserve">arzem stanowiącym załącznik nr </w:t>
      </w:r>
      <w:r w:rsidR="00A85370" w:rsidRPr="002C2A12">
        <w:rPr>
          <w:rFonts w:ascii="Calibri" w:eastAsia="Times New Roman" w:hAnsi="Calibri" w:cs="Times New Roman"/>
          <w:sz w:val="24"/>
          <w:szCs w:val="24"/>
          <w:lang w:eastAsia="zh-CN"/>
        </w:rPr>
        <w:t>3</w:t>
      </w:r>
      <w:r w:rsidR="007A2284" w:rsidRPr="002C2A12">
        <w:rPr>
          <w:rFonts w:ascii="Calibri" w:eastAsia="Times New Roman" w:hAnsi="Calibri" w:cs="Times New Roman"/>
          <w:sz w:val="24"/>
          <w:szCs w:val="24"/>
          <w:lang w:eastAsia="zh-CN"/>
        </w:rPr>
        <w:t xml:space="preserve"> do niniejszego dokumentu</w:t>
      </w:r>
      <w:r w:rsidR="008A41F0" w:rsidRPr="002C2A12">
        <w:rPr>
          <w:rFonts w:ascii="Calibri" w:eastAsia="Times New Roman" w:hAnsi="Calibri" w:cs="Times New Roman"/>
          <w:sz w:val="24"/>
          <w:szCs w:val="24"/>
          <w:lang w:eastAsia="zh-CN"/>
        </w:rPr>
        <w:t xml:space="preserve"> </w:t>
      </w:r>
      <w:r w:rsidRPr="002C2A12">
        <w:rPr>
          <w:rFonts w:ascii="Calibri" w:eastAsia="Times New Roman" w:hAnsi="Calibri" w:cs="Times New Roman"/>
          <w:sz w:val="24"/>
          <w:szCs w:val="24"/>
          <w:lang w:eastAsia="zh-CN"/>
        </w:rPr>
        <w:t xml:space="preserve">oraz </w:t>
      </w:r>
      <w:r w:rsidR="007A2284" w:rsidRPr="002C2A12">
        <w:rPr>
          <w:rFonts w:ascii="Calibri" w:eastAsia="Times New Roman" w:hAnsi="Calibri" w:cs="Times New Roman"/>
          <w:i/>
          <w:sz w:val="24"/>
          <w:szCs w:val="24"/>
          <w:lang w:eastAsia="zh-CN"/>
        </w:rPr>
        <w:t xml:space="preserve">Instrukcją wypełniania wniosku o dofinansowanie </w:t>
      </w:r>
      <w:r w:rsidR="00C239B5" w:rsidRPr="002C2A12">
        <w:rPr>
          <w:rFonts w:ascii="Calibri" w:eastAsia="Times New Roman" w:hAnsi="Calibri" w:cs="Times New Roman"/>
          <w:i/>
          <w:sz w:val="24"/>
          <w:szCs w:val="24"/>
          <w:lang w:eastAsia="zh-CN"/>
        </w:rPr>
        <w:t xml:space="preserve">realizacji </w:t>
      </w:r>
      <w:r w:rsidR="007A2284" w:rsidRPr="002C2A12">
        <w:rPr>
          <w:rFonts w:ascii="Calibri" w:eastAsia="Times New Roman" w:hAnsi="Calibri" w:cs="Times New Roman"/>
          <w:i/>
          <w:sz w:val="24"/>
          <w:szCs w:val="24"/>
          <w:lang w:eastAsia="zh-CN"/>
        </w:rPr>
        <w:t>projektów w ramach Regionalnego Programu Operacyjnego Województwa Podlaskiego na lata 2014-2020</w:t>
      </w:r>
      <w:r w:rsidR="007C04F7" w:rsidRPr="002C2A12">
        <w:rPr>
          <w:rFonts w:ascii="Calibri" w:eastAsia="Times New Roman" w:hAnsi="Calibri" w:cs="Times New Roman"/>
          <w:i/>
          <w:sz w:val="24"/>
          <w:szCs w:val="24"/>
          <w:lang w:eastAsia="zh-CN"/>
        </w:rPr>
        <w:t>,</w:t>
      </w:r>
      <w:r w:rsidR="007A2284" w:rsidRPr="002C2A12">
        <w:rPr>
          <w:rFonts w:ascii="Calibri" w:eastAsia="Times New Roman" w:hAnsi="Calibri" w:cs="Times New Roman"/>
          <w:sz w:val="24"/>
          <w:szCs w:val="24"/>
          <w:lang w:eastAsia="zh-CN"/>
        </w:rPr>
        <w:t xml:space="preserve"> </w:t>
      </w:r>
      <w:r w:rsidRPr="002C2A12">
        <w:rPr>
          <w:rFonts w:ascii="Calibri" w:eastAsia="Times New Roman" w:hAnsi="Calibri" w:cs="Times New Roman"/>
          <w:sz w:val="24"/>
          <w:szCs w:val="24"/>
          <w:lang w:eastAsia="zh-CN"/>
        </w:rPr>
        <w:t xml:space="preserve">zgodnie </w:t>
      </w:r>
      <w:r w:rsidR="00A16624" w:rsidRPr="002C2A12">
        <w:rPr>
          <w:rFonts w:ascii="Calibri" w:eastAsia="Times New Roman" w:hAnsi="Calibri" w:cs="Times New Roman"/>
          <w:sz w:val="24"/>
          <w:szCs w:val="24"/>
          <w:lang w:eastAsia="zh-CN"/>
        </w:rPr>
        <w:br/>
      </w:r>
      <w:r w:rsidRPr="002C2A12">
        <w:rPr>
          <w:rFonts w:ascii="Calibri" w:eastAsia="Times New Roman" w:hAnsi="Calibri" w:cs="Times New Roman"/>
          <w:sz w:val="24"/>
          <w:szCs w:val="24"/>
          <w:lang w:eastAsia="zh-CN"/>
        </w:rPr>
        <w:t xml:space="preserve">z załącznikiem nr </w:t>
      </w:r>
      <w:r w:rsidR="00A85370" w:rsidRPr="002C2A12">
        <w:rPr>
          <w:rFonts w:ascii="Calibri" w:eastAsia="Times New Roman" w:hAnsi="Calibri" w:cs="Times New Roman"/>
          <w:sz w:val="24"/>
          <w:szCs w:val="24"/>
          <w:lang w:eastAsia="zh-CN"/>
        </w:rPr>
        <w:t>4</w:t>
      </w:r>
      <w:r w:rsidR="007A2284" w:rsidRPr="002C2A12">
        <w:rPr>
          <w:rFonts w:ascii="Calibri" w:eastAsia="Times New Roman" w:hAnsi="Calibri" w:cs="Times New Roman"/>
          <w:sz w:val="24"/>
          <w:szCs w:val="24"/>
          <w:lang w:eastAsia="zh-CN"/>
        </w:rPr>
        <w:t xml:space="preserve"> do niniejszego dokumentu</w:t>
      </w:r>
      <w:r w:rsidR="00E277AD" w:rsidRPr="002C2A12">
        <w:rPr>
          <w:rFonts w:ascii="Calibri" w:eastAsia="Times New Roman" w:hAnsi="Calibri" w:cs="Times New Roman"/>
          <w:sz w:val="24"/>
          <w:szCs w:val="24"/>
          <w:lang w:eastAsia="zh-CN"/>
        </w:rPr>
        <w:t xml:space="preserve">. Szczegółowe informacje dotyczące przygotowania wniosku o dofinansowanie </w:t>
      </w:r>
      <w:r w:rsidR="00797423" w:rsidRPr="002C2A12">
        <w:rPr>
          <w:rFonts w:ascii="Calibri" w:eastAsia="Times New Roman" w:hAnsi="Calibri" w:cs="Times New Roman"/>
          <w:sz w:val="24"/>
          <w:szCs w:val="24"/>
          <w:lang w:eastAsia="zh-CN"/>
        </w:rPr>
        <w:t xml:space="preserve">realizacji projektu </w:t>
      </w:r>
      <w:r w:rsidR="00E277AD" w:rsidRPr="002C2A12">
        <w:rPr>
          <w:rFonts w:ascii="Calibri" w:eastAsia="Times New Roman" w:hAnsi="Calibri" w:cs="Times New Roman"/>
          <w:sz w:val="24"/>
          <w:szCs w:val="24"/>
          <w:lang w:eastAsia="zh-CN"/>
        </w:rPr>
        <w:t xml:space="preserve">na 2016 r. </w:t>
      </w:r>
      <w:r w:rsidR="00797423" w:rsidRPr="002C2A12">
        <w:rPr>
          <w:rFonts w:ascii="Calibri" w:eastAsia="Times New Roman" w:hAnsi="Calibri" w:cs="Times New Roman"/>
          <w:sz w:val="24"/>
          <w:szCs w:val="24"/>
          <w:lang w:eastAsia="zh-CN"/>
        </w:rPr>
        <w:t xml:space="preserve">zostały określone w załączniku nr </w:t>
      </w:r>
      <w:r w:rsidR="00A85370" w:rsidRPr="002C2A12">
        <w:rPr>
          <w:rFonts w:ascii="Calibri" w:eastAsia="Times New Roman" w:hAnsi="Calibri" w:cs="Times New Roman"/>
          <w:sz w:val="24"/>
          <w:szCs w:val="24"/>
          <w:lang w:eastAsia="zh-CN"/>
        </w:rPr>
        <w:t>5</w:t>
      </w:r>
      <w:r w:rsidR="00797423" w:rsidRPr="002C2A12">
        <w:rPr>
          <w:rFonts w:ascii="Calibri" w:eastAsia="Times New Roman" w:hAnsi="Calibri" w:cs="Times New Roman"/>
          <w:sz w:val="24"/>
          <w:szCs w:val="24"/>
          <w:lang w:eastAsia="zh-CN"/>
        </w:rPr>
        <w:t xml:space="preserve"> do niniejszego dokumentu.</w:t>
      </w:r>
    </w:p>
    <w:p w:rsidR="008E79D0" w:rsidRPr="00BE68F7" w:rsidRDefault="008E79D0" w:rsidP="00A16624">
      <w:pPr>
        <w:numPr>
          <w:ilvl w:val="0"/>
          <w:numId w:val="11"/>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E68F7">
        <w:rPr>
          <w:rFonts w:ascii="Calibri" w:eastAsia="Times New Roman" w:hAnsi="Calibri" w:cs="Times New Roman"/>
          <w:sz w:val="24"/>
          <w:szCs w:val="24"/>
          <w:lang w:eastAsia="zh-CN"/>
        </w:rPr>
        <w:t xml:space="preserve">Wniosek o dofinansowanie </w:t>
      </w:r>
      <w:r w:rsidR="00BC5081" w:rsidRPr="00BE68F7">
        <w:rPr>
          <w:rFonts w:ascii="Calibri" w:eastAsia="Times New Roman" w:hAnsi="Calibri" w:cs="Times New Roman"/>
          <w:sz w:val="24"/>
          <w:szCs w:val="24"/>
          <w:lang w:eastAsia="zh-CN"/>
        </w:rPr>
        <w:t xml:space="preserve">realizacji </w:t>
      </w:r>
      <w:r w:rsidRPr="00BE68F7">
        <w:rPr>
          <w:rFonts w:ascii="Calibri" w:eastAsia="Times New Roman" w:hAnsi="Calibri" w:cs="Times New Roman"/>
          <w:sz w:val="24"/>
          <w:szCs w:val="24"/>
          <w:lang w:eastAsia="zh-CN"/>
        </w:rPr>
        <w:t>projektu składany jest w odpowiedzi</w:t>
      </w:r>
      <w:r w:rsidR="00BC5081" w:rsidRPr="00BE68F7">
        <w:rPr>
          <w:rFonts w:ascii="Calibri" w:eastAsia="Times New Roman" w:hAnsi="Calibri" w:cs="Times New Roman"/>
          <w:sz w:val="24"/>
          <w:szCs w:val="24"/>
          <w:lang w:eastAsia="zh-CN"/>
        </w:rPr>
        <w:t xml:space="preserve"> </w:t>
      </w:r>
      <w:r w:rsidRPr="00BE68F7">
        <w:rPr>
          <w:rFonts w:ascii="Calibri" w:eastAsia="Times New Roman" w:hAnsi="Calibri" w:cs="Times New Roman"/>
          <w:sz w:val="24"/>
          <w:szCs w:val="24"/>
          <w:lang w:eastAsia="zh-CN"/>
        </w:rPr>
        <w:t xml:space="preserve">na </w:t>
      </w:r>
      <w:r w:rsidR="005D621A" w:rsidRPr="00BE68F7">
        <w:rPr>
          <w:rFonts w:ascii="Calibri" w:eastAsia="Times New Roman" w:hAnsi="Calibri" w:cs="Times New Roman"/>
          <w:sz w:val="24"/>
          <w:szCs w:val="24"/>
          <w:lang w:eastAsia="zh-CN"/>
        </w:rPr>
        <w:t>ogłoszenie wzywające powiatowe urzędy pracy województwa podlaskiego w trybie pozakonkursowym do złożenia wniosków o dofinansowanie projektów</w:t>
      </w:r>
      <w:r w:rsidRPr="00BE68F7">
        <w:rPr>
          <w:rFonts w:ascii="Calibri" w:eastAsia="Times New Roman" w:hAnsi="Calibri" w:cs="Times New Roman"/>
          <w:sz w:val="24"/>
          <w:szCs w:val="24"/>
          <w:lang w:eastAsia="zh-CN"/>
        </w:rPr>
        <w:t xml:space="preserve">, zamieszczone </w:t>
      </w:r>
      <w:r w:rsidR="007A2284" w:rsidRPr="00BE68F7">
        <w:rPr>
          <w:rFonts w:ascii="Calibri" w:eastAsia="Times New Roman" w:hAnsi="Calibri" w:cs="Times New Roman"/>
          <w:sz w:val="24"/>
          <w:szCs w:val="24"/>
          <w:lang w:eastAsia="zh-CN"/>
        </w:rPr>
        <w:br/>
      </w:r>
      <w:r w:rsidRPr="00BE68F7">
        <w:rPr>
          <w:rFonts w:ascii="Calibri" w:eastAsia="Times New Roman" w:hAnsi="Calibri" w:cs="Times New Roman"/>
          <w:sz w:val="24"/>
          <w:szCs w:val="24"/>
          <w:lang w:eastAsia="zh-CN"/>
        </w:rPr>
        <w:t>na stronie internetowej IP oraz wezwanie</w:t>
      </w:r>
      <w:r w:rsidR="00882B82" w:rsidRPr="00BE68F7">
        <w:rPr>
          <w:rFonts w:ascii="Calibri" w:eastAsia="Times New Roman" w:hAnsi="Calibri" w:cs="Times New Roman"/>
          <w:sz w:val="24"/>
          <w:szCs w:val="24"/>
          <w:lang w:eastAsia="zh-CN"/>
        </w:rPr>
        <w:t xml:space="preserve"> </w:t>
      </w:r>
      <w:r w:rsidRPr="00BE68F7">
        <w:rPr>
          <w:rFonts w:ascii="Calibri" w:eastAsia="Times New Roman" w:hAnsi="Calibri" w:cs="Times New Roman"/>
          <w:sz w:val="24"/>
          <w:szCs w:val="24"/>
          <w:lang w:eastAsia="zh-CN"/>
        </w:rPr>
        <w:t xml:space="preserve">do złożenia wniosku o dofinansowanie </w:t>
      </w:r>
      <w:r w:rsidR="00F938FC" w:rsidRPr="00BE68F7">
        <w:rPr>
          <w:rFonts w:ascii="Calibri" w:eastAsia="Times New Roman" w:hAnsi="Calibri" w:cs="Times New Roman"/>
          <w:sz w:val="24"/>
          <w:szCs w:val="24"/>
          <w:lang w:eastAsia="zh-CN"/>
        </w:rPr>
        <w:br/>
      </w:r>
      <w:r w:rsidRPr="00BE68F7">
        <w:rPr>
          <w:rFonts w:ascii="Calibri" w:eastAsia="Times New Roman" w:hAnsi="Calibri" w:cs="Times New Roman"/>
          <w:sz w:val="24"/>
          <w:szCs w:val="24"/>
          <w:lang w:eastAsia="zh-CN"/>
        </w:rPr>
        <w:t>w rozumieniu art. 48 ust. 1 ustawy, przesłane przez</w:t>
      </w:r>
      <w:r w:rsidR="00882B82" w:rsidRPr="00BE68F7">
        <w:rPr>
          <w:rFonts w:ascii="Calibri" w:eastAsia="Times New Roman" w:hAnsi="Calibri" w:cs="Times New Roman"/>
          <w:sz w:val="24"/>
          <w:szCs w:val="24"/>
          <w:lang w:eastAsia="zh-CN"/>
        </w:rPr>
        <w:t xml:space="preserve"> </w:t>
      </w:r>
      <w:r w:rsidRPr="00BE68F7">
        <w:rPr>
          <w:rFonts w:ascii="Calibri" w:eastAsia="Times New Roman" w:hAnsi="Calibri" w:cs="Times New Roman"/>
          <w:sz w:val="24"/>
          <w:szCs w:val="24"/>
          <w:lang w:eastAsia="zh-CN"/>
        </w:rPr>
        <w:t>IP do potencjalnych wnioskodawców w formie pisemnej.</w:t>
      </w:r>
    </w:p>
    <w:p w:rsidR="008E79D0" w:rsidRPr="00BE68F7" w:rsidRDefault="008E79D0" w:rsidP="00A16624">
      <w:pPr>
        <w:numPr>
          <w:ilvl w:val="0"/>
          <w:numId w:val="11"/>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E68F7">
        <w:rPr>
          <w:rFonts w:ascii="Calibri" w:eastAsia="Times New Roman" w:hAnsi="Calibri" w:cs="Times New Roman"/>
          <w:sz w:val="24"/>
          <w:szCs w:val="24"/>
          <w:lang w:eastAsia="zh-CN"/>
        </w:rPr>
        <w:t xml:space="preserve">Wniosek składany jest </w:t>
      </w:r>
      <w:r w:rsidRPr="00BE68F7">
        <w:rPr>
          <w:rFonts w:ascii="Calibri" w:eastAsia="Times New Roman" w:hAnsi="Calibri" w:cs="Times New Roman"/>
          <w:sz w:val="24"/>
          <w:szCs w:val="24"/>
          <w:u w:val="single"/>
          <w:lang w:eastAsia="zh-CN"/>
        </w:rPr>
        <w:t>w terminie, o którym mowa w rozdziale 2</w:t>
      </w:r>
      <w:r w:rsidRPr="00BE68F7">
        <w:rPr>
          <w:rFonts w:ascii="Calibri" w:eastAsia="Times New Roman" w:hAnsi="Calibri" w:cs="Times New Roman"/>
          <w:sz w:val="24"/>
          <w:szCs w:val="24"/>
          <w:lang w:eastAsia="zh-CN"/>
        </w:rPr>
        <w:t>.</w:t>
      </w:r>
    </w:p>
    <w:p w:rsidR="00600753" w:rsidRPr="00BE68F7" w:rsidRDefault="00600753" w:rsidP="00A16624">
      <w:pPr>
        <w:numPr>
          <w:ilvl w:val="0"/>
          <w:numId w:val="11"/>
        </w:numPr>
        <w:autoSpaceDE w:val="0"/>
        <w:autoSpaceDN w:val="0"/>
        <w:adjustRightInd w:val="0"/>
        <w:spacing w:after="0" w:line="240" w:lineRule="auto"/>
        <w:ind w:left="425" w:hanging="425"/>
        <w:jc w:val="both"/>
        <w:rPr>
          <w:rFonts w:ascii="Calibri" w:eastAsia="Times New Roman" w:hAnsi="Calibri" w:cs="Times New Roman"/>
          <w:sz w:val="24"/>
          <w:szCs w:val="24"/>
          <w:lang w:eastAsia="zh-CN"/>
        </w:rPr>
      </w:pPr>
      <w:r w:rsidRPr="00BE68F7">
        <w:rPr>
          <w:rFonts w:ascii="Calibri" w:eastAsia="Times New Roman" w:hAnsi="Calibri" w:cs="Times New Roman"/>
          <w:sz w:val="24"/>
          <w:szCs w:val="24"/>
          <w:lang w:eastAsia="zh-CN"/>
        </w:rPr>
        <w:t>Wniosek składany jest:</w:t>
      </w:r>
    </w:p>
    <w:p w:rsidR="00600753" w:rsidRPr="00BE68F7" w:rsidRDefault="00BE68F7" w:rsidP="00B14BB6">
      <w:pPr>
        <w:numPr>
          <w:ilvl w:val="0"/>
          <w:numId w:val="32"/>
        </w:numPr>
        <w:autoSpaceDE w:val="0"/>
        <w:autoSpaceDN w:val="0"/>
        <w:adjustRightInd w:val="0"/>
        <w:spacing w:after="0" w:line="240" w:lineRule="auto"/>
        <w:jc w:val="both"/>
        <w:rPr>
          <w:rFonts w:ascii="Calibri" w:eastAsia="Times New Roman" w:hAnsi="Calibri" w:cs="Times New Roman"/>
          <w:sz w:val="24"/>
          <w:szCs w:val="24"/>
          <w:lang w:eastAsia="zh-CN"/>
        </w:rPr>
      </w:pPr>
      <w:r w:rsidRPr="00BE68F7">
        <w:rPr>
          <w:rFonts w:ascii="Calibri" w:eastAsia="Calibri" w:hAnsi="Calibri" w:cs="Calibri"/>
          <w:sz w:val="24"/>
          <w:szCs w:val="24"/>
        </w:rPr>
        <w:t>w formie dokumentu elektronicznego za pośrednictwem Generatora Wniosków Aplikacyjnych Europejskiego Funduszu Społecznego w ramach Systemu Obsługi Wniosków Aplikacyjnych Regionalnego Programu Operacyjnego Województwa Podlaskiego na lata 2014 - 2020 (GWA EFS w ramach SOWA RPOWP)</w:t>
      </w:r>
      <w:r w:rsidR="00600753" w:rsidRPr="00BE68F7">
        <w:rPr>
          <w:rFonts w:ascii="Calibri" w:eastAsia="Times New Roman" w:hAnsi="Calibri" w:cs="Times New Roman"/>
          <w:sz w:val="24"/>
          <w:szCs w:val="24"/>
          <w:lang w:eastAsia="zh-CN"/>
        </w:rPr>
        <w:t xml:space="preserve"> oraz</w:t>
      </w:r>
    </w:p>
    <w:p w:rsidR="00980876" w:rsidRPr="00BE68F7" w:rsidRDefault="00600753" w:rsidP="00BE68F7">
      <w:pPr>
        <w:numPr>
          <w:ilvl w:val="0"/>
          <w:numId w:val="32"/>
        </w:numPr>
        <w:autoSpaceDE w:val="0"/>
        <w:autoSpaceDN w:val="0"/>
        <w:adjustRightInd w:val="0"/>
        <w:spacing w:after="120" w:line="240" w:lineRule="auto"/>
        <w:ind w:left="714" w:hanging="357"/>
        <w:jc w:val="both"/>
        <w:rPr>
          <w:rFonts w:ascii="Calibri" w:eastAsia="Times New Roman" w:hAnsi="Calibri" w:cs="Times New Roman"/>
          <w:sz w:val="24"/>
          <w:szCs w:val="24"/>
          <w:lang w:eastAsia="zh-CN"/>
        </w:rPr>
      </w:pPr>
      <w:r w:rsidRPr="00BE68F7">
        <w:rPr>
          <w:rFonts w:ascii="Calibri" w:eastAsia="Times New Roman" w:hAnsi="Calibri" w:cs="Times New Roman"/>
          <w:sz w:val="24"/>
          <w:szCs w:val="24"/>
          <w:lang w:eastAsia="zh-CN"/>
        </w:rPr>
        <w:t>w formie papierowej.</w:t>
      </w:r>
    </w:p>
    <w:p w:rsidR="00BC5081" w:rsidRPr="00BE68F7" w:rsidRDefault="00BC5081" w:rsidP="00B14BB6">
      <w:pPr>
        <w:autoSpaceDE w:val="0"/>
        <w:autoSpaceDN w:val="0"/>
        <w:adjustRightInd w:val="0"/>
        <w:spacing w:after="0" w:line="240" w:lineRule="auto"/>
        <w:jc w:val="both"/>
        <w:rPr>
          <w:rFonts w:ascii="Calibri" w:eastAsia="Times New Roman" w:hAnsi="Calibri" w:cs="Times New Roman"/>
          <w:sz w:val="24"/>
          <w:szCs w:val="24"/>
          <w:lang w:eastAsia="zh-CN"/>
        </w:rPr>
      </w:pPr>
      <w:r w:rsidRPr="00BE68F7">
        <w:rPr>
          <w:rFonts w:ascii="Calibri" w:eastAsia="Times New Roman" w:hAnsi="Calibri" w:cs="Times New Roman"/>
          <w:sz w:val="24"/>
          <w:szCs w:val="24"/>
          <w:lang w:eastAsia="zh-CN"/>
        </w:rPr>
        <w:t>Wniosek w formie papierowej należy złożyć w jednym egzemplarzu.</w:t>
      </w:r>
    </w:p>
    <w:p w:rsidR="00BC5081" w:rsidRPr="003E034A" w:rsidRDefault="00BC5081" w:rsidP="00B14BB6">
      <w:pPr>
        <w:autoSpaceDE w:val="0"/>
        <w:autoSpaceDN w:val="0"/>
        <w:adjustRightInd w:val="0"/>
        <w:spacing w:after="0" w:line="240" w:lineRule="auto"/>
        <w:jc w:val="both"/>
        <w:rPr>
          <w:rFonts w:ascii="Calibri" w:eastAsia="Times New Roman" w:hAnsi="Calibri" w:cs="Times New Roman"/>
          <w:sz w:val="24"/>
          <w:szCs w:val="24"/>
          <w:u w:val="single"/>
          <w:lang w:eastAsia="zh-CN"/>
        </w:rPr>
      </w:pPr>
      <w:r w:rsidRPr="003E034A">
        <w:rPr>
          <w:rFonts w:ascii="Calibri" w:eastAsia="Times New Roman" w:hAnsi="Calibri" w:cs="Times New Roman"/>
          <w:sz w:val="24"/>
          <w:szCs w:val="24"/>
          <w:u w:val="single"/>
          <w:lang w:eastAsia="zh-CN"/>
        </w:rPr>
        <w:t>Uwaga!</w:t>
      </w:r>
    </w:p>
    <w:p w:rsidR="00BC5081" w:rsidRPr="00BE68F7" w:rsidRDefault="00BC5081" w:rsidP="00B14BB6">
      <w:pPr>
        <w:autoSpaceDE w:val="0"/>
        <w:autoSpaceDN w:val="0"/>
        <w:adjustRightInd w:val="0"/>
        <w:spacing w:after="0" w:line="240" w:lineRule="auto"/>
        <w:jc w:val="both"/>
        <w:rPr>
          <w:rFonts w:ascii="Calibri" w:eastAsia="Times New Roman" w:hAnsi="Calibri" w:cs="Times New Roman"/>
          <w:sz w:val="24"/>
          <w:szCs w:val="24"/>
          <w:lang w:eastAsia="zh-CN"/>
        </w:rPr>
      </w:pPr>
      <w:r w:rsidRPr="00BE68F7">
        <w:rPr>
          <w:rFonts w:ascii="Calibri" w:eastAsia="Times New Roman" w:hAnsi="Calibri" w:cs="Times New Roman"/>
          <w:sz w:val="24"/>
          <w:szCs w:val="24"/>
          <w:lang w:eastAsia="zh-CN"/>
        </w:rPr>
        <w:t xml:space="preserve">Wersja papierowa Wniosku o dofinansowanie realizacji projektu w ramach RPOWP 2014 – 2020 (w części VIII. Oświadczenia) powinna zostać podpisana przez osobę/y uprawnioną/e do podejmowania decyzji wiążących w stosunku do beneficjenta, wskazaną/e w pkt. II.3 Wniosku. </w:t>
      </w:r>
    </w:p>
    <w:p w:rsidR="00BC5081" w:rsidRPr="00BE68F7" w:rsidRDefault="00BC5081" w:rsidP="00BE68F7">
      <w:pPr>
        <w:autoSpaceDE w:val="0"/>
        <w:autoSpaceDN w:val="0"/>
        <w:adjustRightInd w:val="0"/>
        <w:spacing w:after="120" w:line="240" w:lineRule="auto"/>
        <w:jc w:val="both"/>
        <w:rPr>
          <w:rFonts w:ascii="Calibri" w:eastAsia="Times New Roman" w:hAnsi="Calibri" w:cs="Times New Roman"/>
          <w:sz w:val="24"/>
          <w:szCs w:val="24"/>
          <w:lang w:eastAsia="zh-CN"/>
        </w:rPr>
      </w:pPr>
      <w:r w:rsidRPr="00BE68F7">
        <w:rPr>
          <w:rFonts w:ascii="Calibri" w:eastAsia="Times New Roman" w:hAnsi="Calibri" w:cs="Times New Roman"/>
          <w:sz w:val="24"/>
          <w:szCs w:val="24"/>
          <w:lang w:eastAsia="zh-CN"/>
        </w:rPr>
        <w:t>Podpis/y należy opatrzyć pieczęcią imienną i urzędu.</w:t>
      </w:r>
    </w:p>
    <w:p w:rsidR="008E79D0" w:rsidRPr="00BE68F7" w:rsidRDefault="008E79D0" w:rsidP="00B14BB6">
      <w:pPr>
        <w:numPr>
          <w:ilvl w:val="0"/>
          <w:numId w:val="11"/>
        </w:numPr>
        <w:autoSpaceDE w:val="0"/>
        <w:autoSpaceDN w:val="0"/>
        <w:adjustRightInd w:val="0"/>
        <w:spacing w:after="0" w:line="240" w:lineRule="auto"/>
        <w:ind w:left="426" w:hanging="426"/>
        <w:jc w:val="both"/>
        <w:rPr>
          <w:rFonts w:ascii="Calibri" w:eastAsia="Times New Roman" w:hAnsi="Calibri" w:cs="Times New Roman"/>
          <w:sz w:val="24"/>
          <w:szCs w:val="24"/>
          <w:lang w:eastAsia="zh-CN"/>
        </w:rPr>
      </w:pPr>
      <w:r w:rsidRPr="00BE68F7">
        <w:rPr>
          <w:rFonts w:ascii="Calibri" w:eastAsia="Times New Roman" w:hAnsi="Calibri" w:cs="Times New Roman"/>
          <w:sz w:val="24"/>
          <w:szCs w:val="24"/>
          <w:lang w:eastAsia="zh-CN"/>
        </w:rPr>
        <w:lastRenderedPageBreak/>
        <w:t xml:space="preserve">W przypadku niezłożenia wniosku o dofinansowanie w wyznaczonym terminie </w:t>
      </w:r>
      <w:r w:rsidR="00882B82" w:rsidRPr="00BE68F7">
        <w:rPr>
          <w:rFonts w:ascii="Calibri" w:eastAsia="Times New Roman" w:hAnsi="Calibri" w:cs="Times New Roman"/>
          <w:sz w:val="24"/>
          <w:szCs w:val="24"/>
          <w:lang w:eastAsia="zh-CN"/>
        </w:rPr>
        <w:br/>
      </w:r>
      <w:r w:rsidRPr="00BE68F7">
        <w:rPr>
          <w:rFonts w:ascii="Calibri" w:eastAsia="Times New Roman" w:hAnsi="Calibri" w:cs="Times New Roman"/>
          <w:sz w:val="24"/>
          <w:szCs w:val="24"/>
          <w:lang w:eastAsia="zh-CN"/>
        </w:rPr>
        <w:t>IP ponownie wzywa w formie pisemnej potencjalnego wnioskodawcę do złożenia wniosku</w:t>
      </w:r>
      <w:r w:rsidR="00882B82" w:rsidRPr="00BE68F7">
        <w:rPr>
          <w:rFonts w:ascii="Calibri" w:eastAsia="Times New Roman" w:hAnsi="Calibri" w:cs="Times New Roman"/>
          <w:sz w:val="24"/>
          <w:szCs w:val="24"/>
          <w:lang w:eastAsia="zh-CN"/>
        </w:rPr>
        <w:t xml:space="preserve"> </w:t>
      </w:r>
      <w:r w:rsidRPr="00BE68F7">
        <w:rPr>
          <w:rFonts w:ascii="Calibri" w:eastAsia="Times New Roman" w:hAnsi="Calibri" w:cs="Times New Roman"/>
          <w:sz w:val="24"/>
          <w:szCs w:val="24"/>
          <w:lang w:eastAsia="zh-CN"/>
        </w:rPr>
        <w:t>o dofinansowanie, wyznaczając ostateczny termin.</w:t>
      </w:r>
    </w:p>
    <w:p w:rsidR="008E79D0" w:rsidRPr="00B14BB6" w:rsidRDefault="008E79D0" w:rsidP="00B14BB6">
      <w:pPr>
        <w:autoSpaceDE w:val="0"/>
        <w:autoSpaceDN w:val="0"/>
        <w:adjustRightInd w:val="0"/>
        <w:spacing w:after="0" w:line="240" w:lineRule="auto"/>
        <w:jc w:val="both"/>
        <w:rPr>
          <w:rFonts w:ascii="Calibri" w:eastAsia="Times New Roman" w:hAnsi="Calibri" w:cs="Times New Roman"/>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322"/>
      </w:tblGrid>
      <w:tr w:rsidR="00E53DF0" w:rsidRPr="00B14BB6" w:rsidTr="001A4C24">
        <w:trPr>
          <w:trHeight w:val="693"/>
        </w:trPr>
        <w:tc>
          <w:tcPr>
            <w:tcW w:w="9973" w:type="dxa"/>
            <w:shd w:val="pct25" w:color="auto" w:fill="auto"/>
            <w:vAlign w:val="center"/>
          </w:tcPr>
          <w:p w:rsidR="008E79D0" w:rsidRPr="00B14BB6" w:rsidRDefault="008E79D0" w:rsidP="00B14BB6">
            <w:pPr>
              <w:spacing w:after="0" w:line="240" w:lineRule="auto"/>
              <w:rPr>
                <w:rFonts w:ascii="Calibri" w:eastAsia="Calibri" w:hAnsi="Calibri" w:cs="Times New Roman"/>
                <w:b/>
                <w:sz w:val="24"/>
                <w:szCs w:val="24"/>
              </w:rPr>
            </w:pPr>
            <w:r w:rsidRPr="00B14BB6">
              <w:rPr>
                <w:rFonts w:ascii="Calibri" w:eastAsia="Calibri" w:hAnsi="Calibri" w:cs="Times New Roman"/>
                <w:b/>
                <w:sz w:val="24"/>
                <w:szCs w:val="24"/>
              </w:rPr>
              <w:t>8.</w:t>
            </w:r>
            <w:r w:rsidRPr="00B14BB6">
              <w:rPr>
                <w:rFonts w:ascii="Calibri" w:eastAsia="Calibri" w:hAnsi="Calibri" w:cs="Times New Roman"/>
                <w:b/>
                <w:sz w:val="24"/>
                <w:szCs w:val="24"/>
              </w:rPr>
              <w:tab/>
              <w:t>PROCEDURA OCENY WNIOSKU O DOFINANSOWANIE</w:t>
            </w:r>
          </w:p>
        </w:tc>
      </w:tr>
    </w:tbl>
    <w:p w:rsidR="008E79D0" w:rsidRPr="00B14BB6" w:rsidRDefault="008E79D0" w:rsidP="00B14BB6">
      <w:pPr>
        <w:autoSpaceDE w:val="0"/>
        <w:autoSpaceDN w:val="0"/>
        <w:adjustRightInd w:val="0"/>
        <w:spacing w:after="0" w:line="240" w:lineRule="auto"/>
        <w:jc w:val="both"/>
        <w:rPr>
          <w:rFonts w:ascii="Calibri" w:eastAsia="Times New Roman" w:hAnsi="Calibri" w:cs="Times New Roman"/>
          <w:sz w:val="24"/>
          <w:szCs w:val="24"/>
          <w:lang w:eastAsia="zh-CN"/>
        </w:rPr>
      </w:pPr>
    </w:p>
    <w:p w:rsidR="008E79D0" w:rsidRPr="00B14BB6" w:rsidRDefault="008E79D0" w:rsidP="00B14BB6">
      <w:pPr>
        <w:autoSpaceDE w:val="0"/>
        <w:autoSpaceDN w:val="0"/>
        <w:adjustRightInd w:val="0"/>
        <w:spacing w:after="0" w:line="240" w:lineRule="auto"/>
        <w:jc w:val="both"/>
        <w:rPr>
          <w:rFonts w:ascii="Calibri" w:eastAsia="Times New Roman" w:hAnsi="Calibri" w:cs="Times New Roman"/>
          <w:b/>
          <w:sz w:val="24"/>
          <w:szCs w:val="24"/>
          <w:lang w:eastAsia="zh-CN"/>
        </w:rPr>
      </w:pPr>
      <w:r w:rsidRPr="00B14BB6">
        <w:rPr>
          <w:rFonts w:ascii="Calibri" w:eastAsia="Times New Roman" w:hAnsi="Calibri" w:cs="Times New Roman"/>
          <w:b/>
          <w:sz w:val="24"/>
          <w:szCs w:val="24"/>
          <w:lang w:eastAsia="zh-CN"/>
        </w:rPr>
        <w:t>Ocena formalna wniosków</w:t>
      </w:r>
    </w:p>
    <w:p w:rsidR="008E79D0" w:rsidRPr="00B14BB6" w:rsidRDefault="008E79D0" w:rsidP="00A53988">
      <w:pPr>
        <w:numPr>
          <w:ilvl w:val="0"/>
          <w:numId w:val="12"/>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IP dokonuje oceny formalnej wniosku, której celem jest sprawdzenie, czy dany wniosek spełnia kryteria formalne oraz kryteria dopu</w:t>
      </w:r>
      <w:r w:rsidR="001B642A" w:rsidRPr="00B14BB6">
        <w:rPr>
          <w:rFonts w:ascii="Calibri" w:eastAsia="Times New Roman" w:hAnsi="Calibri" w:cs="Times New Roman"/>
          <w:sz w:val="24"/>
          <w:szCs w:val="24"/>
          <w:lang w:eastAsia="zh-CN"/>
        </w:rPr>
        <w:t xml:space="preserve">szczające </w:t>
      </w:r>
      <w:r w:rsidR="001002DE" w:rsidRPr="00B14BB6">
        <w:rPr>
          <w:rFonts w:ascii="Calibri" w:eastAsia="Times New Roman" w:hAnsi="Calibri" w:cs="Times New Roman"/>
          <w:sz w:val="24"/>
          <w:szCs w:val="24"/>
          <w:lang w:eastAsia="zh-CN"/>
        </w:rPr>
        <w:t>szczególne</w:t>
      </w:r>
      <w:r w:rsidRPr="00B14BB6">
        <w:rPr>
          <w:rFonts w:ascii="Calibri" w:eastAsia="Times New Roman" w:hAnsi="Calibri" w:cs="Times New Roman"/>
          <w:sz w:val="24"/>
          <w:szCs w:val="24"/>
          <w:lang w:eastAsia="zh-CN"/>
        </w:rPr>
        <w:t>.</w:t>
      </w:r>
    </w:p>
    <w:p w:rsidR="008E79D0" w:rsidRPr="00B14BB6" w:rsidRDefault="008E79D0" w:rsidP="00A53988">
      <w:pPr>
        <w:numPr>
          <w:ilvl w:val="0"/>
          <w:numId w:val="12"/>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Ocena formalna dokonywana </w:t>
      </w:r>
      <w:r w:rsidR="001B642A" w:rsidRPr="00B14BB6">
        <w:rPr>
          <w:rFonts w:ascii="Calibri" w:eastAsia="Times New Roman" w:hAnsi="Calibri" w:cs="Times New Roman"/>
          <w:sz w:val="24"/>
          <w:szCs w:val="24"/>
          <w:lang w:eastAsia="zh-CN"/>
        </w:rPr>
        <w:t xml:space="preserve">jest przez pracownika instytucji, w której złożony </w:t>
      </w:r>
      <w:r w:rsidR="001B642A" w:rsidRPr="00B14BB6">
        <w:rPr>
          <w:rFonts w:ascii="Calibri" w:eastAsia="Times New Roman" w:hAnsi="Calibri" w:cs="Times New Roman"/>
          <w:sz w:val="24"/>
          <w:szCs w:val="24"/>
          <w:lang w:eastAsia="zh-CN"/>
        </w:rPr>
        <w:br/>
        <w:t xml:space="preserve">został wniosek, </w:t>
      </w:r>
      <w:r w:rsidRPr="00B14BB6">
        <w:rPr>
          <w:rFonts w:ascii="Calibri" w:eastAsia="Times New Roman" w:hAnsi="Calibri" w:cs="Times New Roman"/>
          <w:sz w:val="24"/>
          <w:szCs w:val="24"/>
          <w:lang w:eastAsia="zh-CN"/>
        </w:rPr>
        <w:t>przy pomocy karty oceny formalnej wniosku</w:t>
      </w:r>
      <w:r w:rsidR="001B642A"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o dofinansowanie projektu pozakonkursoweg</w:t>
      </w:r>
      <w:r w:rsidR="008A41F0" w:rsidRPr="00B14BB6">
        <w:rPr>
          <w:rFonts w:ascii="Calibri" w:eastAsia="Times New Roman" w:hAnsi="Calibri" w:cs="Times New Roman"/>
          <w:sz w:val="24"/>
          <w:szCs w:val="24"/>
          <w:lang w:eastAsia="zh-CN"/>
        </w:rPr>
        <w:t>o PUP</w:t>
      </w:r>
      <w:r w:rsidR="003C5632" w:rsidRPr="00B14BB6">
        <w:rPr>
          <w:rFonts w:ascii="Calibri" w:eastAsia="Times New Roman" w:hAnsi="Calibri" w:cs="Times New Roman"/>
          <w:sz w:val="24"/>
          <w:szCs w:val="24"/>
          <w:lang w:eastAsia="zh-CN"/>
        </w:rPr>
        <w:t>,</w:t>
      </w:r>
      <w:r w:rsidR="008A41F0" w:rsidRPr="00B14BB6">
        <w:rPr>
          <w:rFonts w:ascii="Calibri" w:eastAsia="Times New Roman" w:hAnsi="Calibri" w:cs="Times New Roman"/>
          <w:sz w:val="24"/>
          <w:szCs w:val="24"/>
          <w:lang w:eastAsia="zh-CN"/>
        </w:rPr>
        <w:t xml:space="preserve"> stanowiącej załącznik nr </w:t>
      </w:r>
      <w:r w:rsidR="00C70E55" w:rsidRPr="00B14BB6">
        <w:rPr>
          <w:rFonts w:ascii="Calibri" w:eastAsia="Times New Roman" w:hAnsi="Calibri" w:cs="Times New Roman"/>
          <w:sz w:val="24"/>
          <w:szCs w:val="24"/>
          <w:lang w:eastAsia="zh-CN"/>
        </w:rPr>
        <w:t>6</w:t>
      </w:r>
      <w:r w:rsidR="00DD0EB9" w:rsidRPr="00B14BB6">
        <w:rPr>
          <w:rFonts w:ascii="Calibri" w:eastAsia="Times New Roman" w:hAnsi="Calibri" w:cs="Times New Roman"/>
          <w:sz w:val="24"/>
          <w:szCs w:val="24"/>
          <w:lang w:eastAsia="zh-CN"/>
        </w:rPr>
        <w:t xml:space="preserve"> do niniejszego dokumentu</w:t>
      </w:r>
      <w:r w:rsidRPr="00B14BB6">
        <w:rPr>
          <w:rFonts w:ascii="Calibri" w:eastAsia="Times New Roman" w:hAnsi="Calibri" w:cs="Times New Roman"/>
          <w:sz w:val="24"/>
          <w:szCs w:val="24"/>
          <w:lang w:eastAsia="zh-CN"/>
        </w:rPr>
        <w:t>.</w:t>
      </w:r>
    </w:p>
    <w:p w:rsidR="008E79D0" w:rsidRPr="00261A21" w:rsidRDefault="008E79D0" w:rsidP="00A53988">
      <w:pPr>
        <w:numPr>
          <w:ilvl w:val="0"/>
          <w:numId w:val="12"/>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Ocena formalna jest dokonywana w terminie nie późniejszym niż 14</w:t>
      </w:r>
      <w:r w:rsidR="00301474"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 xml:space="preserve">dni </w:t>
      </w:r>
      <w:r w:rsidR="001B642A" w:rsidRPr="00B14BB6">
        <w:rPr>
          <w:rFonts w:ascii="Calibri" w:eastAsia="Times New Roman" w:hAnsi="Calibri" w:cs="Times New Roman"/>
          <w:sz w:val="24"/>
          <w:szCs w:val="24"/>
          <w:lang w:eastAsia="zh-CN"/>
        </w:rPr>
        <w:t xml:space="preserve">kalendarzowych </w:t>
      </w:r>
      <w:r w:rsidRPr="00B14BB6">
        <w:rPr>
          <w:rFonts w:ascii="Calibri" w:eastAsia="Times New Roman" w:hAnsi="Calibri" w:cs="Times New Roman"/>
          <w:sz w:val="24"/>
          <w:szCs w:val="24"/>
          <w:lang w:eastAsia="zh-CN"/>
        </w:rPr>
        <w:t>od dnia złożenia wniosku o dofinansowanie. Za termin zakończenia oceny formalnej uznaje się termin zatwierdzenia karty oceny formalnej przez przełożonego</w:t>
      </w:r>
      <w:r w:rsidR="001002DE" w:rsidRPr="00B14BB6">
        <w:rPr>
          <w:rFonts w:ascii="Calibri" w:eastAsia="Times New Roman" w:hAnsi="Calibri" w:cs="Times New Roman"/>
          <w:sz w:val="24"/>
          <w:szCs w:val="24"/>
          <w:lang w:eastAsia="zh-CN"/>
        </w:rPr>
        <w:t xml:space="preserve"> oceniającego</w:t>
      </w:r>
      <w:r w:rsidRPr="00B14BB6">
        <w:rPr>
          <w:rFonts w:ascii="Calibri" w:eastAsia="Times New Roman" w:hAnsi="Calibri" w:cs="Times New Roman"/>
          <w:sz w:val="24"/>
          <w:szCs w:val="24"/>
          <w:lang w:eastAsia="zh-CN"/>
        </w:rPr>
        <w:t>.</w:t>
      </w:r>
      <w:r w:rsidR="00EE063B" w:rsidRPr="00B14BB6">
        <w:rPr>
          <w:rFonts w:ascii="Calibri" w:eastAsia="Times New Roman" w:hAnsi="Calibri" w:cs="Times New Roman"/>
          <w:sz w:val="24"/>
          <w:szCs w:val="24"/>
          <w:lang w:eastAsia="zh-CN"/>
        </w:rPr>
        <w:t xml:space="preserve"> Ocena formalna </w:t>
      </w:r>
      <w:r w:rsidR="001002DE" w:rsidRPr="00B14BB6">
        <w:rPr>
          <w:rFonts w:ascii="Calibri" w:eastAsia="Times New Roman" w:hAnsi="Calibri" w:cs="Times New Roman"/>
          <w:sz w:val="24"/>
          <w:szCs w:val="24"/>
          <w:lang w:eastAsia="zh-CN"/>
        </w:rPr>
        <w:t xml:space="preserve">prowadzona </w:t>
      </w:r>
      <w:r w:rsidR="00EE063B" w:rsidRPr="00261A21">
        <w:rPr>
          <w:rFonts w:ascii="Calibri" w:eastAsia="Times New Roman" w:hAnsi="Calibri" w:cs="Times New Roman"/>
          <w:sz w:val="24"/>
          <w:szCs w:val="24"/>
          <w:lang w:eastAsia="zh-CN"/>
        </w:rPr>
        <w:t>będzie w l</w:t>
      </w:r>
      <w:r w:rsidR="00A53988" w:rsidRPr="00261A21">
        <w:rPr>
          <w:rFonts w:ascii="Calibri" w:eastAsia="Times New Roman" w:hAnsi="Calibri" w:cs="Times New Roman"/>
          <w:sz w:val="24"/>
          <w:szCs w:val="24"/>
          <w:lang w:eastAsia="zh-CN"/>
        </w:rPr>
        <w:t>utym</w:t>
      </w:r>
      <w:r w:rsidR="00244790">
        <w:rPr>
          <w:rFonts w:ascii="Calibri" w:eastAsia="Times New Roman" w:hAnsi="Calibri" w:cs="Times New Roman"/>
          <w:sz w:val="24"/>
          <w:szCs w:val="24"/>
          <w:lang w:eastAsia="zh-CN"/>
        </w:rPr>
        <w:t>/marcu</w:t>
      </w:r>
      <w:r w:rsidR="00EE063B" w:rsidRPr="00261A21">
        <w:rPr>
          <w:rFonts w:ascii="Calibri" w:eastAsia="Times New Roman" w:hAnsi="Calibri" w:cs="Times New Roman"/>
          <w:sz w:val="24"/>
          <w:szCs w:val="24"/>
          <w:lang w:eastAsia="zh-CN"/>
        </w:rPr>
        <w:t xml:space="preserve"> 201</w:t>
      </w:r>
      <w:r w:rsidR="00A53988" w:rsidRPr="00261A21">
        <w:rPr>
          <w:rFonts w:ascii="Calibri" w:eastAsia="Times New Roman" w:hAnsi="Calibri" w:cs="Times New Roman"/>
          <w:sz w:val="24"/>
          <w:szCs w:val="24"/>
          <w:lang w:eastAsia="zh-CN"/>
        </w:rPr>
        <w:t>6</w:t>
      </w:r>
      <w:r w:rsidR="00EE063B" w:rsidRPr="00261A21">
        <w:rPr>
          <w:rFonts w:ascii="Calibri" w:eastAsia="Times New Roman" w:hAnsi="Calibri" w:cs="Times New Roman"/>
          <w:sz w:val="24"/>
          <w:szCs w:val="24"/>
          <w:lang w:eastAsia="zh-CN"/>
        </w:rPr>
        <w:t xml:space="preserve"> r.</w:t>
      </w:r>
    </w:p>
    <w:p w:rsidR="008E79D0" w:rsidRPr="00B14BB6" w:rsidRDefault="002C2A12" w:rsidP="00A53988">
      <w:pPr>
        <w:numPr>
          <w:ilvl w:val="0"/>
          <w:numId w:val="12"/>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Pr>
          <w:rFonts w:ascii="Calibri" w:eastAsia="Times New Roman" w:hAnsi="Calibri" w:cs="Times New Roman"/>
          <w:sz w:val="24"/>
          <w:szCs w:val="24"/>
          <w:lang w:eastAsia="zh-CN"/>
        </w:rPr>
        <w:t>Niezwłocznie po</w:t>
      </w:r>
      <w:r w:rsidR="008E79D0" w:rsidRPr="00B14BB6">
        <w:rPr>
          <w:rFonts w:ascii="Calibri" w:eastAsia="Times New Roman" w:hAnsi="Calibri" w:cs="Times New Roman"/>
          <w:sz w:val="24"/>
          <w:szCs w:val="24"/>
          <w:lang w:eastAsia="zh-CN"/>
        </w:rPr>
        <w:t xml:space="preserve"> zakończeni</w:t>
      </w:r>
      <w:r>
        <w:rPr>
          <w:rFonts w:ascii="Calibri" w:eastAsia="Times New Roman" w:hAnsi="Calibri" w:cs="Times New Roman"/>
          <w:sz w:val="24"/>
          <w:szCs w:val="24"/>
          <w:lang w:eastAsia="zh-CN"/>
        </w:rPr>
        <w:t>u</w:t>
      </w:r>
      <w:r w:rsidR="008E79D0" w:rsidRPr="00B14BB6">
        <w:rPr>
          <w:rFonts w:ascii="Calibri" w:eastAsia="Times New Roman" w:hAnsi="Calibri" w:cs="Times New Roman"/>
          <w:sz w:val="24"/>
          <w:szCs w:val="24"/>
          <w:lang w:eastAsia="zh-CN"/>
        </w:rPr>
        <w:t xml:space="preserve"> oceny formalnej</w:t>
      </w:r>
      <w:r w:rsidR="001B642A" w:rsidRPr="00B14BB6">
        <w:rPr>
          <w:rFonts w:ascii="Calibri" w:eastAsia="Times New Roman" w:hAnsi="Calibri" w:cs="Times New Roman"/>
          <w:sz w:val="24"/>
          <w:szCs w:val="24"/>
          <w:lang w:eastAsia="zh-CN"/>
        </w:rPr>
        <w:t>,</w:t>
      </w:r>
      <w:r w:rsidR="008E79D0" w:rsidRPr="00B14BB6">
        <w:rPr>
          <w:rFonts w:ascii="Calibri" w:eastAsia="Times New Roman" w:hAnsi="Calibri" w:cs="Times New Roman"/>
          <w:sz w:val="24"/>
          <w:szCs w:val="24"/>
          <w:lang w:eastAsia="zh-CN"/>
        </w:rPr>
        <w:t xml:space="preserve"> </w:t>
      </w:r>
      <w:r w:rsidR="00D062C4" w:rsidRPr="00B14BB6">
        <w:rPr>
          <w:rFonts w:ascii="Calibri" w:eastAsia="Times New Roman" w:hAnsi="Calibri" w:cs="Times New Roman"/>
          <w:sz w:val="24"/>
          <w:szCs w:val="24"/>
          <w:lang w:eastAsia="zh-CN"/>
        </w:rPr>
        <w:t>wniosek</w:t>
      </w:r>
      <w:r w:rsidR="00D062C4" w:rsidRPr="00B14BB6">
        <w:rPr>
          <w:sz w:val="24"/>
          <w:szCs w:val="24"/>
        </w:rPr>
        <w:t xml:space="preserve"> spełniający wszystkie kryteria weryfikowane na etapie oceny formalnej</w:t>
      </w:r>
      <w:r w:rsidR="00D062C4" w:rsidRPr="00B14BB6">
        <w:rPr>
          <w:rFonts w:ascii="Calibri" w:eastAsia="Times New Roman" w:hAnsi="Calibri" w:cs="Times New Roman"/>
          <w:sz w:val="24"/>
          <w:szCs w:val="24"/>
          <w:lang w:eastAsia="zh-CN"/>
        </w:rPr>
        <w:t xml:space="preserve"> </w:t>
      </w:r>
      <w:r w:rsidR="008E79D0" w:rsidRPr="00B14BB6">
        <w:rPr>
          <w:rFonts w:ascii="Calibri" w:eastAsia="Times New Roman" w:hAnsi="Calibri" w:cs="Times New Roman"/>
          <w:sz w:val="24"/>
          <w:szCs w:val="24"/>
          <w:lang w:eastAsia="zh-CN"/>
        </w:rPr>
        <w:t xml:space="preserve">jest rejestrowany w SL 2014 (aplikacji głównej centralnego systemu teleinformatycznego, o którym mowa w rozdziale 16 ustawy) </w:t>
      </w:r>
      <w:r>
        <w:rPr>
          <w:rFonts w:ascii="Calibri" w:eastAsia="Times New Roman" w:hAnsi="Calibri" w:cs="Times New Roman"/>
          <w:sz w:val="24"/>
          <w:szCs w:val="24"/>
          <w:lang w:eastAsia="zh-CN"/>
        </w:rPr>
        <w:br/>
      </w:r>
      <w:r w:rsidR="008E79D0" w:rsidRPr="00B14BB6">
        <w:rPr>
          <w:rFonts w:ascii="Calibri" w:eastAsia="Times New Roman" w:hAnsi="Calibri" w:cs="Times New Roman"/>
          <w:sz w:val="24"/>
          <w:szCs w:val="24"/>
          <w:lang w:eastAsia="zh-CN"/>
        </w:rPr>
        <w:t>i przekazywany do oceny merytorycznej.</w:t>
      </w:r>
    </w:p>
    <w:p w:rsidR="008E79D0" w:rsidRPr="00B14BB6" w:rsidRDefault="008E79D0" w:rsidP="00A53988">
      <w:pPr>
        <w:numPr>
          <w:ilvl w:val="0"/>
          <w:numId w:val="12"/>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W </w:t>
      </w:r>
      <w:r w:rsidR="00DF1FD3" w:rsidRPr="00B14BB6">
        <w:rPr>
          <w:sz w:val="24"/>
          <w:szCs w:val="24"/>
        </w:rPr>
        <w:t>przypadku spełnienia przez projekt wszystkich kryteriów weryfikowanych na etapie oceny formalnej</w:t>
      </w:r>
      <w:r w:rsidR="00FE5A0E" w:rsidRPr="00B14BB6">
        <w:rPr>
          <w:rFonts w:ascii="Calibri" w:eastAsia="Times New Roman" w:hAnsi="Calibri" w:cs="Times New Roman"/>
          <w:sz w:val="24"/>
          <w:szCs w:val="24"/>
          <w:lang w:eastAsia="zh-CN"/>
        </w:rPr>
        <w:t>,</w:t>
      </w:r>
      <w:r w:rsidRPr="00B14BB6">
        <w:rPr>
          <w:rFonts w:ascii="Calibri" w:eastAsia="Times New Roman" w:hAnsi="Calibri" w:cs="Times New Roman"/>
          <w:sz w:val="24"/>
          <w:szCs w:val="24"/>
          <w:lang w:eastAsia="zh-CN"/>
        </w:rPr>
        <w:t xml:space="preserve"> w terminie nie późniejszym niż 7 dni</w:t>
      </w:r>
      <w:r w:rsidR="001B642A" w:rsidRPr="00B14BB6">
        <w:rPr>
          <w:rFonts w:ascii="Calibri" w:eastAsia="Times New Roman" w:hAnsi="Calibri" w:cs="Times New Roman"/>
          <w:sz w:val="24"/>
          <w:szCs w:val="24"/>
          <w:lang w:eastAsia="zh-CN"/>
        </w:rPr>
        <w:t xml:space="preserve"> kalendarzowych </w:t>
      </w:r>
      <w:r w:rsidR="00A53988">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od zarejestrowania tego wniosku w SL 2014</w:t>
      </w:r>
      <w:r w:rsidR="00FE5A0E" w:rsidRPr="00B14BB6">
        <w:rPr>
          <w:rFonts w:ascii="Calibri" w:eastAsia="Times New Roman" w:hAnsi="Calibri" w:cs="Times New Roman"/>
          <w:sz w:val="24"/>
          <w:szCs w:val="24"/>
          <w:lang w:eastAsia="zh-CN"/>
        </w:rPr>
        <w:t>,</w:t>
      </w:r>
      <w:r w:rsidRPr="00B14BB6">
        <w:rPr>
          <w:rFonts w:ascii="Calibri" w:eastAsia="Times New Roman" w:hAnsi="Calibri" w:cs="Times New Roman"/>
          <w:sz w:val="24"/>
          <w:szCs w:val="24"/>
          <w:lang w:eastAsia="zh-CN"/>
        </w:rPr>
        <w:t xml:space="preserve"> IP przekazuje wnioskodawcy pisemną informację</w:t>
      </w:r>
      <w:r w:rsidR="00E53DF0"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 xml:space="preserve">o poprawności formalnej wniosku </w:t>
      </w:r>
      <w:r w:rsidR="00DD0EB9" w:rsidRPr="00B14BB6">
        <w:rPr>
          <w:rFonts w:ascii="Calibri" w:eastAsia="Times New Roman" w:hAnsi="Calibri" w:cs="Times New Roman"/>
          <w:sz w:val="24"/>
          <w:szCs w:val="24"/>
          <w:lang w:eastAsia="zh-CN"/>
        </w:rPr>
        <w:t>oraz</w:t>
      </w:r>
      <w:r w:rsidRPr="00B14BB6">
        <w:rPr>
          <w:rFonts w:ascii="Calibri" w:eastAsia="Times New Roman" w:hAnsi="Calibri" w:cs="Times New Roman"/>
          <w:sz w:val="24"/>
          <w:szCs w:val="24"/>
          <w:lang w:eastAsia="zh-CN"/>
        </w:rPr>
        <w:t xml:space="preserve"> zarejestrowaniu go w SL 2014</w:t>
      </w:r>
      <w:r w:rsidR="00E53DF0" w:rsidRPr="00B14BB6">
        <w:rPr>
          <w:rFonts w:ascii="Calibri" w:eastAsia="Times New Roman" w:hAnsi="Calibri" w:cs="Times New Roman"/>
          <w:sz w:val="24"/>
          <w:szCs w:val="24"/>
          <w:lang w:eastAsia="zh-CN"/>
        </w:rPr>
        <w:t xml:space="preserve"> </w:t>
      </w:r>
      <w:r w:rsidR="00A53988">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i skierowaniu go do oceny merytorycznej.</w:t>
      </w:r>
    </w:p>
    <w:p w:rsidR="008E79D0" w:rsidRPr="00B14BB6" w:rsidRDefault="00777E56" w:rsidP="00A53988">
      <w:pPr>
        <w:numPr>
          <w:ilvl w:val="0"/>
          <w:numId w:val="12"/>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W </w:t>
      </w:r>
      <w:r w:rsidR="00D062C4" w:rsidRPr="00B14BB6">
        <w:rPr>
          <w:rFonts w:ascii="Calibri" w:eastAsia="Times New Roman" w:hAnsi="Calibri" w:cs="Times New Roman"/>
          <w:sz w:val="24"/>
          <w:szCs w:val="24"/>
          <w:lang w:eastAsia="zh-CN"/>
        </w:rPr>
        <w:t xml:space="preserve">przypadku niespełnienia przez projekt któregokolwiek z kryteriów weryfikowanych </w:t>
      </w:r>
      <w:r w:rsidR="00846A2E" w:rsidRPr="00B14BB6">
        <w:rPr>
          <w:rFonts w:ascii="Calibri" w:eastAsia="Times New Roman" w:hAnsi="Calibri" w:cs="Times New Roman"/>
          <w:sz w:val="24"/>
          <w:szCs w:val="24"/>
          <w:lang w:eastAsia="zh-CN"/>
        </w:rPr>
        <w:br/>
      </w:r>
      <w:r w:rsidR="00D062C4" w:rsidRPr="00B14BB6">
        <w:rPr>
          <w:rFonts w:ascii="Calibri" w:eastAsia="Times New Roman" w:hAnsi="Calibri" w:cs="Times New Roman"/>
          <w:sz w:val="24"/>
          <w:szCs w:val="24"/>
          <w:lang w:eastAsia="zh-CN"/>
        </w:rPr>
        <w:t xml:space="preserve">na etapie oceny formalnej, </w:t>
      </w:r>
      <w:r w:rsidRPr="00B14BB6">
        <w:rPr>
          <w:rFonts w:ascii="Calibri" w:eastAsia="Times New Roman" w:hAnsi="Calibri" w:cs="Times New Roman"/>
          <w:sz w:val="24"/>
          <w:szCs w:val="24"/>
          <w:lang w:eastAsia="zh-CN"/>
        </w:rPr>
        <w:t xml:space="preserve">w terminie nie późniejszym niż 7 dni kalendarzowych </w:t>
      </w:r>
      <w:r w:rsidR="00846A2E" w:rsidRPr="00B14BB6">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 xml:space="preserve">od zakończenia oceny formalnej, tj. złożenia przez przełożonego podpisu na </w:t>
      </w:r>
      <w:r w:rsidRPr="002C2A12">
        <w:rPr>
          <w:rFonts w:ascii="Calibri" w:eastAsia="Times New Roman" w:hAnsi="Calibri" w:cs="Times New Roman"/>
          <w:sz w:val="24"/>
          <w:szCs w:val="24"/>
          <w:lang w:eastAsia="zh-CN"/>
        </w:rPr>
        <w:t>Karcie oceny formalnej, IP przekazuje wnioskodawcy pisemną</w:t>
      </w:r>
      <w:r w:rsidRPr="00B14BB6">
        <w:rPr>
          <w:rFonts w:ascii="Calibri" w:eastAsia="Times New Roman" w:hAnsi="Calibri" w:cs="Times New Roman"/>
          <w:sz w:val="24"/>
          <w:szCs w:val="24"/>
          <w:lang w:eastAsia="zh-CN"/>
        </w:rPr>
        <w:t xml:space="preserve"> informację </w:t>
      </w:r>
      <w:r w:rsidR="00D062C4" w:rsidRPr="00B14BB6">
        <w:rPr>
          <w:rFonts w:ascii="Calibri" w:eastAsia="Times New Roman" w:hAnsi="Calibri" w:cs="Times New Roman"/>
          <w:sz w:val="24"/>
          <w:szCs w:val="24"/>
          <w:lang w:eastAsia="zh-CN"/>
        </w:rPr>
        <w:t xml:space="preserve">o tym fakcie wraz </w:t>
      </w:r>
      <w:r w:rsidR="00846A2E" w:rsidRPr="00B14BB6">
        <w:rPr>
          <w:rFonts w:ascii="Calibri" w:eastAsia="Times New Roman" w:hAnsi="Calibri" w:cs="Times New Roman"/>
          <w:sz w:val="24"/>
          <w:szCs w:val="24"/>
          <w:lang w:eastAsia="zh-CN"/>
        </w:rPr>
        <w:br/>
      </w:r>
      <w:r w:rsidR="00D062C4" w:rsidRPr="00B14BB6">
        <w:rPr>
          <w:rFonts w:ascii="Calibri" w:eastAsia="Times New Roman" w:hAnsi="Calibri" w:cs="Times New Roman"/>
          <w:sz w:val="24"/>
          <w:szCs w:val="24"/>
          <w:lang w:eastAsia="zh-CN"/>
        </w:rPr>
        <w:t>z uzasadnieniem wyniku oceny negatywnie ocenionego kryterium formalnego i/lub dopuszczającego szczególnego</w:t>
      </w:r>
      <w:r w:rsidRPr="00B14BB6">
        <w:rPr>
          <w:rFonts w:ascii="Calibri" w:eastAsia="Times New Roman" w:hAnsi="Calibri" w:cs="Times New Roman"/>
          <w:sz w:val="24"/>
          <w:szCs w:val="24"/>
          <w:lang w:eastAsia="zh-CN"/>
        </w:rPr>
        <w:t>.</w:t>
      </w:r>
      <w:r w:rsidR="00D062C4" w:rsidRPr="00B14BB6">
        <w:rPr>
          <w:rFonts w:ascii="Calibri" w:eastAsia="Times New Roman" w:hAnsi="Calibri" w:cs="Times New Roman"/>
          <w:sz w:val="24"/>
          <w:szCs w:val="24"/>
          <w:lang w:eastAsia="zh-CN"/>
        </w:rPr>
        <w:t xml:space="preserve"> </w:t>
      </w:r>
      <w:r w:rsidR="008E79D0" w:rsidRPr="00B14BB6">
        <w:rPr>
          <w:rFonts w:ascii="Calibri" w:eastAsia="Times New Roman" w:hAnsi="Calibri" w:cs="Times New Roman"/>
          <w:sz w:val="24"/>
          <w:szCs w:val="24"/>
          <w:lang w:eastAsia="zh-CN"/>
        </w:rPr>
        <w:t xml:space="preserve">Wniosek jest poprawiany lub uzupełniany </w:t>
      </w:r>
      <w:r w:rsidR="00846A2E" w:rsidRPr="00B14BB6">
        <w:rPr>
          <w:rFonts w:ascii="Calibri" w:eastAsia="Times New Roman" w:hAnsi="Calibri" w:cs="Times New Roman"/>
          <w:sz w:val="24"/>
          <w:szCs w:val="24"/>
          <w:lang w:eastAsia="zh-CN"/>
        </w:rPr>
        <w:br/>
      </w:r>
      <w:r w:rsidR="008E79D0" w:rsidRPr="00B14BB6">
        <w:rPr>
          <w:rFonts w:ascii="Calibri" w:eastAsia="Times New Roman" w:hAnsi="Calibri" w:cs="Times New Roman"/>
          <w:sz w:val="24"/>
          <w:szCs w:val="24"/>
          <w:lang w:eastAsia="zh-CN"/>
        </w:rPr>
        <w:t>i składany przez wnioskodawcę w terminie wyznaczonym przez IP.</w:t>
      </w:r>
    </w:p>
    <w:p w:rsidR="008E79D0" w:rsidRPr="00B14BB6" w:rsidRDefault="008E79D0" w:rsidP="00A53988">
      <w:pPr>
        <w:numPr>
          <w:ilvl w:val="0"/>
          <w:numId w:val="12"/>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Poprawy we wniosku lub uzupełnienia wniosku rzutujące na spełnianie kryteriów formalnych lub kryteriów dopu</w:t>
      </w:r>
      <w:r w:rsidR="001B642A" w:rsidRPr="00B14BB6">
        <w:rPr>
          <w:rFonts w:ascii="Calibri" w:eastAsia="Times New Roman" w:hAnsi="Calibri" w:cs="Times New Roman"/>
          <w:sz w:val="24"/>
          <w:szCs w:val="24"/>
          <w:lang w:eastAsia="zh-CN"/>
        </w:rPr>
        <w:t>szczających szczegó</w:t>
      </w:r>
      <w:r w:rsidR="000252A8" w:rsidRPr="00B14BB6">
        <w:rPr>
          <w:rFonts w:ascii="Calibri" w:eastAsia="Times New Roman" w:hAnsi="Calibri" w:cs="Times New Roman"/>
          <w:sz w:val="24"/>
          <w:szCs w:val="24"/>
          <w:lang w:eastAsia="zh-CN"/>
        </w:rPr>
        <w:t>lny</w:t>
      </w:r>
      <w:r w:rsidR="001B642A" w:rsidRPr="00B14BB6">
        <w:rPr>
          <w:rFonts w:ascii="Calibri" w:eastAsia="Times New Roman" w:hAnsi="Calibri" w:cs="Times New Roman"/>
          <w:sz w:val="24"/>
          <w:szCs w:val="24"/>
          <w:lang w:eastAsia="zh-CN"/>
        </w:rPr>
        <w:t>ch</w:t>
      </w:r>
      <w:r w:rsidRPr="00B14BB6">
        <w:rPr>
          <w:rFonts w:ascii="Calibri" w:eastAsia="Times New Roman" w:hAnsi="Calibri" w:cs="Times New Roman"/>
          <w:sz w:val="24"/>
          <w:szCs w:val="24"/>
          <w:lang w:eastAsia="zh-CN"/>
        </w:rPr>
        <w:t xml:space="preserve"> mogą polegać jedynie na tym, że projekt będzie spełniał większą liczbę kryteriów lub będzie je spełniał w większym stopniu.</w:t>
      </w:r>
    </w:p>
    <w:p w:rsidR="008E79D0" w:rsidRPr="00B14BB6" w:rsidRDefault="008E79D0" w:rsidP="00B14BB6">
      <w:pPr>
        <w:numPr>
          <w:ilvl w:val="0"/>
          <w:numId w:val="12"/>
        </w:numPr>
        <w:autoSpaceDE w:val="0"/>
        <w:autoSpaceDN w:val="0"/>
        <w:adjustRightInd w:val="0"/>
        <w:spacing w:after="0" w:line="240" w:lineRule="auto"/>
        <w:ind w:left="426" w:hanging="426"/>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Nowa wersja wniosku o dofinansowanie podlega ponownej ocenie formalnej w terminie nie późniejszym niż 14 dni </w:t>
      </w:r>
      <w:r w:rsidR="001B642A" w:rsidRPr="00B14BB6">
        <w:rPr>
          <w:rFonts w:ascii="Calibri" w:eastAsia="Times New Roman" w:hAnsi="Calibri" w:cs="Times New Roman"/>
          <w:sz w:val="24"/>
          <w:szCs w:val="24"/>
          <w:lang w:eastAsia="zh-CN"/>
        </w:rPr>
        <w:t xml:space="preserve">kalendarzowych </w:t>
      </w:r>
      <w:r w:rsidRPr="00B14BB6">
        <w:rPr>
          <w:rFonts w:ascii="Calibri" w:eastAsia="Times New Roman" w:hAnsi="Calibri" w:cs="Times New Roman"/>
          <w:sz w:val="24"/>
          <w:szCs w:val="24"/>
          <w:lang w:eastAsia="zh-CN"/>
        </w:rPr>
        <w:t xml:space="preserve">od dnia jej złożenia i dokonywana jest </w:t>
      </w:r>
      <w:r w:rsidR="001B642A" w:rsidRPr="00B14BB6">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na zasadach analogicznych</w:t>
      </w:r>
      <w:r w:rsidR="003C5632" w:rsidRPr="00B14BB6">
        <w:rPr>
          <w:rFonts w:ascii="Calibri" w:eastAsia="Times New Roman" w:hAnsi="Calibri" w:cs="Times New Roman"/>
          <w:sz w:val="24"/>
          <w:szCs w:val="24"/>
          <w:lang w:eastAsia="zh-CN"/>
        </w:rPr>
        <w:t>,</w:t>
      </w:r>
      <w:r w:rsidRPr="00B14BB6">
        <w:rPr>
          <w:rFonts w:ascii="Calibri" w:eastAsia="Times New Roman" w:hAnsi="Calibri" w:cs="Times New Roman"/>
          <w:sz w:val="24"/>
          <w:szCs w:val="24"/>
          <w:lang w:eastAsia="zh-CN"/>
        </w:rPr>
        <w:t xml:space="preserve"> jak przy pierwotnej wersji wniosku o dofinansowanie</w:t>
      </w:r>
      <w:r w:rsidR="003C5632" w:rsidRPr="00B14BB6">
        <w:rPr>
          <w:rFonts w:ascii="Calibri" w:eastAsia="Times New Roman" w:hAnsi="Calibri" w:cs="Times New Roman"/>
          <w:sz w:val="24"/>
          <w:szCs w:val="24"/>
          <w:lang w:eastAsia="zh-CN"/>
        </w:rPr>
        <w:t>,</w:t>
      </w:r>
      <w:r w:rsidRPr="00B14BB6">
        <w:rPr>
          <w:rFonts w:ascii="Calibri" w:eastAsia="Times New Roman" w:hAnsi="Calibri" w:cs="Times New Roman"/>
          <w:sz w:val="24"/>
          <w:szCs w:val="24"/>
          <w:lang w:eastAsia="zh-CN"/>
        </w:rPr>
        <w:t xml:space="preserve"> przy pomocy karty oceny formalnej wniosku o dofinansowanie projektu pozakonkursowego PUP</w:t>
      </w:r>
      <w:r w:rsidR="00123D72" w:rsidRPr="00B14BB6">
        <w:rPr>
          <w:rFonts w:ascii="Calibri" w:eastAsia="Times New Roman" w:hAnsi="Calibri" w:cs="Times New Roman"/>
          <w:sz w:val="24"/>
          <w:szCs w:val="24"/>
          <w:lang w:eastAsia="zh-CN"/>
        </w:rPr>
        <w:t>,</w:t>
      </w:r>
      <w:r w:rsidRPr="00B14BB6">
        <w:rPr>
          <w:rFonts w:ascii="Calibri" w:eastAsia="Times New Roman" w:hAnsi="Calibri" w:cs="Times New Roman"/>
          <w:sz w:val="24"/>
          <w:szCs w:val="24"/>
          <w:lang w:eastAsia="zh-CN"/>
        </w:rPr>
        <w:t xml:space="preserve"> zgodnie z załącznikiem nr </w:t>
      </w:r>
      <w:r w:rsidR="00C70E55" w:rsidRPr="00B14BB6">
        <w:rPr>
          <w:rFonts w:ascii="Calibri" w:eastAsia="Times New Roman" w:hAnsi="Calibri" w:cs="Times New Roman"/>
          <w:sz w:val="24"/>
          <w:szCs w:val="24"/>
          <w:lang w:eastAsia="zh-CN"/>
        </w:rPr>
        <w:t>6</w:t>
      </w:r>
      <w:r w:rsidR="00DD0EB9" w:rsidRPr="00B14BB6">
        <w:rPr>
          <w:rFonts w:ascii="Calibri" w:eastAsia="Times New Roman" w:hAnsi="Calibri" w:cs="Times New Roman"/>
          <w:sz w:val="24"/>
          <w:szCs w:val="24"/>
          <w:lang w:eastAsia="zh-CN"/>
        </w:rPr>
        <w:t xml:space="preserve"> do niniejszego dokumentu</w:t>
      </w:r>
      <w:r w:rsidRPr="00B14BB6">
        <w:rPr>
          <w:rFonts w:ascii="Calibri" w:eastAsia="Times New Roman" w:hAnsi="Calibri" w:cs="Times New Roman"/>
          <w:sz w:val="24"/>
          <w:szCs w:val="24"/>
          <w:lang w:eastAsia="zh-CN"/>
        </w:rPr>
        <w:t>.</w:t>
      </w:r>
    </w:p>
    <w:p w:rsidR="00DD0EB9" w:rsidRDefault="00DD0EB9" w:rsidP="00B14BB6">
      <w:pPr>
        <w:spacing w:after="0" w:line="240" w:lineRule="auto"/>
        <w:ind w:left="720"/>
        <w:contextualSpacing/>
        <w:rPr>
          <w:rFonts w:ascii="Calibri" w:eastAsia="Times New Roman" w:hAnsi="Calibri" w:cs="Times New Roman"/>
          <w:sz w:val="24"/>
          <w:szCs w:val="24"/>
          <w:lang w:eastAsia="zh-CN"/>
        </w:rPr>
      </w:pPr>
    </w:p>
    <w:p w:rsidR="00CF61E6" w:rsidRDefault="00CF61E6" w:rsidP="00B14BB6">
      <w:pPr>
        <w:spacing w:after="0" w:line="240" w:lineRule="auto"/>
        <w:ind w:left="720"/>
        <w:contextualSpacing/>
        <w:rPr>
          <w:rFonts w:ascii="Calibri" w:eastAsia="Times New Roman" w:hAnsi="Calibri" w:cs="Times New Roman"/>
          <w:sz w:val="24"/>
          <w:szCs w:val="24"/>
          <w:lang w:eastAsia="zh-CN"/>
        </w:rPr>
      </w:pPr>
    </w:p>
    <w:p w:rsidR="008E79D0" w:rsidRPr="00B14BB6" w:rsidRDefault="008E79D0" w:rsidP="00B14BB6">
      <w:pPr>
        <w:autoSpaceDE w:val="0"/>
        <w:autoSpaceDN w:val="0"/>
        <w:adjustRightInd w:val="0"/>
        <w:spacing w:after="0" w:line="240" w:lineRule="auto"/>
        <w:jc w:val="both"/>
        <w:rPr>
          <w:rFonts w:ascii="Calibri" w:eastAsia="Times New Roman" w:hAnsi="Calibri" w:cs="Times New Roman"/>
          <w:b/>
          <w:sz w:val="24"/>
          <w:szCs w:val="24"/>
          <w:lang w:eastAsia="zh-CN"/>
        </w:rPr>
      </w:pPr>
      <w:r w:rsidRPr="00B14BB6">
        <w:rPr>
          <w:rFonts w:ascii="Calibri" w:eastAsia="Times New Roman" w:hAnsi="Calibri" w:cs="Times New Roman"/>
          <w:b/>
          <w:sz w:val="24"/>
          <w:szCs w:val="24"/>
          <w:lang w:eastAsia="zh-CN"/>
        </w:rPr>
        <w:lastRenderedPageBreak/>
        <w:t>Ocena merytoryczna wniosków</w:t>
      </w:r>
    </w:p>
    <w:p w:rsidR="008E79D0" w:rsidRPr="00B14BB6" w:rsidRDefault="008E79D0" w:rsidP="00A53988">
      <w:pPr>
        <w:numPr>
          <w:ilvl w:val="0"/>
          <w:numId w:val="13"/>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IP dokonuje oceny merytorycznej wniosków, które </w:t>
      </w:r>
      <w:r w:rsidR="00DF1FD3" w:rsidRPr="00B14BB6">
        <w:rPr>
          <w:rFonts w:ascii="Calibri" w:eastAsia="Times New Roman" w:hAnsi="Calibri" w:cs="Times New Roman"/>
          <w:sz w:val="24"/>
          <w:szCs w:val="24"/>
          <w:lang w:eastAsia="zh-CN"/>
        </w:rPr>
        <w:t>spełniły wszystkie kryteria</w:t>
      </w:r>
      <w:r w:rsidRPr="00B14BB6">
        <w:rPr>
          <w:rFonts w:ascii="Calibri" w:eastAsia="Times New Roman" w:hAnsi="Calibri" w:cs="Times New Roman"/>
          <w:sz w:val="24"/>
          <w:szCs w:val="24"/>
          <w:lang w:eastAsia="zh-CN"/>
        </w:rPr>
        <w:t xml:space="preserve"> w trakcie oceny formalnej. Celem oceny merytorycznej jest sprawdzenie, czy dany wniosek spełnia kryteria </w:t>
      </w:r>
      <w:r w:rsidR="001B642A" w:rsidRPr="00B14BB6">
        <w:rPr>
          <w:rFonts w:ascii="Calibri" w:eastAsia="Times New Roman" w:hAnsi="Calibri" w:cs="Times New Roman"/>
          <w:sz w:val="24"/>
          <w:szCs w:val="24"/>
          <w:lang w:eastAsia="zh-CN"/>
        </w:rPr>
        <w:t>dopuszczające ogólne</w:t>
      </w:r>
      <w:r w:rsidRPr="00B14BB6">
        <w:rPr>
          <w:rFonts w:ascii="Calibri" w:eastAsia="Times New Roman" w:hAnsi="Calibri" w:cs="Times New Roman"/>
          <w:sz w:val="24"/>
          <w:szCs w:val="24"/>
          <w:lang w:eastAsia="zh-CN"/>
        </w:rPr>
        <w:t xml:space="preserve"> oraz kryteria merytoryczne.</w:t>
      </w:r>
    </w:p>
    <w:p w:rsidR="008E79D0" w:rsidRPr="00B14BB6" w:rsidRDefault="008E79D0" w:rsidP="00A53988">
      <w:pPr>
        <w:numPr>
          <w:ilvl w:val="0"/>
          <w:numId w:val="13"/>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Ocena merytoryczna wniosku dokonywana </w:t>
      </w:r>
      <w:r w:rsidR="001B642A" w:rsidRPr="00B14BB6">
        <w:rPr>
          <w:rFonts w:ascii="Calibri" w:eastAsia="Times New Roman" w:hAnsi="Calibri" w:cs="Times New Roman"/>
          <w:sz w:val="24"/>
          <w:szCs w:val="24"/>
          <w:lang w:eastAsia="zh-CN"/>
        </w:rPr>
        <w:t xml:space="preserve">jest przez pracownika instytucji, w której złożony został wniosek o dofinansowanie, </w:t>
      </w:r>
      <w:r w:rsidRPr="00B14BB6">
        <w:rPr>
          <w:rFonts w:ascii="Calibri" w:eastAsia="Times New Roman" w:hAnsi="Calibri" w:cs="Times New Roman"/>
          <w:sz w:val="24"/>
          <w:szCs w:val="24"/>
          <w:lang w:eastAsia="zh-CN"/>
        </w:rPr>
        <w:t xml:space="preserve">na podstawie karty oceny merytorycznej wniosku o dofinansowanie projektu pozakonkursowego PUP, stanowiącej załącznik </w:t>
      </w:r>
      <w:r w:rsidR="00BF3686" w:rsidRPr="00B14BB6">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 xml:space="preserve">nr </w:t>
      </w:r>
      <w:r w:rsidR="00C70E55" w:rsidRPr="00B14BB6">
        <w:rPr>
          <w:rFonts w:ascii="Calibri" w:eastAsia="Times New Roman" w:hAnsi="Calibri" w:cs="Times New Roman"/>
          <w:sz w:val="24"/>
          <w:szCs w:val="24"/>
          <w:lang w:eastAsia="zh-CN"/>
        </w:rPr>
        <w:t>7</w:t>
      </w:r>
      <w:r w:rsidR="00846A2E" w:rsidRPr="00B14BB6">
        <w:rPr>
          <w:rFonts w:ascii="Calibri" w:eastAsia="Times New Roman" w:hAnsi="Calibri" w:cs="Times New Roman"/>
          <w:sz w:val="24"/>
          <w:szCs w:val="24"/>
          <w:lang w:eastAsia="zh-CN"/>
        </w:rPr>
        <w:t xml:space="preserve"> do niniejszego dokumentu</w:t>
      </w:r>
      <w:r w:rsidRPr="00B14BB6">
        <w:rPr>
          <w:rFonts w:ascii="Calibri" w:eastAsia="Times New Roman" w:hAnsi="Calibri" w:cs="Times New Roman"/>
          <w:sz w:val="24"/>
          <w:szCs w:val="24"/>
          <w:lang w:eastAsia="zh-CN"/>
        </w:rPr>
        <w:t xml:space="preserve">. Jednym z elementów karty oceny merytorycznej jest </w:t>
      </w:r>
      <w:r w:rsidRPr="00B14BB6">
        <w:rPr>
          <w:rFonts w:ascii="Calibri" w:eastAsia="Times New Roman" w:hAnsi="Calibri" w:cs="Times New Roman"/>
          <w:sz w:val="24"/>
          <w:szCs w:val="24"/>
          <w:u w:val="single"/>
          <w:lang w:eastAsia="zh-CN"/>
        </w:rPr>
        <w:t xml:space="preserve">narzędzie w postaci standardu minimum spełniania zasady równości szans kobiet </w:t>
      </w:r>
      <w:r w:rsidR="00846A2E" w:rsidRPr="00B14BB6">
        <w:rPr>
          <w:rFonts w:ascii="Calibri" w:eastAsia="Times New Roman" w:hAnsi="Calibri" w:cs="Times New Roman"/>
          <w:sz w:val="24"/>
          <w:szCs w:val="24"/>
          <w:u w:val="single"/>
          <w:lang w:eastAsia="zh-CN"/>
        </w:rPr>
        <w:br/>
      </w:r>
      <w:r w:rsidRPr="00B14BB6">
        <w:rPr>
          <w:rFonts w:ascii="Calibri" w:eastAsia="Times New Roman" w:hAnsi="Calibri" w:cs="Times New Roman"/>
          <w:sz w:val="24"/>
          <w:szCs w:val="24"/>
          <w:u w:val="single"/>
          <w:lang w:eastAsia="zh-CN"/>
        </w:rPr>
        <w:t>i mężczyzn</w:t>
      </w:r>
      <w:r w:rsidRPr="00B14BB6">
        <w:rPr>
          <w:rFonts w:ascii="Calibri" w:eastAsia="Times New Roman" w:hAnsi="Calibri" w:cs="Times New Roman"/>
          <w:sz w:val="24"/>
          <w:szCs w:val="24"/>
          <w:lang w:eastAsia="zh-CN"/>
        </w:rPr>
        <w:t xml:space="preserve">. Ocena projektu pod kątem zgodności z tą zasadą jest dokonywana w oparciu o </w:t>
      </w:r>
      <w:r w:rsidRPr="00B14BB6">
        <w:rPr>
          <w:rFonts w:ascii="Calibri" w:eastAsia="Times New Roman" w:hAnsi="Calibri" w:cs="Times New Roman"/>
          <w:i/>
          <w:sz w:val="24"/>
          <w:szCs w:val="24"/>
          <w:lang w:eastAsia="zh-CN"/>
        </w:rPr>
        <w:t>Instrukcję</w:t>
      </w:r>
      <w:r w:rsidR="00846A2E" w:rsidRPr="00B14BB6">
        <w:rPr>
          <w:rFonts w:ascii="Calibri" w:eastAsia="Times New Roman" w:hAnsi="Calibri" w:cs="Times New Roman"/>
          <w:i/>
          <w:sz w:val="24"/>
          <w:szCs w:val="24"/>
          <w:lang w:eastAsia="zh-CN"/>
        </w:rPr>
        <w:t xml:space="preserve"> do standardu minimum realizacji zasady równości szans kobiet i mężczyzn </w:t>
      </w:r>
      <w:r w:rsidR="00846A2E" w:rsidRPr="00B14BB6">
        <w:rPr>
          <w:rFonts w:ascii="Calibri" w:eastAsia="Times New Roman" w:hAnsi="Calibri" w:cs="Times New Roman"/>
          <w:i/>
          <w:sz w:val="24"/>
          <w:szCs w:val="24"/>
          <w:lang w:eastAsia="zh-CN"/>
        </w:rPr>
        <w:br/>
        <w:t>w programach operacyjnych wspófinansowanych z EFS</w:t>
      </w:r>
      <w:r w:rsidRPr="00B14BB6">
        <w:rPr>
          <w:rFonts w:ascii="Calibri" w:eastAsia="Times New Roman" w:hAnsi="Calibri" w:cs="Times New Roman"/>
          <w:sz w:val="24"/>
          <w:szCs w:val="24"/>
          <w:lang w:eastAsia="zh-CN"/>
        </w:rPr>
        <w:t>. Standard minimum oraz Instrukcja stanowi</w:t>
      </w:r>
      <w:r w:rsidR="003A5DE8" w:rsidRPr="00B14BB6">
        <w:rPr>
          <w:rFonts w:ascii="Calibri" w:eastAsia="Times New Roman" w:hAnsi="Calibri" w:cs="Times New Roman"/>
          <w:sz w:val="24"/>
          <w:szCs w:val="24"/>
          <w:lang w:eastAsia="zh-CN"/>
        </w:rPr>
        <w:t>ą załącznik nr 1 do</w:t>
      </w:r>
      <w:r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i/>
          <w:sz w:val="24"/>
          <w:szCs w:val="24"/>
          <w:lang w:eastAsia="zh-CN"/>
        </w:rPr>
        <w:t>Wytycznych</w:t>
      </w:r>
      <w:r w:rsidR="00BF3686" w:rsidRPr="00B14BB6">
        <w:rPr>
          <w:rFonts w:ascii="Calibri" w:eastAsia="Times New Roman" w:hAnsi="Calibri" w:cs="Times New Roman"/>
          <w:i/>
          <w:sz w:val="24"/>
          <w:szCs w:val="24"/>
          <w:lang w:eastAsia="zh-CN"/>
        </w:rPr>
        <w:t xml:space="preserve"> </w:t>
      </w:r>
      <w:r w:rsidRPr="00B14BB6">
        <w:rPr>
          <w:rFonts w:ascii="Calibri" w:eastAsia="Times New Roman" w:hAnsi="Calibri" w:cs="Times New Roman"/>
          <w:i/>
          <w:sz w:val="24"/>
          <w:szCs w:val="24"/>
          <w:lang w:eastAsia="zh-CN"/>
        </w:rPr>
        <w:t>w zakresie realizacji zasady równości szans i niedyskryminacji, w tym dostępności dla osób</w:t>
      </w:r>
      <w:r w:rsidR="00BF3686" w:rsidRPr="00B14BB6">
        <w:rPr>
          <w:rFonts w:ascii="Calibri" w:eastAsia="Times New Roman" w:hAnsi="Calibri" w:cs="Times New Roman"/>
          <w:i/>
          <w:sz w:val="24"/>
          <w:szCs w:val="24"/>
          <w:lang w:eastAsia="zh-CN"/>
        </w:rPr>
        <w:t xml:space="preserve"> </w:t>
      </w:r>
      <w:r w:rsidRPr="00B14BB6">
        <w:rPr>
          <w:rFonts w:ascii="Calibri" w:eastAsia="Times New Roman" w:hAnsi="Calibri" w:cs="Times New Roman"/>
          <w:i/>
          <w:sz w:val="24"/>
          <w:szCs w:val="24"/>
          <w:lang w:eastAsia="zh-CN"/>
        </w:rPr>
        <w:t>z niepełnosprawnościami oraz zasady równości szans kobiet i mężczyzn w ramach funduszy unijnych na lata 2014-2020</w:t>
      </w:r>
      <w:r w:rsidRPr="00B14BB6">
        <w:rPr>
          <w:rFonts w:ascii="Calibri" w:eastAsia="Times New Roman" w:hAnsi="Calibri" w:cs="Times New Roman"/>
          <w:sz w:val="24"/>
          <w:szCs w:val="24"/>
          <w:lang w:eastAsia="zh-CN"/>
        </w:rPr>
        <w:t>.</w:t>
      </w:r>
    </w:p>
    <w:p w:rsidR="008E79D0" w:rsidRPr="00B14BB6" w:rsidRDefault="00DF1FD3" w:rsidP="00A53988">
      <w:pPr>
        <w:numPr>
          <w:ilvl w:val="0"/>
          <w:numId w:val="13"/>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sz w:val="24"/>
          <w:szCs w:val="24"/>
        </w:rPr>
        <w:t xml:space="preserve">W przypadku stwierdzenia przez oceniającego, iż wniosek nie spełnia któregokolwiek </w:t>
      </w:r>
      <w:r w:rsidR="00A53988">
        <w:rPr>
          <w:sz w:val="24"/>
          <w:szCs w:val="24"/>
        </w:rPr>
        <w:br/>
      </w:r>
      <w:r w:rsidRPr="00B14BB6">
        <w:rPr>
          <w:sz w:val="24"/>
          <w:szCs w:val="24"/>
        </w:rPr>
        <w:t>z kryteriów formalnych i/lub dopuszczających szczególnych, co nie zostało dostrzeżone na etapie oceny formalnej</w:t>
      </w:r>
      <w:r w:rsidR="00123D72" w:rsidRPr="00B14BB6">
        <w:rPr>
          <w:rFonts w:ascii="Calibri" w:eastAsia="Times New Roman" w:hAnsi="Calibri" w:cs="Times New Roman"/>
          <w:sz w:val="24"/>
          <w:szCs w:val="24"/>
          <w:lang w:eastAsia="zh-CN"/>
        </w:rPr>
        <w:t>,</w:t>
      </w:r>
      <w:r w:rsidR="008E79D0" w:rsidRPr="00B14BB6">
        <w:rPr>
          <w:rFonts w:ascii="Calibri" w:eastAsia="Times New Roman" w:hAnsi="Calibri" w:cs="Times New Roman"/>
          <w:sz w:val="24"/>
          <w:szCs w:val="24"/>
          <w:lang w:eastAsia="zh-CN"/>
        </w:rPr>
        <w:t xml:space="preserve"> wniosek kierowany jest do ponownej oceny formalnej, która jest dokonywana w terminie nie późniejszym niż 14 dni </w:t>
      </w:r>
      <w:r w:rsidR="001B642A" w:rsidRPr="00B14BB6">
        <w:rPr>
          <w:rFonts w:ascii="Calibri" w:eastAsia="Times New Roman" w:hAnsi="Calibri" w:cs="Times New Roman"/>
          <w:sz w:val="24"/>
          <w:szCs w:val="24"/>
          <w:lang w:eastAsia="zh-CN"/>
        </w:rPr>
        <w:t xml:space="preserve">kalendarzowych </w:t>
      </w:r>
      <w:r w:rsidR="008E79D0" w:rsidRPr="00B14BB6">
        <w:rPr>
          <w:rFonts w:ascii="Calibri" w:eastAsia="Times New Roman" w:hAnsi="Calibri" w:cs="Times New Roman"/>
          <w:sz w:val="24"/>
          <w:szCs w:val="24"/>
          <w:lang w:eastAsia="zh-CN"/>
        </w:rPr>
        <w:t>od dnia skierowania wniosku do oceny formalnej. Za termin skierowania wniosku do oceny formalnej uznaje się termin zatwierdzenia karty oceny merytorycznej przez przełożonego</w:t>
      </w:r>
      <w:r w:rsidRPr="00B14BB6">
        <w:rPr>
          <w:rFonts w:ascii="Calibri" w:eastAsia="Times New Roman" w:hAnsi="Calibri" w:cs="Times New Roman"/>
          <w:sz w:val="24"/>
          <w:szCs w:val="24"/>
          <w:lang w:eastAsia="zh-CN"/>
        </w:rPr>
        <w:t xml:space="preserve"> oceniającego</w:t>
      </w:r>
      <w:r w:rsidR="008E79D0" w:rsidRPr="00B14BB6">
        <w:rPr>
          <w:rFonts w:ascii="Calibri" w:eastAsia="Times New Roman" w:hAnsi="Calibri" w:cs="Times New Roman"/>
          <w:sz w:val="24"/>
          <w:szCs w:val="24"/>
          <w:lang w:eastAsia="zh-CN"/>
        </w:rPr>
        <w:t>.</w:t>
      </w:r>
    </w:p>
    <w:p w:rsidR="008E79D0" w:rsidRPr="00261A21" w:rsidRDefault="008E79D0" w:rsidP="00A53988">
      <w:pPr>
        <w:numPr>
          <w:ilvl w:val="0"/>
          <w:numId w:val="13"/>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Ocena merytoryczna jest dokonywana w terminie nie późniejszym niż </w:t>
      </w:r>
      <w:r w:rsidR="002958AB" w:rsidRPr="00B14BB6">
        <w:rPr>
          <w:rFonts w:ascii="Calibri" w:eastAsia="Times New Roman" w:hAnsi="Calibri" w:cs="Times New Roman"/>
          <w:sz w:val="24"/>
          <w:szCs w:val="24"/>
          <w:lang w:eastAsia="zh-CN"/>
        </w:rPr>
        <w:t>30</w:t>
      </w:r>
      <w:r w:rsidR="00A9580F" w:rsidRPr="00B14BB6">
        <w:rPr>
          <w:rFonts w:ascii="Calibri" w:eastAsia="Times New Roman" w:hAnsi="Calibri" w:cs="Times New Roman"/>
          <w:sz w:val="24"/>
          <w:szCs w:val="24"/>
          <w:lang w:eastAsia="zh-CN"/>
        </w:rPr>
        <w:t xml:space="preserve"> </w:t>
      </w:r>
      <w:r w:rsidR="002958AB" w:rsidRPr="00B14BB6">
        <w:rPr>
          <w:rFonts w:ascii="Calibri" w:eastAsia="Times New Roman" w:hAnsi="Calibri" w:cs="Times New Roman"/>
          <w:sz w:val="24"/>
          <w:szCs w:val="24"/>
          <w:lang w:eastAsia="zh-CN"/>
        </w:rPr>
        <w:t xml:space="preserve">dni kalendarzowych </w:t>
      </w:r>
      <w:r w:rsidRPr="00B14BB6">
        <w:rPr>
          <w:rFonts w:ascii="Calibri" w:eastAsia="Times New Roman" w:hAnsi="Calibri" w:cs="Times New Roman"/>
          <w:sz w:val="24"/>
          <w:szCs w:val="24"/>
          <w:lang w:eastAsia="zh-CN"/>
        </w:rPr>
        <w:t>od dnia zarejestrowania wniosku w SL 2014. Za termin zakończenia oceny merytorycznej uznaje się termin zatwierdzenia karty oceny merytorycznej przez przełożonego</w:t>
      </w:r>
      <w:r w:rsidR="00987EC7" w:rsidRPr="00B14BB6">
        <w:rPr>
          <w:rFonts w:ascii="Calibri" w:eastAsia="Times New Roman" w:hAnsi="Calibri" w:cs="Times New Roman"/>
          <w:sz w:val="24"/>
          <w:szCs w:val="24"/>
          <w:lang w:eastAsia="zh-CN"/>
        </w:rPr>
        <w:t xml:space="preserve"> </w:t>
      </w:r>
      <w:r w:rsidR="00AA23A1" w:rsidRPr="00B14BB6">
        <w:rPr>
          <w:rFonts w:ascii="Calibri" w:eastAsia="Times New Roman" w:hAnsi="Calibri" w:cs="Times New Roman"/>
          <w:sz w:val="24"/>
          <w:szCs w:val="24"/>
          <w:lang w:eastAsia="zh-CN"/>
        </w:rPr>
        <w:t>oceniającego</w:t>
      </w:r>
      <w:r w:rsidRPr="00B14BB6">
        <w:rPr>
          <w:rFonts w:ascii="Calibri" w:eastAsia="Times New Roman" w:hAnsi="Calibri" w:cs="Times New Roman"/>
          <w:sz w:val="24"/>
          <w:szCs w:val="24"/>
          <w:lang w:eastAsia="zh-CN"/>
        </w:rPr>
        <w:t>.</w:t>
      </w:r>
      <w:r w:rsidR="00846A2E" w:rsidRPr="00B14BB6">
        <w:rPr>
          <w:rFonts w:ascii="Calibri" w:eastAsia="Times New Roman" w:hAnsi="Calibri" w:cs="Times New Roman"/>
          <w:sz w:val="24"/>
          <w:szCs w:val="24"/>
          <w:lang w:eastAsia="zh-CN"/>
        </w:rPr>
        <w:t xml:space="preserve"> Ocena merytoryczna dokonywana będzie </w:t>
      </w:r>
      <w:r w:rsidR="00846A2E" w:rsidRPr="00261A21">
        <w:rPr>
          <w:rFonts w:ascii="Calibri" w:eastAsia="Times New Roman" w:hAnsi="Calibri" w:cs="Times New Roman"/>
          <w:sz w:val="24"/>
          <w:szCs w:val="24"/>
          <w:lang w:eastAsia="zh-CN"/>
        </w:rPr>
        <w:t xml:space="preserve">w </w:t>
      </w:r>
      <w:r w:rsidR="00A53988" w:rsidRPr="00261A21">
        <w:rPr>
          <w:rFonts w:ascii="Calibri" w:eastAsia="Times New Roman" w:hAnsi="Calibri" w:cs="Times New Roman"/>
          <w:sz w:val="24"/>
          <w:szCs w:val="24"/>
          <w:lang w:eastAsia="zh-CN"/>
        </w:rPr>
        <w:t>marcu</w:t>
      </w:r>
      <w:r w:rsidR="00244790">
        <w:rPr>
          <w:rFonts w:ascii="Calibri" w:eastAsia="Times New Roman" w:hAnsi="Calibri" w:cs="Times New Roman"/>
          <w:sz w:val="24"/>
          <w:szCs w:val="24"/>
          <w:lang w:eastAsia="zh-CN"/>
        </w:rPr>
        <w:t>/kwietniu</w:t>
      </w:r>
      <w:r w:rsidR="00A53988" w:rsidRPr="00261A21">
        <w:rPr>
          <w:rFonts w:ascii="Calibri" w:eastAsia="Times New Roman" w:hAnsi="Calibri" w:cs="Times New Roman"/>
          <w:sz w:val="24"/>
          <w:szCs w:val="24"/>
          <w:lang w:eastAsia="zh-CN"/>
        </w:rPr>
        <w:t xml:space="preserve"> 2016</w:t>
      </w:r>
      <w:r w:rsidR="00846A2E" w:rsidRPr="00261A21">
        <w:rPr>
          <w:rFonts w:ascii="Calibri" w:eastAsia="Times New Roman" w:hAnsi="Calibri" w:cs="Times New Roman"/>
          <w:sz w:val="24"/>
          <w:szCs w:val="24"/>
          <w:lang w:eastAsia="zh-CN"/>
        </w:rPr>
        <w:t xml:space="preserve"> r.</w:t>
      </w:r>
    </w:p>
    <w:p w:rsidR="008E79D0" w:rsidRPr="00B14BB6" w:rsidRDefault="008E79D0" w:rsidP="00A53988">
      <w:pPr>
        <w:numPr>
          <w:ilvl w:val="0"/>
          <w:numId w:val="13"/>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W przypadku pozytywnej oceny wniosku</w:t>
      </w:r>
      <w:r w:rsidR="00FE5A0E" w:rsidRPr="00B14BB6">
        <w:rPr>
          <w:rFonts w:ascii="Calibri" w:eastAsia="Times New Roman" w:hAnsi="Calibri" w:cs="Times New Roman"/>
          <w:sz w:val="24"/>
          <w:szCs w:val="24"/>
          <w:lang w:eastAsia="zh-CN"/>
        </w:rPr>
        <w:t>,</w:t>
      </w:r>
      <w:r w:rsidRPr="00B14BB6">
        <w:rPr>
          <w:rFonts w:ascii="Calibri" w:eastAsia="Times New Roman" w:hAnsi="Calibri" w:cs="Times New Roman"/>
          <w:sz w:val="24"/>
          <w:szCs w:val="24"/>
          <w:lang w:eastAsia="zh-CN"/>
        </w:rPr>
        <w:t xml:space="preserve"> w terminie nie późniejszym niż 7 dni</w:t>
      </w:r>
      <w:r w:rsidR="001B642A" w:rsidRPr="00B14BB6">
        <w:rPr>
          <w:rFonts w:ascii="Calibri" w:eastAsia="Times New Roman" w:hAnsi="Calibri" w:cs="Times New Roman"/>
          <w:sz w:val="24"/>
          <w:szCs w:val="24"/>
          <w:lang w:eastAsia="zh-CN"/>
        </w:rPr>
        <w:t xml:space="preserve"> kalendarzowych </w:t>
      </w:r>
      <w:r w:rsidRPr="00B14BB6">
        <w:rPr>
          <w:rFonts w:ascii="Calibri" w:eastAsia="Times New Roman" w:hAnsi="Calibri" w:cs="Times New Roman"/>
          <w:sz w:val="24"/>
          <w:szCs w:val="24"/>
          <w:lang w:eastAsia="zh-CN"/>
        </w:rPr>
        <w:t>od zakończenia oceny merytorycznej</w:t>
      </w:r>
      <w:r w:rsidR="00123D72" w:rsidRPr="00B14BB6">
        <w:rPr>
          <w:rFonts w:ascii="Calibri" w:eastAsia="Times New Roman" w:hAnsi="Calibri" w:cs="Times New Roman"/>
          <w:sz w:val="24"/>
          <w:szCs w:val="24"/>
          <w:lang w:eastAsia="zh-CN"/>
        </w:rPr>
        <w:t>,</w:t>
      </w:r>
      <w:r w:rsidRPr="00B14BB6">
        <w:rPr>
          <w:rFonts w:ascii="Calibri" w:eastAsia="Times New Roman" w:hAnsi="Calibri" w:cs="Times New Roman"/>
          <w:sz w:val="24"/>
          <w:szCs w:val="24"/>
          <w:lang w:eastAsia="zh-CN"/>
        </w:rPr>
        <w:t xml:space="preserve"> IP przekazuje wnioskodaw</w:t>
      </w:r>
      <w:r w:rsidR="009D1DAB" w:rsidRPr="00B14BB6">
        <w:rPr>
          <w:rFonts w:ascii="Calibri" w:eastAsia="Times New Roman" w:hAnsi="Calibri" w:cs="Times New Roman"/>
          <w:sz w:val="24"/>
          <w:szCs w:val="24"/>
          <w:lang w:eastAsia="zh-CN"/>
        </w:rPr>
        <w:t>cy informację o wynikach oceny</w:t>
      </w:r>
      <w:r w:rsidRPr="00B14BB6">
        <w:rPr>
          <w:rFonts w:ascii="Calibri" w:eastAsia="Times New Roman" w:hAnsi="Calibri" w:cs="Times New Roman"/>
          <w:sz w:val="24"/>
          <w:szCs w:val="24"/>
          <w:lang w:eastAsia="zh-CN"/>
        </w:rPr>
        <w:t xml:space="preserve">. </w:t>
      </w:r>
    </w:p>
    <w:p w:rsidR="008E79D0" w:rsidRPr="00B14BB6" w:rsidRDefault="002E7AD3" w:rsidP="00A53988">
      <w:pPr>
        <w:numPr>
          <w:ilvl w:val="0"/>
          <w:numId w:val="13"/>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W przypadku niespełnienia przez projekt któregokolwiek z kryteriów weryfikowanych </w:t>
      </w:r>
      <w:r w:rsidR="00C741EB" w:rsidRPr="00B14BB6">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 xml:space="preserve">na etapie oceny merytorycznej, w terminie nie późniejszym niż 7 dni kalendarzowych </w:t>
      </w:r>
      <w:r w:rsidR="00C741EB" w:rsidRPr="00B14BB6">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 xml:space="preserve">od zakończenia oceny merytorycznej, IP przekazuje wnioskodawcy pisemną informację </w:t>
      </w:r>
      <w:r w:rsidR="00C741EB" w:rsidRPr="00B14BB6">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o tym fakcie wraz z uzasadnieniem wyniku oceny negatywnie ocenionego kryterium dopuszczającego ogólnego i/lub merytorycznego</w:t>
      </w:r>
      <w:r w:rsidR="008E79D0" w:rsidRPr="00B14BB6">
        <w:rPr>
          <w:rFonts w:ascii="Calibri" w:eastAsia="Times New Roman" w:hAnsi="Calibri" w:cs="Times New Roman"/>
          <w:sz w:val="24"/>
          <w:szCs w:val="24"/>
          <w:lang w:eastAsia="zh-CN"/>
        </w:rPr>
        <w:t>. Wniosek jest poprawiany lub uzupełniany</w:t>
      </w:r>
      <w:r w:rsidR="00BF3686" w:rsidRPr="00B14BB6">
        <w:rPr>
          <w:rFonts w:ascii="Calibri" w:eastAsia="Times New Roman" w:hAnsi="Calibri" w:cs="Times New Roman"/>
          <w:sz w:val="24"/>
          <w:szCs w:val="24"/>
          <w:lang w:eastAsia="zh-CN"/>
        </w:rPr>
        <w:t xml:space="preserve"> </w:t>
      </w:r>
      <w:r w:rsidR="008E79D0" w:rsidRPr="00B14BB6">
        <w:rPr>
          <w:rFonts w:ascii="Calibri" w:eastAsia="Times New Roman" w:hAnsi="Calibri" w:cs="Times New Roman"/>
          <w:sz w:val="24"/>
          <w:szCs w:val="24"/>
          <w:lang w:eastAsia="zh-CN"/>
        </w:rPr>
        <w:t>i składany przez wnioskodawcę w terminie wyznaczonym przez IP.</w:t>
      </w:r>
    </w:p>
    <w:p w:rsidR="008E79D0" w:rsidRPr="00B14BB6" w:rsidRDefault="008E79D0" w:rsidP="00A53988">
      <w:pPr>
        <w:numPr>
          <w:ilvl w:val="0"/>
          <w:numId w:val="13"/>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Poprawy we wniosku lub uzupełnienia wniosku rzutujące na spełnianie kryteriów </w:t>
      </w:r>
      <w:r w:rsidR="003C5632" w:rsidRPr="00B14BB6">
        <w:rPr>
          <w:rFonts w:ascii="Calibri" w:eastAsia="Times New Roman" w:hAnsi="Calibri" w:cs="Times New Roman"/>
          <w:sz w:val="24"/>
          <w:szCs w:val="24"/>
          <w:lang w:eastAsia="zh-CN"/>
        </w:rPr>
        <w:t>dopuszczających ogólnych</w:t>
      </w:r>
      <w:r w:rsidRPr="00B14BB6">
        <w:rPr>
          <w:rFonts w:ascii="Calibri" w:eastAsia="Times New Roman" w:hAnsi="Calibri" w:cs="Times New Roman"/>
          <w:sz w:val="24"/>
          <w:szCs w:val="24"/>
          <w:lang w:eastAsia="zh-CN"/>
        </w:rPr>
        <w:t xml:space="preserve"> lub kryteriów merytorycznych mogą polegać jedynie na tym, że projekt będzie spełniał większą liczbę kryteriów lub będzie je spełniał w większym stopniu.</w:t>
      </w:r>
    </w:p>
    <w:p w:rsidR="008E79D0" w:rsidRPr="00B14BB6" w:rsidRDefault="008E79D0" w:rsidP="00A53988">
      <w:pPr>
        <w:numPr>
          <w:ilvl w:val="0"/>
          <w:numId w:val="13"/>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Nowa wersja wniosku o dofinansowanie podlega ponownej ocenie </w:t>
      </w:r>
      <w:r w:rsidR="004D5864">
        <w:rPr>
          <w:rFonts w:ascii="Calibri" w:eastAsia="Times New Roman" w:hAnsi="Calibri" w:cs="Times New Roman"/>
          <w:sz w:val="24"/>
          <w:szCs w:val="24"/>
          <w:lang w:eastAsia="zh-CN"/>
        </w:rPr>
        <w:t xml:space="preserve">formalnej </w:t>
      </w:r>
      <w:r w:rsidR="00F13202">
        <w:rPr>
          <w:rFonts w:ascii="Calibri" w:eastAsia="Times New Roman" w:hAnsi="Calibri" w:cs="Times New Roman"/>
          <w:sz w:val="24"/>
          <w:szCs w:val="24"/>
          <w:lang w:eastAsia="zh-CN"/>
        </w:rPr>
        <w:t xml:space="preserve">oraz ponownej ocenie </w:t>
      </w:r>
      <w:r w:rsidRPr="00B14BB6">
        <w:rPr>
          <w:rFonts w:ascii="Calibri" w:eastAsia="Times New Roman" w:hAnsi="Calibri" w:cs="Times New Roman"/>
          <w:sz w:val="24"/>
          <w:szCs w:val="24"/>
          <w:lang w:eastAsia="zh-CN"/>
        </w:rPr>
        <w:t xml:space="preserve">merytorycznej w terminie nie późniejszym niż </w:t>
      </w:r>
      <w:r w:rsidR="001A4C24" w:rsidRPr="00B14BB6">
        <w:rPr>
          <w:rFonts w:ascii="Calibri" w:eastAsia="Times New Roman" w:hAnsi="Calibri" w:cs="Times New Roman"/>
          <w:sz w:val="24"/>
          <w:szCs w:val="24"/>
          <w:lang w:eastAsia="zh-CN"/>
        </w:rPr>
        <w:t xml:space="preserve">30 dni </w:t>
      </w:r>
      <w:r w:rsidRPr="00B14BB6">
        <w:rPr>
          <w:rFonts w:ascii="Calibri" w:eastAsia="Times New Roman" w:hAnsi="Calibri" w:cs="Times New Roman"/>
          <w:sz w:val="24"/>
          <w:szCs w:val="24"/>
          <w:lang w:eastAsia="zh-CN"/>
        </w:rPr>
        <w:t>od dnia jej złożenia i dokonywana jest na zasadach analogicznych</w:t>
      </w:r>
      <w:r w:rsidR="003C5632" w:rsidRPr="00B14BB6">
        <w:rPr>
          <w:rFonts w:ascii="Calibri" w:eastAsia="Times New Roman" w:hAnsi="Calibri" w:cs="Times New Roman"/>
          <w:sz w:val="24"/>
          <w:szCs w:val="24"/>
          <w:lang w:eastAsia="zh-CN"/>
        </w:rPr>
        <w:t>,</w:t>
      </w:r>
      <w:r w:rsidRPr="00B14BB6">
        <w:rPr>
          <w:rFonts w:ascii="Calibri" w:eastAsia="Times New Roman" w:hAnsi="Calibri" w:cs="Times New Roman"/>
          <w:sz w:val="24"/>
          <w:szCs w:val="24"/>
          <w:lang w:eastAsia="zh-CN"/>
        </w:rPr>
        <w:t xml:space="preserve"> jak przy pierwotnej wersji wniosku o dofinansowanie</w:t>
      </w:r>
      <w:r w:rsidR="003C5632" w:rsidRPr="00B14BB6">
        <w:rPr>
          <w:rFonts w:ascii="Calibri" w:eastAsia="Times New Roman" w:hAnsi="Calibri" w:cs="Times New Roman"/>
          <w:sz w:val="24"/>
          <w:szCs w:val="24"/>
          <w:lang w:eastAsia="zh-CN"/>
        </w:rPr>
        <w:t>,</w:t>
      </w:r>
      <w:r w:rsidRPr="00B14BB6">
        <w:rPr>
          <w:rFonts w:ascii="Calibri" w:eastAsia="Times New Roman" w:hAnsi="Calibri" w:cs="Times New Roman"/>
          <w:sz w:val="24"/>
          <w:szCs w:val="24"/>
          <w:lang w:eastAsia="zh-CN"/>
        </w:rPr>
        <w:t xml:space="preserve"> przy pomocy karty oceny </w:t>
      </w:r>
      <w:r w:rsidR="00F13202">
        <w:rPr>
          <w:rFonts w:ascii="Calibri" w:eastAsia="Times New Roman" w:hAnsi="Calibri" w:cs="Times New Roman"/>
          <w:sz w:val="24"/>
          <w:szCs w:val="24"/>
          <w:lang w:eastAsia="zh-CN"/>
        </w:rPr>
        <w:t xml:space="preserve">formalnej </w:t>
      </w:r>
      <w:r w:rsidRPr="00B14BB6">
        <w:rPr>
          <w:rFonts w:ascii="Calibri" w:eastAsia="Times New Roman" w:hAnsi="Calibri" w:cs="Times New Roman"/>
          <w:sz w:val="24"/>
          <w:szCs w:val="24"/>
          <w:lang w:eastAsia="zh-CN"/>
        </w:rPr>
        <w:t xml:space="preserve">wniosku </w:t>
      </w:r>
      <w:r w:rsidR="002C2A12">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lastRenderedPageBreak/>
        <w:t>o dofinansowanie projektu pozakonkursowego PUP</w:t>
      </w:r>
      <w:r w:rsidR="003C5632" w:rsidRPr="00B14BB6">
        <w:rPr>
          <w:rFonts w:ascii="Calibri" w:eastAsia="Times New Roman" w:hAnsi="Calibri" w:cs="Times New Roman"/>
          <w:sz w:val="24"/>
          <w:szCs w:val="24"/>
          <w:lang w:eastAsia="zh-CN"/>
        </w:rPr>
        <w:t>,</w:t>
      </w:r>
      <w:r w:rsidRPr="00B14BB6">
        <w:rPr>
          <w:rFonts w:ascii="Calibri" w:eastAsia="Times New Roman" w:hAnsi="Calibri" w:cs="Times New Roman"/>
          <w:sz w:val="24"/>
          <w:szCs w:val="24"/>
          <w:lang w:eastAsia="zh-CN"/>
        </w:rPr>
        <w:t xml:space="preserve"> zgodnie</w:t>
      </w:r>
      <w:r w:rsidR="00BF3686"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 xml:space="preserve">z załącznikiem nr </w:t>
      </w:r>
      <w:r w:rsidR="00F13202">
        <w:rPr>
          <w:rFonts w:ascii="Calibri" w:eastAsia="Times New Roman" w:hAnsi="Calibri" w:cs="Times New Roman"/>
          <w:sz w:val="24"/>
          <w:szCs w:val="24"/>
          <w:lang w:eastAsia="zh-CN"/>
        </w:rPr>
        <w:t>6</w:t>
      </w:r>
      <w:r w:rsidR="002E7AD3" w:rsidRPr="00B14BB6">
        <w:rPr>
          <w:rFonts w:ascii="Calibri" w:eastAsia="Times New Roman" w:hAnsi="Calibri" w:cs="Times New Roman"/>
          <w:sz w:val="24"/>
          <w:szCs w:val="24"/>
          <w:lang w:eastAsia="zh-CN"/>
        </w:rPr>
        <w:t xml:space="preserve"> do niniejszego dokumentu</w:t>
      </w:r>
      <w:r w:rsidR="00F13202">
        <w:rPr>
          <w:rFonts w:ascii="Calibri" w:eastAsia="Times New Roman" w:hAnsi="Calibri" w:cs="Times New Roman"/>
          <w:sz w:val="24"/>
          <w:szCs w:val="24"/>
          <w:lang w:eastAsia="zh-CN"/>
        </w:rPr>
        <w:t xml:space="preserve"> oraz </w:t>
      </w:r>
      <w:r w:rsidR="00F13202" w:rsidRPr="00B14BB6">
        <w:rPr>
          <w:rFonts w:ascii="Calibri" w:eastAsia="Times New Roman" w:hAnsi="Calibri" w:cs="Times New Roman"/>
          <w:sz w:val="24"/>
          <w:szCs w:val="24"/>
          <w:lang w:eastAsia="zh-CN"/>
        </w:rPr>
        <w:t xml:space="preserve">karty oceny </w:t>
      </w:r>
      <w:r w:rsidR="002C2A12">
        <w:rPr>
          <w:rFonts w:ascii="Calibri" w:eastAsia="Times New Roman" w:hAnsi="Calibri" w:cs="Times New Roman"/>
          <w:sz w:val="24"/>
          <w:szCs w:val="24"/>
          <w:lang w:eastAsia="zh-CN"/>
        </w:rPr>
        <w:t>merytorycznej</w:t>
      </w:r>
      <w:r w:rsidR="00F13202">
        <w:rPr>
          <w:rFonts w:ascii="Calibri" w:eastAsia="Times New Roman" w:hAnsi="Calibri" w:cs="Times New Roman"/>
          <w:sz w:val="24"/>
          <w:szCs w:val="24"/>
          <w:lang w:eastAsia="zh-CN"/>
        </w:rPr>
        <w:t xml:space="preserve"> </w:t>
      </w:r>
      <w:r w:rsidR="00F13202" w:rsidRPr="00B14BB6">
        <w:rPr>
          <w:rFonts w:ascii="Calibri" w:eastAsia="Times New Roman" w:hAnsi="Calibri" w:cs="Times New Roman"/>
          <w:sz w:val="24"/>
          <w:szCs w:val="24"/>
          <w:lang w:eastAsia="zh-CN"/>
        </w:rPr>
        <w:t>wniosku o dofinansowanie projektu pozakonkursowego PUP</w:t>
      </w:r>
      <w:r w:rsidR="00F13202">
        <w:rPr>
          <w:rFonts w:ascii="Calibri" w:eastAsia="Times New Roman" w:hAnsi="Calibri" w:cs="Times New Roman"/>
          <w:sz w:val="24"/>
          <w:szCs w:val="24"/>
          <w:lang w:eastAsia="zh-CN"/>
        </w:rPr>
        <w:t xml:space="preserve">, </w:t>
      </w:r>
      <w:r w:rsidR="00F13202" w:rsidRPr="00B14BB6">
        <w:rPr>
          <w:rFonts w:ascii="Calibri" w:eastAsia="Times New Roman" w:hAnsi="Calibri" w:cs="Times New Roman"/>
          <w:sz w:val="24"/>
          <w:szCs w:val="24"/>
          <w:lang w:eastAsia="zh-CN"/>
        </w:rPr>
        <w:t xml:space="preserve">zgodnie z załącznikiem nr </w:t>
      </w:r>
      <w:r w:rsidR="00F13202">
        <w:rPr>
          <w:rFonts w:ascii="Calibri" w:eastAsia="Times New Roman" w:hAnsi="Calibri" w:cs="Times New Roman"/>
          <w:sz w:val="24"/>
          <w:szCs w:val="24"/>
          <w:lang w:eastAsia="zh-CN"/>
        </w:rPr>
        <w:t>7</w:t>
      </w:r>
      <w:r w:rsidR="00F13202" w:rsidRPr="00B14BB6">
        <w:rPr>
          <w:rFonts w:ascii="Calibri" w:eastAsia="Times New Roman" w:hAnsi="Calibri" w:cs="Times New Roman"/>
          <w:sz w:val="24"/>
          <w:szCs w:val="24"/>
          <w:lang w:eastAsia="zh-CN"/>
        </w:rPr>
        <w:t xml:space="preserve"> do niniejszego dokumentu</w:t>
      </w:r>
      <w:r w:rsidRPr="00B14BB6">
        <w:rPr>
          <w:rFonts w:ascii="Calibri" w:eastAsia="Times New Roman" w:hAnsi="Calibri" w:cs="Times New Roman"/>
          <w:sz w:val="24"/>
          <w:szCs w:val="24"/>
          <w:lang w:eastAsia="zh-CN"/>
        </w:rPr>
        <w:t>.</w:t>
      </w:r>
    </w:p>
    <w:p w:rsidR="008E79D0" w:rsidRPr="00B14BB6" w:rsidRDefault="008E79D0" w:rsidP="00A53988">
      <w:pPr>
        <w:numPr>
          <w:ilvl w:val="0"/>
          <w:numId w:val="13"/>
        </w:numPr>
        <w:autoSpaceDE w:val="0"/>
        <w:autoSpaceDN w:val="0"/>
        <w:adjustRightInd w:val="0"/>
        <w:spacing w:after="120" w:line="240" w:lineRule="auto"/>
        <w:ind w:left="425" w:hanging="425"/>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W terminie nie późniejszym niż 7 dni </w:t>
      </w:r>
      <w:r w:rsidR="003C5632" w:rsidRPr="00B14BB6">
        <w:rPr>
          <w:rFonts w:ascii="Calibri" w:eastAsia="Times New Roman" w:hAnsi="Calibri" w:cs="Times New Roman"/>
          <w:sz w:val="24"/>
          <w:szCs w:val="24"/>
          <w:lang w:eastAsia="zh-CN"/>
        </w:rPr>
        <w:t xml:space="preserve">kalendarzowych </w:t>
      </w:r>
      <w:r w:rsidRPr="00B14BB6">
        <w:rPr>
          <w:rFonts w:ascii="Calibri" w:eastAsia="Times New Roman" w:hAnsi="Calibri" w:cs="Times New Roman"/>
          <w:sz w:val="24"/>
          <w:szCs w:val="24"/>
          <w:lang w:eastAsia="zh-CN"/>
        </w:rPr>
        <w:t>od zakończenia oceny merytorycznej projektu, który został wybrany do dofinansowania</w:t>
      </w:r>
      <w:r w:rsidR="00123D72" w:rsidRPr="00B14BB6">
        <w:rPr>
          <w:rFonts w:ascii="Calibri" w:eastAsia="Times New Roman" w:hAnsi="Calibri" w:cs="Times New Roman"/>
          <w:sz w:val="24"/>
          <w:szCs w:val="24"/>
          <w:lang w:eastAsia="zh-CN"/>
        </w:rPr>
        <w:t>,</w:t>
      </w:r>
      <w:r w:rsidRPr="00B14BB6">
        <w:rPr>
          <w:rFonts w:ascii="Calibri" w:eastAsia="Times New Roman" w:hAnsi="Calibri" w:cs="Times New Roman"/>
          <w:sz w:val="24"/>
          <w:szCs w:val="24"/>
          <w:lang w:eastAsia="zh-CN"/>
        </w:rPr>
        <w:t xml:space="preserve"> IP zamieszcza </w:t>
      </w:r>
      <w:r w:rsidR="003C5632" w:rsidRPr="00B14BB6">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na swojej stronie internetowej oraz</w:t>
      </w:r>
      <w:r w:rsidR="00BF3686"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na portalu (o którym mowa w art. 115 ust. 1 lit. b rozporządzenia ogólnego) informację</w:t>
      </w:r>
      <w:r w:rsidR="00BF3686"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o projekcie wybranym do dofinansowania.</w:t>
      </w:r>
    </w:p>
    <w:p w:rsidR="001A4C24" w:rsidRPr="00B14BB6" w:rsidRDefault="001A4C24" w:rsidP="00B14BB6">
      <w:pPr>
        <w:numPr>
          <w:ilvl w:val="0"/>
          <w:numId w:val="13"/>
        </w:numPr>
        <w:autoSpaceDE w:val="0"/>
        <w:autoSpaceDN w:val="0"/>
        <w:adjustRightInd w:val="0"/>
        <w:spacing w:after="0" w:line="240" w:lineRule="auto"/>
        <w:ind w:left="426" w:hanging="426"/>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Niezwłocznie po zatwierdzeniu do realizacji projektów pozakonkursowych, powiatowe urzędy pracy woj. podlaskiego zostaną wezwane do złożenia niezbędnych dokumentów do </w:t>
      </w:r>
      <w:r w:rsidR="000E5E9A" w:rsidRPr="00B14BB6">
        <w:rPr>
          <w:rFonts w:ascii="Calibri" w:eastAsia="Times New Roman" w:hAnsi="Calibri" w:cs="Times New Roman"/>
          <w:sz w:val="24"/>
          <w:szCs w:val="24"/>
          <w:lang w:eastAsia="zh-CN"/>
        </w:rPr>
        <w:t>przygotowania umowy. Wymagane dokumenty obejmują w szczególności:</w:t>
      </w:r>
    </w:p>
    <w:p w:rsidR="000E5E9A" w:rsidRPr="00B14BB6" w:rsidRDefault="000E5E9A" w:rsidP="00B14BB6">
      <w:pPr>
        <w:pStyle w:val="Akapitzlist"/>
        <w:numPr>
          <w:ilvl w:val="0"/>
          <w:numId w:val="35"/>
        </w:numPr>
        <w:autoSpaceDE w:val="0"/>
        <w:autoSpaceDN w:val="0"/>
        <w:adjustRightInd w:val="0"/>
        <w:spacing w:after="0" w:line="240" w:lineRule="auto"/>
        <w:jc w:val="both"/>
        <w:rPr>
          <w:rFonts w:eastAsia="Times New Roman" w:cs="Times New Roman"/>
          <w:sz w:val="24"/>
          <w:szCs w:val="24"/>
          <w:lang w:eastAsia="zh-CN"/>
        </w:rPr>
      </w:pPr>
      <w:r w:rsidRPr="00B14BB6">
        <w:rPr>
          <w:rFonts w:cs="Arial"/>
          <w:sz w:val="24"/>
          <w:szCs w:val="24"/>
        </w:rPr>
        <w:t xml:space="preserve">Oświadczenie o kwalifikowalności podatku </w:t>
      </w:r>
      <w:r w:rsidR="00C741EB" w:rsidRPr="00B14BB6">
        <w:rPr>
          <w:rFonts w:cs="Arial"/>
          <w:sz w:val="24"/>
          <w:szCs w:val="24"/>
        </w:rPr>
        <w:t>od towarów i usług</w:t>
      </w:r>
      <w:r w:rsidR="0099739C" w:rsidRPr="00B14BB6">
        <w:rPr>
          <w:rFonts w:cs="Arial"/>
          <w:sz w:val="24"/>
          <w:szCs w:val="24"/>
        </w:rPr>
        <w:t>;</w:t>
      </w:r>
    </w:p>
    <w:p w:rsidR="000E5E9A" w:rsidRPr="00B14BB6" w:rsidRDefault="000E5E9A" w:rsidP="00B14BB6">
      <w:pPr>
        <w:pStyle w:val="Akapitzlist"/>
        <w:numPr>
          <w:ilvl w:val="0"/>
          <w:numId w:val="35"/>
        </w:numPr>
        <w:autoSpaceDE w:val="0"/>
        <w:autoSpaceDN w:val="0"/>
        <w:adjustRightInd w:val="0"/>
        <w:spacing w:after="0" w:line="240" w:lineRule="auto"/>
        <w:jc w:val="both"/>
        <w:rPr>
          <w:rFonts w:eastAsia="Times New Roman" w:cs="Times New Roman"/>
          <w:sz w:val="24"/>
          <w:szCs w:val="24"/>
          <w:lang w:eastAsia="zh-CN"/>
        </w:rPr>
      </w:pPr>
      <w:r w:rsidRPr="00B14BB6">
        <w:rPr>
          <w:rFonts w:cs="Arial"/>
          <w:sz w:val="24"/>
          <w:szCs w:val="24"/>
        </w:rPr>
        <w:t xml:space="preserve">Harmonogram płatności wskazujący zakładane wartości płatności dla Beneficjenta </w:t>
      </w:r>
      <w:r w:rsidR="0099739C" w:rsidRPr="00B14BB6">
        <w:rPr>
          <w:rFonts w:cs="Arial"/>
          <w:sz w:val="24"/>
          <w:szCs w:val="24"/>
        </w:rPr>
        <w:br/>
      </w:r>
      <w:r w:rsidRPr="00B14BB6">
        <w:rPr>
          <w:rFonts w:cs="Arial"/>
          <w:sz w:val="24"/>
          <w:szCs w:val="24"/>
        </w:rPr>
        <w:t>w poszczególnych okresach rozliczeniowych</w:t>
      </w:r>
      <w:r w:rsidR="0099739C" w:rsidRPr="00B14BB6">
        <w:rPr>
          <w:rFonts w:cs="Arial"/>
          <w:sz w:val="24"/>
          <w:szCs w:val="24"/>
        </w:rPr>
        <w:t>;</w:t>
      </w:r>
    </w:p>
    <w:p w:rsidR="000E5E9A" w:rsidRPr="00B14BB6" w:rsidRDefault="000E5E9A" w:rsidP="00B14BB6">
      <w:pPr>
        <w:pStyle w:val="Akapitzlist"/>
        <w:numPr>
          <w:ilvl w:val="0"/>
          <w:numId w:val="35"/>
        </w:numPr>
        <w:autoSpaceDE w:val="0"/>
        <w:autoSpaceDN w:val="0"/>
        <w:adjustRightInd w:val="0"/>
        <w:spacing w:after="0" w:line="240" w:lineRule="auto"/>
        <w:jc w:val="both"/>
        <w:rPr>
          <w:rFonts w:eastAsia="Times New Roman" w:cs="Times New Roman"/>
          <w:sz w:val="24"/>
          <w:szCs w:val="24"/>
          <w:lang w:eastAsia="zh-CN"/>
        </w:rPr>
      </w:pPr>
      <w:r w:rsidRPr="00B14BB6">
        <w:rPr>
          <w:rFonts w:cs="Arial"/>
          <w:sz w:val="24"/>
          <w:szCs w:val="24"/>
        </w:rPr>
        <w:t>Wniosek o dofinansowanie realizacji projektu zmodyfikowany zgodnie z wynikami oceny</w:t>
      </w:r>
      <w:r w:rsidR="00BD5E66" w:rsidRPr="00B14BB6">
        <w:rPr>
          <w:rFonts w:cs="Arial"/>
          <w:sz w:val="24"/>
          <w:szCs w:val="24"/>
        </w:rPr>
        <w:t xml:space="preserve"> (o ile dotyczy)</w:t>
      </w:r>
      <w:r w:rsidR="0099739C" w:rsidRPr="00B14BB6">
        <w:rPr>
          <w:rFonts w:cs="Arial"/>
          <w:sz w:val="24"/>
          <w:szCs w:val="24"/>
        </w:rPr>
        <w:t>;</w:t>
      </w:r>
    </w:p>
    <w:p w:rsidR="00C741EB" w:rsidRPr="00B14BB6" w:rsidRDefault="00C741EB" w:rsidP="00B14BB6">
      <w:pPr>
        <w:pStyle w:val="Akapitzlist"/>
        <w:numPr>
          <w:ilvl w:val="0"/>
          <w:numId w:val="35"/>
        </w:numPr>
        <w:autoSpaceDE w:val="0"/>
        <w:autoSpaceDN w:val="0"/>
        <w:adjustRightInd w:val="0"/>
        <w:spacing w:after="0" w:line="240" w:lineRule="auto"/>
        <w:jc w:val="both"/>
        <w:rPr>
          <w:rFonts w:eastAsia="Times New Roman" w:cs="Times New Roman"/>
          <w:sz w:val="24"/>
          <w:szCs w:val="24"/>
          <w:lang w:eastAsia="zh-CN"/>
        </w:rPr>
      </w:pPr>
      <w:r w:rsidRPr="00B14BB6">
        <w:rPr>
          <w:rFonts w:cs="Arial"/>
          <w:sz w:val="24"/>
          <w:szCs w:val="24"/>
        </w:rPr>
        <w:t>Wnioski o nadanie/zmianę/wycofanie dostępu dla osoby uprawnionej w imieniu beneficjenta do wykonywania czynności związanych z realizacją Projektu.</w:t>
      </w:r>
    </w:p>
    <w:p w:rsidR="00987EC7" w:rsidRPr="00B14BB6" w:rsidRDefault="00987EC7" w:rsidP="00B14BB6">
      <w:pPr>
        <w:pStyle w:val="Akapitzlist"/>
        <w:autoSpaceDE w:val="0"/>
        <w:autoSpaceDN w:val="0"/>
        <w:adjustRightInd w:val="0"/>
        <w:spacing w:after="0" w:line="240" w:lineRule="auto"/>
        <w:jc w:val="both"/>
        <w:rPr>
          <w:rFonts w:eastAsia="Times New Roman" w:cs="Times New Roman"/>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322"/>
      </w:tblGrid>
      <w:tr w:rsidR="00BF3686" w:rsidRPr="00B14BB6" w:rsidTr="00DD77A4">
        <w:trPr>
          <w:trHeight w:val="693"/>
        </w:trPr>
        <w:tc>
          <w:tcPr>
            <w:tcW w:w="9322" w:type="dxa"/>
            <w:shd w:val="pct25" w:color="auto" w:fill="auto"/>
            <w:vAlign w:val="center"/>
          </w:tcPr>
          <w:p w:rsidR="008E79D0" w:rsidRPr="00B14BB6" w:rsidRDefault="008E79D0" w:rsidP="00B14BB6">
            <w:pPr>
              <w:spacing w:after="0" w:line="240" w:lineRule="auto"/>
              <w:rPr>
                <w:rFonts w:ascii="Calibri" w:eastAsia="Calibri" w:hAnsi="Calibri" w:cs="Times New Roman"/>
                <w:b/>
                <w:sz w:val="24"/>
                <w:szCs w:val="24"/>
              </w:rPr>
            </w:pPr>
            <w:r w:rsidRPr="00B14BB6">
              <w:rPr>
                <w:rFonts w:ascii="Calibri" w:eastAsia="Calibri" w:hAnsi="Calibri" w:cs="Times New Roman"/>
                <w:b/>
                <w:sz w:val="24"/>
                <w:szCs w:val="24"/>
              </w:rPr>
              <w:t>9.</w:t>
            </w:r>
            <w:r w:rsidRPr="00B14BB6">
              <w:rPr>
                <w:rFonts w:ascii="Calibri" w:eastAsia="Calibri" w:hAnsi="Calibri" w:cs="Times New Roman"/>
                <w:b/>
                <w:sz w:val="24"/>
                <w:szCs w:val="24"/>
              </w:rPr>
              <w:tab/>
              <w:t>FORMA FINANSOWANIA I ROZLICZANIA PROJEKTU</w:t>
            </w:r>
          </w:p>
        </w:tc>
      </w:tr>
    </w:tbl>
    <w:p w:rsidR="008E79D0" w:rsidRPr="00B14BB6" w:rsidRDefault="008E79D0" w:rsidP="00B14BB6">
      <w:pPr>
        <w:autoSpaceDE w:val="0"/>
        <w:autoSpaceDN w:val="0"/>
        <w:adjustRightInd w:val="0"/>
        <w:spacing w:after="0" w:line="240" w:lineRule="auto"/>
        <w:jc w:val="both"/>
        <w:rPr>
          <w:rFonts w:ascii="Calibri" w:eastAsia="Times New Roman" w:hAnsi="Calibri" w:cs="Times New Roman"/>
          <w:sz w:val="24"/>
          <w:szCs w:val="24"/>
          <w:lang w:eastAsia="zh-CN"/>
        </w:rPr>
      </w:pPr>
    </w:p>
    <w:p w:rsidR="008E79D0" w:rsidRPr="00B14BB6" w:rsidRDefault="008E79D0" w:rsidP="00F13202">
      <w:pPr>
        <w:autoSpaceDE w:val="0"/>
        <w:autoSpaceDN w:val="0"/>
        <w:adjustRightInd w:val="0"/>
        <w:spacing w:after="120" w:line="240" w:lineRule="auto"/>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Projekty pozakonkursowe powiatowych urzędów pracy są finansowane ze środków Funduszu Pracy przeznaczonych na:</w:t>
      </w:r>
    </w:p>
    <w:p w:rsidR="008E79D0" w:rsidRPr="00B14BB6" w:rsidRDefault="008E79D0" w:rsidP="00F13202">
      <w:pPr>
        <w:numPr>
          <w:ilvl w:val="0"/>
          <w:numId w:val="5"/>
        </w:numPr>
        <w:autoSpaceDE w:val="0"/>
        <w:autoSpaceDN w:val="0"/>
        <w:adjustRightInd w:val="0"/>
        <w:spacing w:after="120" w:line="240" w:lineRule="auto"/>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aktywne formy przeciwdziałania bezrobociu - w części limitu będącego w dyspozycji samorządu województwa i części limitu będącego w dyspozycji powiatu;</w:t>
      </w:r>
    </w:p>
    <w:p w:rsidR="008E79D0" w:rsidRDefault="008E79D0" w:rsidP="00F13202">
      <w:pPr>
        <w:numPr>
          <w:ilvl w:val="0"/>
          <w:numId w:val="5"/>
        </w:numPr>
        <w:autoSpaceDE w:val="0"/>
        <w:autoSpaceDN w:val="0"/>
        <w:adjustRightInd w:val="0"/>
        <w:spacing w:after="120" w:line="240" w:lineRule="auto"/>
        <w:ind w:left="714" w:hanging="357"/>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inne fakultatywne zadania - w części limitu będącego w dyspozycji samorządu powiatu, przy czym powyższe dotyczy wyłącznie kosztów zarządzania do wysokości 3% kwoty przyznanej danemu PUP ze środków FP będących w dyspozycji samorządu województwa na realizację zadań współfinansowanych z EFS i FP.</w:t>
      </w:r>
    </w:p>
    <w:p w:rsidR="008E79D0" w:rsidRDefault="008E79D0" w:rsidP="00F13202">
      <w:pPr>
        <w:autoSpaceDE w:val="0"/>
        <w:autoSpaceDN w:val="0"/>
        <w:adjustRightInd w:val="0"/>
        <w:spacing w:after="120" w:line="240" w:lineRule="auto"/>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Koszty zarządzania stanowią, zgodnie z </w:t>
      </w:r>
      <w:r w:rsidRPr="00B14BB6">
        <w:rPr>
          <w:rFonts w:ascii="Calibri" w:eastAsia="Times New Roman" w:hAnsi="Calibri" w:cs="Times New Roman"/>
          <w:i/>
          <w:sz w:val="24"/>
          <w:szCs w:val="24"/>
          <w:lang w:eastAsia="zh-CN"/>
        </w:rPr>
        <w:t xml:space="preserve">Wytycznymi Ministra Infrastruktury i Rozwoju </w:t>
      </w:r>
      <w:r w:rsidR="00BF3686" w:rsidRPr="00B14BB6">
        <w:rPr>
          <w:rFonts w:ascii="Calibri" w:eastAsia="Times New Roman" w:hAnsi="Calibri" w:cs="Times New Roman"/>
          <w:i/>
          <w:sz w:val="24"/>
          <w:szCs w:val="24"/>
          <w:lang w:eastAsia="zh-CN"/>
        </w:rPr>
        <w:br/>
      </w:r>
      <w:r w:rsidRPr="00B14BB6">
        <w:rPr>
          <w:rFonts w:ascii="Calibri" w:eastAsia="Times New Roman" w:hAnsi="Calibri" w:cs="Times New Roman"/>
          <w:i/>
          <w:sz w:val="24"/>
          <w:szCs w:val="24"/>
          <w:lang w:eastAsia="zh-CN"/>
        </w:rPr>
        <w:t xml:space="preserve">w zakresie kwalifikowalności wydatków w ramach Europejskiego Funduszu Rozwoju Regionalnego, Europejskiego Funduszu Społecznego oraz Funduszu Spójności na lata </w:t>
      </w:r>
      <w:r w:rsidR="008A41F0" w:rsidRPr="00B14BB6">
        <w:rPr>
          <w:rFonts w:ascii="Calibri" w:eastAsia="Times New Roman" w:hAnsi="Calibri" w:cs="Times New Roman"/>
          <w:i/>
          <w:sz w:val="24"/>
          <w:szCs w:val="24"/>
          <w:lang w:eastAsia="zh-CN"/>
        </w:rPr>
        <w:br/>
      </w:r>
      <w:r w:rsidRPr="00B14BB6">
        <w:rPr>
          <w:rFonts w:ascii="Calibri" w:eastAsia="Times New Roman" w:hAnsi="Calibri" w:cs="Times New Roman"/>
          <w:i/>
          <w:sz w:val="24"/>
          <w:szCs w:val="24"/>
          <w:lang w:eastAsia="zh-CN"/>
        </w:rPr>
        <w:t>2014-2020</w:t>
      </w:r>
      <w:r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u w:val="single"/>
          <w:lang w:eastAsia="zh-CN"/>
        </w:rPr>
        <w:t>wyłącznie koszty pośrednie rozliczane ryczałtem</w:t>
      </w:r>
      <w:r w:rsidRPr="00B14BB6">
        <w:rPr>
          <w:rFonts w:ascii="Calibri" w:eastAsia="Times New Roman" w:hAnsi="Calibri" w:cs="Times New Roman"/>
          <w:sz w:val="24"/>
          <w:szCs w:val="24"/>
          <w:lang w:eastAsia="zh-CN"/>
        </w:rPr>
        <w:t>.</w:t>
      </w:r>
    </w:p>
    <w:p w:rsidR="008E79D0" w:rsidRPr="00B14BB6" w:rsidRDefault="008E79D0" w:rsidP="00F13202">
      <w:pPr>
        <w:autoSpaceDE w:val="0"/>
        <w:autoSpaceDN w:val="0"/>
        <w:adjustRightInd w:val="0"/>
        <w:spacing w:after="120" w:line="240" w:lineRule="auto"/>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Całość środków Funduszu Pracy przeznaczona na aktywne formy przeciwdziałania bezrobociu</w:t>
      </w:r>
      <w:r w:rsidR="00BF3686"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 xml:space="preserve">i inne zadania fakultatywne stanowi dofinansowanie projektu. W ramach projektów pozakonkursowych powiatowy urząd pracy </w:t>
      </w:r>
      <w:r w:rsidRPr="00B14BB6">
        <w:rPr>
          <w:rFonts w:ascii="Calibri" w:eastAsia="Times New Roman" w:hAnsi="Calibri" w:cs="Times New Roman"/>
          <w:sz w:val="24"/>
          <w:szCs w:val="24"/>
          <w:u w:val="single"/>
          <w:lang w:eastAsia="zh-CN"/>
        </w:rPr>
        <w:t xml:space="preserve">nie ma możliwości wnoszenia wkładu własnego, nie są również wykazywane żadne środki prywatne angażowane w związku </w:t>
      </w:r>
      <w:r w:rsidR="00BF3686" w:rsidRPr="00B14BB6">
        <w:rPr>
          <w:rFonts w:ascii="Calibri" w:eastAsia="Times New Roman" w:hAnsi="Calibri" w:cs="Times New Roman"/>
          <w:sz w:val="24"/>
          <w:szCs w:val="24"/>
          <w:u w:val="single"/>
          <w:lang w:eastAsia="zh-CN"/>
        </w:rPr>
        <w:br/>
      </w:r>
      <w:r w:rsidRPr="00B14BB6">
        <w:rPr>
          <w:rFonts w:ascii="Calibri" w:eastAsia="Times New Roman" w:hAnsi="Calibri" w:cs="Times New Roman"/>
          <w:sz w:val="24"/>
          <w:szCs w:val="24"/>
          <w:u w:val="single"/>
          <w:lang w:eastAsia="zh-CN"/>
        </w:rPr>
        <w:t>z udzielanym wsparciem</w:t>
      </w:r>
      <w:r w:rsidRPr="00B14BB6">
        <w:rPr>
          <w:rFonts w:ascii="Calibri" w:eastAsia="Times New Roman" w:hAnsi="Calibri" w:cs="Times New Roman"/>
          <w:sz w:val="24"/>
          <w:szCs w:val="24"/>
          <w:lang w:eastAsia="zh-CN"/>
        </w:rPr>
        <w:t>.</w:t>
      </w:r>
    </w:p>
    <w:p w:rsidR="008E79D0" w:rsidRPr="00B14BB6" w:rsidRDefault="008E79D0" w:rsidP="00F13202">
      <w:pPr>
        <w:autoSpaceDE w:val="0"/>
        <w:autoSpaceDN w:val="0"/>
        <w:adjustRightInd w:val="0"/>
        <w:spacing w:after="120" w:line="240" w:lineRule="auto"/>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 xml:space="preserve">We wniosku o dofinansowanie projektu PUP wykazywana jest łączna wartość wydatków kwalifikowalnych zgodnie z </w:t>
      </w:r>
      <w:r w:rsidRPr="00B14BB6">
        <w:rPr>
          <w:rFonts w:ascii="Calibri" w:eastAsia="Times New Roman" w:hAnsi="Calibri" w:cs="Times New Roman"/>
          <w:i/>
          <w:sz w:val="24"/>
          <w:szCs w:val="24"/>
          <w:lang w:eastAsia="zh-CN"/>
        </w:rPr>
        <w:t>Wytycznymi Ministra Infrastruktury i Rozwoju w zakresie kwalifikowania wydatków w ramach Europejskiego Funduszu Rozwoju Regionalnego, Europejskiego Funduszu Społecznego oraz Funduszu Spójności na lata 2014 -2020</w:t>
      </w:r>
      <w:r w:rsidRPr="00B14BB6">
        <w:rPr>
          <w:rFonts w:ascii="Calibri" w:eastAsia="Times New Roman" w:hAnsi="Calibri" w:cs="Times New Roman"/>
          <w:sz w:val="24"/>
          <w:szCs w:val="24"/>
          <w:lang w:eastAsia="zh-CN"/>
        </w:rPr>
        <w:t xml:space="preserve"> </w:t>
      </w:r>
      <w:r w:rsidR="00BF3686" w:rsidRPr="00B14BB6">
        <w:rPr>
          <w:rFonts w:ascii="Calibri" w:eastAsia="Times New Roman" w:hAnsi="Calibri" w:cs="Times New Roman"/>
          <w:sz w:val="24"/>
          <w:szCs w:val="24"/>
          <w:lang w:eastAsia="zh-CN"/>
        </w:rPr>
        <w:br/>
      </w:r>
      <w:r w:rsidRPr="00B14BB6">
        <w:rPr>
          <w:rFonts w:ascii="Calibri" w:eastAsia="Times New Roman" w:hAnsi="Calibri" w:cs="Times New Roman"/>
          <w:sz w:val="24"/>
          <w:szCs w:val="24"/>
          <w:lang w:eastAsia="zh-CN"/>
        </w:rPr>
        <w:t>ze wskazaniem:</w:t>
      </w:r>
    </w:p>
    <w:p w:rsidR="008E79D0" w:rsidRPr="00B14BB6" w:rsidRDefault="008E79D0" w:rsidP="00F13202">
      <w:pPr>
        <w:numPr>
          <w:ilvl w:val="0"/>
          <w:numId w:val="6"/>
        </w:numPr>
        <w:autoSpaceDE w:val="0"/>
        <w:autoSpaceDN w:val="0"/>
        <w:adjustRightInd w:val="0"/>
        <w:spacing w:after="120" w:line="240" w:lineRule="auto"/>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lastRenderedPageBreak/>
        <w:t>poszczególnych usług i instrumentów rynku pracy jako odrębnych zadań merytorycznych</w:t>
      </w:r>
      <w:r w:rsidR="00BF3686"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w projekcie;</w:t>
      </w:r>
    </w:p>
    <w:p w:rsidR="008E79D0" w:rsidRPr="00B14BB6" w:rsidRDefault="008E79D0" w:rsidP="00F13202">
      <w:pPr>
        <w:numPr>
          <w:ilvl w:val="0"/>
          <w:numId w:val="6"/>
        </w:numPr>
        <w:autoSpaceDE w:val="0"/>
        <w:autoSpaceDN w:val="0"/>
        <w:adjustRightInd w:val="0"/>
        <w:spacing w:after="120" w:line="240" w:lineRule="auto"/>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ryczałtu kosztów pośrednich tj. kosztów zarządzania, które powiatowy urząd pracy zakłada ponieść w ramach projektu.</w:t>
      </w:r>
    </w:p>
    <w:p w:rsidR="008E79D0" w:rsidRPr="00B14BB6" w:rsidRDefault="008E79D0" w:rsidP="00F13202">
      <w:pPr>
        <w:autoSpaceDE w:val="0"/>
        <w:autoSpaceDN w:val="0"/>
        <w:adjustRightInd w:val="0"/>
        <w:spacing w:after="120" w:line="240" w:lineRule="auto"/>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Podczas konstruowania budżetu projektu, w odniesieniu do usług i instrumentów rynku pracy wynikających z ustawy z dnia 20 kwietnia 2004 r. o promocji zatrudnienia i instytucjach rynku pracy, brane są pod uwagę aktualne kwoty świadczeń, o których mowa w art. 72 wskazanej ustawy, z uwzględnieniem rzeczywistego wskaźnika wzrostu cen towarów i usług konsumpcyjnych.</w:t>
      </w:r>
    </w:p>
    <w:p w:rsidR="008E79D0" w:rsidRPr="00B14BB6" w:rsidRDefault="008E79D0" w:rsidP="00F13202">
      <w:pPr>
        <w:autoSpaceDE w:val="0"/>
        <w:autoSpaceDN w:val="0"/>
        <w:adjustRightInd w:val="0"/>
        <w:spacing w:after="120" w:line="240" w:lineRule="auto"/>
        <w:jc w:val="both"/>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t>Rozliczanie wydatków poniesionych w związku z realizacją projektu PUP jest dokonywane</w:t>
      </w:r>
      <w:r w:rsidRPr="00B14BB6">
        <w:rPr>
          <w:rFonts w:ascii="Calibri" w:eastAsia="Times New Roman" w:hAnsi="Calibri" w:cs="Times New Roman"/>
          <w:sz w:val="24"/>
          <w:szCs w:val="24"/>
          <w:lang w:eastAsia="zh-CN"/>
        </w:rPr>
        <w:br/>
        <w:t>na podstawie wniosku o płatność, sporządzanego w systemie teleinformatycznym SL 2014, zawierającego dane na temat postępu finansowego i rzeczowego realizacji projektu. Wniosek</w:t>
      </w:r>
      <w:r w:rsidR="00BF3686" w:rsidRPr="00B14BB6">
        <w:rPr>
          <w:rFonts w:ascii="Calibri" w:eastAsia="Times New Roman" w:hAnsi="Calibri" w:cs="Times New Roman"/>
          <w:sz w:val="24"/>
          <w:szCs w:val="24"/>
          <w:lang w:eastAsia="zh-CN"/>
        </w:rPr>
        <w:t xml:space="preserve"> </w:t>
      </w:r>
      <w:r w:rsidRPr="00B14BB6">
        <w:rPr>
          <w:rFonts w:ascii="Calibri" w:eastAsia="Times New Roman" w:hAnsi="Calibri" w:cs="Times New Roman"/>
          <w:sz w:val="24"/>
          <w:szCs w:val="24"/>
          <w:lang w:eastAsia="zh-CN"/>
        </w:rPr>
        <w:t>o płatność jest składany do WUP n</w:t>
      </w:r>
      <w:r w:rsidR="00244790">
        <w:rPr>
          <w:rFonts w:ascii="Calibri" w:eastAsia="Times New Roman" w:hAnsi="Calibri" w:cs="Times New Roman"/>
          <w:sz w:val="24"/>
          <w:szCs w:val="24"/>
          <w:lang w:eastAsia="zh-CN"/>
        </w:rPr>
        <w:t>ie rzadziej niż raz na kwartał.</w:t>
      </w:r>
    </w:p>
    <w:p w:rsidR="002C2A12" w:rsidRPr="00B14BB6" w:rsidRDefault="002C2A12" w:rsidP="002C2A12">
      <w:pPr>
        <w:spacing w:after="0" w:line="240" w:lineRule="auto"/>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322"/>
      </w:tblGrid>
      <w:tr w:rsidR="00BF3686" w:rsidRPr="00BF3686" w:rsidTr="00BF3686">
        <w:trPr>
          <w:trHeight w:val="693"/>
        </w:trPr>
        <w:tc>
          <w:tcPr>
            <w:tcW w:w="9322" w:type="dxa"/>
            <w:shd w:val="pct25" w:color="auto" w:fill="auto"/>
            <w:vAlign w:val="center"/>
          </w:tcPr>
          <w:p w:rsidR="008E79D0" w:rsidRPr="00BF3686" w:rsidRDefault="00E300C7" w:rsidP="008E79D0">
            <w:pPr>
              <w:spacing w:before="200"/>
              <w:rPr>
                <w:rFonts w:ascii="Calibri" w:eastAsia="Calibri" w:hAnsi="Calibri" w:cs="Times New Roman"/>
                <w:b/>
                <w:sz w:val="28"/>
                <w:szCs w:val="24"/>
              </w:rPr>
            </w:pPr>
            <w:r>
              <w:rPr>
                <w:rFonts w:ascii="Calibri" w:eastAsia="Calibri" w:hAnsi="Calibri" w:cs="Times New Roman"/>
                <w:b/>
                <w:sz w:val="28"/>
                <w:szCs w:val="24"/>
              </w:rPr>
              <w:lastRenderedPageBreak/>
              <w:t>10</w:t>
            </w:r>
            <w:r w:rsidR="008E79D0" w:rsidRPr="00BF3686">
              <w:rPr>
                <w:rFonts w:ascii="Calibri" w:eastAsia="Calibri" w:hAnsi="Calibri" w:cs="Times New Roman"/>
                <w:b/>
                <w:sz w:val="28"/>
                <w:szCs w:val="24"/>
              </w:rPr>
              <w:t>.</w:t>
            </w:r>
            <w:r w:rsidR="008E79D0" w:rsidRPr="00BF3686">
              <w:rPr>
                <w:rFonts w:ascii="Calibri" w:eastAsia="Calibri" w:hAnsi="Calibri" w:cs="Times New Roman"/>
                <w:b/>
                <w:sz w:val="28"/>
                <w:szCs w:val="24"/>
              </w:rPr>
              <w:tab/>
              <w:t>ZAŁĄCZNIKI</w:t>
            </w:r>
          </w:p>
        </w:tc>
      </w:tr>
    </w:tbl>
    <w:p w:rsidR="007C04F7" w:rsidRPr="0009397A" w:rsidRDefault="007C04F7" w:rsidP="00CE00D5">
      <w:pPr>
        <w:autoSpaceDE w:val="0"/>
        <w:autoSpaceDN w:val="0"/>
        <w:adjustRightInd w:val="0"/>
        <w:spacing w:before="120" w:after="120" w:line="240" w:lineRule="auto"/>
        <w:ind w:left="720"/>
        <w:jc w:val="both"/>
        <w:rPr>
          <w:rFonts w:ascii="Calibri" w:eastAsia="Times New Roman" w:hAnsi="Calibri" w:cs="Times New Roman"/>
          <w:sz w:val="24"/>
          <w:szCs w:val="24"/>
          <w:lang w:eastAsia="zh-CN"/>
        </w:rPr>
      </w:pPr>
    </w:p>
    <w:p w:rsidR="008E79D0" w:rsidRPr="00CE00D5" w:rsidRDefault="007C04F7" w:rsidP="00F5254F">
      <w:pPr>
        <w:numPr>
          <w:ilvl w:val="0"/>
          <w:numId w:val="9"/>
        </w:numPr>
        <w:autoSpaceDE w:val="0"/>
        <w:autoSpaceDN w:val="0"/>
        <w:adjustRightInd w:val="0"/>
        <w:spacing w:before="120" w:after="120" w:line="240" w:lineRule="auto"/>
        <w:ind w:left="426" w:hanging="568"/>
        <w:jc w:val="both"/>
        <w:rPr>
          <w:rFonts w:ascii="Calibri" w:eastAsia="Times New Roman" w:hAnsi="Calibri" w:cs="Times New Roman"/>
          <w:sz w:val="24"/>
          <w:szCs w:val="24"/>
          <w:lang w:eastAsia="zh-CN"/>
        </w:rPr>
      </w:pPr>
      <w:r w:rsidRPr="00CE00D5">
        <w:rPr>
          <w:rFonts w:ascii="Calibri" w:eastAsia="Calibri" w:hAnsi="Calibri" w:cs="Calibri"/>
          <w:sz w:val="24"/>
          <w:szCs w:val="24"/>
        </w:rPr>
        <w:t>Opis Działania 2.1 Osi II RPOWP na lata 2014-2020 stanowiący wyciąg z projektu SZOOP RPOWP na lata 2014-2020;</w:t>
      </w:r>
    </w:p>
    <w:p w:rsidR="00CE00D5" w:rsidRPr="00CE00D5" w:rsidRDefault="007C04F7" w:rsidP="00F5254F">
      <w:pPr>
        <w:numPr>
          <w:ilvl w:val="0"/>
          <w:numId w:val="9"/>
        </w:numPr>
        <w:autoSpaceDE w:val="0"/>
        <w:autoSpaceDN w:val="0"/>
        <w:adjustRightInd w:val="0"/>
        <w:spacing w:before="120" w:after="120" w:line="240" w:lineRule="auto"/>
        <w:ind w:left="426" w:hanging="568"/>
        <w:jc w:val="both"/>
        <w:rPr>
          <w:rFonts w:ascii="Calibri" w:eastAsia="Times New Roman" w:hAnsi="Calibri" w:cs="Times New Roman"/>
          <w:sz w:val="24"/>
          <w:szCs w:val="24"/>
          <w:lang w:eastAsia="zh-CN"/>
        </w:rPr>
      </w:pPr>
      <w:r w:rsidRPr="00CE00D5">
        <w:rPr>
          <w:rFonts w:ascii="Calibri" w:eastAsia="Calibri" w:hAnsi="Calibri" w:cs="Calibri"/>
          <w:sz w:val="24"/>
          <w:szCs w:val="24"/>
        </w:rPr>
        <w:t xml:space="preserve">Systematyka kryteriów wyboru projektów pozakonkursowych PUP współfinansowanych </w:t>
      </w:r>
      <w:r w:rsidR="00BC5081" w:rsidRPr="00CE00D5">
        <w:rPr>
          <w:rFonts w:ascii="Calibri" w:eastAsia="Calibri" w:hAnsi="Calibri" w:cs="Calibri"/>
          <w:sz w:val="24"/>
          <w:szCs w:val="24"/>
        </w:rPr>
        <w:br/>
      </w:r>
      <w:r w:rsidRPr="00CE00D5">
        <w:rPr>
          <w:rFonts w:ascii="Calibri" w:eastAsia="Calibri" w:hAnsi="Calibri" w:cs="Calibri"/>
          <w:sz w:val="24"/>
          <w:szCs w:val="24"/>
        </w:rPr>
        <w:t>z EFS w ramach RPOWP 2014-2020</w:t>
      </w:r>
      <w:r w:rsidR="00CE00D5" w:rsidRPr="00CE00D5">
        <w:rPr>
          <w:rFonts w:ascii="Calibri" w:eastAsia="Calibri" w:hAnsi="Calibri" w:cs="Calibri"/>
          <w:sz w:val="24"/>
          <w:szCs w:val="24"/>
        </w:rPr>
        <w:t>;</w:t>
      </w:r>
    </w:p>
    <w:p w:rsidR="008E79D0" w:rsidRPr="00CE00D5" w:rsidRDefault="008E79D0" w:rsidP="00F5254F">
      <w:pPr>
        <w:numPr>
          <w:ilvl w:val="0"/>
          <w:numId w:val="9"/>
        </w:numPr>
        <w:autoSpaceDE w:val="0"/>
        <w:autoSpaceDN w:val="0"/>
        <w:adjustRightInd w:val="0"/>
        <w:spacing w:before="120" w:after="120" w:line="240" w:lineRule="auto"/>
        <w:ind w:left="426" w:hanging="568"/>
        <w:jc w:val="both"/>
        <w:rPr>
          <w:rFonts w:ascii="Calibri" w:eastAsia="Times New Roman" w:hAnsi="Calibri" w:cs="Times New Roman"/>
          <w:sz w:val="24"/>
          <w:szCs w:val="24"/>
          <w:lang w:eastAsia="zh-CN"/>
        </w:rPr>
      </w:pPr>
      <w:r w:rsidRPr="00CE00D5">
        <w:rPr>
          <w:rFonts w:ascii="Calibri" w:eastAsia="Times New Roman" w:hAnsi="Calibri" w:cs="Times New Roman"/>
          <w:sz w:val="24"/>
          <w:szCs w:val="24"/>
          <w:lang w:eastAsia="zh-CN"/>
        </w:rPr>
        <w:t xml:space="preserve">Wzór wniosku o dofinansowanie </w:t>
      </w:r>
      <w:r w:rsidR="007C04F7" w:rsidRPr="00CE00D5">
        <w:rPr>
          <w:rFonts w:ascii="Calibri" w:eastAsia="Times New Roman" w:hAnsi="Calibri" w:cs="Times New Roman"/>
          <w:sz w:val="24"/>
          <w:szCs w:val="24"/>
          <w:lang w:eastAsia="zh-CN"/>
        </w:rPr>
        <w:t xml:space="preserve">realizacji </w:t>
      </w:r>
      <w:r w:rsidRPr="00CE00D5">
        <w:rPr>
          <w:rFonts w:ascii="Calibri" w:eastAsia="Times New Roman" w:hAnsi="Calibri" w:cs="Times New Roman"/>
          <w:sz w:val="24"/>
          <w:szCs w:val="24"/>
          <w:lang w:eastAsia="zh-CN"/>
        </w:rPr>
        <w:t>projektu</w:t>
      </w:r>
      <w:r w:rsidR="007C04F7" w:rsidRPr="00CE00D5">
        <w:rPr>
          <w:rFonts w:ascii="Calibri" w:eastAsia="Times New Roman" w:hAnsi="Calibri" w:cs="Times New Roman"/>
          <w:sz w:val="24"/>
          <w:szCs w:val="24"/>
          <w:lang w:eastAsia="zh-CN"/>
        </w:rPr>
        <w:t xml:space="preserve"> w ramach Regionalnego Programu Operacyjnego Województwa Podlaskiego na lata 2014-2020;</w:t>
      </w:r>
    </w:p>
    <w:p w:rsidR="008E79D0" w:rsidRPr="001169C7" w:rsidRDefault="008E79D0" w:rsidP="00F5254F">
      <w:pPr>
        <w:numPr>
          <w:ilvl w:val="0"/>
          <w:numId w:val="9"/>
        </w:numPr>
        <w:autoSpaceDE w:val="0"/>
        <w:autoSpaceDN w:val="0"/>
        <w:adjustRightInd w:val="0"/>
        <w:spacing w:before="120" w:after="120" w:line="240" w:lineRule="auto"/>
        <w:ind w:left="426" w:hanging="568"/>
        <w:jc w:val="both"/>
        <w:rPr>
          <w:rFonts w:ascii="Calibri" w:eastAsia="Times New Roman" w:hAnsi="Calibri" w:cs="Times New Roman"/>
          <w:sz w:val="24"/>
          <w:szCs w:val="24"/>
          <w:lang w:eastAsia="zh-CN"/>
        </w:rPr>
      </w:pPr>
      <w:r w:rsidRPr="00CE00D5">
        <w:rPr>
          <w:rFonts w:ascii="Calibri" w:eastAsia="Times New Roman" w:hAnsi="Calibri" w:cs="Times New Roman"/>
          <w:sz w:val="24"/>
          <w:szCs w:val="24"/>
          <w:lang w:eastAsia="zh-CN"/>
        </w:rPr>
        <w:t xml:space="preserve">Instrukcja </w:t>
      </w:r>
      <w:r w:rsidR="007C04F7" w:rsidRPr="00CE00D5">
        <w:rPr>
          <w:rFonts w:ascii="Calibri" w:eastAsia="Times New Roman" w:hAnsi="Calibri" w:cs="Times New Roman"/>
          <w:sz w:val="24"/>
          <w:szCs w:val="24"/>
          <w:lang w:eastAsia="zh-CN"/>
        </w:rPr>
        <w:t xml:space="preserve">wypełniania wniosku o dofinansowanie </w:t>
      </w:r>
      <w:r w:rsidR="00C239B5">
        <w:rPr>
          <w:rFonts w:ascii="Calibri" w:eastAsia="Times New Roman" w:hAnsi="Calibri" w:cs="Times New Roman"/>
          <w:sz w:val="24"/>
          <w:szCs w:val="24"/>
          <w:lang w:eastAsia="zh-CN"/>
        </w:rPr>
        <w:t xml:space="preserve">realizacji </w:t>
      </w:r>
      <w:r w:rsidR="007C04F7" w:rsidRPr="00CE00D5">
        <w:rPr>
          <w:rFonts w:ascii="Calibri" w:eastAsia="Times New Roman" w:hAnsi="Calibri" w:cs="Times New Roman"/>
          <w:sz w:val="24"/>
          <w:szCs w:val="24"/>
          <w:lang w:eastAsia="zh-CN"/>
        </w:rPr>
        <w:t xml:space="preserve">projektów w ramach </w:t>
      </w:r>
      <w:r w:rsidR="007C04F7" w:rsidRPr="001169C7">
        <w:rPr>
          <w:rFonts w:ascii="Calibri" w:eastAsia="Times New Roman" w:hAnsi="Calibri" w:cs="Times New Roman"/>
          <w:sz w:val="24"/>
          <w:szCs w:val="24"/>
          <w:lang w:eastAsia="zh-CN"/>
        </w:rPr>
        <w:t>Regionalnego Programu Operacyjnego Województwa Podlaskiego na lata 2014-2020;</w:t>
      </w:r>
    </w:p>
    <w:p w:rsidR="00797423" w:rsidRPr="001169C7" w:rsidRDefault="00797423" w:rsidP="00F5254F">
      <w:pPr>
        <w:numPr>
          <w:ilvl w:val="0"/>
          <w:numId w:val="9"/>
        </w:numPr>
        <w:autoSpaceDE w:val="0"/>
        <w:autoSpaceDN w:val="0"/>
        <w:adjustRightInd w:val="0"/>
        <w:spacing w:before="120" w:after="120" w:line="240" w:lineRule="auto"/>
        <w:ind w:left="426" w:hanging="568"/>
        <w:jc w:val="both"/>
        <w:rPr>
          <w:rFonts w:ascii="Calibri" w:eastAsia="Times New Roman" w:hAnsi="Calibri" w:cs="Times New Roman"/>
          <w:sz w:val="24"/>
          <w:szCs w:val="24"/>
          <w:lang w:eastAsia="zh-CN"/>
        </w:rPr>
      </w:pPr>
      <w:r w:rsidRPr="001169C7">
        <w:rPr>
          <w:rFonts w:ascii="Calibri" w:eastAsia="Times New Roman" w:hAnsi="Calibri" w:cs="Times New Roman"/>
          <w:sz w:val="24"/>
          <w:szCs w:val="24"/>
          <w:lang w:eastAsia="zh-CN"/>
        </w:rPr>
        <w:t>Szczegółowe informacje dotyczące przygotowania wniosku o dofinansowanie realizacji projektu na 2016 r.</w:t>
      </w:r>
    </w:p>
    <w:p w:rsidR="008E79D0" w:rsidRPr="001169C7" w:rsidRDefault="008E79D0" w:rsidP="00F5254F">
      <w:pPr>
        <w:numPr>
          <w:ilvl w:val="0"/>
          <w:numId w:val="9"/>
        </w:numPr>
        <w:autoSpaceDE w:val="0"/>
        <w:autoSpaceDN w:val="0"/>
        <w:adjustRightInd w:val="0"/>
        <w:spacing w:before="120" w:after="120" w:line="240" w:lineRule="auto"/>
        <w:ind w:left="426" w:hanging="568"/>
        <w:jc w:val="both"/>
        <w:rPr>
          <w:rFonts w:ascii="Calibri" w:eastAsia="Times New Roman" w:hAnsi="Calibri" w:cs="Times New Roman"/>
          <w:sz w:val="24"/>
          <w:szCs w:val="24"/>
          <w:lang w:eastAsia="zh-CN"/>
        </w:rPr>
      </w:pPr>
      <w:r w:rsidRPr="001169C7">
        <w:rPr>
          <w:rFonts w:ascii="Calibri" w:eastAsia="Times New Roman" w:hAnsi="Calibri" w:cs="Times New Roman"/>
          <w:sz w:val="24"/>
          <w:szCs w:val="24"/>
          <w:lang w:eastAsia="zh-CN"/>
        </w:rPr>
        <w:t>Wzór karty oceny formalnej wniosku o dofinansowanie projektu pozakonkursowego PUP</w:t>
      </w:r>
      <w:r w:rsidR="00BC5081" w:rsidRPr="001169C7">
        <w:rPr>
          <w:rFonts w:ascii="Calibri" w:eastAsia="Times New Roman" w:hAnsi="Calibri" w:cs="Times New Roman"/>
          <w:sz w:val="24"/>
          <w:szCs w:val="24"/>
          <w:lang w:eastAsia="zh-CN"/>
        </w:rPr>
        <w:t>;</w:t>
      </w:r>
    </w:p>
    <w:p w:rsidR="008E79D0" w:rsidRPr="001169C7" w:rsidRDefault="008E79D0" w:rsidP="00F5254F">
      <w:pPr>
        <w:numPr>
          <w:ilvl w:val="0"/>
          <w:numId w:val="9"/>
        </w:numPr>
        <w:autoSpaceDE w:val="0"/>
        <w:autoSpaceDN w:val="0"/>
        <w:adjustRightInd w:val="0"/>
        <w:spacing w:before="120" w:after="120" w:line="240" w:lineRule="auto"/>
        <w:ind w:left="426" w:hanging="568"/>
        <w:jc w:val="both"/>
        <w:rPr>
          <w:rFonts w:ascii="Calibri" w:eastAsia="Times New Roman" w:hAnsi="Calibri" w:cs="Times New Roman"/>
          <w:sz w:val="24"/>
          <w:szCs w:val="24"/>
          <w:lang w:eastAsia="zh-CN"/>
        </w:rPr>
      </w:pPr>
      <w:r w:rsidRPr="001169C7">
        <w:rPr>
          <w:rFonts w:ascii="Calibri" w:eastAsia="Times New Roman" w:hAnsi="Calibri" w:cs="Times New Roman"/>
          <w:sz w:val="24"/>
          <w:szCs w:val="24"/>
          <w:lang w:eastAsia="zh-CN"/>
        </w:rPr>
        <w:t>Wzór karty oceny merytorycznej wniosku o dofinansowanie projektu pozakonkursowego PUP</w:t>
      </w:r>
      <w:r w:rsidR="00BC5081" w:rsidRPr="001169C7">
        <w:rPr>
          <w:rFonts w:ascii="Calibri" w:eastAsia="Times New Roman" w:hAnsi="Calibri" w:cs="Times New Roman"/>
          <w:sz w:val="24"/>
          <w:szCs w:val="24"/>
          <w:lang w:eastAsia="zh-CN"/>
        </w:rPr>
        <w:t>;</w:t>
      </w:r>
    </w:p>
    <w:p w:rsidR="00F5254F" w:rsidRPr="001169C7" w:rsidRDefault="0071726D" w:rsidP="00F5254F">
      <w:pPr>
        <w:numPr>
          <w:ilvl w:val="0"/>
          <w:numId w:val="9"/>
        </w:numPr>
        <w:autoSpaceDE w:val="0"/>
        <w:autoSpaceDN w:val="0"/>
        <w:adjustRightInd w:val="0"/>
        <w:spacing w:before="120" w:after="120" w:line="240" w:lineRule="auto"/>
        <w:ind w:left="426" w:hanging="568"/>
        <w:jc w:val="both"/>
        <w:rPr>
          <w:rFonts w:ascii="Calibri" w:eastAsia="Times New Roman" w:hAnsi="Calibri" w:cs="Times New Roman"/>
          <w:sz w:val="24"/>
          <w:szCs w:val="24"/>
          <w:lang w:eastAsia="zh-CN"/>
        </w:rPr>
      </w:pPr>
      <w:r w:rsidRPr="001169C7">
        <w:rPr>
          <w:rFonts w:ascii="Calibri" w:eastAsia="Times New Roman" w:hAnsi="Calibri" w:cs="Times New Roman"/>
          <w:sz w:val="24"/>
          <w:szCs w:val="24"/>
          <w:lang w:eastAsia="zh-CN"/>
        </w:rPr>
        <w:t>Wzór deklaracji poufności dla osoby dokonującej oceny formalnej albo oceny merytorycznej (nabór pozakonkursowy);</w:t>
      </w:r>
    </w:p>
    <w:p w:rsidR="0071726D" w:rsidRPr="001169C7" w:rsidRDefault="0071726D" w:rsidP="00F5254F">
      <w:pPr>
        <w:numPr>
          <w:ilvl w:val="0"/>
          <w:numId w:val="9"/>
        </w:numPr>
        <w:autoSpaceDE w:val="0"/>
        <w:autoSpaceDN w:val="0"/>
        <w:adjustRightInd w:val="0"/>
        <w:spacing w:before="120" w:after="120" w:line="240" w:lineRule="auto"/>
        <w:ind w:left="426" w:hanging="568"/>
        <w:jc w:val="both"/>
        <w:rPr>
          <w:rFonts w:ascii="Calibri" w:eastAsia="Times New Roman" w:hAnsi="Calibri" w:cs="Times New Roman"/>
          <w:sz w:val="24"/>
          <w:szCs w:val="24"/>
          <w:lang w:eastAsia="zh-CN"/>
        </w:rPr>
      </w:pPr>
      <w:r w:rsidRPr="001169C7">
        <w:rPr>
          <w:rFonts w:ascii="Calibri" w:eastAsia="Times New Roman" w:hAnsi="Calibri" w:cs="Times New Roman"/>
          <w:sz w:val="24"/>
          <w:szCs w:val="24"/>
          <w:lang w:eastAsia="zh-CN"/>
        </w:rPr>
        <w:t>Wzór oświadczenia pracownika IP o bezstronności (nabór pozakonkursowy).</w:t>
      </w:r>
    </w:p>
    <w:sectPr w:rsidR="0071726D" w:rsidRPr="001169C7" w:rsidSect="008E79D0">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B88" w:rsidRDefault="00D74B88" w:rsidP="00310E1F">
      <w:pPr>
        <w:spacing w:after="0" w:line="240" w:lineRule="auto"/>
      </w:pPr>
      <w:r>
        <w:separator/>
      </w:r>
    </w:p>
  </w:endnote>
  <w:endnote w:type="continuationSeparator" w:id="0">
    <w:p w:rsidR="00D74B88" w:rsidRDefault="00D74B88" w:rsidP="003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564649"/>
      <w:docPartObj>
        <w:docPartGallery w:val="Page Numbers (Bottom of Page)"/>
        <w:docPartUnique/>
      </w:docPartObj>
    </w:sdtPr>
    <w:sdtEndPr/>
    <w:sdtContent>
      <w:p w:rsidR="001A4C24" w:rsidRDefault="00F96BF9">
        <w:pPr>
          <w:pStyle w:val="Stopka"/>
          <w:jc w:val="right"/>
        </w:pPr>
        <w:r>
          <w:fldChar w:fldCharType="begin"/>
        </w:r>
        <w:r w:rsidR="00457C6D">
          <w:instrText>PAGE   \* MERGEFORMAT</w:instrText>
        </w:r>
        <w:r>
          <w:fldChar w:fldCharType="separate"/>
        </w:r>
        <w:r w:rsidR="00E932C7">
          <w:rPr>
            <w:noProof/>
          </w:rPr>
          <w:t>7</w:t>
        </w:r>
        <w:r>
          <w:rPr>
            <w:noProof/>
          </w:rPr>
          <w:fldChar w:fldCharType="end"/>
        </w:r>
      </w:p>
    </w:sdtContent>
  </w:sdt>
  <w:p w:rsidR="001A4C24" w:rsidRDefault="001A4C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B88" w:rsidRDefault="00D74B88" w:rsidP="00310E1F">
      <w:pPr>
        <w:spacing w:after="0" w:line="240" w:lineRule="auto"/>
      </w:pPr>
      <w:r>
        <w:separator/>
      </w:r>
    </w:p>
  </w:footnote>
  <w:footnote w:type="continuationSeparator" w:id="0">
    <w:p w:rsidR="00D74B88" w:rsidRDefault="00D74B88" w:rsidP="00310E1F">
      <w:pPr>
        <w:spacing w:after="0" w:line="240" w:lineRule="auto"/>
      </w:pPr>
      <w:r>
        <w:continuationSeparator/>
      </w:r>
    </w:p>
  </w:footnote>
  <w:footnote w:id="1">
    <w:p w:rsidR="001A4C24" w:rsidRPr="000D43D0" w:rsidRDefault="001A4C24" w:rsidP="00E336C0">
      <w:pPr>
        <w:autoSpaceDE w:val="0"/>
        <w:autoSpaceDN w:val="0"/>
        <w:adjustRightInd w:val="0"/>
        <w:spacing w:after="0" w:line="240" w:lineRule="auto"/>
        <w:jc w:val="both"/>
        <w:rPr>
          <w:rFonts w:cs="Calibri"/>
          <w:sz w:val="16"/>
          <w:szCs w:val="16"/>
        </w:rPr>
      </w:pPr>
      <w:r w:rsidRPr="000D43D0">
        <w:rPr>
          <w:rStyle w:val="Odwoanieprzypisudolnego"/>
          <w:sz w:val="16"/>
          <w:szCs w:val="16"/>
        </w:rPr>
        <w:footnoteRef/>
      </w:r>
      <w:r w:rsidR="000D43D0" w:rsidRPr="000D43D0">
        <w:rPr>
          <w:rFonts w:cs="Arial"/>
          <w:sz w:val="16"/>
          <w:szCs w:val="16"/>
        </w:rPr>
        <w:t xml:space="preserve"> Do przeliczenia ww. kwoty na PLN należy stosować miesięczny obrachunkowy kurs wymiany stosowany przez KE aktualny na dzień ogłoszenia naboru projektów pozakonkursowych.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C24" w:rsidRPr="00E973A8" w:rsidRDefault="001A4C24" w:rsidP="00E973A8">
    <w:pPr>
      <w:pStyle w:val="Nagwek"/>
    </w:pPr>
    <w:r>
      <w:rPr>
        <w:noProof/>
      </w:rPr>
      <w:drawing>
        <wp:inline distT="0" distB="0" distL="0" distR="0">
          <wp:extent cx="5760720" cy="888217"/>
          <wp:effectExtent l="0" t="0" r="0" b="0"/>
          <wp:docPr id="1" name="Obraz 1"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 logotypowkolor_CMYK_EFS-0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2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2F2"/>
    <w:multiLevelType w:val="hybridMultilevel"/>
    <w:tmpl w:val="1304F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AA4119"/>
    <w:multiLevelType w:val="hybridMultilevel"/>
    <w:tmpl w:val="3766AA16"/>
    <w:lvl w:ilvl="0" w:tplc="F9F83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A12E29"/>
    <w:multiLevelType w:val="hybridMultilevel"/>
    <w:tmpl w:val="4BB0F06C"/>
    <w:lvl w:ilvl="0" w:tplc="01403970">
      <w:start w:val="1"/>
      <w:numFmt w:val="decimal"/>
      <w:lvlText w:val="%1."/>
      <w:lvlJc w:val="left"/>
      <w:pPr>
        <w:ind w:left="349" w:hanging="360"/>
      </w:pPr>
      <w:rPr>
        <w:rFonts w:hint="default"/>
        <w:sz w:val="28"/>
        <w:szCs w:val="28"/>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
    <w:nsid w:val="08B95B10"/>
    <w:multiLevelType w:val="hybridMultilevel"/>
    <w:tmpl w:val="4D38C44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EE38AB"/>
    <w:multiLevelType w:val="hybridMultilevel"/>
    <w:tmpl w:val="529450AE"/>
    <w:lvl w:ilvl="0" w:tplc="9B686E9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962E8E"/>
    <w:multiLevelType w:val="hybridMultilevel"/>
    <w:tmpl w:val="655CD940"/>
    <w:lvl w:ilvl="0" w:tplc="456EF5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46C306B"/>
    <w:multiLevelType w:val="hybridMultilevel"/>
    <w:tmpl w:val="63309A6E"/>
    <w:lvl w:ilvl="0" w:tplc="456EF5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1A916E84"/>
    <w:multiLevelType w:val="hybridMultilevel"/>
    <w:tmpl w:val="1C069C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90700D"/>
    <w:multiLevelType w:val="hybridMultilevel"/>
    <w:tmpl w:val="DB40D6C2"/>
    <w:lvl w:ilvl="0" w:tplc="7DA0DF6E">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AB2359"/>
    <w:multiLevelType w:val="hybridMultilevel"/>
    <w:tmpl w:val="469059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95724F4"/>
    <w:multiLevelType w:val="hybridMultilevel"/>
    <w:tmpl w:val="D1040AE6"/>
    <w:lvl w:ilvl="0" w:tplc="60A2B81E">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
    <w:nsid w:val="2C1C5D2F"/>
    <w:multiLevelType w:val="hybridMultilevel"/>
    <w:tmpl w:val="3526601E"/>
    <w:lvl w:ilvl="0" w:tplc="40902FC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043F90"/>
    <w:multiLevelType w:val="hybridMultilevel"/>
    <w:tmpl w:val="8E6E89A6"/>
    <w:lvl w:ilvl="0" w:tplc="60A2B81E">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2D2F2DAA"/>
    <w:multiLevelType w:val="hybridMultilevel"/>
    <w:tmpl w:val="78DC2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D47AAB"/>
    <w:multiLevelType w:val="hybridMultilevel"/>
    <w:tmpl w:val="40BE0CD4"/>
    <w:lvl w:ilvl="0" w:tplc="43E62C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686C7C"/>
    <w:multiLevelType w:val="hybridMultilevel"/>
    <w:tmpl w:val="2402C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360F84"/>
    <w:multiLevelType w:val="hybridMultilevel"/>
    <w:tmpl w:val="E1FE5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03F652F"/>
    <w:multiLevelType w:val="hybridMultilevel"/>
    <w:tmpl w:val="9BB6271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74A2C3F"/>
    <w:multiLevelType w:val="hybridMultilevel"/>
    <w:tmpl w:val="31249A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A741299"/>
    <w:multiLevelType w:val="hybridMultilevel"/>
    <w:tmpl w:val="5386A94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nsid w:val="4CEC467B"/>
    <w:multiLevelType w:val="hybridMultilevel"/>
    <w:tmpl w:val="598CE504"/>
    <w:lvl w:ilvl="0" w:tplc="E1F88A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6F3936"/>
    <w:multiLevelType w:val="hybridMultilevel"/>
    <w:tmpl w:val="FC42F1C2"/>
    <w:lvl w:ilvl="0" w:tplc="456EF5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4EAF5552"/>
    <w:multiLevelType w:val="hybridMultilevel"/>
    <w:tmpl w:val="DBF49CF2"/>
    <w:lvl w:ilvl="0" w:tplc="456EF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7B03845"/>
    <w:multiLevelType w:val="hybridMultilevel"/>
    <w:tmpl w:val="091CDA8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B982EA9"/>
    <w:multiLevelType w:val="hybridMultilevel"/>
    <w:tmpl w:val="A6B2A8EE"/>
    <w:lvl w:ilvl="0" w:tplc="456EF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E7D2516"/>
    <w:multiLevelType w:val="hybridMultilevel"/>
    <w:tmpl w:val="0F8019F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FC375BF"/>
    <w:multiLevelType w:val="hybridMultilevel"/>
    <w:tmpl w:val="00364F04"/>
    <w:lvl w:ilvl="0" w:tplc="B70CF3B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0E4AB2"/>
    <w:multiLevelType w:val="hybridMultilevel"/>
    <w:tmpl w:val="CA860964"/>
    <w:lvl w:ilvl="0" w:tplc="D02CB7E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BC1AF2"/>
    <w:multiLevelType w:val="hybridMultilevel"/>
    <w:tmpl w:val="76F4EC2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43A3ED1"/>
    <w:multiLevelType w:val="hybridMultilevel"/>
    <w:tmpl w:val="4684A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9D724CD"/>
    <w:multiLevelType w:val="hybridMultilevel"/>
    <w:tmpl w:val="101C4B5A"/>
    <w:lvl w:ilvl="0" w:tplc="10CA5E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B822B64"/>
    <w:multiLevelType w:val="hybridMultilevel"/>
    <w:tmpl w:val="96CA5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9026ED"/>
    <w:multiLevelType w:val="hybridMultilevel"/>
    <w:tmpl w:val="27600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F044462"/>
    <w:multiLevelType w:val="hybridMultilevel"/>
    <w:tmpl w:val="2A94DC26"/>
    <w:lvl w:ilvl="0" w:tplc="60A2B81E">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F5F5EDC"/>
    <w:multiLevelType w:val="hybridMultilevel"/>
    <w:tmpl w:val="E47E581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32A6712"/>
    <w:multiLevelType w:val="hybridMultilevel"/>
    <w:tmpl w:val="E97A9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5F62938"/>
    <w:multiLevelType w:val="hybridMultilevel"/>
    <w:tmpl w:val="247E664A"/>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nsid w:val="7D3A7889"/>
    <w:multiLevelType w:val="hybridMultilevel"/>
    <w:tmpl w:val="79760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12"/>
  </w:num>
  <w:num w:numId="3">
    <w:abstractNumId w:val="4"/>
  </w:num>
  <w:num w:numId="4">
    <w:abstractNumId w:val="26"/>
  </w:num>
  <w:num w:numId="5">
    <w:abstractNumId w:val="24"/>
  </w:num>
  <w:num w:numId="6">
    <w:abstractNumId w:val="3"/>
  </w:num>
  <w:num w:numId="7">
    <w:abstractNumId w:val="36"/>
  </w:num>
  <w:num w:numId="8">
    <w:abstractNumId w:val="20"/>
  </w:num>
  <w:num w:numId="9">
    <w:abstractNumId w:val="19"/>
  </w:num>
  <w:num w:numId="10">
    <w:abstractNumId w:val="14"/>
  </w:num>
  <w:num w:numId="11">
    <w:abstractNumId w:val="9"/>
  </w:num>
  <w:num w:numId="12">
    <w:abstractNumId w:val="38"/>
  </w:num>
  <w:num w:numId="13">
    <w:abstractNumId w:val="27"/>
  </w:num>
  <w:num w:numId="14">
    <w:abstractNumId w:val="2"/>
  </w:num>
  <w:num w:numId="15">
    <w:abstractNumId w:val="16"/>
  </w:num>
  <w:num w:numId="16">
    <w:abstractNumId w:val="30"/>
  </w:num>
  <w:num w:numId="17">
    <w:abstractNumId w:val="23"/>
  </w:num>
  <w:num w:numId="18">
    <w:abstractNumId w:val="1"/>
  </w:num>
  <w:num w:numId="19">
    <w:abstractNumId w:val="5"/>
  </w:num>
  <w:num w:numId="20">
    <w:abstractNumId w:val="22"/>
  </w:num>
  <w:num w:numId="21">
    <w:abstractNumId w:val="6"/>
  </w:num>
  <w:num w:numId="22">
    <w:abstractNumId w:val="11"/>
  </w:num>
  <w:num w:numId="23">
    <w:abstractNumId w:val="15"/>
  </w:num>
  <w:num w:numId="24">
    <w:abstractNumId w:val="21"/>
  </w:num>
  <w:num w:numId="25">
    <w:abstractNumId w:val="28"/>
  </w:num>
  <w:num w:numId="26">
    <w:abstractNumId w:val="13"/>
  </w:num>
  <w:num w:numId="27">
    <w:abstractNumId w:val="31"/>
  </w:num>
  <w:num w:numId="28">
    <w:abstractNumId w:val="34"/>
  </w:num>
  <w:num w:numId="29">
    <w:abstractNumId w:val="25"/>
  </w:num>
  <w:num w:numId="30">
    <w:abstractNumId w:val="10"/>
  </w:num>
  <w:num w:numId="31">
    <w:abstractNumId w:val="33"/>
  </w:num>
  <w:num w:numId="32">
    <w:abstractNumId w:val="18"/>
  </w:num>
  <w:num w:numId="33">
    <w:abstractNumId w:val="8"/>
  </w:num>
  <w:num w:numId="34">
    <w:abstractNumId w:val="32"/>
  </w:num>
  <w:num w:numId="35">
    <w:abstractNumId w:val="0"/>
  </w:num>
  <w:num w:numId="36">
    <w:abstractNumId w:val="17"/>
  </w:num>
  <w:num w:numId="37">
    <w:abstractNumId w:val="37"/>
  </w:num>
  <w:num w:numId="38">
    <w:abstractNumId w:val="35"/>
  </w:num>
  <w:num w:numId="3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00FD"/>
    <w:rsid w:val="00011B06"/>
    <w:rsid w:val="00011FD4"/>
    <w:rsid w:val="000252A8"/>
    <w:rsid w:val="00027852"/>
    <w:rsid w:val="000307B0"/>
    <w:rsid w:val="00031EF5"/>
    <w:rsid w:val="00035175"/>
    <w:rsid w:val="00037CE4"/>
    <w:rsid w:val="000405F4"/>
    <w:rsid w:val="00047046"/>
    <w:rsid w:val="00053875"/>
    <w:rsid w:val="000879F5"/>
    <w:rsid w:val="0009397A"/>
    <w:rsid w:val="000B4670"/>
    <w:rsid w:val="000C4DDD"/>
    <w:rsid w:val="000C778F"/>
    <w:rsid w:val="000D15F9"/>
    <w:rsid w:val="000D43D0"/>
    <w:rsid w:val="000D7BE7"/>
    <w:rsid w:val="000E5E9A"/>
    <w:rsid w:val="000F1100"/>
    <w:rsid w:val="001002DE"/>
    <w:rsid w:val="0011644B"/>
    <w:rsid w:val="001166BE"/>
    <w:rsid w:val="001169C7"/>
    <w:rsid w:val="001177D3"/>
    <w:rsid w:val="00123D72"/>
    <w:rsid w:val="00152AF5"/>
    <w:rsid w:val="00153E1D"/>
    <w:rsid w:val="00174113"/>
    <w:rsid w:val="00186A67"/>
    <w:rsid w:val="001A4C24"/>
    <w:rsid w:val="001B642A"/>
    <w:rsid w:val="001C1604"/>
    <w:rsid w:val="001D54E7"/>
    <w:rsid w:val="001E1428"/>
    <w:rsid w:val="001E7ED1"/>
    <w:rsid w:val="0021468B"/>
    <w:rsid w:val="00215786"/>
    <w:rsid w:val="002159AA"/>
    <w:rsid w:val="00222A32"/>
    <w:rsid w:val="00233D1C"/>
    <w:rsid w:val="00242096"/>
    <w:rsid w:val="00243857"/>
    <w:rsid w:val="00244790"/>
    <w:rsid w:val="002461DF"/>
    <w:rsid w:val="00261A21"/>
    <w:rsid w:val="00276C2B"/>
    <w:rsid w:val="00277F06"/>
    <w:rsid w:val="00283A2C"/>
    <w:rsid w:val="002926B5"/>
    <w:rsid w:val="002958AB"/>
    <w:rsid w:val="002A0458"/>
    <w:rsid w:val="002C2A12"/>
    <w:rsid w:val="002C5A90"/>
    <w:rsid w:val="002D2A0F"/>
    <w:rsid w:val="002E7AD3"/>
    <w:rsid w:val="002F3C82"/>
    <w:rsid w:val="002F56BC"/>
    <w:rsid w:val="002F74E6"/>
    <w:rsid w:val="00301474"/>
    <w:rsid w:val="003062EC"/>
    <w:rsid w:val="00310363"/>
    <w:rsid w:val="00310E1F"/>
    <w:rsid w:val="00313E5C"/>
    <w:rsid w:val="003330A7"/>
    <w:rsid w:val="003528C6"/>
    <w:rsid w:val="00357C19"/>
    <w:rsid w:val="00364128"/>
    <w:rsid w:val="0037286C"/>
    <w:rsid w:val="00374D2F"/>
    <w:rsid w:val="003833BF"/>
    <w:rsid w:val="003871E1"/>
    <w:rsid w:val="0038789A"/>
    <w:rsid w:val="003A05B9"/>
    <w:rsid w:val="003A20E0"/>
    <w:rsid w:val="003A3DD3"/>
    <w:rsid w:val="003A5DE8"/>
    <w:rsid w:val="003B1D69"/>
    <w:rsid w:val="003B4605"/>
    <w:rsid w:val="003B581C"/>
    <w:rsid w:val="003C5632"/>
    <w:rsid w:val="003C6918"/>
    <w:rsid w:val="003D418F"/>
    <w:rsid w:val="003E034A"/>
    <w:rsid w:val="004044D2"/>
    <w:rsid w:val="00406EAD"/>
    <w:rsid w:val="00407B68"/>
    <w:rsid w:val="00410533"/>
    <w:rsid w:val="004124A6"/>
    <w:rsid w:val="00420006"/>
    <w:rsid w:val="004220DA"/>
    <w:rsid w:val="00434279"/>
    <w:rsid w:val="00457C6D"/>
    <w:rsid w:val="00460DBF"/>
    <w:rsid w:val="004665A5"/>
    <w:rsid w:val="00471B5D"/>
    <w:rsid w:val="00493FCF"/>
    <w:rsid w:val="004960E1"/>
    <w:rsid w:val="004A0840"/>
    <w:rsid w:val="004A2120"/>
    <w:rsid w:val="004B0501"/>
    <w:rsid w:val="004C0911"/>
    <w:rsid w:val="004C0E71"/>
    <w:rsid w:val="004C5DED"/>
    <w:rsid w:val="004D0F84"/>
    <w:rsid w:val="004D5864"/>
    <w:rsid w:val="004D6391"/>
    <w:rsid w:val="004E3267"/>
    <w:rsid w:val="004E3865"/>
    <w:rsid w:val="004F22B6"/>
    <w:rsid w:val="004F346F"/>
    <w:rsid w:val="004F5995"/>
    <w:rsid w:val="004F6248"/>
    <w:rsid w:val="00510112"/>
    <w:rsid w:val="00513B54"/>
    <w:rsid w:val="0051575C"/>
    <w:rsid w:val="005308AA"/>
    <w:rsid w:val="00530E02"/>
    <w:rsid w:val="00530F84"/>
    <w:rsid w:val="005505BD"/>
    <w:rsid w:val="00562B04"/>
    <w:rsid w:val="00563C12"/>
    <w:rsid w:val="005645B5"/>
    <w:rsid w:val="005679A6"/>
    <w:rsid w:val="005823A7"/>
    <w:rsid w:val="00583956"/>
    <w:rsid w:val="00586B67"/>
    <w:rsid w:val="005C2361"/>
    <w:rsid w:val="005D55FC"/>
    <w:rsid w:val="005D621A"/>
    <w:rsid w:val="005E1F59"/>
    <w:rsid w:val="005E4955"/>
    <w:rsid w:val="005F2A5D"/>
    <w:rsid w:val="00600753"/>
    <w:rsid w:val="006068BC"/>
    <w:rsid w:val="00637275"/>
    <w:rsid w:val="00652CD3"/>
    <w:rsid w:val="00661CBB"/>
    <w:rsid w:val="0066378C"/>
    <w:rsid w:val="00680F88"/>
    <w:rsid w:val="0069217C"/>
    <w:rsid w:val="006A4BE6"/>
    <w:rsid w:val="006B185B"/>
    <w:rsid w:val="006B2203"/>
    <w:rsid w:val="006C70D6"/>
    <w:rsid w:val="006D3DBE"/>
    <w:rsid w:val="006E5EAF"/>
    <w:rsid w:val="006E76ED"/>
    <w:rsid w:val="00716000"/>
    <w:rsid w:val="0071671F"/>
    <w:rsid w:val="0071726D"/>
    <w:rsid w:val="0074699E"/>
    <w:rsid w:val="0075014F"/>
    <w:rsid w:val="007518BF"/>
    <w:rsid w:val="00777E56"/>
    <w:rsid w:val="007836E4"/>
    <w:rsid w:val="00792730"/>
    <w:rsid w:val="00793FCF"/>
    <w:rsid w:val="00797423"/>
    <w:rsid w:val="007A2284"/>
    <w:rsid w:val="007A48CA"/>
    <w:rsid w:val="007A772D"/>
    <w:rsid w:val="007B3EE9"/>
    <w:rsid w:val="007B4E1A"/>
    <w:rsid w:val="007C04F7"/>
    <w:rsid w:val="007C32AB"/>
    <w:rsid w:val="007D0BD6"/>
    <w:rsid w:val="007D3FE3"/>
    <w:rsid w:val="007D484F"/>
    <w:rsid w:val="007D6ECB"/>
    <w:rsid w:val="007E035F"/>
    <w:rsid w:val="007E7DD2"/>
    <w:rsid w:val="007F3706"/>
    <w:rsid w:val="007F4F21"/>
    <w:rsid w:val="007F7FEB"/>
    <w:rsid w:val="008053A8"/>
    <w:rsid w:val="0080733A"/>
    <w:rsid w:val="00810173"/>
    <w:rsid w:val="00812821"/>
    <w:rsid w:val="0081566B"/>
    <w:rsid w:val="00822A48"/>
    <w:rsid w:val="00822E9D"/>
    <w:rsid w:val="00825BEB"/>
    <w:rsid w:val="00832397"/>
    <w:rsid w:val="0083438C"/>
    <w:rsid w:val="008346E2"/>
    <w:rsid w:val="00835FF5"/>
    <w:rsid w:val="00846A2E"/>
    <w:rsid w:val="00850404"/>
    <w:rsid w:val="00851C55"/>
    <w:rsid w:val="00855B29"/>
    <w:rsid w:val="00866CD6"/>
    <w:rsid w:val="00866D47"/>
    <w:rsid w:val="00881CA9"/>
    <w:rsid w:val="00882B82"/>
    <w:rsid w:val="00884BAB"/>
    <w:rsid w:val="00887F12"/>
    <w:rsid w:val="008A3C21"/>
    <w:rsid w:val="008A41F0"/>
    <w:rsid w:val="008C7875"/>
    <w:rsid w:val="008D29BE"/>
    <w:rsid w:val="008D2A20"/>
    <w:rsid w:val="008E79D0"/>
    <w:rsid w:val="008F6338"/>
    <w:rsid w:val="008F66A2"/>
    <w:rsid w:val="008F782F"/>
    <w:rsid w:val="0090136A"/>
    <w:rsid w:val="00902858"/>
    <w:rsid w:val="00910AD2"/>
    <w:rsid w:val="00926868"/>
    <w:rsid w:val="0093299E"/>
    <w:rsid w:val="0093357B"/>
    <w:rsid w:val="00937F84"/>
    <w:rsid w:val="00953FA7"/>
    <w:rsid w:val="00957F42"/>
    <w:rsid w:val="00967D03"/>
    <w:rsid w:val="00972D24"/>
    <w:rsid w:val="00980876"/>
    <w:rsid w:val="00987EC7"/>
    <w:rsid w:val="00990E7B"/>
    <w:rsid w:val="00991080"/>
    <w:rsid w:val="00992EA2"/>
    <w:rsid w:val="0099739C"/>
    <w:rsid w:val="009A10C0"/>
    <w:rsid w:val="009C6451"/>
    <w:rsid w:val="009D1249"/>
    <w:rsid w:val="009D1DAB"/>
    <w:rsid w:val="009D2B89"/>
    <w:rsid w:val="009D5FEA"/>
    <w:rsid w:val="009F12A6"/>
    <w:rsid w:val="009F4312"/>
    <w:rsid w:val="00A00C26"/>
    <w:rsid w:val="00A100FD"/>
    <w:rsid w:val="00A154B5"/>
    <w:rsid w:val="00A16624"/>
    <w:rsid w:val="00A214AF"/>
    <w:rsid w:val="00A25458"/>
    <w:rsid w:val="00A365B7"/>
    <w:rsid w:val="00A45EFC"/>
    <w:rsid w:val="00A53988"/>
    <w:rsid w:val="00A74552"/>
    <w:rsid w:val="00A807BA"/>
    <w:rsid w:val="00A85370"/>
    <w:rsid w:val="00A9070F"/>
    <w:rsid w:val="00A91F96"/>
    <w:rsid w:val="00A949DD"/>
    <w:rsid w:val="00A9580F"/>
    <w:rsid w:val="00A95813"/>
    <w:rsid w:val="00AA0A5C"/>
    <w:rsid w:val="00AA23A1"/>
    <w:rsid w:val="00AB05F7"/>
    <w:rsid w:val="00AB0DCF"/>
    <w:rsid w:val="00AB2E38"/>
    <w:rsid w:val="00AC01A9"/>
    <w:rsid w:val="00AC5C6D"/>
    <w:rsid w:val="00AE39C2"/>
    <w:rsid w:val="00B12736"/>
    <w:rsid w:val="00B14BB6"/>
    <w:rsid w:val="00B32097"/>
    <w:rsid w:val="00B65838"/>
    <w:rsid w:val="00BA3CDF"/>
    <w:rsid w:val="00BB7C92"/>
    <w:rsid w:val="00BC060C"/>
    <w:rsid w:val="00BC16EB"/>
    <w:rsid w:val="00BC5081"/>
    <w:rsid w:val="00BC6C47"/>
    <w:rsid w:val="00BD5E66"/>
    <w:rsid w:val="00BD78AC"/>
    <w:rsid w:val="00BD7A29"/>
    <w:rsid w:val="00BE68F7"/>
    <w:rsid w:val="00BF13F0"/>
    <w:rsid w:val="00BF3686"/>
    <w:rsid w:val="00C00323"/>
    <w:rsid w:val="00C239B5"/>
    <w:rsid w:val="00C254AC"/>
    <w:rsid w:val="00C26F73"/>
    <w:rsid w:val="00C37964"/>
    <w:rsid w:val="00C70E55"/>
    <w:rsid w:val="00C741EB"/>
    <w:rsid w:val="00C81AF5"/>
    <w:rsid w:val="00CA2E19"/>
    <w:rsid w:val="00CA37A3"/>
    <w:rsid w:val="00CC3F2C"/>
    <w:rsid w:val="00CD30B7"/>
    <w:rsid w:val="00CD3E45"/>
    <w:rsid w:val="00CD43D1"/>
    <w:rsid w:val="00CD618E"/>
    <w:rsid w:val="00CE00D5"/>
    <w:rsid w:val="00CE5CCD"/>
    <w:rsid w:val="00CF129B"/>
    <w:rsid w:val="00CF61E6"/>
    <w:rsid w:val="00D062C4"/>
    <w:rsid w:val="00D111CC"/>
    <w:rsid w:val="00D1387A"/>
    <w:rsid w:val="00D2369C"/>
    <w:rsid w:val="00D24646"/>
    <w:rsid w:val="00D2641A"/>
    <w:rsid w:val="00D40D31"/>
    <w:rsid w:val="00D53B33"/>
    <w:rsid w:val="00D618D0"/>
    <w:rsid w:val="00D66547"/>
    <w:rsid w:val="00D74B88"/>
    <w:rsid w:val="00D75334"/>
    <w:rsid w:val="00D975AF"/>
    <w:rsid w:val="00DA49DD"/>
    <w:rsid w:val="00DA78FA"/>
    <w:rsid w:val="00DB27E8"/>
    <w:rsid w:val="00DB2BF6"/>
    <w:rsid w:val="00DB32C2"/>
    <w:rsid w:val="00DD0EB9"/>
    <w:rsid w:val="00DD2A44"/>
    <w:rsid w:val="00DD77A4"/>
    <w:rsid w:val="00DE798A"/>
    <w:rsid w:val="00DF1FD3"/>
    <w:rsid w:val="00DF7152"/>
    <w:rsid w:val="00E04771"/>
    <w:rsid w:val="00E05A34"/>
    <w:rsid w:val="00E22DFC"/>
    <w:rsid w:val="00E277AD"/>
    <w:rsid w:val="00E300C7"/>
    <w:rsid w:val="00E31495"/>
    <w:rsid w:val="00E336C0"/>
    <w:rsid w:val="00E3768C"/>
    <w:rsid w:val="00E53DF0"/>
    <w:rsid w:val="00E61B4F"/>
    <w:rsid w:val="00E65703"/>
    <w:rsid w:val="00E65851"/>
    <w:rsid w:val="00E77330"/>
    <w:rsid w:val="00E85080"/>
    <w:rsid w:val="00E8589C"/>
    <w:rsid w:val="00E85EC2"/>
    <w:rsid w:val="00E86658"/>
    <w:rsid w:val="00E932C7"/>
    <w:rsid w:val="00E973A8"/>
    <w:rsid w:val="00EA290B"/>
    <w:rsid w:val="00EB1448"/>
    <w:rsid w:val="00EB171F"/>
    <w:rsid w:val="00EC4873"/>
    <w:rsid w:val="00EC66FD"/>
    <w:rsid w:val="00ED67F9"/>
    <w:rsid w:val="00EE063B"/>
    <w:rsid w:val="00EE20B6"/>
    <w:rsid w:val="00EF05E0"/>
    <w:rsid w:val="00EF637A"/>
    <w:rsid w:val="00F0417D"/>
    <w:rsid w:val="00F06163"/>
    <w:rsid w:val="00F13202"/>
    <w:rsid w:val="00F21A96"/>
    <w:rsid w:val="00F50CE2"/>
    <w:rsid w:val="00F5254F"/>
    <w:rsid w:val="00F52B73"/>
    <w:rsid w:val="00F62095"/>
    <w:rsid w:val="00F7104D"/>
    <w:rsid w:val="00F8490A"/>
    <w:rsid w:val="00F876DD"/>
    <w:rsid w:val="00F91A4E"/>
    <w:rsid w:val="00F938FC"/>
    <w:rsid w:val="00F96BF9"/>
    <w:rsid w:val="00FA0FCC"/>
    <w:rsid w:val="00FB0794"/>
    <w:rsid w:val="00FB0B61"/>
    <w:rsid w:val="00FB2F42"/>
    <w:rsid w:val="00FB446B"/>
    <w:rsid w:val="00FC0541"/>
    <w:rsid w:val="00FD032D"/>
    <w:rsid w:val="00FD5DFF"/>
    <w:rsid w:val="00FE1AF9"/>
    <w:rsid w:val="00FE5A0E"/>
    <w:rsid w:val="00FF018A"/>
    <w:rsid w:val="00FF0610"/>
    <w:rsid w:val="00FF5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6B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styleId="Hipercze">
    <w:name w:val="Hyperlink"/>
    <w:basedOn w:val="Domylnaczcionkaakapitu"/>
    <w:uiPriority w:val="99"/>
    <w:unhideWhenUsed/>
    <w:rsid w:val="003833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86871">
      <w:bodyDiv w:val="1"/>
      <w:marLeft w:val="0"/>
      <w:marRight w:val="0"/>
      <w:marTop w:val="0"/>
      <w:marBottom w:val="0"/>
      <w:divBdr>
        <w:top w:val="none" w:sz="0" w:space="0" w:color="auto"/>
        <w:left w:val="none" w:sz="0" w:space="0" w:color="auto"/>
        <w:bottom w:val="none" w:sz="0" w:space="0" w:color="auto"/>
        <w:right w:val="none" w:sz="0" w:space="0" w:color="auto"/>
      </w:divBdr>
    </w:div>
    <w:div w:id="815996238">
      <w:bodyDiv w:val="1"/>
      <w:marLeft w:val="0"/>
      <w:marRight w:val="0"/>
      <w:marTop w:val="0"/>
      <w:marBottom w:val="0"/>
      <w:divBdr>
        <w:top w:val="none" w:sz="0" w:space="0" w:color="auto"/>
        <w:left w:val="none" w:sz="0" w:space="0" w:color="auto"/>
        <w:bottom w:val="none" w:sz="0" w:space="0" w:color="auto"/>
        <w:right w:val="none" w:sz="0" w:space="0" w:color="auto"/>
      </w:divBdr>
    </w:div>
    <w:div w:id="16953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po.wrotapodlasia.pl/pl/jak_skorzystac_z_programu/pobierz_wzory_dokument/generator-wnioskow-aplikacyjnych-ef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E860A-588E-4B94-A903-AE5846E7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16</Pages>
  <Words>4946</Words>
  <Characters>29677</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Sidorczuk</dc:creator>
  <cp:lastModifiedBy>Elwira Misiewicz</cp:lastModifiedBy>
  <cp:revision>55</cp:revision>
  <cp:lastPrinted>2016-01-15T09:39:00Z</cp:lastPrinted>
  <dcterms:created xsi:type="dcterms:W3CDTF">2015-06-18T11:53:00Z</dcterms:created>
  <dcterms:modified xsi:type="dcterms:W3CDTF">2016-02-01T12:45:00Z</dcterms:modified>
</cp:coreProperties>
</file>