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62CB" w14:textId="14E49702" w:rsidR="00847031" w:rsidRPr="00A568DB" w:rsidRDefault="005511AF" w:rsidP="00241688">
      <w:pPr>
        <w:spacing w:before="720" w:after="0"/>
        <w:rPr>
          <w:rFonts w:ascii="Arial" w:hAnsi="Arial" w:cs="Arial"/>
          <w:noProof/>
          <w:sz w:val="24"/>
          <w:szCs w:val="24"/>
        </w:rPr>
      </w:pPr>
      <w:r w:rsidRPr="008F554C">
        <w:rPr>
          <w:rFonts w:ascii="Times New Roman" w:hAnsi="Times New Roman"/>
          <w:noProof/>
        </w:rPr>
        <w:drawing>
          <wp:anchor distT="0" distB="0" distL="114300" distR="114300" simplePos="0" relativeHeight="251657728" behindDoc="1" locked="0" layoutInCell="1" allowOverlap="1" wp14:anchorId="2B9FCF2D" wp14:editId="55B4D1E1">
            <wp:simplePos x="0" y="0"/>
            <wp:positionH relativeFrom="column">
              <wp:posOffset>-76200</wp:posOffset>
            </wp:positionH>
            <wp:positionV relativeFrom="paragraph">
              <wp:posOffset>140970</wp:posOffset>
            </wp:positionV>
            <wp:extent cx="6174105" cy="537845"/>
            <wp:effectExtent l="0" t="0" r="0" b="0"/>
            <wp:wrapTight wrapText="bothSides">
              <wp:wrapPolygon edited="0">
                <wp:start x="0" y="0"/>
                <wp:lineTo x="0" y="20656"/>
                <wp:lineTo x="21527" y="20656"/>
                <wp:lineTo x="21527" y="0"/>
                <wp:lineTo x="0" y="0"/>
              </wp:wrapPolygon>
            </wp:wrapTight>
            <wp:docPr id="3" name="Obraz 1" descr="Zestawienie trzech czarno-białych znaków. Pierwszy: na czarnym tle częściowo widoczne trzy białe gwiazdki obok napis Fundusze Europejskie Program Regionalny. Drugi: żubr złożony z szarych i białych kwadratów z podpisem Podlaskie. Trzec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trzech czarno-białych znaków. Pierwszy: na czarnym tle częściowo widoczne trzy białe gwiazdki obok napis Fundusze Europejskie Program Regionalny. Drugi: żubr złożony z szarych i białych kwadratów z podpisem Podlaskie. Trzeci: z lewej strony napis Unia Europejska, Europejski Fundusz Społeczny, po prawej biały prostokąt w środku 12 czarnych gwiazdek tworzących okrąg, flaga Unii Europejski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031" w:rsidRPr="00A568DB">
        <w:rPr>
          <w:rFonts w:ascii="Arial" w:hAnsi="Arial" w:cs="Arial"/>
          <w:noProof/>
          <w:sz w:val="24"/>
          <w:szCs w:val="24"/>
        </w:rPr>
        <w:t>Instytucja Pośrednicząca Regionalnego Programu Operacyjnego</w:t>
      </w:r>
      <w:r w:rsidR="00FE3655">
        <w:rPr>
          <w:rFonts w:ascii="Arial" w:hAnsi="Arial" w:cs="Arial"/>
          <w:noProof/>
          <w:sz w:val="24"/>
          <w:szCs w:val="24"/>
        </w:rPr>
        <w:t xml:space="preserve"> </w:t>
      </w:r>
      <w:r w:rsidR="00847031" w:rsidRPr="00A568DB">
        <w:rPr>
          <w:rFonts w:ascii="Arial" w:hAnsi="Arial" w:cs="Arial"/>
          <w:sz w:val="24"/>
          <w:szCs w:val="24"/>
        </w:rPr>
        <w:t>Województwa Podlaskiego na lata 2014-2020</w:t>
      </w:r>
      <w:r w:rsidR="009151B4" w:rsidRPr="00A568DB">
        <w:rPr>
          <w:rFonts w:ascii="Arial" w:hAnsi="Arial" w:cs="Arial"/>
          <w:sz w:val="24"/>
          <w:szCs w:val="24"/>
        </w:rPr>
        <w:t xml:space="preserve"> </w:t>
      </w:r>
      <w:r w:rsidR="00847031" w:rsidRPr="00A568DB">
        <w:rPr>
          <w:rFonts w:ascii="Arial" w:hAnsi="Arial" w:cs="Arial"/>
          <w:noProof/>
          <w:sz w:val="24"/>
          <w:szCs w:val="24"/>
        </w:rPr>
        <w:t>Wojewódzki Urząd Pracy w Białymstoku</w:t>
      </w:r>
    </w:p>
    <w:p w14:paraId="4E11D4A5" w14:textId="77777777" w:rsidR="004747FA" w:rsidRPr="00A568DB" w:rsidRDefault="004747FA" w:rsidP="00241688">
      <w:pPr>
        <w:autoSpaceDE w:val="0"/>
        <w:autoSpaceDN w:val="0"/>
        <w:adjustRightInd w:val="0"/>
        <w:spacing w:before="480" w:after="0"/>
        <w:ind w:right="-142"/>
        <w:rPr>
          <w:rFonts w:ascii="Arial" w:hAnsi="Arial" w:cs="Arial"/>
          <w:sz w:val="24"/>
          <w:szCs w:val="24"/>
          <w:lang w:eastAsia="zh-CN"/>
        </w:rPr>
      </w:pPr>
      <w:r w:rsidRPr="00A568DB">
        <w:rPr>
          <w:rFonts w:ascii="Arial" w:hAnsi="Arial" w:cs="Arial"/>
          <w:sz w:val="24"/>
          <w:szCs w:val="24"/>
          <w:lang w:eastAsia="zh-CN"/>
        </w:rPr>
        <w:t>z dniem 16 czerwca 2016 roku</w:t>
      </w:r>
    </w:p>
    <w:p w14:paraId="1D17A20C" w14:textId="77777777" w:rsidR="004747FA" w:rsidRPr="00A568DB" w:rsidRDefault="004747FA" w:rsidP="00241688">
      <w:pPr>
        <w:autoSpaceDE w:val="0"/>
        <w:autoSpaceDN w:val="0"/>
        <w:adjustRightInd w:val="0"/>
        <w:spacing w:after="0"/>
        <w:ind w:right="-141"/>
        <w:rPr>
          <w:rFonts w:ascii="Arial" w:hAnsi="Arial" w:cs="Arial"/>
          <w:sz w:val="24"/>
          <w:szCs w:val="24"/>
          <w:lang w:eastAsia="zh-CN"/>
        </w:rPr>
      </w:pPr>
      <w:r w:rsidRPr="00A568DB">
        <w:rPr>
          <w:rFonts w:ascii="Arial" w:hAnsi="Arial" w:cs="Arial"/>
          <w:sz w:val="24"/>
          <w:szCs w:val="24"/>
          <w:lang w:eastAsia="zh-CN"/>
        </w:rPr>
        <w:t>wzywa w trybie pozakonkursowym Wojewódzki Urząd Pracy w Białymstoku do złożenia wniosku o dofinansowanie projektu</w:t>
      </w:r>
    </w:p>
    <w:p w14:paraId="2EB0739D" w14:textId="77777777" w:rsidR="004747FA" w:rsidRPr="00095C2B" w:rsidRDefault="004747FA" w:rsidP="00241688">
      <w:pPr>
        <w:autoSpaceDE w:val="0"/>
        <w:autoSpaceDN w:val="0"/>
        <w:adjustRightInd w:val="0"/>
        <w:spacing w:before="600" w:after="0"/>
        <w:ind w:right="-142"/>
        <w:rPr>
          <w:rFonts w:ascii="Arial" w:hAnsi="Arial" w:cs="Arial"/>
          <w:b/>
          <w:bCs/>
          <w:sz w:val="24"/>
          <w:szCs w:val="24"/>
          <w:lang w:eastAsia="zh-CN"/>
        </w:rPr>
      </w:pPr>
      <w:r w:rsidRPr="00095C2B">
        <w:rPr>
          <w:rFonts w:ascii="Arial" w:hAnsi="Arial" w:cs="Arial"/>
          <w:b/>
          <w:bCs/>
          <w:sz w:val="24"/>
          <w:szCs w:val="24"/>
          <w:lang w:eastAsia="zh-CN"/>
        </w:rPr>
        <w:t>nr wezwania RPPD.02.04.00-IP.01-20-002/16</w:t>
      </w:r>
    </w:p>
    <w:p w14:paraId="42500BED" w14:textId="77777777" w:rsidR="00095C2B" w:rsidRDefault="00FE3655" w:rsidP="00241688">
      <w:pPr>
        <w:spacing w:before="480" w:after="0"/>
        <w:ind w:right="-142"/>
        <w:rPr>
          <w:rFonts w:ascii="Arial" w:hAnsi="Arial" w:cs="Arial"/>
          <w:sz w:val="24"/>
          <w:szCs w:val="24"/>
        </w:rPr>
      </w:pPr>
      <w:r w:rsidRPr="00A568DB">
        <w:rPr>
          <w:rFonts w:ascii="Arial" w:hAnsi="Arial" w:cs="Arial"/>
          <w:sz w:val="24"/>
          <w:szCs w:val="24"/>
        </w:rPr>
        <w:t xml:space="preserve">W Ramach Regionalnego Programu Operacyjnego Województwa Podlaskiego </w:t>
      </w:r>
      <w:r w:rsidR="00C21A51">
        <w:rPr>
          <w:rFonts w:ascii="Arial" w:hAnsi="Arial" w:cs="Arial"/>
          <w:sz w:val="24"/>
          <w:szCs w:val="24"/>
        </w:rPr>
        <w:t>n</w:t>
      </w:r>
      <w:r w:rsidRPr="00A568DB">
        <w:rPr>
          <w:rFonts w:ascii="Arial" w:hAnsi="Arial" w:cs="Arial"/>
          <w:sz w:val="24"/>
          <w:szCs w:val="24"/>
        </w:rPr>
        <w:t xml:space="preserve">a </w:t>
      </w:r>
      <w:r w:rsidR="00C21A51">
        <w:rPr>
          <w:rFonts w:ascii="Arial" w:hAnsi="Arial" w:cs="Arial"/>
          <w:sz w:val="24"/>
          <w:szCs w:val="24"/>
        </w:rPr>
        <w:t>l</w:t>
      </w:r>
      <w:r w:rsidRPr="00A568DB">
        <w:rPr>
          <w:rFonts w:ascii="Arial" w:hAnsi="Arial" w:cs="Arial"/>
          <w:sz w:val="24"/>
          <w:szCs w:val="24"/>
        </w:rPr>
        <w:t xml:space="preserve">ata 2014-2020 </w:t>
      </w:r>
    </w:p>
    <w:p w14:paraId="13E65E4A" w14:textId="77777777" w:rsidR="004747FA" w:rsidRPr="00A568DB" w:rsidRDefault="00FE3655" w:rsidP="00241688">
      <w:pPr>
        <w:spacing w:before="480" w:after="0"/>
        <w:ind w:right="-142"/>
        <w:rPr>
          <w:rFonts w:ascii="Arial" w:hAnsi="Arial" w:cs="Arial"/>
          <w:sz w:val="24"/>
          <w:szCs w:val="24"/>
        </w:rPr>
      </w:pPr>
      <w:r w:rsidRPr="00A568DB">
        <w:rPr>
          <w:rFonts w:ascii="Arial" w:hAnsi="Arial" w:cs="Arial"/>
          <w:sz w:val="24"/>
          <w:szCs w:val="24"/>
        </w:rPr>
        <w:t>Oś Priorytetowa I</w:t>
      </w:r>
      <w:r w:rsidR="00C21A51">
        <w:rPr>
          <w:rFonts w:ascii="Arial" w:hAnsi="Arial" w:cs="Arial"/>
          <w:sz w:val="24"/>
          <w:szCs w:val="24"/>
        </w:rPr>
        <w:t xml:space="preserve">I </w:t>
      </w:r>
      <w:r w:rsidRPr="00A568DB">
        <w:rPr>
          <w:rFonts w:ascii="Arial" w:hAnsi="Arial" w:cs="Arial"/>
          <w:sz w:val="24"/>
          <w:szCs w:val="24"/>
        </w:rPr>
        <w:t xml:space="preserve">Przedsiębiorczość </w:t>
      </w:r>
      <w:r w:rsidR="00095C2B">
        <w:rPr>
          <w:rFonts w:ascii="Arial" w:hAnsi="Arial" w:cs="Arial"/>
          <w:sz w:val="24"/>
          <w:szCs w:val="24"/>
        </w:rPr>
        <w:t>i</w:t>
      </w:r>
      <w:r w:rsidRPr="00A568DB">
        <w:rPr>
          <w:rFonts w:ascii="Arial" w:hAnsi="Arial" w:cs="Arial"/>
          <w:sz w:val="24"/>
          <w:szCs w:val="24"/>
        </w:rPr>
        <w:t xml:space="preserve"> Aktywność Zawodowa</w:t>
      </w:r>
      <w:r w:rsidRPr="00A568DB">
        <w:rPr>
          <w:rFonts w:ascii="Arial" w:hAnsi="Arial" w:cs="Arial"/>
          <w:sz w:val="24"/>
          <w:szCs w:val="24"/>
        </w:rPr>
        <w:br/>
      </w:r>
      <w:r w:rsidR="00C21A51" w:rsidRPr="00A568DB">
        <w:rPr>
          <w:rFonts w:ascii="Arial" w:hAnsi="Arial" w:cs="Arial"/>
          <w:sz w:val="24"/>
          <w:szCs w:val="24"/>
        </w:rPr>
        <w:t>Działanie 2.4</w:t>
      </w:r>
      <w:r w:rsidR="00C21A51">
        <w:rPr>
          <w:rFonts w:ascii="Arial" w:hAnsi="Arial" w:cs="Arial"/>
          <w:sz w:val="24"/>
          <w:szCs w:val="24"/>
        </w:rPr>
        <w:t xml:space="preserve"> </w:t>
      </w:r>
      <w:r w:rsidR="004747FA" w:rsidRPr="00A568DB">
        <w:rPr>
          <w:rFonts w:ascii="Arial" w:hAnsi="Arial" w:cs="Arial"/>
          <w:sz w:val="24"/>
          <w:szCs w:val="24"/>
        </w:rPr>
        <w:t xml:space="preserve">Adaptacja pracowników, przedsiębiorstw i przedsiębiorców do zmian </w:t>
      </w:r>
    </w:p>
    <w:p w14:paraId="07BBF289" w14:textId="77777777" w:rsidR="00CE7A47" w:rsidRPr="00C21A51" w:rsidRDefault="004747FA" w:rsidP="00241688">
      <w:pPr>
        <w:spacing w:before="720" w:after="0"/>
        <w:rPr>
          <w:rFonts w:ascii="Arial" w:hAnsi="Arial" w:cs="Arial"/>
          <w:sz w:val="24"/>
          <w:szCs w:val="24"/>
        </w:rPr>
      </w:pPr>
      <w:r w:rsidRPr="00C21A51">
        <w:rPr>
          <w:rFonts w:ascii="Arial" w:hAnsi="Arial" w:cs="Arial"/>
          <w:sz w:val="24"/>
          <w:szCs w:val="24"/>
        </w:rPr>
        <w:t xml:space="preserve">Wniosek należy złożyć </w:t>
      </w:r>
      <w:r w:rsidRPr="00095C2B">
        <w:rPr>
          <w:rFonts w:ascii="Arial" w:hAnsi="Arial" w:cs="Arial"/>
          <w:b/>
          <w:bCs/>
          <w:sz w:val="24"/>
          <w:szCs w:val="24"/>
        </w:rPr>
        <w:t>do 29.06.2016r</w:t>
      </w:r>
      <w:r w:rsidRPr="00C21A51">
        <w:rPr>
          <w:rFonts w:ascii="Arial" w:hAnsi="Arial" w:cs="Arial"/>
          <w:sz w:val="24"/>
          <w:szCs w:val="24"/>
        </w:rPr>
        <w:t>.</w:t>
      </w:r>
    </w:p>
    <w:p w14:paraId="50542758" w14:textId="77777777" w:rsidR="00847031" w:rsidRPr="00A568DB" w:rsidRDefault="00634401" w:rsidP="00095C2B">
      <w:pPr>
        <w:spacing w:before="5280" w:after="0" w:line="360" w:lineRule="auto"/>
        <w:jc w:val="center"/>
        <w:rPr>
          <w:rFonts w:ascii="Arial" w:hAnsi="Arial" w:cs="Arial"/>
          <w:bCs/>
          <w:sz w:val="24"/>
          <w:szCs w:val="24"/>
        </w:rPr>
      </w:pPr>
      <w:r w:rsidRPr="00A568DB">
        <w:rPr>
          <w:rFonts w:ascii="Arial" w:hAnsi="Arial" w:cs="Arial"/>
          <w:bCs/>
          <w:sz w:val="24"/>
          <w:szCs w:val="24"/>
        </w:rPr>
        <w:t>Białystok,</w:t>
      </w:r>
      <w:r w:rsidR="00C44DBA">
        <w:rPr>
          <w:rFonts w:ascii="Arial" w:hAnsi="Arial" w:cs="Arial"/>
          <w:bCs/>
          <w:sz w:val="24"/>
          <w:szCs w:val="24"/>
        </w:rPr>
        <w:t xml:space="preserve"> 10</w:t>
      </w:r>
      <w:r w:rsidR="001807D6" w:rsidRPr="00A568DB">
        <w:rPr>
          <w:rFonts w:ascii="Arial" w:hAnsi="Arial" w:cs="Arial"/>
          <w:bCs/>
          <w:sz w:val="24"/>
          <w:szCs w:val="24"/>
        </w:rPr>
        <w:t xml:space="preserve"> </w:t>
      </w:r>
      <w:r w:rsidR="00C44DBA">
        <w:rPr>
          <w:rFonts w:ascii="Arial" w:hAnsi="Arial" w:cs="Arial"/>
          <w:bCs/>
          <w:sz w:val="24"/>
          <w:szCs w:val="24"/>
        </w:rPr>
        <w:t>listopad</w:t>
      </w:r>
      <w:r w:rsidR="001807D6" w:rsidRPr="00A568DB">
        <w:rPr>
          <w:rFonts w:ascii="Arial" w:hAnsi="Arial" w:cs="Arial"/>
          <w:bCs/>
          <w:sz w:val="24"/>
          <w:szCs w:val="24"/>
        </w:rPr>
        <w:t xml:space="preserve"> </w:t>
      </w:r>
      <w:r w:rsidRPr="00A568DB">
        <w:rPr>
          <w:rFonts w:ascii="Arial" w:hAnsi="Arial" w:cs="Arial"/>
          <w:bCs/>
          <w:sz w:val="24"/>
          <w:szCs w:val="24"/>
        </w:rPr>
        <w:t>20</w:t>
      </w:r>
      <w:r w:rsidR="00B24DED" w:rsidRPr="00A568DB">
        <w:rPr>
          <w:rFonts w:ascii="Arial" w:hAnsi="Arial" w:cs="Arial"/>
          <w:bCs/>
          <w:sz w:val="24"/>
          <w:szCs w:val="24"/>
        </w:rPr>
        <w:t>2</w:t>
      </w:r>
      <w:r w:rsidR="004747FA" w:rsidRPr="00A568DB">
        <w:rPr>
          <w:rFonts w:ascii="Arial" w:hAnsi="Arial" w:cs="Arial"/>
          <w:bCs/>
          <w:sz w:val="24"/>
          <w:szCs w:val="24"/>
        </w:rPr>
        <w:t>2</w:t>
      </w:r>
      <w:r w:rsidRPr="00A568DB">
        <w:rPr>
          <w:rFonts w:ascii="Arial" w:hAnsi="Arial" w:cs="Arial"/>
          <w:bCs/>
          <w:sz w:val="24"/>
          <w:szCs w:val="24"/>
        </w:rPr>
        <w:t>r.</w:t>
      </w:r>
    </w:p>
    <w:p w14:paraId="47762FF0" w14:textId="77777777" w:rsidR="00847031" w:rsidRPr="00A568DB" w:rsidRDefault="00847031" w:rsidP="00095C2B">
      <w:pPr>
        <w:spacing w:after="0" w:line="360" w:lineRule="auto"/>
        <w:jc w:val="center"/>
        <w:rPr>
          <w:rFonts w:ascii="Arial" w:hAnsi="Arial" w:cs="Arial"/>
          <w:bCs/>
          <w:sz w:val="24"/>
          <w:szCs w:val="24"/>
        </w:rPr>
      </w:pPr>
      <w:r w:rsidRPr="00A568DB">
        <w:rPr>
          <w:rFonts w:ascii="Arial" w:hAnsi="Arial" w:cs="Arial"/>
          <w:bCs/>
          <w:sz w:val="24"/>
          <w:szCs w:val="24"/>
        </w:rPr>
        <w:t xml:space="preserve">wersja </w:t>
      </w:r>
      <w:r w:rsidR="002D47B4">
        <w:rPr>
          <w:rFonts w:ascii="Arial" w:hAnsi="Arial" w:cs="Arial"/>
          <w:bCs/>
          <w:sz w:val="24"/>
          <w:szCs w:val="24"/>
        </w:rPr>
        <w:t>3</w:t>
      </w:r>
    </w:p>
    <w:p w14:paraId="1C19E348" w14:textId="77777777" w:rsidR="00634401" w:rsidRDefault="00C21A51" w:rsidP="00C21A51">
      <w:pPr>
        <w:spacing w:line="360" w:lineRule="auto"/>
        <w:rPr>
          <w:rFonts w:ascii="Arial" w:eastAsia="Times New Roman" w:hAnsi="Arial" w:cs="Arial"/>
          <w:sz w:val="24"/>
          <w:szCs w:val="24"/>
          <w:lang w:val="x-none"/>
        </w:rPr>
      </w:pPr>
      <w:r>
        <w:rPr>
          <w:rFonts w:ascii="Arial" w:hAnsi="Arial" w:cs="Arial"/>
          <w:sz w:val="24"/>
          <w:szCs w:val="24"/>
        </w:rPr>
        <w:br w:type="page"/>
      </w:r>
      <w:r w:rsidR="00634401" w:rsidRPr="00A568DB">
        <w:rPr>
          <w:rFonts w:ascii="Arial" w:eastAsia="Times New Roman" w:hAnsi="Arial" w:cs="Arial"/>
          <w:sz w:val="24"/>
          <w:szCs w:val="24"/>
          <w:lang w:val="x-none"/>
        </w:rPr>
        <w:lastRenderedPageBreak/>
        <w:t>Spis treści</w:t>
      </w:r>
    </w:p>
    <w:p w14:paraId="2830F383" w14:textId="77777777" w:rsidR="000E7743" w:rsidRDefault="000E7743"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Podstawa prawna i dokumenty programowe………………………………………….3</w:t>
      </w:r>
    </w:p>
    <w:p w14:paraId="78FA9E76" w14:textId="77777777" w:rsidR="000E7743" w:rsidRDefault="000E7743"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Podstawowe informacje……………</w:t>
      </w:r>
      <w:r w:rsidR="0040214F">
        <w:rPr>
          <w:rFonts w:ascii="Arial" w:eastAsia="Times New Roman" w:hAnsi="Arial" w:cs="Arial"/>
          <w:sz w:val="24"/>
          <w:szCs w:val="24"/>
        </w:rPr>
        <w:t>…………………………………………………….5</w:t>
      </w:r>
    </w:p>
    <w:p w14:paraId="419E05B6" w14:textId="77777777" w:rsidR="0040214F" w:rsidRDefault="0040214F"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Kwota środków przeznaczona na dofinansowanie projektów……………………….</w:t>
      </w:r>
      <w:r w:rsidR="004A1AA9">
        <w:rPr>
          <w:rFonts w:ascii="Arial" w:eastAsia="Times New Roman" w:hAnsi="Arial" w:cs="Arial"/>
          <w:sz w:val="24"/>
          <w:szCs w:val="24"/>
        </w:rPr>
        <w:t>7</w:t>
      </w:r>
    </w:p>
    <w:p w14:paraId="664DDFDF" w14:textId="77777777" w:rsidR="0040214F" w:rsidRDefault="0040214F"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Grupa docelowa………………………………………………………………………….</w:t>
      </w:r>
      <w:r w:rsidR="004A1AA9">
        <w:rPr>
          <w:rFonts w:ascii="Arial" w:eastAsia="Times New Roman" w:hAnsi="Arial" w:cs="Arial"/>
          <w:sz w:val="24"/>
          <w:szCs w:val="24"/>
        </w:rPr>
        <w:t>7</w:t>
      </w:r>
    </w:p>
    <w:p w14:paraId="54925629" w14:textId="77777777" w:rsidR="0040214F" w:rsidRDefault="0040214F"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Warunki realizacji projektów……………………………………………………………</w:t>
      </w:r>
      <w:r w:rsidR="004A1AA9">
        <w:rPr>
          <w:rFonts w:ascii="Arial" w:eastAsia="Times New Roman" w:hAnsi="Arial" w:cs="Arial"/>
          <w:sz w:val="24"/>
          <w:szCs w:val="24"/>
        </w:rPr>
        <w:t>7</w:t>
      </w:r>
    </w:p>
    <w:p w14:paraId="0D004F2B" w14:textId="77777777" w:rsidR="0040214F" w:rsidRDefault="0040214F"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Kryteria wyboru projektów………………………………………………………………</w:t>
      </w:r>
      <w:r w:rsidR="00B73FA2">
        <w:rPr>
          <w:rFonts w:ascii="Arial" w:eastAsia="Times New Roman" w:hAnsi="Arial" w:cs="Arial"/>
          <w:sz w:val="24"/>
          <w:szCs w:val="24"/>
        </w:rPr>
        <w:t>9</w:t>
      </w:r>
    </w:p>
    <w:p w14:paraId="5FE9EA27" w14:textId="77777777" w:rsidR="0040214F" w:rsidRDefault="0040214F"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Procedura składania wniosku o dofinasowanie……………………………………...10</w:t>
      </w:r>
    </w:p>
    <w:p w14:paraId="2BC8C997" w14:textId="77777777" w:rsidR="0040214F" w:rsidRDefault="000D0DFB"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Procedura oceny wniosku o dofinasowanie…………………………………………..1</w:t>
      </w:r>
      <w:r w:rsidR="00B73FA2">
        <w:rPr>
          <w:rFonts w:ascii="Arial" w:eastAsia="Times New Roman" w:hAnsi="Arial" w:cs="Arial"/>
          <w:sz w:val="24"/>
          <w:szCs w:val="24"/>
        </w:rPr>
        <w:t>3</w:t>
      </w:r>
    </w:p>
    <w:p w14:paraId="50EA5D27" w14:textId="77777777" w:rsidR="000D0DFB" w:rsidRDefault="000D0DFB"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Forma finasowania i rozliczania projektu……………………………………………...1</w:t>
      </w:r>
      <w:r w:rsidR="00B73FA2">
        <w:rPr>
          <w:rFonts w:ascii="Arial" w:eastAsia="Times New Roman" w:hAnsi="Arial" w:cs="Arial"/>
          <w:sz w:val="24"/>
          <w:szCs w:val="24"/>
        </w:rPr>
        <w:t>7</w:t>
      </w:r>
    </w:p>
    <w:p w14:paraId="4A047CF4" w14:textId="77777777" w:rsidR="000D0DFB" w:rsidRPr="000E7743" w:rsidRDefault="000D0DFB" w:rsidP="000E7743">
      <w:pPr>
        <w:numPr>
          <w:ilvl w:val="0"/>
          <w:numId w:val="17"/>
        </w:numPr>
        <w:spacing w:line="360" w:lineRule="auto"/>
        <w:rPr>
          <w:rFonts w:ascii="Arial" w:eastAsia="Times New Roman" w:hAnsi="Arial" w:cs="Arial"/>
          <w:sz w:val="24"/>
          <w:szCs w:val="24"/>
        </w:rPr>
      </w:pPr>
      <w:r>
        <w:rPr>
          <w:rFonts w:ascii="Arial" w:eastAsia="Times New Roman" w:hAnsi="Arial" w:cs="Arial"/>
          <w:sz w:val="24"/>
          <w:szCs w:val="24"/>
        </w:rPr>
        <w:t>Załączniki………………………………………………………………………………….1</w:t>
      </w:r>
      <w:r w:rsidR="00B73FA2">
        <w:rPr>
          <w:rFonts w:ascii="Arial" w:eastAsia="Times New Roman" w:hAnsi="Arial" w:cs="Arial"/>
          <w:sz w:val="24"/>
          <w:szCs w:val="24"/>
        </w:rPr>
        <w:t>8</w:t>
      </w:r>
    </w:p>
    <w:p w14:paraId="293A8A0A" w14:textId="77777777" w:rsidR="000E7743" w:rsidRDefault="000E7743" w:rsidP="00C21A51">
      <w:pPr>
        <w:spacing w:line="360" w:lineRule="auto"/>
        <w:rPr>
          <w:rFonts w:ascii="Arial" w:eastAsia="Times New Roman" w:hAnsi="Arial" w:cs="Arial"/>
          <w:sz w:val="24"/>
          <w:szCs w:val="24"/>
          <w:lang w:val="x-none"/>
        </w:rPr>
      </w:pPr>
    </w:p>
    <w:p w14:paraId="45CE5C9A" w14:textId="77777777" w:rsidR="000E7743" w:rsidRDefault="000E7743" w:rsidP="00C21A51">
      <w:pPr>
        <w:spacing w:line="360" w:lineRule="auto"/>
        <w:rPr>
          <w:rFonts w:ascii="Arial" w:eastAsia="Times New Roman" w:hAnsi="Arial" w:cs="Arial"/>
          <w:sz w:val="24"/>
          <w:szCs w:val="24"/>
          <w:lang w:val="x-none"/>
        </w:rPr>
      </w:pPr>
    </w:p>
    <w:p w14:paraId="18C357EA" w14:textId="77777777" w:rsidR="000E7743" w:rsidRDefault="000E7743" w:rsidP="00C21A51">
      <w:pPr>
        <w:spacing w:line="360" w:lineRule="auto"/>
        <w:rPr>
          <w:rFonts w:ascii="Arial" w:eastAsia="Times New Roman" w:hAnsi="Arial" w:cs="Arial"/>
          <w:sz w:val="24"/>
          <w:szCs w:val="24"/>
          <w:lang w:val="x-none"/>
        </w:rPr>
      </w:pPr>
    </w:p>
    <w:p w14:paraId="191068ED" w14:textId="77777777" w:rsidR="000E7743" w:rsidRDefault="000E7743" w:rsidP="00C21A51">
      <w:pPr>
        <w:spacing w:line="360" w:lineRule="auto"/>
        <w:rPr>
          <w:rFonts w:ascii="Arial" w:eastAsia="Times New Roman" w:hAnsi="Arial" w:cs="Arial"/>
          <w:sz w:val="24"/>
          <w:szCs w:val="24"/>
          <w:lang w:val="x-none"/>
        </w:rPr>
      </w:pPr>
    </w:p>
    <w:p w14:paraId="2596196D" w14:textId="77777777" w:rsidR="000E7743" w:rsidRDefault="000E7743" w:rsidP="00C21A51">
      <w:pPr>
        <w:spacing w:line="360" w:lineRule="auto"/>
        <w:rPr>
          <w:rFonts w:ascii="Arial" w:eastAsia="Times New Roman" w:hAnsi="Arial" w:cs="Arial"/>
          <w:sz w:val="24"/>
          <w:szCs w:val="24"/>
          <w:lang w:val="x-none"/>
        </w:rPr>
      </w:pPr>
    </w:p>
    <w:p w14:paraId="0A5A2F76" w14:textId="77777777" w:rsidR="000E7743" w:rsidRDefault="000E7743" w:rsidP="00C21A51">
      <w:pPr>
        <w:spacing w:line="360" w:lineRule="auto"/>
        <w:rPr>
          <w:rFonts w:ascii="Arial" w:eastAsia="Times New Roman" w:hAnsi="Arial" w:cs="Arial"/>
          <w:sz w:val="24"/>
          <w:szCs w:val="24"/>
          <w:lang w:val="x-none"/>
        </w:rPr>
      </w:pPr>
    </w:p>
    <w:p w14:paraId="40DB7292" w14:textId="77777777" w:rsidR="000E7743" w:rsidRDefault="000E7743" w:rsidP="00C21A51">
      <w:pPr>
        <w:spacing w:line="360" w:lineRule="auto"/>
        <w:rPr>
          <w:rFonts w:ascii="Arial" w:eastAsia="Times New Roman" w:hAnsi="Arial" w:cs="Arial"/>
          <w:sz w:val="24"/>
          <w:szCs w:val="24"/>
          <w:lang w:val="x-none"/>
        </w:rPr>
      </w:pPr>
    </w:p>
    <w:p w14:paraId="3DC7276D" w14:textId="77777777" w:rsidR="000E7743" w:rsidRDefault="000E7743" w:rsidP="00C21A51">
      <w:pPr>
        <w:spacing w:line="360" w:lineRule="auto"/>
        <w:rPr>
          <w:rFonts w:ascii="Arial" w:eastAsia="Times New Roman" w:hAnsi="Arial" w:cs="Arial"/>
          <w:sz w:val="24"/>
          <w:szCs w:val="24"/>
          <w:lang w:val="x-none"/>
        </w:rPr>
      </w:pPr>
    </w:p>
    <w:p w14:paraId="1C405904" w14:textId="77777777" w:rsidR="000E7743" w:rsidRDefault="000E7743" w:rsidP="00C21A51">
      <w:pPr>
        <w:spacing w:line="360" w:lineRule="auto"/>
        <w:rPr>
          <w:rFonts w:ascii="Arial" w:eastAsia="Times New Roman" w:hAnsi="Arial" w:cs="Arial"/>
          <w:sz w:val="24"/>
          <w:szCs w:val="24"/>
          <w:lang w:val="x-none"/>
        </w:rPr>
      </w:pPr>
    </w:p>
    <w:p w14:paraId="6BA3AED0" w14:textId="77777777" w:rsidR="000E7743" w:rsidRDefault="000E7743" w:rsidP="00C21A51">
      <w:pPr>
        <w:spacing w:line="360" w:lineRule="auto"/>
        <w:rPr>
          <w:rFonts w:ascii="Arial" w:eastAsia="Times New Roman" w:hAnsi="Arial" w:cs="Arial"/>
          <w:sz w:val="24"/>
          <w:szCs w:val="24"/>
          <w:lang w:val="x-none"/>
        </w:rPr>
      </w:pPr>
    </w:p>
    <w:p w14:paraId="017662E5" w14:textId="77777777" w:rsidR="000E7743" w:rsidRDefault="000E7743" w:rsidP="00C21A51">
      <w:pPr>
        <w:spacing w:line="360" w:lineRule="auto"/>
        <w:rPr>
          <w:rFonts w:ascii="Arial" w:eastAsia="Times New Roman" w:hAnsi="Arial" w:cs="Arial"/>
          <w:sz w:val="24"/>
          <w:szCs w:val="24"/>
          <w:lang w:val="x-none"/>
        </w:rPr>
      </w:pPr>
    </w:p>
    <w:p w14:paraId="35BC8C16" w14:textId="77777777" w:rsidR="00F659FA" w:rsidRPr="00A568DB" w:rsidRDefault="00C21A51" w:rsidP="00A568DB">
      <w:pPr>
        <w:spacing w:after="0" w:line="360" w:lineRule="auto"/>
        <w:rPr>
          <w:rFonts w:ascii="Arial" w:hAnsi="Arial" w:cs="Arial"/>
          <w:b/>
          <w:sz w:val="24"/>
          <w:szCs w:val="24"/>
        </w:rPr>
      </w:pPr>
      <w:r>
        <w:rPr>
          <w:rFonts w:ascii="Arial" w:hAnsi="Arial" w:cs="Arial"/>
          <w:sz w:val="24"/>
          <w:szCs w:val="24"/>
        </w:rPr>
        <w:br w:type="page"/>
      </w:r>
    </w:p>
    <w:p w14:paraId="1D56F7DF" w14:textId="77777777" w:rsidR="00634401" w:rsidRPr="0081048C" w:rsidRDefault="00634401" w:rsidP="00ED79BA">
      <w:pPr>
        <w:pStyle w:val="Nagwek1"/>
        <w:numPr>
          <w:ilvl w:val="0"/>
          <w:numId w:val="4"/>
        </w:numPr>
        <w:spacing w:line="360" w:lineRule="auto"/>
        <w:ind w:left="284" w:hanging="284"/>
        <w:rPr>
          <w:rFonts w:cs="Arial"/>
          <w:b w:val="0"/>
          <w:bCs w:val="0"/>
          <w:sz w:val="24"/>
          <w:szCs w:val="24"/>
        </w:rPr>
      </w:pPr>
      <w:bookmarkStart w:id="0" w:name="_Toc423595933"/>
      <w:bookmarkStart w:id="1" w:name="_Toc447034648"/>
      <w:bookmarkStart w:id="2" w:name="_Toc495650069"/>
      <w:bookmarkStart w:id="3" w:name="_Toc527443170"/>
      <w:r w:rsidRPr="00A568DB">
        <w:rPr>
          <w:rFonts w:cs="Arial"/>
          <w:b w:val="0"/>
          <w:bCs w:val="0"/>
          <w:sz w:val="24"/>
          <w:szCs w:val="24"/>
        </w:rPr>
        <w:t>Podstawa prawna i dokumenty programowe</w:t>
      </w:r>
      <w:bookmarkEnd w:id="0"/>
      <w:bookmarkEnd w:id="1"/>
      <w:bookmarkEnd w:id="2"/>
      <w:bookmarkEnd w:id="3"/>
      <w:r w:rsidRPr="00A568DB">
        <w:rPr>
          <w:rFonts w:cs="Arial"/>
          <w:b w:val="0"/>
          <w:bCs w:val="0"/>
          <w:sz w:val="24"/>
          <w:szCs w:val="24"/>
        </w:rPr>
        <w:t xml:space="preserve"> </w:t>
      </w:r>
    </w:p>
    <w:p w14:paraId="2C6FD6B7" w14:textId="77777777" w:rsidR="00F659FA" w:rsidRPr="0081048C" w:rsidRDefault="00F659FA" w:rsidP="00ED79BA">
      <w:pPr>
        <w:numPr>
          <w:ilvl w:val="0"/>
          <w:numId w:val="7"/>
        </w:numPr>
        <w:spacing w:after="0" w:line="360" w:lineRule="auto"/>
        <w:ind w:left="284" w:hanging="284"/>
        <w:rPr>
          <w:rFonts w:ascii="Arial" w:hAnsi="Arial" w:cs="Arial"/>
          <w:bCs/>
          <w:sz w:val="24"/>
          <w:szCs w:val="24"/>
        </w:rPr>
      </w:pPr>
      <w:bookmarkStart w:id="4" w:name="_Toc495650070"/>
      <w:bookmarkStart w:id="5" w:name="_Toc527443171"/>
      <w:r w:rsidRPr="0081048C">
        <w:rPr>
          <w:rFonts w:ascii="Arial" w:hAnsi="Arial" w:cs="Arial"/>
          <w:bCs/>
          <w:sz w:val="24"/>
          <w:szCs w:val="24"/>
        </w:rPr>
        <w:t>Akty prawne:</w:t>
      </w:r>
    </w:p>
    <w:p w14:paraId="598D06DE"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późn.zm.) – zwane dalej rozporządzeniem ogólnym;</w:t>
      </w:r>
    </w:p>
    <w:p w14:paraId="124D4B11"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rozporządzenie Parlamentu Europejskiego i Rady (UE) nr 1304/2013 z dnia 17 grudnia 2013 r. w sprawie Europejskiego Funduszu Społecznego i uchylające rozporządzenie Rady (WE) nr 1081/2006 (Dz. Urz. UE L 347 z 20.12.2013, str. 470 z późn. zm.), zwanego dalej „rozporządzeniem UE 1304/2013”;</w:t>
      </w:r>
    </w:p>
    <w:p w14:paraId="3A458B8A"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 xml:space="preserve">rozporządzenie Ministra Infrastruktury i Rozwoju w sprawie udzielania pomocy de minimis oraz pomocy publicznej w ramach programów operacyjnych finansowanych </w:t>
      </w:r>
      <w:r w:rsidRPr="00A568DB">
        <w:rPr>
          <w:rFonts w:ascii="Arial" w:hAnsi="Arial" w:cs="Arial"/>
          <w:sz w:val="24"/>
          <w:szCs w:val="24"/>
        </w:rPr>
        <w:br/>
        <w:t>z Europejskiego Funduszu Społecznego na lata 2014-2020 z dnia 2 lipca 2015 r. (Dz.U. 2015, poz. 1073);</w:t>
      </w:r>
    </w:p>
    <w:p w14:paraId="19070819"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rozporządzenie Ministra Infrastruktury i Rozwoju z dnia 19 marca 2015 r. w sprawie udzielania pomocy de minimis w ramach regionalnych programów operacyjnych na lata 2014–2020 (Dz. U. z 2015 r. poz. 488 z późn. zm.);</w:t>
      </w:r>
    </w:p>
    <w:p w14:paraId="3DCE6E30"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rozporządzenie Komisji (UE) nr 1407/2013 z dnia 18 grudnia 2013 r. w sprawie stosowania art. 107 i 108 Traktatu o funkcjonowaniu Unii Europejskiej do pomocy de minimis (Dz. Urz. UE L 352 z 24.12.2013);</w:t>
      </w:r>
    </w:p>
    <w:p w14:paraId="33660FBD"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rozporządzenie Komisji (UE) nr 651/2014 z dnia 17 czerwca 2014 r. uznające niektóre rodzaje pomocy za zgodne ze wspólnym rynkiem w zastosowaniu art. 107 i 108 Traktatu (ogólne rozporządzenie w sprawie włączeń blokowych) (Dz. Urz. UE L 187 z 26.06.2014);</w:t>
      </w:r>
    </w:p>
    <w:p w14:paraId="6D769981"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pacing w:val="-4"/>
          <w:sz w:val="24"/>
          <w:szCs w:val="24"/>
        </w:rPr>
        <w:t>Rozporządzenia Rady Ministrów z dnia 20 marca 2007 w sprawie zaświadczeń o pomocy de minimis i pomocy de minimis w rolnictwie i rybołówstwie (Dz. U. z 2015 r., poz. 1983);</w:t>
      </w:r>
    </w:p>
    <w:p w14:paraId="79EBCD84"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pacing w:val="-4"/>
          <w:sz w:val="24"/>
          <w:szCs w:val="24"/>
        </w:rPr>
        <w:lastRenderedPageBreak/>
        <w:t xml:space="preserve">Rozporządzeniu Rady Ministrów z dnia 29 marca 2010 r. </w:t>
      </w:r>
      <w:r w:rsidRPr="00A568DB">
        <w:rPr>
          <w:rFonts w:ascii="Arial" w:hAnsi="Arial" w:cs="Arial"/>
          <w:sz w:val="24"/>
          <w:szCs w:val="24"/>
        </w:rPr>
        <w:t xml:space="preserve">sprawie zakresu </w:t>
      </w:r>
      <w:r w:rsidRPr="00A568DB">
        <w:rPr>
          <w:rFonts w:ascii="Arial" w:hAnsi="Arial" w:cs="Arial"/>
          <w:iCs/>
          <w:sz w:val="24"/>
          <w:szCs w:val="24"/>
        </w:rPr>
        <w:t>informacji przedstawianych</w:t>
      </w:r>
      <w:r w:rsidRPr="00A568DB">
        <w:rPr>
          <w:rFonts w:ascii="Arial" w:hAnsi="Arial" w:cs="Arial"/>
          <w:sz w:val="24"/>
          <w:szCs w:val="24"/>
        </w:rPr>
        <w:t xml:space="preserve"> przez podmiot </w:t>
      </w:r>
      <w:r w:rsidRPr="00A568DB">
        <w:rPr>
          <w:rFonts w:ascii="Arial" w:hAnsi="Arial" w:cs="Arial"/>
          <w:iCs/>
          <w:sz w:val="24"/>
          <w:szCs w:val="24"/>
        </w:rPr>
        <w:t>ubiegający</w:t>
      </w:r>
      <w:r w:rsidRPr="00A568DB">
        <w:rPr>
          <w:rFonts w:ascii="Arial" w:hAnsi="Arial" w:cs="Arial"/>
          <w:sz w:val="24"/>
          <w:szCs w:val="24"/>
        </w:rPr>
        <w:t xml:space="preserve"> się o</w:t>
      </w:r>
      <w:r w:rsidRPr="00A568DB">
        <w:rPr>
          <w:rFonts w:ascii="Arial" w:hAnsi="Arial" w:cs="Arial"/>
          <w:iCs/>
          <w:sz w:val="24"/>
          <w:szCs w:val="24"/>
        </w:rPr>
        <w:t>pomoc de minimis</w:t>
      </w:r>
      <w:r w:rsidRPr="00A568DB">
        <w:rPr>
          <w:rFonts w:ascii="Arial" w:hAnsi="Arial" w:cs="Arial"/>
          <w:spacing w:val="-4"/>
          <w:sz w:val="24"/>
          <w:szCs w:val="24"/>
        </w:rPr>
        <w:t xml:space="preserve"> (Dz. U. z 2010r., Nr 53, poz. 311 z późn. zm.);</w:t>
      </w:r>
    </w:p>
    <w:p w14:paraId="66383145"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 xml:space="preserve">ustawa z dnia 20 kwietnia 2004 r. o promocji zatrudnienia i instytucjach rynku pracy (t.j. Dz. U z 2016 r. poz. 645, zwana dalej ustawą o promocji zatrudnienia i instytucjach rynku pracy; </w:t>
      </w:r>
    </w:p>
    <w:p w14:paraId="14C708B3"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ustawa z dnia 30 kwietnia 2004 r. o postępowaniu w sprawach dotyczących pomocy publicznej (Dz. U.  Nr.59 z 2007 r. poz. 404 z późn. zm.);</w:t>
      </w:r>
    </w:p>
    <w:p w14:paraId="32A56C55"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ustawa z dnia 11 lipca 2014 r. o zasadach realizacji programów w zakresie polityki spójności finansowanych w perspektywie finansowej 2014-2020 (t.j. Dz. U. z 2016 r. poz. 217) – zwana dalej ustawą;</w:t>
      </w:r>
    </w:p>
    <w:p w14:paraId="0F39C04A"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ustawa z dnia 22 grudnia 2015 r. o Zintegrowanym Systemie Kwalifikacji (t.j. Dz. U. z 2016 r. poz. 64 z późn. zm);</w:t>
      </w:r>
    </w:p>
    <w:p w14:paraId="35928E55"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ustawa z dnia 29 stycznia 2004 r. Prawo zamówień publicznych (t.j. Dz. U. z 2015 r. poz. 2164);</w:t>
      </w:r>
    </w:p>
    <w:p w14:paraId="526B163D"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ustawa z dnia 27 sierpnia 2009 r. o finansach publicznych (Dz. U. z 2013 r. poz. 885,</w:t>
      </w:r>
      <w:r w:rsidRPr="00A568DB">
        <w:rPr>
          <w:rFonts w:ascii="Arial" w:hAnsi="Arial" w:cs="Arial"/>
          <w:sz w:val="24"/>
          <w:szCs w:val="24"/>
        </w:rPr>
        <w:br/>
        <w:t>z późn. zm.);</w:t>
      </w:r>
    </w:p>
    <w:p w14:paraId="71410750"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ustawa z dnia 2 lipca 2004 r. o swobodzie działalności gospodarczej (Dz.U. z 2015 r., poz. 584 z późn. zm.);</w:t>
      </w:r>
    </w:p>
    <w:p w14:paraId="66C26A24" w14:textId="77777777" w:rsidR="00F659FA" w:rsidRPr="00A568DB"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ustawa z dnia 11 marca 2004 r. o podatku od towarów i usług (Dz. U. z 2011 r. Nr 177, poz. 1054, z późn. zm.);</w:t>
      </w:r>
    </w:p>
    <w:p w14:paraId="4B6EDE70" w14:textId="77777777" w:rsidR="00F659FA" w:rsidRPr="0081048C" w:rsidRDefault="00F659FA" w:rsidP="00ED79BA">
      <w:pPr>
        <w:numPr>
          <w:ilvl w:val="0"/>
          <w:numId w:val="6"/>
        </w:numPr>
        <w:spacing w:after="0" w:line="360" w:lineRule="auto"/>
        <w:ind w:left="284" w:hanging="284"/>
        <w:rPr>
          <w:rFonts w:ascii="Arial" w:hAnsi="Arial" w:cs="Arial"/>
          <w:sz w:val="24"/>
          <w:szCs w:val="24"/>
        </w:rPr>
      </w:pPr>
      <w:r w:rsidRPr="00A568DB">
        <w:rPr>
          <w:rFonts w:ascii="Arial" w:hAnsi="Arial" w:cs="Arial"/>
          <w:sz w:val="24"/>
          <w:szCs w:val="24"/>
        </w:rPr>
        <w:t xml:space="preserve">rozporządzenie Ministra Gospodarki z dnia 24 maja 2011 r. w sprawie Krajowego Systemu Usług dla Małych </w:t>
      </w:r>
      <w:r w:rsidRPr="0081048C">
        <w:rPr>
          <w:rFonts w:ascii="Arial" w:hAnsi="Arial" w:cs="Arial"/>
          <w:sz w:val="24"/>
          <w:szCs w:val="24"/>
        </w:rPr>
        <w:t>i Średnich Przedsiębiorstw.</w:t>
      </w:r>
    </w:p>
    <w:p w14:paraId="77585616" w14:textId="77777777" w:rsidR="00F659FA" w:rsidRPr="0081048C" w:rsidRDefault="0081048C" w:rsidP="00A568DB">
      <w:pPr>
        <w:spacing w:after="0" w:line="360" w:lineRule="auto"/>
        <w:ind w:left="426" w:hanging="426"/>
        <w:rPr>
          <w:rFonts w:ascii="Arial" w:hAnsi="Arial" w:cs="Arial"/>
          <w:sz w:val="24"/>
          <w:szCs w:val="24"/>
        </w:rPr>
      </w:pPr>
      <w:r>
        <w:rPr>
          <w:rFonts w:ascii="Arial" w:hAnsi="Arial" w:cs="Arial"/>
          <w:sz w:val="24"/>
          <w:szCs w:val="24"/>
        </w:rPr>
        <w:t xml:space="preserve">2. </w:t>
      </w:r>
      <w:r w:rsidR="00F659FA" w:rsidRPr="0081048C">
        <w:rPr>
          <w:rFonts w:ascii="Arial" w:hAnsi="Arial" w:cs="Arial"/>
          <w:sz w:val="24"/>
          <w:szCs w:val="24"/>
        </w:rPr>
        <w:t>Dokumenty i wytyczne:</w:t>
      </w:r>
    </w:p>
    <w:p w14:paraId="12EB7D4F" w14:textId="77777777" w:rsidR="00F659FA" w:rsidRPr="00A568DB" w:rsidRDefault="00F659FA" w:rsidP="00ED79BA">
      <w:pPr>
        <w:numPr>
          <w:ilvl w:val="0"/>
          <w:numId w:val="8"/>
        </w:numPr>
        <w:spacing w:after="0" w:line="360" w:lineRule="auto"/>
        <w:ind w:left="284" w:hanging="284"/>
        <w:rPr>
          <w:rFonts w:ascii="Arial" w:hAnsi="Arial" w:cs="Arial"/>
          <w:sz w:val="24"/>
          <w:szCs w:val="24"/>
        </w:rPr>
      </w:pPr>
      <w:r w:rsidRPr="00A568DB">
        <w:rPr>
          <w:rFonts w:ascii="Arial" w:hAnsi="Arial" w:cs="Arial"/>
          <w:sz w:val="24"/>
          <w:szCs w:val="24"/>
        </w:rPr>
        <w:t xml:space="preserve">Regionalny Program Operacyjny Województwa Podlaskiego na lata 2014-2020 </w:t>
      </w:r>
      <w:r w:rsidRPr="00A568DB">
        <w:rPr>
          <w:rFonts w:ascii="Arial" w:hAnsi="Arial" w:cs="Arial"/>
          <w:sz w:val="24"/>
          <w:szCs w:val="24"/>
        </w:rPr>
        <w:br/>
        <w:t>(CCI 2014PL16M2OP010) stanowiący Załącznik nr 1 do Uchwały nr 122/1467/2016 Zarządu Województwa Podlaskiego z dnia 14 marca 2016 r.;</w:t>
      </w:r>
    </w:p>
    <w:p w14:paraId="6F330827" w14:textId="77777777" w:rsidR="00F659FA" w:rsidRPr="00A568DB" w:rsidRDefault="00F659FA" w:rsidP="00ED79BA">
      <w:pPr>
        <w:numPr>
          <w:ilvl w:val="0"/>
          <w:numId w:val="8"/>
        </w:numPr>
        <w:spacing w:after="0" w:line="360" w:lineRule="auto"/>
        <w:ind w:left="284" w:hanging="284"/>
        <w:rPr>
          <w:rFonts w:ascii="Arial" w:hAnsi="Arial" w:cs="Arial"/>
          <w:sz w:val="24"/>
          <w:szCs w:val="24"/>
        </w:rPr>
      </w:pPr>
      <w:r w:rsidRPr="00A568DB">
        <w:rPr>
          <w:rFonts w:ascii="Arial" w:hAnsi="Arial" w:cs="Arial"/>
          <w:sz w:val="24"/>
          <w:szCs w:val="24"/>
        </w:rPr>
        <w:t xml:space="preserve">Szczegółowy Opis Osi Priorytetowych Regionalnego Programu Operacyjnego Województwa Podlaskiego na lata 2014-2020 z dnia 17 maja 2016 r. (Działanie 2.4 </w:t>
      </w:r>
      <w:r w:rsidRPr="00A568DB">
        <w:rPr>
          <w:rFonts w:ascii="Arial" w:hAnsi="Arial" w:cs="Arial"/>
          <w:sz w:val="24"/>
          <w:szCs w:val="24"/>
        </w:rPr>
        <w:br/>
        <w:t xml:space="preserve">Osi II RPOWP 2014-2020 stanowiący wyciąg z SZOOP RPOWP 2014-2020, zgodnie </w:t>
      </w:r>
      <w:r w:rsidRPr="00A568DB">
        <w:rPr>
          <w:rFonts w:ascii="Arial" w:hAnsi="Arial" w:cs="Arial"/>
          <w:sz w:val="24"/>
          <w:szCs w:val="24"/>
        </w:rPr>
        <w:br/>
        <w:t>z załącznikiem nr 1 do niniejszego dokumentu);</w:t>
      </w:r>
    </w:p>
    <w:p w14:paraId="13CCB2D0" w14:textId="77777777" w:rsidR="00F659FA" w:rsidRPr="00A568DB" w:rsidRDefault="00F659FA" w:rsidP="00ED79BA">
      <w:pPr>
        <w:numPr>
          <w:ilvl w:val="0"/>
          <w:numId w:val="8"/>
        </w:numPr>
        <w:spacing w:after="0" w:line="360" w:lineRule="auto"/>
        <w:ind w:left="284" w:hanging="284"/>
        <w:rPr>
          <w:rFonts w:ascii="Arial" w:hAnsi="Arial" w:cs="Arial"/>
          <w:sz w:val="24"/>
          <w:szCs w:val="24"/>
        </w:rPr>
      </w:pPr>
      <w:r w:rsidRPr="00A568DB">
        <w:rPr>
          <w:rFonts w:ascii="Arial" w:hAnsi="Arial" w:cs="Arial"/>
          <w:sz w:val="24"/>
          <w:szCs w:val="24"/>
        </w:rPr>
        <w:t xml:space="preserve">Systematyka kryteriów wyboru projektu pozakonkursowego dotyczącego realizacji usług rozwojowych dla mikro, małych i średnich przedsiębiorstw w formule podejścia popytowego współfinansowanego z EFS w ramach RPOWP 2014-2020, </w:t>
      </w:r>
      <w:r w:rsidRPr="00A568DB">
        <w:rPr>
          <w:rFonts w:ascii="Arial" w:hAnsi="Arial" w:cs="Arial"/>
          <w:sz w:val="24"/>
          <w:szCs w:val="24"/>
        </w:rPr>
        <w:lastRenderedPageBreak/>
        <w:t>zatwierdzonych przez Komitet Monitorujący RPOWP 9 września 2015 r., stanowiąca załącznik nr 2 do niniejszego dokumentu;</w:t>
      </w:r>
    </w:p>
    <w:p w14:paraId="2EF485BE"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 xml:space="preserve">Wytyczne Ministra Infrastruktury i Rozwoju w zakresie warunków gromadzenia </w:t>
      </w:r>
      <w:r w:rsidRPr="0081048C">
        <w:rPr>
          <w:rFonts w:ascii="Arial" w:hAnsi="Arial" w:cs="Arial"/>
          <w:iCs/>
          <w:sz w:val="24"/>
          <w:szCs w:val="24"/>
        </w:rPr>
        <w:br/>
        <w:t xml:space="preserve">i przekazywania danych w postaci elektronicznej na lata 2014-2020 z dnia 3 marca </w:t>
      </w:r>
      <w:r w:rsidRPr="0081048C">
        <w:rPr>
          <w:rFonts w:ascii="Arial" w:hAnsi="Arial" w:cs="Arial"/>
          <w:iCs/>
          <w:sz w:val="24"/>
          <w:szCs w:val="24"/>
        </w:rPr>
        <w:br/>
        <w:t xml:space="preserve">2015 r.; </w:t>
      </w:r>
    </w:p>
    <w:p w14:paraId="75BB9BFE"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Wytyczne Ministra Infrastruktury i Rozwoju w zakresie trybów wyboru projektów na lata 2014-2020 z dnia 31 marca 2015 r.;</w:t>
      </w:r>
    </w:p>
    <w:p w14:paraId="395C5489"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 xml:space="preserve">Wytyczne Ministra Infrastruktury i Rozwoju w zakresie kwalifikowalności wydatków </w:t>
      </w:r>
      <w:r w:rsidRPr="0081048C">
        <w:rPr>
          <w:rFonts w:ascii="Arial" w:hAnsi="Arial" w:cs="Arial"/>
          <w:iCs/>
          <w:sz w:val="24"/>
          <w:szCs w:val="24"/>
        </w:rPr>
        <w:br/>
        <w:t>w ramach Europejskiego Funduszu Rozwoju Regionalnego, Europejskiego Funduszu Społecznego oraz Funduszu Spójności na lata 2014-2020 z dnia 10 kwietnia 2015 r.;</w:t>
      </w:r>
    </w:p>
    <w:p w14:paraId="2623EFF3"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 xml:space="preserve">Wytyczne Ministra Infrastruktury i Rozwoju w zakresie monitorowania postępu rzeczowego realizacji programów operacyjnych na lata 2014-2020 z dnia 22 kwietnia </w:t>
      </w:r>
      <w:r w:rsidRPr="0081048C">
        <w:rPr>
          <w:rFonts w:ascii="Arial" w:hAnsi="Arial" w:cs="Arial"/>
          <w:iCs/>
          <w:sz w:val="24"/>
          <w:szCs w:val="24"/>
        </w:rPr>
        <w:br/>
        <w:t>2015 r.;</w:t>
      </w:r>
    </w:p>
    <w:p w14:paraId="4BB9117F"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Wytyczne Ministra Infrastruktury i Rozwoju w zakresie informacji i promocji programów operacyjnych polityki spójności na lata 2014-2020 z dnia 30 kwietnia 2015 r.;</w:t>
      </w:r>
    </w:p>
    <w:p w14:paraId="15E11546"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 xml:space="preserve">Wytyczne Ministra Infrastruktury i Rozwoju w zakresie realizacji zasady równości szans </w:t>
      </w:r>
      <w:r w:rsidRPr="0081048C">
        <w:rPr>
          <w:rFonts w:ascii="Arial" w:hAnsi="Arial" w:cs="Arial"/>
          <w:iCs/>
          <w:sz w:val="24"/>
          <w:szCs w:val="24"/>
        </w:rPr>
        <w:br/>
        <w:t>i niedyskryminacji, w tym dostępności dla osób z niepełnosprawnościami oraz zasady równości szans kobiet i mężczyzn w ramach funduszy unijnych na lata 2014-2020 z dnia 8 maja 2015 r.;</w:t>
      </w:r>
    </w:p>
    <w:p w14:paraId="76F9D3A0"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Wytyczne w zakresie sprawozdawczości na lata 2014-2020 z dnia 8 maja 2015 r.;</w:t>
      </w:r>
    </w:p>
    <w:p w14:paraId="69389FFA"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Wytyczne w zakresie kontroli realizacji programów operacyjnych na lata 2014-2020 z dnia 28 maja 2015 r.;</w:t>
      </w:r>
    </w:p>
    <w:p w14:paraId="3C5E2797"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Wytyczne Ministra Infrastruktury i Rozwoju w zakresie realizacji przedsięwzięć z udziałem środków Europejskiego Funduszu Społecznego w obszarze przystosowania przedsiębiorców i pracowników do zmian na lata 2014-2020 z dnia 22 lipca 2015 r.;</w:t>
      </w:r>
    </w:p>
    <w:p w14:paraId="0321A9AB"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 xml:space="preserve">Podręcznik wnioskodawcy i beneficjenta programów polityki spójności 2014-2020 </w:t>
      </w:r>
      <w:r w:rsidRPr="0081048C">
        <w:rPr>
          <w:rFonts w:ascii="Arial" w:hAnsi="Arial" w:cs="Arial"/>
          <w:iCs/>
          <w:sz w:val="24"/>
          <w:szCs w:val="24"/>
        </w:rPr>
        <w:br/>
        <w:t>w zakresie informacji i promocji;</w:t>
      </w:r>
    </w:p>
    <w:p w14:paraId="3D76C87B" w14:textId="77777777" w:rsidR="00F659FA" w:rsidRPr="0081048C" w:rsidRDefault="00F659FA" w:rsidP="00ED79BA">
      <w:pPr>
        <w:numPr>
          <w:ilvl w:val="0"/>
          <w:numId w:val="8"/>
        </w:numPr>
        <w:spacing w:after="0" w:line="360" w:lineRule="auto"/>
        <w:ind w:left="284" w:hanging="284"/>
        <w:rPr>
          <w:rFonts w:ascii="Arial" w:hAnsi="Arial" w:cs="Arial"/>
          <w:iCs/>
          <w:sz w:val="24"/>
          <w:szCs w:val="24"/>
        </w:rPr>
      </w:pPr>
      <w:r w:rsidRPr="0081048C">
        <w:rPr>
          <w:rFonts w:ascii="Arial" w:hAnsi="Arial" w:cs="Arial"/>
          <w:iCs/>
          <w:sz w:val="24"/>
          <w:szCs w:val="24"/>
        </w:rPr>
        <w:t>Agenda działań na rzecz równości szans i niedyskryminacji w ramach funduszy unijnych na lata 2014-2020.</w:t>
      </w:r>
    </w:p>
    <w:bookmarkEnd w:id="4"/>
    <w:bookmarkEnd w:id="5"/>
    <w:p w14:paraId="10F5FBD8" w14:textId="77777777" w:rsidR="00634401" w:rsidRPr="0081048C" w:rsidRDefault="00F659FA" w:rsidP="00ED79BA">
      <w:pPr>
        <w:pStyle w:val="Nagwek1"/>
        <w:numPr>
          <w:ilvl w:val="0"/>
          <w:numId w:val="4"/>
        </w:numPr>
        <w:spacing w:after="480" w:line="360" w:lineRule="auto"/>
        <w:ind w:left="284" w:hanging="284"/>
        <w:rPr>
          <w:rFonts w:cs="Arial"/>
          <w:b w:val="0"/>
          <w:bCs w:val="0"/>
          <w:iCs/>
          <w:sz w:val="24"/>
          <w:szCs w:val="24"/>
        </w:rPr>
      </w:pPr>
      <w:r w:rsidRPr="0081048C">
        <w:rPr>
          <w:rFonts w:cs="Arial"/>
          <w:b w:val="0"/>
          <w:bCs w:val="0"/>
          <w:iCs/>
          <w:sz w:val="24"/>
          <w:szCs w:val="24"/>
          <w:lang w:val="pl-PL"/>
        </w:rPr>
        <w:t>Podstawowe informacje</w:t>
      </w:r>
    </w:p>
    <w:p w14:paraId="47CB39D3" w14:textId="77777777" w:rsidR="00F659FA" w:rsidRPr="00A568DB" w:rsidRDefault="00F659FA" w:rsidP="0081048C">
      <w:pPr>
        <w:spacing w:after="120" w:line="360" w:lineRule="auto"/>
        <w:rPr>
          <w:rFonts w:ascii="Arial" w:hAnsi="Arial" w:cs="Arial"/>
          <w:sz w:val="24"/>
          <w:szCs w:val="24"/>
        </w:rPr>
      </w:pPr>
      <w:bookmarkStart w:id="6" w:name="_Toc423595934"/>
      <w:bookmarkStart w:id="7" w:name="_Toc495650071"/>
      <w:bookmarkStart w:id="8" w:name="_Toc527443172"/>
      <w:r w:rsidRPr="00A568DB">
        <w:rPr>
          <w:rFonts w:ascii="Arial" w:hAnsi="Arial" w:cs="Arial"/>
          <w:sz w:val="24"/>
          <w:szCs w:val="24"/>
        </w:rPr>
        <w:t xml:space="preserve">Przedmiotem wezwania jest projekt pozakonkursowy IP </w:t>
      </w:r>
      <w:r w:rsidRPr="004A1AA9">
        <w:rPr>
          <w:rFonts w:ascii="Arial" w:hAnsi="Arial" w:cs="Arial"/>
          <w:sz w:val="24"/>
          <w:szCs w:val="24"/>
        </w:rPr>
        <w:t xml:space="preserve">współfinansowany </w:t>
      </w:r>
      <w:r w:rsidRPr="004A1AA9">
        <w:rPr>
          <w:rFonts w:ascii="Arial" w:hAnsi="Arial" w:cs="Arial"/>
          <w:sz w:val="24"/>
          <w:szCs w:val="24"/>
        </w:rPr>
        <w:br/>
        <w:t xml:space="preserve">z Europejskiego Funduszu Społecznego w ramach Osi priorytetowej II Przedsiębiorczość </w:t>
      </w:r>
      <w:r w:rsidRPr="004A1AA9">
        <w:rPr>
          <w:rFonts w:ascii="Arial" w:hAnsi="Arial" w:cs="Arial"/>
          <w:sz w:val="24"/>
          <w:szCs w:val="24"/>
        </w:rPr>
        <w:br/>
        <w:t>i aktywność zawodowa, Działanie 2.4 Adaptacji pracowników, przedsiębiorstw</w:t>
      </w:r>
      <w:r w:rsidRPr="00A568DB">
        <w:rPr>
          <w:rFonts w:ascii="Arial" w:hAnsi="Arial" w:cs="Arial"/>
          <w:sz w:val="24"/>
          <w:szCs w:val="24"/>
        </w:rPr>
        <w:t xml:space="preserve"> </w:t>
      </w:r>
      <w:r w:rsidRPr="00A568DB">
        <w:rPr>
          <w:rFonts w:ascii="Arial" w:hAnsi="Arial" w:cs="Arial"/>
          <w:sz w:val="24"/>
          <w:szCs w:val="24"/>
        </w:rPr>
        <w:br/>
      </w:r>
      <w:r w:rsidRPr="00A568DB">
        <w:rPr>
          <w:rFonts w:ascii="Arial" w:hAnsi="Arial" w:cs="Arial"/>
          <w:sz w:val="24"/>
          <w:szCs w:val="24"/>
        </w:rPr>
        <w:lastRenderedPageBreak/>
        <w:t>i przedsiębiorców do zmian, RPOWP 2014-2020, dotyczące wspierania rozwoju przedsiębiorców i pracowników oparty na podejściu popytowym.</w:t>
      </w:r>
    </w:p>
    <w:p w14:paraId="5A7641DF" w14:textId="77777777" w:rsidR="00F659FA" w:rsidRPr="00A568DB" w:rsidRDefault="00F659FA" w:rsidP="0081048C">
      <w:pPr>
        <w:spacing w:after="120" w:line="360" w:lineRule="auto"/>
        <w:rPr>
          <w:rFonts w:ascii="Arial" w:hAnsi="Arial" w:cs="Arial"/>
          <w:sz w:val="24"/>
          <w:szCs w:val="24"/>
        </w:rPr>
      </w:pPr>
      <w:r w:rsidRPr="00A568DB">
        <w:rPr>
          <w:rFonts w:ascii="Arial" w:hAnsi="Arial" w:cs="Arial"/>
          <w:sz w:val="24"/>
          <w:szCs w:val="24"/>
        </w:rPr>
        <w:t>Celem interwencji jest dostosowanie kompetencji i kwalifikacji pracowników na rzecz podniesienia konkurencyjności przedsiębiorstw z sektora MŚP.</w:t>
      </w:r>
    </w:p>
    <w:p w14:paraId="05C9E946" w14:textId="77777777" w:rsidR="00F659FA" w:rsidRPr="00A568DB" w:rsidRDefault="00F659FA" w:rsidP="0081048C">
      <w:pPr>
        <w:spacing w:after="120" w:line="360" w:lineRule="auto"/>
        <w:rPr>
          <w:rFonts w:ascii="Arial" w:hAnsi="Arial" w:cs="Arial"/>
          <w:sz w:val="24"/>
          <w:szCs w:val="24"/>
        </w:rPr>
      </w:pPr>
      <w:r w:rsidRPr="00A568DB">
        <w:rPr>
          <w:rFonts w:ascii="Arial" w:hAnsi="Arial" w:cs="Arial"/>
          <w:sz w:val="24"/>
          <w:szCs w:val="24"/>
        </w:rPr>
        <w:t xml:space="preserve">W ramach projektu mogą być realizowane usługi rozwojowe dla mikro, małych </w:t>
      </w:r>
      <w:r w:rsidRPr="00A568DB">
        <w:rPr>
          <w:rFonts w:ascii="Arial" w:hAnsi="Arial" w:cs="Arial"/>
          <w:sz w:val="24"/>
          <w:szCs w:val="24"/>
        </w:rPr>
        <w:br/>
        <w:t>i średnich przedsiębiorstw w formule podejścia popytowego.</w:t>
      </w:r>
    </w:p>
    <w:p w14:paraId="2E06CD11" w14:textId="77777777" w:rsidR="00F659FA" w:rsidRPr="001C7A4E" w:rsidRDefault="00F659FA" w:rsidP="00A568DB">
      <w:pPr>
        <w:spacing w:after="120" w:line="360" w:lineRule="auto"/>
        <w:rPr>
          <w:rFonts w:ascii="Arial" w:hAnsi="Arial" w:cs="Arial"/>
          <w:bCs/>
          <w:sz w:val="24"/>
          <w:szCs w:val="24"/>
        </w:rPr>
      </w:pPr>
      <w:r w:rsidRPr="001C7A4E">
        <w:rPr>
          <w:rFonts w:ascii="Arial" w:hAnsi="Arial" w:cs="Arial"/>
          <w:bCs/>
          <w:sz w:val="24"/>
          <w:szCs w:val="24"/>
        </w:rPr>
        <w:t>Miejsce i termin składania wniosków:</w:t>
      </w:r>
    </w:p>
    <w:p w14:paraId="55F5C636" w14:textId="77777777" w:rsidR="00F659FA" w:rsidRPr="00A568DB" w:rsidRDefault="00F659FA" w:rsidP="0081048C">
      <w:pPr>
        <w:autoSpaceDE w:val="0"/>
        <w:autoSpaceDN w:val="0"/>
        <w:adjustRightInd w:val="0"/>
        <w:spacing w:after="120" w:line="360" w:lineRule="auto"/>
        <w:rPr>
          <w:rFonts w:ascii="Arial" w:hAnsi="Arial" w:cs="Arial"/>
          <w:sz w:val="24"/>
          <w:szCs w:val="24"/>
        </w:rPr>
      </w:pPr>
      <w:r w:rsidRPr="00A568DB">
        <w:rPr>
          <w:rFonts w:ascii="Arial" w:hAnsi="Arial" w:cs="Arial"/>
          <w:sz w:val="24"/>
          <w:szCs w:val="24"/>
        </w:rPr>
        <w:t xml:space="preserve">Wniosek o dofinansowanie projektu pozakonkursowego IP składany jest w dwóch formach: </w:t>
      </w:r>
    </w:p>
    <w:p w14:paraId="50C1F8EE" w14:textId="77777777" w:rsidR="00F659FA" w:rsidRPr="00A568DB" w:rsidRDefault="0081048C" w:rsidP="0081048C">
      <w:pPr>
        <w:pStyle w:val="Akapitzlist"/>
        <w:autoSpaceDE w:val="0"/>
        <w:autoSpaceDN w:val="0"/>
        <w:adjustRightInd w:val="0"/>
        <w:spacing w:after="120" w:line="360" w:lineRule="auto"/>
        <w:ind w:left="0"/>
        <w:rPr>
          <w:rFonts w:ascii="Arial" w:eastAsia="Calibri" w:hAnsi="Arial" w:cs="Arial"/>
        </w:rPr>
      </w:pPr>
      <w:r>
        <w:rPr>
          <w:rFonts w:ascii="Arial" w:eastAsia="Calibri" w:hAnsi="Arial" w:cs="Arial"/>
          <w:lang w:val="pl-PL"/>
        </w:rPr>
        <w:t xml:space="preserve">- </w:t>
      </w:r>
      <w:r w:rsidR="00F659FA" w:rsidRPr="00A568DB">
        <w:rPr>
          <w:rFonts w:ascii="Arial" w:eastAsia="Calibri" w:hAnsi="Arial" w:cs="Arial"/>
        </w:rPr>
        <w:t xml:space="preserve">dokumentu elektronicznego za pośrednictwem Generatora Wniosków Aplikacyjnych Europejskiego Funduszu Społecznego w ramach Systemu Obsługi Wniosków Aplikacyjnych Regionalnego Programu Operacyjnego Województwa Podlaskiego na lata 2014 - 2020 (GWA EFS w ramach SOWA RPOWP), aplikacja dostępna jest pod adresem </w:t>
      </w:r>
      <w:hyperlink r:id="rId10" w:history="1">
        <w:r w:rsidR="00F659FA" w:rsidRPr="0081048C">
          <w:rPr>
            <w:rStyle w:val="Hipercze"/>
            <w:rFonts w:ascii="Arial" w:eastAsia="Calibri" w:hAnsi="Arial" w:cs="Arial"/>
            <w:color w:val="auto"/>
            <w:u w:val="none"/>
          </w:rPr>
          <w:t>https://rpo.wrotapodlasia.pl/pl/jak_skorzystac_z_programu/pobierz_wzory_dokumentow/generator-wnioskow-aplikacyjnych-efs.html</w:t>
        </w:r>
      </w:hyperlink>
      <w:r w:rsidR="00F659FA" w:rsidRPr="0081048C">
        <w:rPr>
          <w:rFonts w:ascii="Arial" w:eastAsia="Calibri" w:hAnsi="Arial" w:cs="Arial"/>
        </w:rPr>
        <w:t>,</w:t>
      </w:r>
    </w:p>
    <w:p w14:paraId="3C77B135" w14:textId="77777777" w:rsidR="00F659FA" w:rsidRPr="001C7A4E" w:rsidRDefault="0081048C" w:rsidP="0081048C">
      <w:pPr>
        <w:pStyle w:val="Akapitzlist"/>
        <w:autoSpaceDE w:val="0"/>
        <w:autoSpaceDN w:val="0"/>
        <w:adjustRightInd w:val="0"/>
        <w:spacing w:line="360" w:lineRule="auto"/>
        <w:ind w:left="0"/>
        <w:rPr>
          <w:rFonts w:ascii="Arial" w:hAnsi="Arial" w:cs="Arial"/>
          <w:lang w:eastAsia="zh-CN"/>
        </w:rPr>
      </w:pPr>
      <w:r>
        <w:rPr>
          <w:rFonts w:ascii="Arial" w:eastAsia="Calibri" w:hAnsi="Arial" w:cs="Arial"/>
          <w:lang w:val="pl-PL"/>
        </w:rPr>
        <w:t xml:space="preserve">- </w:t>
      </w:r>
      <w:r w:rsidR="00F659FA" w:rsidRPr="00A568DB">
        <w:rPr>
          <w:rFonts w:ascii="Arial" w:eastAsia="Calibri" w:hAnsi="Arial" w:cs="Arial"/>
        </w:rPr>
        <w:t xml:space="preserve">papierowej wydrukowanej z systemu GWA EFS w ramach SOWA RPOWP, opatrzonej podpisem osoby uprawnionej/osób uprawionych do złożenia wniosku </w:t>
      </w:r>
      <w:r w:rsidR="00F659FA" w:rsidRPr="00A568DB">
        <w:rPr>
          <w:rFonts w:ascii="Arial" w:eastAsia="Calibri" w:hAnsi="Arial" w:cs="Arial"/>
        </w:rPr>
        <w:br/>
        <w:t xml:space="preserve">(w jednym egzemplarzu) wraz </w:t>
      </w:r>
      <w:r w:rsidR="00F659FA" w:rsidRPr="001C7A4E">
        <w:rPr>
          <w:rFonts w:ascii="Arial" w:eastAsia="Calibri" w:hAnsi="Arial" w:cs="Arial"/>
        </w:rPr>
        <w:t>z: Potwierdzeniem Przesłania do IZ RPOWP Elektronicznej Wersji Wniosku O Dofinansowanie W Ramach Regionalnego Programu Operacyjnego Województwa Podlaskiego na lata 2014-2020 (w jednym egzemplarzu).</w:t>
      </w:r>
    </w:p>
    <w:p w14:paraId="56D60390" w14:textId="77777777" w:rsidR="00F659FA" w:rsidRPr="001C7A4E" w:rsidRDefault="00F659FA" w:rsidP="00780AB7">
      <w:pPr>
        <w:pStyle w:val="Akapitzlist"/>
        <w:tabs>
          <w:tab w:val="left" w:pos="709"/>
        </w:tabs>
        <w:autoSpaceDE w:val="0"/>
        <w:autoSpaceDN w:val="0"/>
        <w:adjustRightInd w:val="0"/>
        <w:spacing w:before="240" w:after="120" w:line="360" w:lineRule="auto"/>
        <w:ind w:left="0"/>
        <w:contextualSpacing w:val="0"/>
        <w:rPr>
          <w:rFonts w:ascii="Arial" w:hAnsi="Arial" w:cs="Arial"/>
        </w:rPr>
      </w:pPr>
      <w:r w:rsidRPr="001C7A4E">
        <w:rPr>
          <w:rFonts w:ascii="Arial" w:hAnsi="Arial" w:cs="Arial"/>
        </w:rPr>
        <w:t>Wniosek w formie papierowej można dostarczyć:</w:t>
      </w:r>
    </w:p>
    <w:p w14:paraId="6B5385D3" w14:textId="77777777" w:rsidR="00F659FA" w:rsidRPr="001C7A4E" w:rsidRDefault="001C7A4E" w:rsidP="001C7A4E">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F659FA" w:rsidRPr="001C7A4E">
        <w:rPr>
          <w:rFonts w:ascii="Arial" w:hAnsi="Arial" w:cs="Arial"/>
          <w:sz w:val="24"/>
          <w:szCs w:val="24"/>
        </w:rPr>
        <w:t xml:space="preserve">osobiście do siedziby Wojewódzkiego Urzędu Pracy w Białymstoku, ul. Pogodna 22, </w:t>
      </w:r>
      <w:r>
        <w:rPr>
          <w:rFonts w:ascii="Arial" w:hAnsi="Arial" w:cs="Arial"/>
          <w:sz w:val="24"/>
          <w:szCs w:val="24"/>
        </w:rPr>
        <w:br/>
      </w:r>
      <w:r w:rsidR="00F659FA" w:rsidRPr="001C7A4E">
        <w:rPr>
          <w:rFonts w:ascii="Arial" w:hAnsi="Arial" w:cs="Arial"/>
          <w:sz w:val="24"/>
          <w:szCs w:val="24"/>
        </w:rPr>
        <w:t>15-354 Białystok, Punkt Przyjęć Wniosków, pokój nr 02, w godzinach pracy Urzędu: poniedziałek od 8.00 do 16.00; wtorek – piątek od 7.30 do 15.30.</w:t>
      </w:r>
    </w:p>
    <w:p w14:paraId="7E41D9AC" w14:textId="77777777" w:rsidR="00F659FA" w:rsidRPr="001C7A4E" w:rsidRDefault="00F659FA" w:rsidP="00780AB7">
      <w:pPr>
        <w:spacing w:before="240" w:after="0" w:line="360" w:lineRule="auto"/>
        <w:rPr>
          <w:rFonts w:ascii="Arial" w:eastAsia="Times New Roman" w:hAnsi="Arial" w:cs="Arial"/>
          <w:sz w:val="24"/>
          <w:szCs w:val="24"/>
          <w:u w:val="single"/>
          <w:lang w:eastAsia="zh-CN"/>
        </w:rPr>
      </w:pPr>
      <w:r w:rsidRPr="001C7A4E">
        <w:rPr>
          <w:rFonts w:ascii="Arial" w:hAnsi="Arial" w:cs="Arial"/>
          <w:sz w:val="24"/>
          <w:szCs w:val="24"/>
        </w:rPr>
        <w:t>Wniosek o dofinansowanie projektów można składać od dnia 16 czerwca</w:t>
      </w:r>
      <w:r w:rsidRPr="001C7A4E">
        <w:rPr>
          <w:rFonts w:ascii="Arial" w:eastAsia="Times New Roman" w:hAnsi="Arial" w:cs="Arial"/>
          <w:sz w:val="24"/>
          <w:szCs w:val="24"/>
          <w:lang w:eastAsia="zh-CN"/>
        </w:rPr>
        <w:t xml:space="preserve"> 2016 roku.</w:t>
      </w:r>
      <w:r w:rsidRPr="001C7A4E">
        <w:rPr>
          <w:rFonts w:ascii="Arial" w:eastAsia="Times New Roman" w:hAnsi="Arial" w:cs="Arial"/>
          <w:sz w:val="24"/>
          <w:szCs w:val="24"/>
          <w:u w:val="single"/>
          <w:lang w:eastAsia="zh-CN"/>
        </w:rPr>
        <w:t xml:space="preserve"> </w:t>
      </w:r>
      <w:r w:rsidRPr="001C7A4E">
        <w:rPr>
          <w:rFonts w:ascii="Arial" w:eastAsia="Times New Roman" w:hAnsi="Arial" w:cs="Arial"/>
          <w:sz w:val="24"/>
          <w:szCs w:val="24"/>
          <w:lang w:eastAsia="zh-CN"/>
        </w:rPr>
        <w:t xml:space="preserve">Ostateczny termin składania wniosku o dofinansowanie realizacji projektów upływa dnia </w:t>
      </w:r>
      <w:r w:rsidRPr="001C7A4E">
        <w:rPr>
          <w:rFonts w:ascii="Arial" w:eastAsia="Times New Roman" w:hAnsi="Arial" w:cs="Arial"/>
          <w:sz w:val="24"/>
          <w:szCs w:val="24"/>
          <w:lang w:eastAsia="zh-CN"/>
        </w:rPr>
        <w:br/>
        <w:t>29 czerwca 2016 roku o godzinie 15:30.</w:t>
      </w:r>
    </w:p>
    <w:p w14:paraId="3F489C96" w14:textId="77777777" w:rsidR="00F659FA" w:rsidRPr="00780AB7" w:rsidRDefault="00F659FA" w:rsidP="00780AB7">
      <w:pPr>
        <w:autoSpaceDE w:val="0"/>
        <w:autoSpaceDN w:val="0"/>
        <w:adjustRightInd w:val="0"/>
        <w:spacing w:before="240" w:after="0" w:line="360" w:lineRule="auto"/>
        <w:rPr>
          <w:rFonts w:ascii="Arial" w:eastAsia="Times New Roman" w:hAnsi="Arial" w:cs="Arial"/>
          <w:b/>
          <w:bCs/>
          <w:sz w:val="24"/>
          <w:szCs w:val="24"/>
          <w:lang w:eastAsia="zh-CN"/>
        </w:rPr>
      </w:pPr>
      <w:r w:rsidRPr="00780AB7">
        <w:rPr>
          <w:rFonts w:ascii="Arial" w:eastAsia="Times New Roman" w:hAnsi="Arial" w:cs="Arial"/>
          <w:b/>
          <w:bCs/>
          <w:sz w:val="24"/>
          <w:szCs w:val="24"/>
          <w:lang w:eastAsia="zh-CN"/>
        </w:rPr>
        <w:t>Decyduje data wpływu wniosku w wersji papierowej do WUP w Białymstoku.</w:t>
      </w:r>
    </w:p>
    <w:p w14:paraId="5FABFF21" w14:textId="77777777" w:rsidR="001C7A4E" w:rsidRDefault="001C7A4E" w:rsidP="00ED79BA">
      <w:pPr>
        <w:pStyle w:val="Nagwek1"/>
        <w:numPr>
          <w:ilvl w:val="0"/>
          <w:numId w:val="4"/>
        </w:numPr>
        <w:spacing w:after="480" w:line="360" w:lineRule="auto"/>
        <w:ind w:left="426" w:hanging="426"/>
        <w:rPr>
          <w:rFonts w:cs="Arial"/>
          <w:b w:val="0"/>
          <w:bCs w:val="0"/>
          <w:sz w:val="24"/>
          <w:szCs w:val="24"/>
        </w:rPr>
      </w:pPr>
      <w:bookmarkStart w:id="9" w:name="_Toc423595935"/>
      <w:bookmarkStart w:id="10" w:name="_Toc447034652"/>
      <w:bookmarkStart w:id="11" w:name="_Toc495650072"/>
      <w:bookmarkStart w:id="12" w:name="_Toc527443173"/>
      <w:bookmarkEnd w:id="6"/>
      <w:bookmarkEnd w:id="7"/>
      <w:bookmarkEnd w:id="8"/>
      <w:r>
        <w:rPr>
          <w:rFonts w:eastAsia="Calibri" w:cs="Arial"/>
          <w:b w:val="0"/>
          <w:bCs w:val="0"/>
          <w:sz w:val="24"/>
          <w:szCs w:val="24"/>
          <w:lang w:val="pl-PL"/>
        </w:rPr>
        <w:lastRenderedPageBreak/>
        <w:t xml:space="preserve">Kwota środków przeznaczona na dofinasowanie projektów </w:t>
      </w:r>
      <w:r w:rsidR="00F659FA" w:rsidRPr="001C7A4E">
        <w:rPr>
          <w:rFonts w:cs="Arial"/>
          <w:b w:val="0"/>
          <w:bCs w:val="0"/>
          <w:sz w:val="24"/>
          <w:szCs w:val="24"/>
        </w:rPr>
        <w:t xml:space="preserve"> </w:t>
      </w:r>
    </w:p>
    <w:bookmarkEnd w:id="9"/>
    <w:bookmarkEnd w:id="10"/>
    <w:bookmarkEnd w:id="11"/>
    <w:bookmarkEnd w:id="12"/>
    <w:p w14:paraId="6467909E" w14:textId="77777777" w:rsidR="00F659FA" w:rsidRPr="00A568DB" w:rsidRDefault="00F659FA" w:rsidP="001C7A4E">
      <w:pPr>
        <w:autoSpaceDE w:val="0"/>
        <w:autoSpaceDN w:val="0"/>
        <w:adjustRightInd w:val="0"/>
        <w:spacing w:after="0" w:line="360" w:lineRule="auto"/>
        <w:rPr>
          <w:rFonts w:ascii="Arial" w:eastAsia="Times New Roman" w:hAnsi="Arial" w:cs="Arial"/>
          <w:b/>
          <w:sz w:val="24"/>
          <w:szCs w:val="24"/>
          <w:lang w:eastAsia="zh-CN"/>
        </w:rPr>
      </w:pPr>
      <w:r w:rsidRPr="00A568DB">
        <w:rPr>
          <w:rFonts w:ascii="Arial" w:eastAsia="Times New Roman" w:hAnsi="Arial" w:cs="Arial"/>
          <w:sz w:val="24"/>
          <w:szCs w:val="24"/>
          <w:lang w:eastAsia="zh-CN"/>
        </w:rPr>
        <w:t xml:space="preserve">Kwota do zakontraktowania przeznaczona na dofinansowanie realizacji projektu pozakonkursowego Wojewódzkiego Urzędu Pracy w Białymstoku w ramach Działania 2.4 RPOWP 2014-2020, wynosi </w:t>
      </w:r>
      <w:r w:rsidRPr="001C7A4E">
        <w:rPr>
          <w:rFonts w:ascii="Arial" w:eastAsia="Times New Roman" w:hAnsi="Arial" w:cs="Arial"/>
          <w:bCs/>
          <w:sz w:val="24"/>
          <w:szCs w:val="24"/>
          <w:lang w:eastAsia="zh-CN"/>
        </w:rPr>
        <w:t>21 970 000,00 zł.</w:t>
      </w:r>
    </w:p>
    <w:p w14:paraId="7423F25C" w14:textId="77777777" w:rsidR="00634401" w:rsidRDefault="00F659FA" w:rsidP="001C7A4E">
      <w:pPr>
        <w:autoSpaceDE w:val="0"/>
        <w:autoSpaceDN w:val="0"/>
        <w:adjustRightInd w:val="0"/>
        <w:spacing w:after="0" w:line="360" w:lineRule="auto"/>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Maksymalny dopuszczalny poziom dofinasowania projektu (łącznie ze środków UE lub środków budżetu państwa) wynosi 85%, natomiast wkład własny w wysokości co najmniej </w:t>
      </w:r>
      <w:r w:rsidRPr="00A568DB">
        <w:rPr>
          <w:rFonts w:ascii="Arial" w:eastAsia="Times New Roman" w:hAnsi="Arial" w:cs="Arial"/>
          <w:sz w:val="24"/>
          <w:szCs w:val="24"/>
          <w:lang w:eastAsia="zh-CN"/>
        </w:rPr>
        <w:br/>
        <w:t xml:space="preserve">15% wartości projektu. </w:t>
      </w:r>
    </w:p>
    <w:p w14:paraId="2215A205" w14:textId="77777777" w:rsidR="001C7A4E" w:rsidRPr="001C7A4E" w:rsidRDefault="001C7A4E" w:rsidP="001C7A4E">
      <w:pPr>
        <w:autoSpaceDE w:val="0"/>
        <w:autoSpaceDN w:val="0"/>
        <w:adjustRightInd w:val="0"/>
        <w:spacing w:after="0" w:line="360" w:lineRule="auto"/>
        <w:rPr>
          <w:rFonts w:ascii="Arial" w:eastAsia="Times New Roman" w:hAnsi="Arial" w:cs="Arial"/>
          <w:sz w:val="24"/>
          <w:szCs w:val="24"/>
          <w:u w:val="single"/>
          <w:lang w:eastAsia="zh-CN"/>
        </w:rPr>
      </w:pPr>
    </w:p>
    <w:p w14:paraId="32F55131" w14:textId="77777777" w:rsidR="00686213" w:rsidRDefault="00A568DB" w:rsidP="00ED79BA">
      <w:pPr>
        <w:numPr>
          <w:ilvl w:val="0"/>
          <w:numId w:val="4"/>
        </w:numPr>
        <w:autoSpaceDE w:val="0"/>
        <w:autoSpaceDN w:val="0"/>
        <w:adjustRightInd w:val="0"/>
        <w:spacing w:after="0" w:line="360" w:lineRule="auto"/>
        <w:ind w:left="426" w:hanging="426"/>
        <w:rPr>
          <w:rFonts w:ascii="Arial" w:eastAsia="TimesNewRoman" w:hAnsi="Arial" w:cs="Arial"/>
          <w:sz w:val="24"/>
          <w:szCs w:val="24"/>
        </w:rPr>
      </w:pPr>
      <w:r w:rsidRPr="00A568DB">
        <w:rPr>
          <w:rFonts w:ascii="Arial" w:eastAsia="TimesNewRoman" w:hAnsi="Arial" w:cs="Arial"/>
          <w:sz w:val="24"/>
          <w:szCs w:val="24"/>
        </w:rPr>
        <w:t>Grupa docelowa</w:t>
      </w:r>
    </w:p>
    <w:p w14:paraId="08388132" w14:textId="77777777" w:rsidR="00F441C9" w:rsidRPr="001C7A4E" w:rsidRDefault="00F441C9" w:rsidP="00F441C9">
      <w:pPr>
        <w:autoSpaceDE w:val="0"/>
        <w:autoSpaceDN w:val="0"/>
        <w:adjustRightInd w:val="0"/>
        <w:spacing w:after="0" w:line="360" w:lineRule="auto"/>
        <w:ind w:left="426"/>
        <w:rPr>
          <w:rFonts w:ascii="Arial" w:eastAsia="TimesNewRoman" w:hAnsi="Arial" w:cs="Arial"/>
          <w:sz w:val="24"/>
          <w:szCs w:val="24"/>
        </w:rPr>
      </w:pPr>
    </w:p>
    <w:p w14:paraId="7AC11E12" w14:textId="77777777" w:rsidR="00A568DB" w:rsidRPr="00A568DB" w:rsidRDefault="00C4292B" w:rsidP="001C7A4E">
      <w:pPr>
        <w:autoSpaceDE w:val="0"/>
        <w:autoSpaceDN w:val="0"/>
        <w:adjustRightInd w:val="0"/>
        <w:spacing w:after="0" w:line="360" w:lineRule="auto"/>
        <w:rPr>
          <w:rFonts w:ascii="Arial" w:eastAsia="Times New Roman" w:hAnsi="Arial" w:cs="Arial"/>
          <w:sz w:val="24"/>
          <w:szCs w:val="24"/>
          <w:lang w:eastAsia="zh-CN"/>
        </w:rPr>
      </w:pPr>
      <w:bookmarkStart w:id="13" w:name="_Toc423595964"/>
      <w:bookmarkStart w:id="14" w:name="_Toc495650108"/>
      <w:r w:rsidRPr="00A568DB">
        <w:rPr>
          <w:rFonts w:ascii="Arial" w:hAnsi="Arial" w:cs="Arial"/>
          <w:sz w:val="24"/>
          <w:szCs w:val="24"/>
        </w:rPr>
        <w:t xml:space="preserve"> </w:t>
      </w:r>
      <w:bookmarkEnd w:id="13"/>
      <w:bookmarkEnd w:id="14"/>
      <w:r w:rsidR="00A568DB" w:rsidRPr="00A568DB">
        <w:rPr>
          <w:rFonts w:ascii="Arial" w:eastAsia="Times New Roman" w:hAnsi="Arial" w:cs="Arial"/>
          <w:sz w:val="24"/>
          <w:szCs w:val="24"/>
          <w:lang w:eastAsia="zh-CN"/>
        </w:rPr>
        <w:t>Grupę docelową w ramach projektu pozakonkursowego IP stanowią mikro, mali i średni przedsiębiorcy i ich pracownicy, w tym właściciele/kadra zarządzająca. Wsparcie skoncentrowane jest w szczególności na następujących grupach docelowych:</w:t>
      </w:r>
    </w:p>
    <w:p w14:paraId="5DABA09B" w14:textId="77777777" w:rsidR="00A568DB" w:rsidRPr="00A568DB" w:rsidRDefault="001C7A4E" w:rsidP="001C7A4E">
      <w:pPr>
        <w:pStyle w:val="Akapitzlist"/>
        <w:autoSpaceDE w:val="0"/>
        <w:autoSpaceDN w:val="0"/>
        <w:adjustRightInd w:val="0"/>
        <w:spacing w:after="120" w:line="360" w:lineRule="auto"/>
        <w:ind w:left="0"/>
        <w:rPr>
          <w:rFonts w:ascii="Arial" w:hAnsi="Arial" w:cs="Arial"/>
        </w:rPr>
      </w:pPr>
      <w:r>
        <w:rPr>
          <w:rFonts w:ascii="Arial" w:hAnsi="Arial" w:cs="Arial"/>
          <w:lang w:val="pl-PL"/>
        </w:rPr>
        <w:t xml:space="preserve">- </w:t>
      </w:r>
      <w:r w:rsidR="00A568DB" w:rsidRPr="00A568DB">
        <w:rPr>
          <w:rFonts w:ascii="Arial" w:hAnsi="Arial" w:cs="Arial"/>
        </w:rPr>
        <w:t xml:space="preserve">pracownikach powyżej 50 roku życia, </w:t>
      </w:r>
    </w:p>
    <w:p w14:paraId="1C3D551E" w14:textId="77777777" w:rsidR="00A568DB" w:rsidRPr="00A568DB" w:rsidRDefault="001C7A4E" w:rsidP="001C7A4E">
      <w:pPr>
        <w:pStyle w:val="Akapitzlist"/>
        <w:autoSpaceDE w:val="0"/>
        <w:autoSpaceDN w:val="0"/>
        <w:adjustRightInd w:val="0"/>
        <w:spacing w:after="120" w:line="360" w:lineRule="auto"/>
        <w:ind w:left="0"/>
        <w:rPr>
          <w:rFonts w:ascii="Arial" w:hAnsi="Arial" w:cs="Arial"/>
        </w:rPr>
      </w:pPr>
      <w:r>
        <w:rPr>
          <w:rFonts w:ascii="Arial" w:hAnsi="Arial" w:cs="Arial"/>
          <w:lang w:val="pl-PL"/>
        </w:rPr>
        <w:t xml:space="preserve">- </w:t>
      </w:r>
      <w:r w:rsidR="00A568DB" w:rsidRPr="00A568DB">
        <w:rPr>
          <w:rFonts w:ascii="Arial" w:hAnsi="Arial" w:cs="Arial"/>
        </w:rPr>
        <w:t>pracownikach o niskich kwalifikacjach,</w:t>
      </w:r>
    </w:p>
    <w:p w14:paraId="77F72E92" w14:textId="77777777" w:rsidR="00A568DB" w:rsidRPr="00A568DB" w:rsidRDefault="001C7A4E" w:rsidP="001C7A4E">
      <w:pPr>
        <w:pStyle w:val="Akapitzlist"/>
        <w:autoSpaceDE w:val="0"/>
        <w:autoSpaceDN w:val="0"/>
        <w:adjustRightInd w:val="0"/>
        <w:spacing w:after="120" w:line="360" w:lineRule="auto"/>
        <w:ind w:left="0"/>
        <w:rPr>
          <w:rFonts w:ascii="Arial" w:hAnsi="Arial" w:cs="Arial"/>
        </w:rPr>
      </w:pPr>
      <w:r>
        <w:rPr>
          <w:rFonts w:ascii="Arial" w:hAnsi="Arial" w:cs="Arial"/>
          <w:lang w:val="pl-PL"/>
        </w:rPr>
        <w:t xml:space="preserve">- </w:t>
      </w:r>
      <w:r w:rsidR="00A568DB" w:rsidRPr="00A568DB">
        <w:rPr>
          <w:rFonts w:ascii="Arial" w:hAnsi="Arial" w:cs="Arial"/>
        </w:rPr>
        <w:t>pracownikach z niepełnosprawnościami,</w:t>
      </w:r>
    </w:p>
    <w:p w14:paraId="60C28C9A" w14:textId="77777777" w:rsidR="00A568DB" w:rsidRPr="00A568DB" w:rsidRDefault="001C7A4E" w:rsidP="001C7A4E">
      <w:pPr>
        <w:pStyle w:val="Akapitzlist"/>
        <w:autoSpaceDE w:val="0"/>
        <w:autoSpaceDN w:val="0"/>
        <w:adjustRightInd w:val="0"/>
        <w:spacing w:after="120" w:line="360" w:lineRule="auto"/>
        <w:ind w:left="0"/>
        <w:rPr>
          <w:rFonts w:ascii="Arial" w:hAnsi="Arial" w:cs="Arial"/>
        </w:rPr>
      </w:pPr>
      <w:r>
        <w:rPr>
          <w:rFonts w:ascii="Arial" w:hAnsi="Arial" w:cs="Arial"/>
          <w:lang w:val="pl-PL"/>
        </w:rPr>
        <w:t xml:space="preserve">- </w:t>
      </w:r>
      <w:r w:rsidR="00A568DB" w:rsidRPr="00A568DB">
        <w:rPr>
          <w:rFonts w:ascii="Arial" w:hAnsi="Arial" w:cs="Arial"/>
        </w:rPr>
        <w:t>przedsiębiorstwach wysokiego wzrostu,</w:t>
      </w:r>
    </w:p>
    <w:p w14:paraId="2298C9A3" w14:textId="77777777" w:rsidR="00A568DB" w:rsidRDefault="001C7A4E" w:rsidP="001C7A4E">
      <w:pPr>
        <w:pStyle w:val="Akapitzlist"/>
        <w:autoSpaceDE w:val="0"/>
        <w:autoSpaceDN w:val="0"/>
        <w:adjustRightInd w:val="0"/>
        <w:spacing w:line="360" w:lineRule="auto"/>
        <w:ind w:left="0"/>
        <w:rPr>
          <w:rFonts w:ascii="Arial" w:hAnsi="Arial" w:cs="Arial"/>
        </w:rPr>
      </w:pPr>
      <w:r>
        <w:rPr>
          <w:rFonts w:ascii="Arial" w:hAnsi="Arial" w:cs="Arial"/>
          <w:lang w:val="pl-PL"/>
        </w:rPr>
        <w:t xml:space="preserve">- </w:t>
      </w:r>
      <w:r w:rsidR="00A568DB" w:rsidRPr="00A568DB">
        <w:rPr>
          <w:rFonts w:ascii="Arial" w:hAnsi="Arial" w:cs="Arial"/>
        </w:rPr>
        <w:t xml:space="preserve">przedsiębiorcach, którzy uzyskali wsparcie w postaci analizy potrzeb rozwojowych lub planów rozwoju w ramach działania 2.2 PO WER, a także przedsiębiorstwa funkcjonujące w sektorach wpisujących się w inteligentne specjalizacje, określone </w:t>
      </w:r>
      <w:r w:rsidR="00A568DB" w:rsidRPr="00A568DB">
        <w:rPr>
          <w:rFonts w:ascii="Arial" w:hAnsi="Arial" w:cs="Arial"/>
        </w:rPr>
        <w:br/>
        <w:t xml:space="preserve">w dokumencie Plan rozwoju przedsiębiorczości w oparciu o inteligentne specjalizacje województwa podlaskiego na lata 2015-2020+. </w:t>
      </w:r>
    </w:p>
    <w:p w14:paraId="5A7C35F3" w14:textId="77777777" w:rsidR="0070015D" w:rsidRPr="00A568DB" w:rsidRDefault="0070015D" w:rsidP="001C7A4E">
      <w:pPr>
        <w:pStyle w:val="Akapitzlist"/>
        <w:autoSpaceDE w:val="0"/>
        <w:autoSpaceDN w:val="0"/>
        <w:adjustRightInd w:val="0"/>
        <w:spacing w:line="360" w:lineRule="auto"/>
        <w:ind w:left="0"/>
        <w:rPr>
          <w:rFonts w:ascii="Arial" w:hAnsi="Arial" w:cs="Arial"/>
          <w:lang w:eastAsia="zh-CN"/>
        </w:rPr>
      </w:pPr>
    </w:p>
    <w:p w14:paraId="6A2E8CE8" w14:textId="77777777" w:rsidR="00A568DB" w:rsidRDefault="0070015D" w:rsidP="00ED79BA">
      <w:pPr>
        <w:numPr>
          <w:ilvl w:val="0"/>
          <w:numId w:val="4"/>
        </w:numPr>
        <w:autoSpaceDE w:val="0"/>
        <w:autoSpaceDN w:val="0"/>
        <w:adjustRightInd w:val="0"/>
        <w:spacing w:after="0" w:line="360" w:lineRule="auto"/>
        <w:ind w:left="426" w:hanging="426"/>
        <w:rPr>
          <w:rFonts w:ascii="Arial" w:eastAsia="TimesNewRoman" w:hAnsi="Arial" w:cs="Arial"/>
          <w:sz w:val="24"/>
          <w:szCs w:val="24"/>
        </w:rPr>
      </w:pPr>
      <w:r>
        <w:rPr>
          <w:rFonts w:ascii="Arial" w:eastAsia="TimesNewRoman" w:hAnsi="Arial" w:cs="Arial"/>
          <w:sz w:val="24"/>
          <w:szCs w:val="24"/>
        </w:rPr>
        <w:t>Warunki realizacji projektów</w:t>
      </w:r>
    </w:p>
    <w:p w14:paraId="16E09420" w14:textId="77777777" w:rsidR="00F441C9" w:rsidRPr="0070015D" w:rsidRDefault="00F441C9" w:rsidP="00F441C9">
      <w:pPr>
        <w:autoSpaceDE w:val="0"/>
        <w:autoSpaceDN w:val="0"/>
        <w:adjustRightInd w:val="0"/>
        <w:spacing w:after="0" w:line="360" w:lineRule="auto"/>
        <w:ind w:left="426"/>
        <w:rPr>
          <w:rFonts w:ascii="Arial" w:eastAsia="TimesNewRoman" w:hAnsi="Arial" w:cs="Arial"/>
          <w:sz w:val="24"/>
          <w:szCs w:val="24"/>
        </w:rPr>
      </w:pPr>
    </w:p>
    <w:p w14:paraId="409F3C0F" w14:textId="77777777" w:rsidR="00A568DB" w:rsidRPr="00A568DB" w:rsidRDefault="00A568DB" w:rsidP="0070015D">
      <w:pPr>
        <w:autoSpaceDE w:val="0"/>
        <w:autoSpaceDN w:val="0"/>
        <w:adjustRightInd w:val="0"/>
        <w:spacing w:after="120" w:line="360" w:lineRule="auto"/>
        <w:rPr>
          <w:rFonts w:ascii="Arial" w:eastAsia="Times New Roman" w:hAnsi="Arial" w:cs="Arial"/>
          <w:color w:val="FF0000"/>
          <w:sz w:val="24"/>
          <w:szCs w:val="24"/>
          <w:lang w:eastAsia="zh-CN"/>
        </w:rPr>
      </w:pPr>
      <w:r w:rsidRPr="00A568DB">
        <w:rPr>
          <w:rFonts w:ascii="Arial" w:eastAsia="Times New Roman" w:hAnsi="Arial" w:cs="Arial"/>
          <w:sz w:val="24"/>
          <w:szCs w:val="24"/>
          <w:lang w:eastAsia="zh-CN"/>
        </w:rPr>
        <w:t xml:space="preserve">Sposób prezentacji wskaźników we wniosku o dofinansowanie oraz wymogi w tym zakresie określa </w:t>
      </w:r>
      <w:r w:rsidRPr="00A568DB">
        <w:rPr>
          <w:rFonts w:ascii="Arial" w:eastAsia="Times New Roman" w:hAnsi="Arial" w:cs="Arial"/>
          <w:i/>
          <w:sz w:val="24"/>
          <w:szCs w:val="24"/>
          <w:lang w:eastAsia="zh-CN"/>
        </w:rPr>
        <w:t xml:space="preserve">Instrukcja wypełniania wniosku o dofinansowanie realizacji projektów </w:t>
      </w:r>
      <w:r w:rsidRPr="00A568DB">
        <w:rPr>
          <w:rFonts w:ascii="Arial" w:eastAsia="Times New Roman" w:hAnsi="Arial" w:cs="Arial"/>
          <w:i/>
          <w:sz w:val="24"/>
          <w:szCs w:val="24"/>
          <w:lang w:eastAsia="zh-CN"/>
        </w:rPr>
        <w:br/>
        <w:t>w ramach Regionalnego Programu Operacyjnego Województwa Podlaskiego na lata 2014-2020</w:t>
      </w:r>
      <w:r w:rsidRPr="00A568DB">
        <w:rPr>
          <w:rFonts w:ascii="Arial" w:eastAsia="Times New Roman" w:hAnsi="Arial" w:cs="Arial"/>
          <w:sz w:val="24"/>
          <w:szCs w:val="24"/>
          <w:lang w:eastAsia="zh-CN"/>
        </w:rPr>
        <w:t xml:space="preserve">, stanowiąca załącznik nr 4 do niniejszego dokumentu. Zaleca się monitorowanie w projekcie następujących wskaźników określonych w RPOWP 2014-2020, co musi zostać uwzględnione w zapisach wniosku o dofinansowanie w pkt. VI. </w:t>
      </w:r>
      <w:r w:rsidRPr="00A568DB">
        <w:rPr>
          <w:rFonts w:ascii="Arial" w:eastAsia="Times New Roman" w:hAnsi="Arial" w:cs="Arial"/>
          <w:i/>
          <w:sz w:val="24"/>
          <w:szCs w:val="24"/>
          <w:lang w:eastAsia="zh-CN"/>
        </w:rPr>
        <w:t>Wskaźniki</w:t>
      </w:r>
      <w:r w:rsidRPr="00A568DB">
        <w:rPr>
          <w:rFonts w:ascii="Arial" w:eastAsia="Times New Roman" w:hAnsi="Arial" w:cs="Arial"/>
          <w:sz w:val="24"/>
          <w:szCs w:val="24"/>
          <w:lang w:eastAsia="zh-CN"/>
        </w:rPr>
        <w:t>.</w:t>
      </w:r>
    </w:p>
    <w:p w14:paraId="37CFDA46" w14:textId="77777777" w:rsidR="00A568DB" w:rsidRDefault="00A568DB" w:rsidP="00A568DB">
      <w:pPr>
        <w:autoSpaceDE w:val="0"/>
        <w:autoSpaceDN w:val="0"/>
        <w:adjustRightInd w:val="0"/>
        <w:spacing w:after="120" w:line="360" w:lineRule="auto"/>
        <w:ind w:left="426" w:hanging="426"/>
        <w:rPr>
          <w:rFonts w:ascii="Arial" w:eastAsia="Times New Roman" w:hAnsi="Arial" w:cs="Arial"/>
          <w:sz w:val="24"/>
          <w:szCs w:val="24"/>
          <w:lang w:eastAsia="zh-CN"/>
        </w:rPr>
      </w:pPr>
      <w:r w:rsidRPr="00A568DB">
        <w:rPr>
          <w:rFonts w:ascii="Arial" w:eastAsia="Times New Roman" w:hAnsi="Arial" w:cs="Arial"/>
          <w:sz w:val="24"/>
          <w:szCs w:val="24"/>
          <w:lang w:eastAsia="zh-CN"/>
        </w:rPr>
        <w:t>Tabela wskaźników rezultatu założonych dla projektu</w:t>
      </w:r>
    </w:p>
    <w:p w14:paraId="3BF58C91" w14:textId="77777777" w:rsidR="00F441C9" w:rsidRPr="00A568DB" w:rsidRDefault="00F441C9" w:rsidP="00A568DB">
      <w:pPr>
        <w:autoSpaceDE w:val="0"/>
        <w:autoSpaceDN w:val="0"/>
        <w:adjustRightInd w:val="0"/>
        <w:spacing w:after="120" w:line="360" w:lineRule="auto"/>
        <w:ind w:left="426" w:hanging="426"/>
        <w:rPr>
          <w:rFonts w:ascii="Arial" w:eastAsia="Times New Roman" w:hAnsi="Arial" w:cs="Arial"/>
          <w:sz w:val="24"/>
          <w:szCs w:val="24"/>
          <w:lang w:eastAsia="zh-CN"/>
        </w:rPr>
      </w:pP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A568DB" w:rsidRPr="0070015D" w14:paraId="678A783D" w14:textId="77777777" w:rsidTr="00AB0BDD">
        <w:trPr>
          <w:trHeight w:val="200"/>
        </w:trPr>
        <w:tc>
          <w:tcPr>
            <w:tcW w:w="9356" w:type="dxa"/>
            <w:gridSpan w:val="2"/>
            <w:tcBorders>
              <w:top w:val="single" w:sz="12" w:space="0" w:color="auto"/>
              <w:bottom w:val="single" w:sz="12" w:space="0" w:color="auto"/>
            </w:tcBorders>
            <w:shd w:val="clear" w:color="auto" w:fill="auto"/>
            <w:vAlign w:val="center"/>
          </w:tcPr>
          <w:p w14:paraId="561E680C" w14:textId="77777777" w:rsidR="00A568DB" w:rsidRPr="0070015D" w:rsidRDefault="00AB0BDD" w:rsidP="00A568DB">
            <w:pPr>
              <w:spacing w:after="0" w:line="360" w:lineRule="auto"/>
              <w:rPr>
                <w:rFonts w:ascii="Arial" w:hAnsi="Arial" w:cs="Arial"/>
                <w:bCs/>
                <w:sz w:val="24"/>
                <w:szCs w:val="24"/>
              </w:rPr>
            </w:pPr>
            <w:r>
              <w:rPr>
                <w:rFonts w:ascii="Arial" w:hAnsi="Arial" w:cs="Arial"/>
                <w:bCs/>
                <w:sz w:val="24"/>
                <w:szCs w:val="24"/>
              </w:rPr>
              <w:lastRenderedPageBreak/>
              <w:t>Wskaźniki rezultatu</w:t>
            </w:r>
          </w:p>
        </w:tc>
      </w:tr>
      <w:tr w:rsidR="00A568DB" w:rsidRPr="0070015D" w14:paraId="73F435C4" w14:textId="77777777" w:rsidTr="00AB0BDD">
        <w:trPr>
          <w:trHeight w:val="567"/>
        </w:trPr>
        <w:tc>
          <w:tcPr>
            <w:tcW w:w="7372" w:type="dxa"/>
            <w:tcBorders>
              <w:top w:val="single" w:sz="12" w:space="0" w:color="auto"/>
              <w:bottom w:val="single" w:sz="6" w:space="0" w:color="auto"/>
              <w:right w:val="single" w:sz="6" w:space="0" w:color="auto"/>
            </w:tcBorders>
            <w:shd w:val="clear" w:color="auto" w:fill="auto"/>
            <w:vAlign w:val="center"/>
          </w:tcPr>
          <w:p w14:paraId="46339ADF" w14:textId="77777777" w:rsidR="00A568DB" w:rsidRPr="0070015D" w:rsidRDefault="00A568DB" w:rsidP="00A568DB">
            <w:pPr>
              <w:spacing w:after="0" w:line="360" w:lineRule="auto"/>
              <w:rPr>
                <w:rFonts w:ascii="Arial" w:hAnsi="Arial" w:cs="Arial"/>
                <w:bCs/>
                <w:sz w:val="24"/>
                <w:szCs w:val="24"/>
              </w:rPr>
            </w:pPr>
            <w:r w:rsidRPr="0070015D">
              <w:rPr>
                <w:rFonts w:ascii="Arial" w:hAnsi="Arial" w:cs="Arial"/>
                <w:bCs/>
                <w:sz w:val="24"/>
                <w:szCs w:val="24"/>
              </w:rPr>
              <w:t>Nazwa wskaźnika</w:t>
            </w:r>
          </w:p>
        </w:tc>
        <w:tc>
          <w:tcPr>
            <w:tcW w:w="1984" w:type="dxa"/>
            <w:tcBorders>
              <w:top w:val="single" w:sz="12" w:space="0" w:color="auto"/>
              <w:left w:val="single" w:sz="6" w:space="0" w:color="auto"/>
              <w:bottom w:val="single" w:sz="6" w:space="0" w:color="auto"/>
            </w:tcBorders>
            <w:shd w:val="clear" w:color="auto" w:fill="auto"/>
            <w:vAlign w:val="center"/>
          </w:tcPr>
          <w:p w14:paraId="44C92744" w14:textId="77777777" w:rsidR="00A568DB" w:rsidRPr="0070015D" w:rsidRDefault="00A568DB" w:rsidP="00A568DB">
            <w:pPr>
              <w:spacing w:after="0" w:line="360" w:lineRule="auto"/>
              <w:rPr>
                <w:rFonts w:ascii="Arial" w:hAnsi="Arial" w:cs="Arial"/>
                <w:bCs/>
                <w:sz w:val="24"/>
                <w:szCs w:val="24"/>
              </w:rPr>
            </w:pPr>
            <w:r w:rsidRPr="0070015D">
              <w:rPr>
                <w:rFonts w:ascii="Arial" w:hAnsi="Arial" w:cs="Arial"/>
                <w:bCs/>
                <w:sz w:val="24"/>
                <w:szCs w:val="24"/>
              </w:rPr>
              <w:t>Wartość docelowa wskaźnika do osiągnięcia w ramach projektów</w:t>
            </w:r>
          </w:p>
        </w:tc>
      </w:tr>
      <w:tr w:rsidR="00A568DB" w:rsidRPr="0070015D" w14:paraId="133FAFDF" w14:textId="77777777" w:rsidTr="00AB0BDD">
        <w:trPr>
          <w:trHeight w:val="567"/>
        </w:trPr>
        <w:tc>
          <w:tcPr>
            <w:tcW w:w="7372" w:type="dxa"/>
            <w:tcBorders>
              <w:top w:val="single" w:sz="6" w:space="0" w:color="auto"/>
              <w:bottom w:val="single" w:sz="6" w:space="0" w:color="auto"/>
              <w:right w:val="single" w:sz="6" w:space="0" w:color="auto"/>
            </w:tcBorders>
            <w:shd w:val="clear" w:color="auto" w:fill="FFFFFF"/>
            <w:vAlign w:val="center"/>
          </w:tcPr>
          <w:p w14:paraId="7ABF86C7" w14:textId="77777777" w:rsidR="00A568DB" w:rsidRPr="0070015D" w:rsidRDefault="00A568DB" w:rsidP="00AB0BDD">
            <w:pPr>
              <w:pStyle w:val="Akapitzlist"/>
              <w:tabs>
                <w:tab w:val="left" w:pos="601"/>
              </w:tabs>
              <w:spacing w:before="60" w:after="60" w:line="360" w:lineRule="auto"/>
              <w:ind w:left="0"/>
              <w:rPr>
                <w:rFonts w:ascii="Arial" w:hAnsi="Arial" w:cs="Arial"/>
                <w:bCs/>
              </w:rPr>
            </w:pPr>
            <w:r w:rsidRPr="0070015D">
              <w:rPr>
                <w:rFonts w:ascii="Arial" w:hAnsi="Arial" w:cs="Arial"/>
                <w:bCs/>
              </w:rPr>
              <w:t>Liczba osób, które uzyskały kwalifikacje lub nabyły kompetencje po opuszczeniu programu.</w:t>
            </w:r>
          </w:p>
        </w:tc>
        <w:tc>
          <w:tcPr>
            <w:tcW w:w="1984" w:type="dxa"/>
            <w:tcBorders>
              <w:top w:val="single" w:sz="6" w:space="0" w:color="auto"/>
              <w:left w:val="single" w:sz="6" w:space="0" w:color="auto"/>
              <w:bottom w:val="single" w:sz="6" w:space="0" w:color="auto"/>
            </w:tcBorders>
            <w:shd w:val="clear" w:color="auto" w:fill="FFFFFF"/>
            <w:vAlign w:val="center"/>
          </w:tcPr>
          <w:p w14:paraId="20A273C2" w14:textId="77777777" w:rsidR="00A568DB" w:rsidRPr="00ED79BA" w:rsidRDefault="00A568DB" w:rsidP="00A568DB">
            <w:pPr>
              <w:spacing w:before="60" w:after="60" w:line="360" w:lineRule="auto"/>
              <w:rPr>
                <w:rFonts w:ascii="Arial" w:hAnsi="Arial" w:cs="Arial"/>
                <w:bCs/>
                <w:color w:val="FFFFFF"/>
                <w:sz w:val="24"/>
                <w:szCs w:val="24"/>
              </w:rPr>
            </w:pPr>
            <w:r w:rsidRPr="0070015D">
              <w:rPr>
                <w:rFonts w:ascii="Arial" w:hAnsi="Arial" w:cs="Arial"/>
                <w:bCs/>
                <w:sz w:val="24"/>
                <w:szCs w:val="24"/>
              </w:rPr>
              <w:t>78%</w:t>
            </w:r>
          </w:p>
        </w:tc>
      </w:tr>
      <w:tr w:rsidR="00A568DB" w:rsidRPr="0070015D" w14:paraId="7A8F9ADA" w14:textId="77777777" w:rsidTr="00ED79BA">
        <w:trPr>
          <w:trHeight w:val="567"/>
        </w:trPr>
        <w:tc>
          <w:tcPr>
            <w:tcW w:w="7372" w:type="dxa"/>
            <w:tcBorders>
              <w:top w:val="single" w:sz="6" w:space="0" w:color="auto"/>
              <w:bottom w:val="single" w:sz="6" w:space="0" w:color="auto"/>
              <w:right w:val="single" w:sz="6" w:space="0" w:color="auto"/>
            </w:tcBorders>
            <w:shd w:val="clear" w:color="auto" w:fill="FFFFFF"/>
            <w:vAlign w:val="center"/>
          </w:tcPr>
          <w:p w14:paraId="0D4AC20D" w14:textId="77777777" w:rsidR="00A568DB" w:rsidRPr="0070015D" w:rsidRDefault="00A568DB" w:rsidP="00AB0BDD">
            <w:pPr>
              <w:pStyle w:val="Akapitzlist"/>
              <w:tabs>
                <w:tab w:val="left" w:pos="601"/>
              </w:tabs>
              <w:spacing w:before="60" w:after="60" w:line="360" w:lineRule="auto"/>
              <w:ind w:left="0"/>
              <w:rPr>
                <w:rFonts w:ascii="Arial" w:hAnsi="Arial" w:cs="Arial"/>
                <w:bCs/>
              </w:rPr>
            </w:pPr>
            <w:r w:rsidRPr="0070015D">
              <w:rPr>
                <w:rFonts w:ascii="Arial" w:hAnsi="Arial" w:cs="Arial"/>
                <w:bCs/>
              </w:rPr>
              <w:t>Liczba mikro przedsiębiorstw oraz małych i średnich przedsiębiorstw, które zrealizował swój cel rozwojowy dzięki uczestnictwu w programie.</w:t>
            </w:r>
          </w:p>
        </w:tc>
        <w:tc>
          <w:tcPr>
            <w:tcW w:w="1984" w:type="dxa"/>
            <w:tcBorders>
              <w:top w:val="single" w:sz="6" w:space="0" w:color="auto"/>
              <w:left w:val="single" w:sz="6" w:space="0" w:color="auto"/>
              <w:bottom w:val="single" w:sz="6" w:space="0" w:color="auto"/>
            </w:tcBorders>
            <w:shd w:val="clear" w:color="auto" w:fill="FFFFFF"/>
            <w:vAlign w:val="center"/>
          </w:tcPr>
          <w:p w14:paraId="08031D81" w14:textId="77777777" w:rsidR="00A568DB" w:rsidRPr="0070015D" w:rsidRDefault="00A568DB" w:rsidP="00A568DB">
            <w:pPr>
              <w:spacing w:before="60" w:after="60" w:line="360" w:lineRule="auto"/>
              <w:rPr>
                <w:rFonts w:ascii="Arial" w:hAnsi="Arial" w:cs="Arial"/>
                <w:bCs/>
                <w:sz w:val="24"/>
                <w:szCs w:val="24"/>
              </w:rPr>
            </w:pPr>
            <w:r w:rsidRPr="0070015D">
              <w:rPr>
                <w:rFonts w:ascii="Arial" w:hAnsi="Arial" w:cs="Arial"/>
                <w:bCs/>
                <w:sz w:val="24"/>
                <w:szCs w:val="24"/>
              </w:rPr>
              <w:t>86%</w:t>
            </w:r>
          </w:p>
        </w:tc>
      </w:tr>
    </w:tbl>
    <w:p w14:paraId="723497DA" w14:textId="77777777" w:rsidR="00A568DB" w:rsidRPr="00A568DB" w:rsidRDefault="00A568DB" w:rsidP="00A568DB">
      <w:pPr>
        <w:spacing w:after="120" w:line="360" w:lineRule="auto"/>
        <w:rPr>
          <w:rFonts w:ascii="Arial" w:eastAsia="Times New Roman" w:hAnsi="Arial" w:cs="Arial"/>
          <w:sz w:val="24"/>
          <w:szCs w:val="24"/>
          <w:lang w:eastAsia="zh-CN"/>
        </w:rPr>
      </w:pPr>
    </w:p>
    <w:p w14:paraId="66B26D5F" w14:textId="77777777" w:rsidR="00A568DB" w:rsidRPr="00A568DB" w:rsidRDefault="00A568DB" w:rsidP="00A568DB">
      <w:pPr>
        <w:spacing w:after="120" w:line="360" w:lineRule="auto"/>
        <w:rPr>
          <w:rFonts w:ascii="Arial" w:hAnsi="Arial" w:cs="Arial"/>
          <w:sz w:val="24"/>
          <w:szCs w:val="24"/>
        </w:rPr>
      </w:pPr>
      <w:r w:rsidRPr="00A568DB">
        <w:rPr>
          <w:rFonts w:ascii="Arial" w:eastAsia="Times New Roman" w:hAnsi="Arial" w:cs="Arial"/>
          <w:sz w:val="24"/>
          <w:szCs w:val="24"/>
          <w:lang w:eastAsia="zh-CN"/>
        </w:rPr>
        <w:t>Tabela wskaźników produktu założonych dla projektu</w:t>
      </w: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A568DB" w:rsidRPr="00AB0BDD" w14:paraId="2978195A" w14:textId="77777777" w:rsidTr="00AB0BDD">
        <w:trPr>
          <w:trHeight w:val="567"/>
        </w:trPr>
        <w:tc>
          <w:tcPr>
            <w:tcW w:w="9356" w:type="dxa"/>
            <w:gridSpan w:val="2"/>
            <w:tcBorders>
              <w:top w:val="single" w:sz="12" w:space="0" w:color="auto"/>
              <w:bottom w:val="single" w:sz="12" w:space="0" w:color="auto"/>
            </w:tcBorders>
            <w:shd w:val="clear" w:color="auto" w:fill="auto"/>
            <w:vAlign w:val="center"/>
          </w:tcPr>
          <w:p w14:paraId="661AB3FF" w14:textId="77777777" w:rsidR="00A568DB" w:rsidRPr="00AB0BDD" w:rsidRDefault="00AB0BDD" w:rsidP="00A568DB">
            <w:pPr>
              <w:spacing w:before="60" w:after="60" w:line="360" w:lineRule="auto"/>
              <w:rPr>
                <w:rFonts w:ascii="Arial" w:hAnsi="Arial" w:cs="Arial"/>
                <w:bCs/>
                <w:sz w:val="24"/>
                <w:szCs w:val="24"/>
              </w:rPr>
            </w:pPr>
            <w:r w:rsidRPr="00AB0BDD">
              <w:rPr>
                <w:rFonts w:ascii="Arial" w:hAnsi="Arial" w:cs="Arial"/>
                <w:bCs/>
                <w:sz w:val="24"/>
                <w:szCs w:val="24"/>
              </w:rPr>
              <w:t>Wskaźniki produktu</w:t>
            </w:r>
          </w:p>
        </w:tc>
      </w:tr>
      <w:tr w:rsidR="00A568DB" w:rsidRPr="00AB0BDD" w14:paraId="5BDED633" w14:textId="77777777" w:rsidTr="00AB0BDD">
        <w:trPr>
          <w:trHeight w:val="567"/>
        </w:trPr>
        <w:tc>
          <w:tcPr>
            <w:tcW w:w="7372" w:type="dxa"/>
            <w:tcBorders>
              <w:top w:val="single" w:sz="12" w:space="0" w:color="auto"/>
              <w:left w:val="single" w:sz="12" w:space="0" w:color="auto"/>
              <w:bottom w:val="single" w:sz="6" w:space="0" w:color="auto"/>
              <w:right w:val="single" w:sz="6" w:space="0" w:color="auto"/>
            </w:tcBorders>
            <w:shd w:val="clear" w:color="auto" w:fill="auto"/>
            <w:vAlign w:val="center"/>
          </w:tcPr>
          <w:p w14:paraId="7F7151C1" w14:textId="77777777" w:rsidR="00A568DB" w:rsidRPr="00AB0BDD" w:rsidRDefault="00A568DB" w:rsidP="00A568DB">
            <w:pPr>
              <w:spacing w:before="60" w:after="60" w:line="360" w:lineRule="auto"/>
              <w:rPr>
                <w:rFonts w:ascii="Arial" w:hAnsi="Arial" w:cs="Arial"/>
                <w:bCs/>
                <w:sz w:val="24"/>
                <w:szCs w:val="24"/>
              </w:rPr>
            </w:pPr>
            <w:r w:rsidRPr="00AB0BDD">
              <w:rPr>
                <w:rFonts w:ascii="Arial" w:hAnsi="Arial" w:cs="Arial"/>
                <w:bCs/>
                <w:sz w:val="24"/>
                <w:szCs w:val="24"/>
              </w:rPr>
              <w:t>Nazwa wskaźnika</w:t>
            </w:r>
          </w:p>
        </w:tc>
        <w:tc>
          <w:tcPr>
            <w:tcW w:w="1984" w:type="dxa"/>
            <w:tcBorders>
              <w:top w:val="single" w:sz="12" w:space="0" w:color="auto"/>
              <w:left w:val="single" w:sz="6" w:space="0" w:color="auto"/>
              <w:bottom w:val="single" w:sz="6" w:space="0" w:color="auto"/>
              <w:right w:val="single" w:sz="12" w:space="0" w:color="auto"/>
            </w:tcBorders>
            <w:shd w:val="clear" w:color="auto" w:fill="auto"/>
            <w:vAlign w:val="center"/>
          </w:tcPr>
          <w:p w14:paraId="395A64EE" w14:textId="77777777" w:rsidR="00A568DB" w:rsidRPr="00AB0BDD" w:rsidRDefault="00A568DB" w:rsidP="00A568DB">
            <w:pPr>
              <w:spacing w:before="60" w:after="60" w:line="360" w:lineRule="auto"/>
              <w:ind w:left="57"/>
              <w:rPr>
                <w:rFonts w:ascii="Arial" w:hAnsi="Arial" w:cs="Arial"/>
                <w:bCs/>
                <w:sz w:val="24"/>
                <w:szCs w:val="24"/>
                <w:vertAlign w:val="superscript"/>
              </w:rPr>
            </w:pPr>
            <w:r w:rsidRPr="00AB0BDD">
              <w:rPr>
                <w:rFonts w:ascii="Arial" w:hAnsi="Arial" w:cs="Arial"/>
                <w:bCs/>
                <w:sz w:val="24"/>
                <w:szCs w:val="24"/>
              </w:rPr>
              <w:t>Wartość docelowa wskaźnika do osiągnięcia w ramach projektów</w:t>
            </w:r>
          </w:p>
        </w:tc>
      </w:tr>
      <w:tr w:rsidR="00A568DB" w:rsidRPr="00AB0BDD" w14:paraId="41A1D76D" w14:textId="77777777" w:rsidTr="00AB0BDD">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0ECC5745" w14:textId="77777777" w:rsidR="00A568DB" w:rsidRPr="00AB0BDD" w:rsidRDefault="00A568DB" w:rsidP="00AB0BDD">
            <w:pPr>
              <w:pStyle w:val="Akapitzlist"/>
              <w:tabs>
                <w:tab w:val="left" w:pos="649"/>
              </w:tabs>
              <w:spacing w:before="60" w:after="60" w:line="360" w:lineRule="auto"/>
              <w:ind w:left="0"/>
              <w:rPr>
                <w:rFonts w:ascii="Arial" w:hAnsi="Arial" w:cs="Arial"/>
                <w:bCs/>
              </w:rPr>
            </w:pPr>
            <w:r w:rsidRPr="00AB0BDD">
              <w:rPr>
                <w:rFonts w:ascii="Arial" w:hAnsi="Arial" w:cs="Arial"/>
                <w:bCs/>
              </w:rPr>
              <w:t>Liczba osób pracujących łącznie z prowadzącymi działalność na własny rachunek, objętych wsparciem w programie (CI).</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503CA564" w14:textId="77777777" w:rsidR="00A568DB" w:rsidRPr="00AB0BDD" w:rsidRDefault="00A568DB" w:rsidP="00A568DB">
            <w:pPr>
              <w:spacing w:before="60" w:after="60" w:line="360" w:lineRule="auto"/>
              <w:rPr>
                <w:rFonts w:ascii="Arial" w:hAnsi="Arial" w:cs="Arial"/>
                <w:bCs/>
                <w:sz w:val="24"/>
                <w:szCs w:val="24"/>
              </w:rPr>
            </w:pPr>
            <w:r w:rsidRPr="00AB0BDD">
              <w:rPr>
                <w:rFonts w:ascii="Arial" w:hAnsi="Arial" w:cs="Arial"/>
                <w:bCs/>
                <w:sz w:val="24"/>
                <w:szCs w:val="24"/>
              </w:rPr>
              <w:t>2424</w:t>
            </w:r>
          </w:p>
        </w:tc>
      </w:tr>
      <w:tr w:rsidR="00A568DB" w:rsidRPr="00AB0BDD" w14:paraId="7A10B396" w14:textId="77777777" w:rsidTr="00ED79BA">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14:paraId="78D2523A" w14:textId="77777777" w:rsidR="00A568DB" w:rsidRPr="00AB0BDD" w:rsidRDefault="00A568DB" w:rsidP="00AB0BDD">
            <w:pPr>
              <w:pStyle w:val="Akapitzlist"/>
              <w:tabs>
                <w:tab w:val="left" w:pos="649"/>
              </w:tabs>
              <w:spacing w:before="60" w:after="60" w:line="360" w:lineRule="auto"/>
              <w:ind w:left="0"/>
              <w:rPr>
                <w:rFonts w:ascii="Arial" w:hAnsi="Arial" w:cs="Arial"/>
                <w:bCs/>
              </w:rPr>
            </w:pPr>
            <w:r w:rsidRPr="00AB0BDD">
              <w:rPr>
                <w:rFonts w:ascii="Arial" w:hAnsi="Arial" w:cs="Arial"/>
                <w:bCs/>
              </w:rPr>
              <w:t>Liczba mikro, małych i średnich przedsiębiorstw objętych usługami rozwojowymi w programie</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14:paraId="37A96EE9" w14:textId="77777777" w:rsidR="00A568DB" w:rsidRPr="00AB0BDD" w:rsidRDefault="00A568DB" w:rsidP="00A568DB">
            <w:pPr>
              <w:spacing w:before="60" w:after="60" w:line="360" w:lineRule="auto"/>
              <w:rPr>
                <w:rFonts w:ascii="Arial" w:hAnsi="Arial" w:cs="Arial"/>
                <w:bCs/>
                <w:sz w:val="24"/>
                <w:szCs w:val="24"/>
              </w:rPr>
            </w:pPr>
            <w:r w:rsidRPr="00AB0BDD">
              <w:rPr>
                <w:rFonts w:ascii="Arial" w:hAnsi="Arial" w:cs="Arial"/>
                <w:bCs/>
                <w:sz w:val="24"/>
                <w:szCs w:val="24"/>
              </w:rPr>
              <w:t>484</w:t>
            </w:r>
          </w:p>
        </w:tc>
      </w:tr>
    </w:tbl>
    <w:p w14:paraId="6DC6849D" w14:textId="77777777" w:rsidR="00A568DB" w:rsidRPr="00A568DB" w:rsidRDefault="00A568DB" w:rsidP="00A568DB">
      <w:pPr>
        <w:autoSpaceDE w:val="0"/>
        <w:autoSpaceDN w:val="0"/>
        <w:adjustRightInd w:val="0"/>
        <w:spacing w:before="120" w:after="120" w:line="360" w:lineRule="auto"/>
        <w:ind w:firstLine="708"/>
        <w:rPr>
          <w:rFonts w:ascii="Arial" w:eastAsia="Times New Roman" w:hAnsi="Arial" w:cs="Arial"/>
          <w:sz w:val="24"/>
          <w:szCs w:val="24"/>
          <w:lang w:eastAsia="zh-CN"/>
        </w:rPr>
      </w:pPr>
    </w:p>
    <w:p w14:paraId="73DA7670" w14:textId="77777777" w:rsidR="00A568DB" w:rsidRPr="00F441C9" w:rsidRDefault="00A568DB" w:rsidP="00AB0BDD">
      <w:pPr>
        <w:autoSpaceDE w:val="0"/>
        <w:autoSpaceDN w:val="0"/>
        <w:adjustRightInd w:val="0"/>
        <w:spacing w:before="120" w:after="120" w:line="360" w:lineRule="auto"/>
        <w:rPr>
          <w:rFonts w:ascii="Arial" w:eastAsia="Times New Roman" w:hAnsi="Arial" w:cs="Arial"/>
          <w:sz w:val="24"/>
          <w:szCs w:val="24"/>
          <w:lang w:eastAsia="zh-CN"/>
        </w:rPr>
      </w:pPr>
      <w:r w:rsidRPr="00F441C9">
        <w:rPr>
          <w:rFonts w:ascii="Arial" w:eastAsia="Times New Roman" w:hAnsi="Arial" w:cs="Arial"/>
          <w:sz w:val="24"/>
          <w:szCs w:val="24"/>
          <w:lang w:eastAsia="zh-CN"/>
        </w:rPr>
        <w:t xml:space="preserve">Przed złożeniem wniosku o dofinansowanie powinno zapoznać się z definicjami wskaźników, które stanowią załącznik nr 2 do Wytycznych Ministra Infrastruktury </w:t>
      </w:r>
      <w:r w:rsidR="00AB0BDD" w:rsidRPr="00F441C9">
        <w:rPr>
          <w:rFonts w:ascii="Arial" w:eastAsia="Times New Roman" w:hAnsi="Arial" w:cs="Arial"/>
          <w:sz w:val="24"/>
          <w:szCs w:val="24"/>
          <w:lang w:eastAsia="zh-CN"/>
        </w:rPr>
        <w:br/>
      </w:r>
      <w:r w:rsidRPr="00F441C9">
        <w:rPr>
          <w:rFonts w:ascii="Arial" w:eastAsia="Times New Roman" w:hAnsi="Arial" w:cs="Arial"/>
          <w:sz w:val="24"/>
          <w:szCs w:val="24"/>
          <w:lang w:eastAsia="zh-CN"/>
        </w:rPr>
        <w:t>i Rozwoju w zakresie monitorowania postępu rzeczowego realizacji programów operacyjnych na lata 2014-2020.</w:t>
      </w:r>
    </w:p>
    <w:p w14:paraId="1EFEAD30" w14:textId="77777777" w:rsidR="00A568DB" w:rsidRPr="00AB0BDD" w:rsidRDefault="00A568DB" w:rsidP="00AB0BDD">
      <w:pPr>
        <w:autoSpaceDE w:val="0"/>
        <w:autoSpaceDN w:val="0"/>
        <w:adjustRightInd w:val="0"/>
        <w:spacing w:after="120" w:line="360" w:lineRule="auto"/>
        <w:rPr>
          <w:rFonts w:ascii="Arial" w:eastAsia="Times New Roman" w:hAnsi="Arial" w:cs="Arial"/>
          <w:bCs/>
          <w:sz w:val="24"/>
          <w:szCs w:val="24"/>
          <w:lang w:eastAsia="zh-CN"/>
        </w:rPr>
      </w:pPr>
      <w:r w:rsidRPr="00AB0BDD">
        <w:rPr>
          <w:rFonts w:ascii="Arial" w:eastAsia="Times New Roman" w:hAnsi="Arial" w:cs="Arial"/>
          <w:bCs/>
          <w:sz w:val="24"/>
          <w:szCs w:val="24"/>
          <w:lang w:eastAsia="zh-CN"/>
        </w:rPr>
        <w:lastRenderedPageBreak/>
        <w:t>Poza monitorowaniem wskaźników określonych we wniosku o dofinansowanie, realizacja projektów w Osi II RPOWP 2014-2020 związana jest z obowiązkiem monitorowania wskaźników wspólnych wskazanych w załączniku I do Rozporządzenia UE 1304/2013.</w:t>
      </w:r>
    </w:p>
    <w:p w14:paraId="2B46BFB7" w14:textId="77777777" w:rsidR="00A568DB" w:rsidRPr="00AB0BDD" w:rsidRDefault="00A568DB" w:rsidP="00A568DB">
      <w:pPr>
        <w:autoSpaceDE w:val="0"/>
        <w:autoSpaceDN w:val="0"/>
        <w:adjustRightInd w:val="0"/>
        <w:spacing w:after="0" w:line="360" w:lineRule="auto"/>
        <w:rPr>
          <w:rFonts w:ascii="Arial" w:eastAsia="Times New Roman" w:hAnsi="Arial" w:cs="Arial"/>
          <w:bCs/>
          <w:sz w:val="24"/>
          <w:szCs w:val="24"/>
          <w:lang w:eastAsia="zh-CN"/>
        </w:rPr>
      </w:pPr>
      <w:r w:rsidRPr="00AB0BDD">
        <w:rPr>
          <w:rFonts w:ascii="Arial" w:eastAsia="Times New Roman" w:hAnsi="Arial" w:cs="Arial"/>
          <w:bCs/>
          <w:sz w:val="24"/>
          <w:szCs w:val="24"/>
          <w:lang w:eastAsia="zh-CN"/>
        </w:rPr>
        <w:t>Wymagania czasowe – okres realizacji projektu</w:t>
      </w:r>
    </w:p>
    <w:p w14:paraId="54358893" w14:textId="77777777" w:rsidR="00A568DB" w:rsidRPr="00AB0BDD" w:rsidRDefault="00A568DB" w:rsidP="00A568DB">
      <w:pPr>
        <w:autoSpaceDE w:val="0"/>
        <w:autoSpaceDN w:val="0"/>
        <w:adjustRightInd w:val="0"/>
        <w:spacing w:after="0" w:line="360" w:lineRule="auto"/>
        <w:rPr>
          <w:rFonts w:ascii="Arial" w:eastAsia="Times New Roman" w:hAnsi="Arial" w:cs="Arial"/>
          <w:bCs/>
          <w:sz w:val="24"/>
          <w:szCs w:val="24"/>
          <w:lang w:eastAsia="zh-CN"/>
        </w:rPr>
      </w:pPr>
    </w:p>
    <w:p w14:paraId="24C558FA" w14:textId="77777777" w:rsidR="00A568DB" w:rsidRDefault="00A568DB" w:rsidP="00AB0BDD">
      <w:pPr>
        <w:autoSpaceDE w:val="0"/>
        <w:autoSpaceDN w:val="0"/>
        <w:adjustRightInd w:val="0"/>
        <w:spacing w:after="0" w:line="360" w:lineRule="auto"/>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Wniosek o </w:t>
      </w:r>
      <w:r w:rsidRPr="00F149C4">
        <w:rPr>
          <w:rFonts w:ascii="Arial" w:eastAsia="Times New Roman" w:hAnsi="Arial" w:cs="Arial"/>
          <w:sz w:val="24"/>
          <w:szCs w:val="24"/>
          <w:lang w:eastAsia="zh-CN"/>
        </w:rPr>
        <w:t xml:space="preserve">dofinansowanie projektu Wojewódzkiego Urzędu Pracy w Białymstoku realizowany będzie w okresie od sierpnia </w:t>
      </w:r>
      <w:r w:rsidRPr="0032599C">
        <w:rPr>
          <w:rFonts w:ascii="Arial" w:eastAsia="Times New Roman" w:hAnsi="Arial" w:cs="Arial"/>
          <w:sz w:val="24"/>
          <w:szCs w:val="24"/>
          <w:lang w:eastAsia="zh-CN"/>
        </w:rPr>
        <w:t xml:space="preserve">2016 r. do  </w:t>
      </w:r>
      <w:r w:rsidR="00F149C4" w:rsidRPr="0032599C">
        <w:rPr>
          <w:rFonts w:ascii="Arial" w:eastAsia="Times New Roman" w:hAnsi="Arial" w:cs="Arial"/>
          <w:sz w:val="24"/>
          <w:szCs w:val="24"/>
          <w:lang w:eastAsia="zh-CN"/>
        </w:rPr>
        <w:t>3</w:t>
      </w:r>
      <w:r w:rsidR="0032599C" w:rsidRPr="0032599C">
        <w:rPr>
          <w:rFonts w:ascii="Arial" w:eastAsia="Times New Roman" w:hAnsi="Arial" w:cs="Arial"/>
          <w:sz w:val="24"/>
          <w:szCs w:val="24"/>
          <w:lang w:eastAsia="zh-CN"/>
        </w:rPr>
        <w:t>1</w:t>
      </w:r>
      <w:r w:rsidR="00F149C4" w:rsidRPr="0032599C">
        <w:rPr>
          <w:rFonts w:ascii="Arial" w:eastAsia="Times New Roman" w:hAnsi="Arial" w:cs="Arial"/>
          <w:sz w:val="24"/>
          <w:szCs w:val="24"/>
          <w:lang w:eastAsia="zh-CN"/>
        </w:rPr>
        <w:t xml:space="preserve"> </w:t>
      </w:r>
      <w:r w:rsidR="0032599C" w:rsidRPr="0032599C">
        <w:rPr>
          <w:rFonts w:ascii="Arial" w:eastAsia="Times New Roman" w:hAnsi="Arial" w:cs="Arial"/>
          <w:sz w:val="24"/>
          <w:szCs w:val="24"/>
          <w:lang w:eastAsia="zh-CN"/>
        </w:rPr>
        <w:t>grudnia</w:t>
      </w:r>
      <w:r w:rsidRPr="0032599C">
        <w:rPr>
          <w:rFonts w:ascii="Arial" w:eastAsia="Times New Roman" w:hAnsi="Arial" w:cs="Arial"/>
          <w:sz w:val="24"/>
          <w:szCs w:val="24"/>
          <w:lang w:eastAsia="zh-CN"/>
        </w:rPr>
        <w:t xml:space="preserve"> 202</w:t>
      </w:r>
      <w:r w:rsidR="00F149C4" w:rsidRPr="0032599C">
        <w:rPr>
          <w:rFonts w:ascii="Arial" w:eastAsia="Times New Roman" w:hAnsi="Arial" w:cs="Arial"/>
          <w:sz w:val="24"/>
          <w:szCs w:val="24"/>
          <w:lang w:eastAsia="zh-CN"/>
        </w:rPr>
        <w:t>3</w:t>
      </w:r>
      <w:r w:rsidRPr="0032599C">
        <w:rPr>
          <w:rFonts w:ascii="Arial" w:eastAsia="Times New Roman" w:hAnsi="Arial" w:cs="Arial"/>
          <w:sz w:val="24"/>
          <w:szCs w:val="24"/>
          <w:lang w:eastAsia="zh-CN"/>
        </w:rPr>
        <w:t xml:space="preserve"> r.</w:t>
      </w:r>
    </w:p>
    <w:p w14:paraId="41F34609" w14:textId="77777777" w:rsidR="00F149C4" w:rsidRPr="00A568DB" w:rsidRDefault="00F149C4" w:rsidP="00AB0BDD">
      <w:pPr>
        <w:autoSpaceDE w:val="0"/>
        <w:autoSpaceDN w:val="0"/>
        <w:adjustRightInd w:val="0"/>
        <w:spacing w:after="0" w:line="360" w:lineRule="auto"/>
        <w:rPr>
          <w:rFonts w:ascii="Arial" w:eastAsia="Times New Roman" w:hAnsi="Arial" w:cs="Arial"/>
          <w:b/>
          <w:sz w:val="24"/>
          <w:szCs w:val="24"/>
          <w:u w:val="single"/>
          <w:lang w:eastAsia="zh-CN"/>
        </w:rPr>
      </w:pPr>
    </w:p>
    <w:p w14:paraId="2CD2B198" w14:textId="77777777" w:rsidR="00A568DB" w:rsidRPr="00A568DB" w:rsidRDefault="00F149C4" w:rsidP="00A568DB">
      <w:pPr>
        <w:spacing w:after="0" w:line="360" w:lineRule="auto"/>
        <w:rPr>
          <w:rFonts w:ascii="Arial" w:eastAsia="Times New Roman" w:hAnsi="Arial" w:cs="Arial"/>
          <w:sz w:val="24"/>
          <w:szCs w:val="24"/>
          <w:lang w:eastAsia="zh-CN"/>
        </w:rPr>
      </w:pPr>
      <w:r>
        <w:rPr>
          <w:rFonts w:ascii="Arial" w:eastAsia="Times New Roman" w:hAnsi="Arial" w:cs="Arial"/>
          <w:sz w:val="24"/>
          <w:szCs w:val="24"/>
          <w:lang w:eastAsia="zh-CN"/>
        </w:rPr>
        <w:t>6. Kryteria wyboru projektów</w:t>
      </w:r>
    </w:p>
    <w:p w14:paraId="29F3E465" w14:textId="77777777" w:rsidR="00A568DB" w:rsidRPr="00A568DB" w:rsidRDefault="00A568DB" w:rsidP="00A568DB">
      <w:pPr>
        <w:autoSpaceDE w:val="0"/>
        <w:autoSpaceDN w:val="0"/>
        <w:adjustRightInd w:val="0"/>
        <w:spacing w:after="0" w:line="360" w:lineRule="auto"/>
        <w:rPr>
          <w:rFonts w:ascii="Arial" w:eastAsia="Times New Roman" w:hAnsi="Arial" w:cs="Arial"/>
          <w:sz w:val="24"/>
          <w:szCs w:val="24"/>
        </w:rPr>
      </w:pPr>
    </w:p>
    <w:p w14:paraId="0C8DB7CF" w14:textId="77777777" w:rsidR="00A568DB" w:rsidRPr="00A568DB" w:rsidRDefault="00A568DB" w:rsidP="00A568DB">
      <w:pPr>
        <w:autoSpaceDE w:val="0"/>
        <w:autoSpaceDN w:val="0"/>
        <w:adjustRightInd w:val="0"/>
        <w:spacing w:after="0" w:line="360" w:lineRule="auto"/>
        <w:rPr>
          <w:rFonts w:ascii="Arial" w:eastAsia="Times New Roman" w:hAnsi="Arial" w:cs="Arial"/>
          <w:sz w:val="24"/>
          <w:szCs w:val="24"/>
        </w:rPr>
      </w:pPr>
      <w:r w:rsidRPr="00A568DB">
        <w:rPr>
          <w:rFonts w:ascii="Arial" w:eastAsia="Times New Roman" w:hAnsi="Arial" w:cs="Arial"/>
          <w:sz w:val="24"/>
          <w:szCs w:val="24"/>
        </w:rPr>
        <w:t>Ocena złożonego wniosku o dofinansowanie podzielona jest na dwa etapy:</w:t>
      </w:r>
    </w:p>
    <w:p w14:paraId="33D12DC2" w14:textId="77777777" w:rsidR="00A568DB" w:rsidRPr="00A568DB" w:rsidRDefault="00F149C4" w:rsidP="00F149C4">
      <w:pPr>
        <w:autoSpaceDE w:val="0"/>
        <w:autoSpaceDN w:val="0"/>
        <w:adjustRightInd w:val="0"/>
        <w:spacing w:after="0" w:line="360" w:lineRule="auto"/>
        <w:rPr>
          <w:rFonts w:ascii="Arial" w:eastAsia="Times New Roman" w:hAnsi="Arial" w:cs="Arial"/>
          <w:sz w:val="24"/>
          <w:szCs w:val="24"/>
          <w:lang w:eastAsia="zh-CN"/>
        </w:rPr>
      </w:pPr>
      <w:r>
        <w:rPr>
          <w:rFonts w:ascii="Arial" w:eastAsia="Times New Roman" w:hAnsi="Arial" w:cs="Arial"/>
          <w:sz w:val="24"/>
          <w:szCs w:val="24"/>
        </w:rPr>
        <w:t xml:space="preserve">- </w:t>
      </w:r>
      <w:r w:rsidR="00A568DB" w:rsidRPr="00A568DB">
        <w:rPr>
          <w:rFonts w:ascii="Arial" w:eastAsia="Times New Roman" w:hAnsi="Arial" w:cs="Arial"/>
          <w:sz w:val="24"/>
          <w:szCs w:val="24"/>
        </w:rPr>
        <w:t>ocenę formalną,</w:t>
      </w:r>
    </w:p>
    <w:p w14:paraId="7AD52FBC" w14:textId="77777777" w:rsidR="00A568DB" w:rsidRPr="00A568DB" w:rsidRDefault="00F149C4" w:rsidP="00A568DB">
      <w:pPr>
        <w:autoSpaceDE w:val="0"/>
        <w:autoSpaceDN w:val="0"/>
        <w:adjustRightInd w:val="0"/>
        <w:spacing w:after="0" w:line="360" w:lineRule="auto"/>
        <w:rPr>
          <w:rFonts w:ascii="Arial" w:eastAsia="Times New Roman" w:hAnsi="Arial" w:cs="Arial"/>
          <w:sz w:val="24"/>
          <w:szCs w:val="24"/>
          <w:lang w:eastAsia="zh-CN"/>
        </w:rPr>
      </w:pPr>
      <w:r>
        <w:rPr>
          <w:rFonts w:ascii="Arial" w:eastAsia="Times New Roman" w:hAnsi="Arial" w:cs="Arial"/>
          <w:sz w:val="24"/>
          <w:szCs w:val="24"/>
        </w:rPr>
        <w:t xml:space="preserve">- </w:t>
      </w:r>
      <w:r w:rsidR="00A568DB" w:rsidRPr="00A568DB">
        <w:rPr>
          <w:rFonts w:ascii="Arial" w:eastAsia="Times New Roman" w:hAnsi="Arial" w:cs="Arial"/>
          <w:sz w:val="24"/>
          <w:szCs w:val="24"/>
        </w:rPr>
        <w:t>ocenę merytoryczną.</w:t>
      </w:r>
    </w:p>
    <w:p w14:paraId="5F952B58" w14:textId="77777777" w:rsidR="00A568DB" w:rsidRPr="001C12CC" w:rsidRDefault="00A568DB" w:rsidP="00A568DB">
      <w:pPr>
        <w:autoSpaceDE w:val="0"/>
        <w:autoSpaceDN w:val="0"/>
        <w:adjustRightInd w:val="0"/>
        <w:spacing w:after="0" w:line="360" w:lineRule="auto"/>
        <w:rPr>
          <w:rFonts w:ascii="Arial" w:eastAsia="Times New Roman" w:hAnsi="Arial" w:cs="Arial"/>
          <w:sz w:val="24"/>
          <w:szCs w:val="24"/>
        </w:rPr>
      </w:pPr>
      <w:r w:rsidRPr="00F149C4">
        <w:rPr>
          <w:rFonts w:ascii="Arial" w:eastAsia="Times New Roman" w:hAnsi="Arial" w:cs="Arial"/>
          <w:sz w:val="24"/>
          <w:szCs w:val="24"/>
        </w:rPr>
        <w:t>Ocena formalna polega na sprawdzeniu, czy wniosek spełnia: kryteria formalne oraz kryteria dopuszczające szczególne. Ocena merytoryczna przeprowadzana jest w oparciu</w:t>
      </w:r>
      <w:r w:rsidRPr="00A568DB">
        <w:rPr>
          <w:rFonts w:ascii="Arial" w:eastAsia="Times New Roman" w:hAnsi="Arial" w:cs="Arial"/>
          <w:sz w:val="24"/>
          <w:szCs w:val="24"/>
        </w:rPr>
        <w:t xml:space="preserve"> </w:t>
      </w:r>
      <w:r w:rsidRPr="00A568DB">
        <w:rPr>
          <w:rFonts w:ascii="Arial" w:eastAsia="Times New Roman" w:hAnsi="Arial" w:cs="Arial"/>
          <w:sz w:val="24"/>
          <w:szCs w:val="24"/>
        </w:rPr>
        <w:br/>
      </w:r>
      <w:r w:rsidRPr="001C12CC">
        <w:rPr>
          <w:rFonts w:ascii="Arial" w:eastAsia="Times New Roman" w:hAnsi="Arial" w:cs="Arial"/>
          <w:sz w:val="24"/>
          <w:szCs w:val="24"/>
        </w:rPr>
        <w:t xml:space="preserve">o: kryteria dopuszczające ogólne oraz kryteria merytoryczne. </w:t>
      </w:r>
    </w:p>
    <w:p w14:paraId="78ACA61B" w14:textId="77777777" w:rsidR="00A568DB" w:rsidRPr="001C12CC" w:rsidRDefault="00A568DB" w:rsidP="00A568DB">
      <w:pPr>
        <w:autoSpaceDE w:val="0"/>
        <w:autoSpaceDN w:val="0"/>
        <w:adjustRightInd w:val="0"/>
        <w:spacing w:after="0" w:line="360" w:lineRule="auto"/>
        <w:rPr>
          <w:rFonts w:ascii="Arial" w:eastAsia="Times New Roman" w:hAnsi="Arial" w:cs="Arial"/>
          <w:sz w:val="24"/>
          <w:szCs w:val="24"/>
        </w:rPr>
      </w:pPr>
      <w:r w:rsidRPr="001C12CC">
        <w:rPr>
          <w:rFonts w:ascii="Arial" w:eastAsia="Times New Roman" w:hAnsi="Arial" w:cs="Arial"/>
          <w:sz w:val="24"/>
          <w:szCs w:val="24"/>
        </w:rPr>
        <w:t>Kryteria formalne</w:t>
      </w:r>
    </w:p>
    <w:p w14:paraId="126D6388" w14:textId="77777777" w:rsidR="00A568DB" w:rsidRPr="00A568DB" w:rsidRDefault="00A568DB" w:rsidP="00ED79BA">
      <w:pPr>
        <w:pStyle w:val="Akapitzlist"/>
        <w:numPr>
          <w:ilvl w:val="0"/>
          <w:numId w:val="13"/>
        </w:numPr>
        <w:autoSpaceDE w:val="0"/>
        <w:autoSpaceDN w:val="0"/>
        <w:adjustRightInd w:val="0"/>
        <w:spacing w:line="360" w:lineRule="auto"/>
        <w:ind w:left="425" w:hanging="425"/>
        <w:rPr>
          <w:rFonts w:ascii="Arial" w:hAnsi="Arial" w:cs="Arial"/>
        </w:rPr>
      </w:pPr>
      <w:r w:rsidRPr="00A568DB">
        <w:rPr>
          <w:rFonts w:ascii="Arial" w:hAnsi="Arial" w:cs="Arial"/>
          <w:iCs/>
        </w:rPr>
        <w:t>Wniosek złożono we właściwej instytucji.</w:t>
      </w:r>
    </w:p>
    <w:p w14:paraId="0990067E" w14:textId="77777777" w:rsidR="00A568DB" w:rsidRPr="00A568DB" w:rsidRDefault="00A568DB" w:rsidP="00ED79BA">
      <w:pPr>
        <w:pStyle w:val="Akapitzlist"/>
        <w:numPr>
          <w:ilvl w:val="0"/>
          <w:numId w:val="13"/>
        </w:numPr>
        <w:autoSpaceDE w:val="0"/>
        <w:autoSpaceDN w:val="0"/>
        <w:adjustRightInd w:val="0"/>
        <w:spacing w:line="360" w:lineRule="auto"/>
        <w:ind w:left="425" w:hanging="425"/>
        <w:rPr>
          <w:rFonts w:ascii="Arial" w:hAnsi="Arial" w:cs="Arial"/>
        </w:rPr>
      </w:pPr>
      <w:r w:rsidRPr="00A568DB">
        <w:rPr>
          <w:rFonts w:ascii="Arial" w:hAnsi="Arial" w:cs="Arial"/>
        </w:rPr>
        <w:t>Wniosek złożono w terminie określonym w ogłoszeniu o naborze oraz wezwaniu</w:t>
      </w:r>
      <w:r w:rsidR="00780AB7">
        <w:rPr>
          <w:rFonts w:ascii="Arial" w:hAnsi="Arial" w:cs="Arial"/>
          <w:lang w:val="pl-PL"/>
        </w:rPr>
        <w:t xml:space="preserve"> </w:t>
      </w:r>
      <w:r w:rsidRPr="00A568DB">
        <w:rPr>
          <w:rFonts w:ascii="Arial" w:hAnsi="Arial" w:cs="Arial"/>
        </w:rPr>
        <w:t>do</w:t>
      </w:r>
      <w:r w:rsidR="00780AB7">
        <w:rPr>
          <w:rFonts w:ascii="Arial" w:hAnsi="Arial" w:cs="Arial"/>
          <w:lang w:val="pl-PL"/>
        </w:rPr>
        <w:t> </w:t>
      </w:r>
      <w:r w:rsidRPr="00A568DB">
        <w:rPr>
          <w:rFonts w:ascii="Arial" w:hAnsi="Arial" w:cs="Arial"/>
        </w:rPr>
        <w:t>złożenia wniosku o dofinansowanie w rozumieniu art. 48 ust. 1 ustawy z dnia 11 lipca 2014 r. o zasadach realizacji programów w zakresie polityki spójności finansowanych w perspektywie finansowej 2014-2020.</w:t>
      </w:r>
    </w:p>
    <w:p w14:paraId="7555B815" w14:textId="77777777" w:rsidR="00A568DB" w:rsidRPr="00A568DB" w:rsidRDefault="00A568DB" w:rsidP="00ED79BA">
      <w:pPr>
        <w:pStyle w:val="Akapitzlist"/>
        <w:numPr>
          <w:ilvl w:val="0"/>
          <w:numId w:val="13"/>
        </w:numPr>
        <w:autoSpaceDE w:val="0"/>
        <w:autoSpaceDN w:val="0"/>
        <w:adjustRightInd w:val="0"/>
        <w:spacing w:line="360" w:lineRule="auto"/>
        <w:ind w:left="425" w:hanging="425"/>
        <w:rPr>
          <w:rFonts w:ascii="Arial" w:hAnsi="Arial" w:cs="Arial"/>
        </w:rPr>
      </w:pPr>
      <w:r w:rsidRPr="00A568DB">
        <w:rPr>
          <w:rFonts w:ascii="Arial" w:eastAsia="Calibri" w:hAnsi="Arial" w:cs="Arial"/>
        </w:rPr>
        <w:t>Wniosek wypełniono w języku polskim.</w:t>
      </w:r>
    </w:p>
    <w:p w14:paraId="7483F330" w14:textId="77777777" w:rsidR="00A568DB" w:rsidRPr="00A568DB" w:rsidRDefault="00A568DB" w:rsidP="00ED79BA">
      <w:pPr>
        <w:pStyle w:val="Akapitzlist"/>
        <w:numPr>
          <w:ilvl w:val="0"/>
          <w:numId w:val="13"/>
        </w:numPr>
        <w:autoSpaceDE w:val="0"/>
        <w:autoSpaceDN w:val="0"/>
        <w:adjustRightInd w:val="0"/>
        <w:spacing w:line="360" w:lineRule="auto"/>
        <w:ind w:left="425" w:hanging="425"/>
        <w:rPr>
          <w:rFonts w:ascii="Arial" w:hAnsi="Arial" w:cs="Arial"/>
        </w:rPr>
      </w:pPr>
      <w:r w:rsidRPr="00A568DB">
        <w:rPr>
          <w:rFonts w:ascii="Arial" w:eastAsia="Calibri" w:hAnsi="Arial" w:cs="Arial"/>
        </w:rPr>
        <w:t xml:space="preserve">Wniosek złożono w formie wskazanej w wezwaniu do złożenia wniosku </w:t>
      </w:r>
      <w:r w:rsidRPr="00A568DB">
        <w:rPr>
          <w:rFonts w:ascii="Arial" w:eastAsia="Calibri" w:hAnsi="Arial" w:cs="Arial"/>
        </w:rPr>
        <w:br/>
        <w:t>o dofinansowanie projektu pozakonkursowego.</w:t>
      </w:r>
    </w:p>
    <w:p w14:paraId="0515787E" w14:textId="77777777" w:rsidR="00A568DB" w:rsidRPr="00A568DB" w:rsidRDefault="00A568DB" w:rsidP="00ED79BA">
      <w:pPr>
        <w:pStyle w:val="Akapitzlist"/>
        <w:numPr>
          <w:ilvl w:val="0"/>
          <w:numId w:val="13"/>
        </w:numPr>
        <w:autoSpaceDE w:val="0"/>
        <w:autoSpaceDN w:val="0"/>
        <w:adjustRightInd w:val="0"/>
        <w:spacing w:line="360" w:lineRule="auto"/>
        <w:ind w:left="425" w:hanging="425"/>
        <w:rPr>
          <w:rFonts w:ascii="Arial" w:hAnsi="Arial" w:cs="Arial"/>
        </w:rPr>
      </w:pPr>
      <w:r w:rsidRPr="00A568DB">
        <w:rPr>
          <w:rFonts w:ascii="Arial" w:hAnsi="Arial" w:cs="Arial"/>
        </w:rPr>
        <w:t>Wniosek został sporządzony zgodnie z wezwaniem do złożenia wniosku:</w:t>
      </w:r>
    </w:p>
    <w:p w14:paraId="23BC3D96" w14:textId="77777777" w:rsidR="00A568DB" w:rsidRPr="00A568DB" w:rsidRDefault="001C12CC" w:rsidP="001C12CC">
      <w:pPr>
        <w:pStyle w:val="Akapitzlist"/>
        <w:spacing w:line="360" w:lineRule="auto"/>
        <w:ind w:left="0"/>
        <w:rPr>
          <w:rFonts w:ascii="Arial" w:hAnsi="Arial" w:cs="Arial"/>
        </w:rPr>
      </w:pPr>
      <w:r>
        <w:rPr>
          <w:rFonts w:ascii="Arial" w:hAnsi="Arial" w:cs="Arial"/>
          <w:lang w:val="pl-PL"/>
        </w:rPr>
        <w:t xml:space="preserve">- </w:t>
      </w:r>
      <w:r w:rsidR="00A568DB" w:rsidRPr="00A568DB">
        <w:rPr>
          <w:rFonts w:ascii="Arial" w:hAnsi="Arial" w:cs="Arial"/>
        </w:rPr>
        <w:t>czy wniosek został opatrzony podpisem osoby/osób uprawnionych do reprezentowania beneficjenta,</w:t>
      </w:r>
    </w:p>
    <w:p w14:paraId="079365BC" w14:textId="77777777" w:rsidR="00A568DB" w:rsidRPr="00A568DB" w:rsidRDefault="001C12CC" w:rsidP="001C12CC">
      <w:pPr>
        <w:pStyle w:val="Akapitzlist"/>
        <w:spacing w:line="360" w:lineRule="auto"/>
        <w:ind w:left="0"/>
        <w:rPr>
          <w:rFonts w:ascii="Arial" w:hAnsi="Arial" w:cs="Arial"/>
        </w:rPr>
      </w:pPr>
      <w:r>
        <w:rPr>
          <w:rFonts w:ascii="Arial" w:hAnsi="Arial" w:cs="Arial"/>
          <w:lang w:val="pl-PL"/>
        </w:rPr>
        <w:t xml:space="preserve">- </w:t>
      </w:r>
      <w:r w:rsidR="00A568DB" w:rsidRPr="00A568DB">
        <w:rPr>
          <w:rFonts w:ascii="Arial" w:hAnsi="Arial" w:cs="Arial"/>
        </w:rPr>
        <w:t>czy okres realizacji projektu jest zgodny z wezwaniem do złożenia wniosku,</w:t>
      </w:r>
    </w:p>
    <w:p w14:paraId="3CB2804A" w14:textId="77777777" w:rsidR="00A568DB" w:rsidRPr="00A568DB" w:rsidRDefault="001C12CC" w:rsidP="001C12CC">
      <w:pPr>
        <w:pStyle w:val="Akapitzlist"/>
        <w:spacing w:line="360" w:lineRule="auto"/>
        <w:ind w:left="0"/>
        <w:rPr>
          <w:rFonts w:ascii="Arial" w:hAnsi="Arial" w:cs="Arial"/>
        </w:rPr>
      </w:pPr>
      <w:r>
        <w:rPr>
          <w:rFonts w:ascii="Arial" w:hAnsi="Arial" w:cs="Arial"/>
          <w:lang w:val="pl-PL"/>
        </w:rPr>
        <w:t xml:space="preserve">- </w:t>
      </w:r>
      <w:r w:rsidR="00A568DB" w:rsidRPr="00A568DB">
        <w:rPr>
          <w:rFonts w:ascii="Arial" w:hAnsi="Arial" w:cs="Arial"/>
        </w:rPr>
        <w:t xml:space="preserve">czy został zapewniony wymagany wezwaniem do złożenia wniosku wkład własny </w:t>
      </w:r>
      <w:r w:rsidR="00A568DB" w:rsidRPr="00A568DB">
        <w:rPr>
          <w:rFonts w:ascii="Arial" w:hAnsi="Arial" w:cs="Arial"/>
        </w:rPr>
        <w:br/>
        <w:t>(o ile dotyczy).</w:t>
      </w:r>
    </w:p>
    <w:p w14:paraId="26F06A0E" w14:textId="77777777" w:rsidR="00A568DB" w:rsidRPr="00F441C9" w:rsidRDefault="00A568DB" w:rsidP="00ED79BA">
      <w:pPr>
        <w:pStyle w:val="Akapitzlist"/>
        <w:numPr>
          <w:ilvl w:val="0"/>
          <w:numId w:val="13"/>
        </w:numPr>
        <w:autoSpaceDE w:val="0"/>
        <w:autoSpaceDN w:val="0"/>
        <w:adjustRightInd w:val="0"/>
        <w:spacing w:line="360" w:lineRule="auto"/>
        <w:ind w:left="425" w:hanging="425"/>
        <w:rPr>
          <w:rFonts w:ascii="Arial" w:hAnsi="Arial" w:cs="Arial"/>
        </w:rPr>
      </w:pPr>
      <w:r w:rsidRPr="00A568DB">
        <w:rPr>
          <w:rFonts w:ascii="Arial" w:eastAsia="Calibri" w:hAnsi="Arial" w:cs="Arial"/>
        </w:rPr>
        <w:t>Wydatki w projekcie o wartości nieprzekraczającej wyrażonej w PLN równowartości kwoty 100 000 EUR wkładu publicznego</w:t>
      </w:r>
      <w:r w:rsidRPr="00A568DB">
        <w:rPr>
          <w:rFonts w:ascii="Arial" w:eastAsia="Calibri" w:hAnsi="Arial" w:cs="Arial"/>
          <w:vertAlign w:val="superscript"/>
        </w:rPr>
        <w:footnoteReference w:id="1"/>
      </w:r>
      <w:r w:rsidRPr="00A568DB">
        <w:rPr>
          <w:rFonts w:ascii="Arial" w:eastAsia="Calibri" w:hAnsi="Arial" w:cs="Arial"/>
        </w:rPr>
        <w:t xml:space="preserve"> są rozliczane uproszczonymi metodami, </w:t>
      </w:r>
      <w:r w:rsidRPr="00A568DB">
        <w:rPr>
          <w:rFonts w:ascii="Arial" w:eastAsia="Calibri" w:hAnsi="Arial" w:cs="Arial"/>
        </w:rPr>
        <w:br/>
      </w:r>
      <w:r w:rsidRPr="00F441C9">
        <w:rPr>
          <w:rFonts w:ascii="Arial" w:eastAsia="Calibri" w:hAnsi="Arial" w:cs="Arial"/>
        </w:rPr>
        <w:lastRenderedPageBreak/>
        <w:t>o których mowa w Wytycznych w zakresie kwalifikowalności wydatków w zakresie Europejskiego Funduszu Rozwoju Regionalnego, Europejskiego Funduszu Społecznego oraz Funduszu Spójności na lata 2014-2020.</w:t>
      </w:r>
    </w:p>
    <w:p w14:paraId="70216663" w14:textId="77777777" w:rsidR="00A568DB" w:rsidRPr="00F441C9" w:rsidRDefault="00A568DB" w:rsidP="00ED79BA">
      <w:pPr>
        <w:pStyle w:val="Akapitzlist"/>
        <w:numPr>
          <w:ilvl w:val="0"/>
          <w:numId w:val="13"/>
        </w:numPr>
        <w:autoSpaceDE w:val="0"/>
        <w:autoSpaceDN w:val="0"/>
        <w:adjustRightInd w:val="0"/>
        <w:spacing w:line="360" w:lineRule="auto"/>
        <w:ind w:left="425" w:hanging="425"/>
        <w:rPr>
          <w:rFonts w:ascii="Arial" w:hAnsi="Arial" w:cs="Arial"/>
        </w:rPr>
      </w:pPr>
      <w:r w:rsidRPr="00F441C9">
        <w:rPr>
          <w:rFonts w:ascii="Arial" w:eastAsia="Calibri" w:hAnsi="Arial" w:cs="Arial"/>
        </w:rPr>
        <w:t>Wnioskodawca zgodnie ze Szczegółowym Opisem Osi Priorytetowych RPOWP</w:t>
      </w:r>
      <w:r w:rsidRPr="00F441C9" w:rsidDel="00547A7F">
        <w:rPr>
          <w:rFonts w:ascii="Arial" w:eastAsia="Calibri" w:hAnsi="Arial" w:cs="Arial"/>
        </w:rPr>
        <w:t xml:space="preserve"> </w:t>
      </w:r>
      <w:r w:rsidRPr="00F441C9">
        <w:rPr>
          <w:rFonts w:ascii="Arial" w:eastAsia="Calibri" w:hAnsi="Arial" w:cs="Arial"/>
        </w:rPr>
        <w:t>jest podmiotem uprawnionym do ubiegania się o dofinansowanie w ramach właściwego Działania/Poddziałania RPOWP.</w:t>
      </w:r>
    </w:p>
    <w:p w14:paraId="4C61D2DC" w14:textId="77777777" w:rsidR="00A568DB" w:rsidRPr="00A568DB" w:rsidRDefault="00A568DB" w:rsidP="00A568DB">
      <w:pPr>
        <w:autoSpaceDE w:val="0"/>
        <w:autoSpaceDN w:val="0"/>
        <w:adjustRightInd w:val="0"/>
        <w:spacing w:after="0" w:line="360" w:lineRule="auto"/>
        <w:rPr>
          <w:rFonts w:ascii="Arial" w:eastAsia="Times New Roman" w:hAnsi="Arial" w:cs="Arial"/>
          <w:sz w:val="24"/>
          <w:szCs w:val="24"/>
          <w:lang w:eastAsia="zh-CN"/>
        </w:rPr>
      </w:pPr>
    </w:p>
    <w:p w14:paraId="5FE3152A" w14:textId="77777777" w:rsidR="00A568DB" w:rsidRPr="001C12CC" w:rsidRDefault="00A568DB" w:rsidP="00A568DB">
      <w:pPr>
        <w:autoSpaceDE w:val="0"/>
        <w:autoSpaceDN w:val="0"/>
        <w:adjustRightInd w:val="0"/>
        <w:spacing w:after="0" w:line="360" w:lineRule="auto"/>
        <w:rPr>
          <w:rFonts w:ascii="Arial" w:eastAsia="Times New Roman" w:hAnsi="Arial" w:cs="Arial"/>
          <w:bCs/>
          <w:sz w:val="24"/>
          <w:szCs w:val="24"/>
          <w:lang w:eastAsia="zh-CN"/>
        </w:rPr>
      </w:pPr>
      <w:r w:rsidRPr="001C12CC">
        <w:rPr>
          <w:rFonts w:ascii="Arial" w:eastAsia="Times New Roman" w:hAnsi="Arial" w:cs="Arial"/>
          <w:bCs/>
          <w:sz w:val="24"/>
          <w:szCs w:val="24"/>
          <w:lang w:eastAsia="zh-CN"/>
        </w:rPr>
        <w:t>W ramach przedmiotowego naboru wniosku obowiązują następujące kryteria dopuszczające szczególne:</w:t>
      </w:r>
    </w:p>
    <w:p w14:paraId="25AFE4E5" w14:textId="77777777" w:rsidR="00A568DB" w:rsidRPr="00A568DB" w:rsidRDefault="00A568DB" w:rsidP="00ED79BA">
      <w:pPr>
        <w:pStyle w:val="Akapitzlist"/>
        <w:numPr>
          <w:ilvl w:val="0"/>
          <w:numId w:val="15"/>
        </w:numPr>
        <w:autoSpaceDE w:val="0"/>
        <w:autoSpaceDN w:val="0"/>
        <w:adjustRightInd w:val="0"/>
        <w:spacing w:after="120" w:line="360" w:lineRule="auto"/>
        <w:ind w:left="426" w:hanging="426"/>
        <w:rPr>
          <w:rFonts w:ascii="Arial" w:hAnsi="Arial" w:cs="Arial"/>
          <w:lang w:eastAsia="zh-CN"/>
        </w:rPr>
      </w:pPr>
      <w:r w:rsidRPr="00A568DB">
        <w:rPr>
          <w:rFonts w:ascii="Arial" w:hAnsi="Arial" w:cs="Arial"/>
        </w:rPr>
        <w:t>Projekt skierowany jest wyłącznie do mikro, małych i średnich przedsiębiorców (posiadających siedzibę, filię, delegaturę, oddział czy inną prawnie dozwoloną formę organizacyjną działalności podmiotu na terenie województwa podlaskiego) i ich pracowników, w tym właścicieli i kadry zarządzającej.</w:t>
      </w:r>
    </w:p>
    <w:p w14:paraId="67ECE999" w14:textId="77777777" w:rsidR="00A568DB" w:rsidRPr="00A568DB" w:rsidRDefault="00A568DB" w:rsidP="00ED79BA">
      <w:pPr>
        <w:pStyle w:val="Akapitzlist"/>
        <w:numPr>
          <w:ilvl w:val="0"/>
          <w:numId w:val="15"/>
        </w:numPr>
        <w:autoSpaceDE w:val="0"/>
        <w:autoSpaceDN w:val="0"/>
        <w:adjustRightInd w:val="0"/>
        <w:spacing w:after="120" w:line="360" w:lineRule="auto"/>
        <w:ind w:left="426" w:hanging="426"/>
        <w:rPr>
          <w:rFonts w:ascii="Arial" w:hAnsi="Arial" w:cs="Arial"/>
          <w:lang w:eastAsia="zh-CN"/>
        </w:rPr>
      </w:pPr>
      <w:r w:rsidRPr="00A568DB">
        <w:rPr>
          <w:rFonts w:ascii="Arial" w:hAnsi="Arial" w:cs="Arial"/>
        </w:rPr>
        <w:t>Poziom dofinansowania pojedynczej usługi rozwojowej dla jednego uczestnika projektu (pracownika) nie może przekroczyć kwoty 5 000 zł.</w:t>
      </w:r>
    </w:p>
    <w:p w14:paraId="06CA8C92" w14:textId="77777777" w:rsidR="00A568DB" w:rsidRPr="00A568DB" w:rsidRDefault="00A568DB" w:rsidP="00ED79BA">
      <w:pPr>
        <w:pStyle w:val="Akapitzlist"/>
        <w:numPr>
          <w:ilvl w:val="0"/>
          <w:numId w:val="15"/>
        </w:numPr>
        <w:autoSpaceDE w:val="0"/>
        <w:autoSpaceDN w:val="0"/>
        <w:adjustRightInd w:val="0"/>
        <w:spacing w:after="120" w:line="360" w:lineRule="auto"/>
        <w:ind w:left="426" w:hanging="426"/>
        <w:rPr>
          <w:rFonts w:ascii="Arial" w:hAnsi="Arial" w:cs="Arial"/>
          <w:lang w:eastAsia="zh-CN"/>
        </w:rPr>
      </w:pPr>
      <w:r w:rsidRPr="00A568DB">
        <w:rPr>
          <w:rFonts w:ascii="Arial" w:hAnsi="Arial" w:cs="Arial"/>
        </w:rPr>
        <w:t xml:space="preserve">W ramach projektu wsparciem zostanie objętych co najmniej 484 mikro, małych </w:t>
      </w:r>
      <w:r w:rsidRPr="00A568DB">
        <w:rPr>
          <w:rFonts w:ascii="Arial" w:hAnsi="Arial" w:cs="Arial"/>
        </w:rPr>
        <w:br/>
        <w:t>i średnich przedsiębiorstw oraz co najmniej 2 424 pracowników.</w:t>
      </w:r>
    </w:p>
    <w:p w14:paraId="237F656D" w14:textId="77777777" w:rsidR="00A568DB" w:rsidRPr="00A568DB" w:rsidRDefault="00A568DB" w:rsidP="00ED79BA">
      <w:pPr>
        <w:pStyle w:val="Akapitzlist"/>
        <w:numPr>
          <w:ilvl w:val="0"/>
          <w:numId w:val="15"/>
        </w:numPr>
        <w:autoSpaceDE w:val="0"/>
        <w:autoSpaceDN w:val="0"/>
        <w:adjustRightInd w:val="0"/>
        <w:spacing w:after="120" w:line="360" w:lineRule="auto"/>
        <w:ind w:left="426" w:hanging="426"/>
        <w:rPr>
          <w:rFonts w:ascii="Arial" w:hAnsi="Arial" w:cs="Arial"/>
        </w:rPr>
      </w:pPr>
      <w:r w:rsidRPr="00A568DB">
        <w:rPr>
          <w:rFonts w:ascii="Arial" w:hAnsi="Arial" w:cs="Arial"/>
        </w:rPr>
        <w:t xml:space="preserve">Wsparcie będzie skoncentrowane w szczególności na: pracownikach powyżej 50 roku życia; pracownikach o niskich kwalifikacjach; pracownikach z niepełnosprawnościami; przedsiębiorstwach wysokiego wzrostu; przedsiębiorcach, którzy uzyskali wsparcie </w:t>
      </w:r>
      <w:r w:rsidRPr="00A568DB">
        <w:rPr>
          <w:rFonts w:ascii="Arial" w:hAnsi="Arial" w:cs="Arial"/>
        </w:rPr>
        <w:br/>
        <w:t xml:space="preserve">w postaci analizy potrzeb rozwojowych lub planów rozwoju w ramach działania 2.2 PO WER, a także przedsiębiorstwach funkcjonujących w sektorach wpisujących się </w:t>
      </w:r>
      <w:r w:rsidRPr="00A568DB">
        <w:rPr>
          <w:rFonts w:ascii="Arial" w:hAnsi="Arial" w:cs="Arial"/>
        </w:rPr>
        <w:br/>
        <w:t xml:space="preserve">w inteligentne specjalizacje, określone w dokumencie Plan rozwoju przedsiębiorczości </w:t>
      </w:r>
      <w:r w:rsidRPr="00A568DB">
        <w:rPr>
          <w:rFonts w:ascii="Arial" w:hAnsi="Arial" w:cs="Arial"/>
        </w:rPr>
        <w:br/>
        <w:t xml:space="preserve">w oparciu o inteligentne specjalizacje województwa podlaskiego na lata 2015–2020+. </w:t>
      </w:r>
      <w:r w:rsidRPr="00A568DB">
        <w:rPr>
          <w:rFonts w:ascii="Arial" w:hAnsi="Arial" w:cs="Arial"/>
        </w:rPr>
        <w:br/>
        <w:t xml:space="preserve">W przypadku pracowników przedsiębiorstw funkcjonujących w sektorach wpisujących się w inteligentne specjalizacje, pracowników powyżej 50 roku życia oraz pracowników </w:t>
      </w:r>
      <w:r w:rsidRPr="00A568DB">
        <w:rPr>
          <w:rFonts w:ascii="Arial" w:hAnsi="Arial" w:cs="Arial"/>
        </w:rPr>
        <w:br/>
        <w:t>o niskich kwalifikacjach zostaną zastosowane preferencje w poziomie dofinansowania - maksymalna intensywność pomocy tj. dofinansowanie kosztów usługi rozwojowej, zostanie określona na poziomie 80%.</w:t>
      </w:r>
    </w:p>
    <w:p w14:paraId="6962DCC3" w14:textId="77777777" w:rsidR="00A568DB" w:rsidRPr="00A568DB" w:rsidRDefault="00A568DB" w:rsidP="00ED79BA">
      <w:pPr>
        <w:pStyle w:val="Akapitzlist"/>
        <w:numPr>
          <w:ilvl w:val="0"/>
          <w:numId w:val="15"/>
        </w:numPr>
        <w:autoSpaceDE w:val="0"/>
        <w:autoSpaceDN w:val="0"/>
        <w:adjustRightInd w:val="0"/>
        <w:spacing w:after="120" w:line="360" w:lineRule="auto"/>
        <w:ind w:left="426" w:hanging="426"/>
        <w:rPr>
          <w:rFonts w:ascii="Arial" w:hAnsi="Arial" w:cs="Arial"/>
        </w:rPr>
      </w:pPr>
      <w:r w:rsidRPr="00A568DB">
        <w:rPr>
          <w:rFonts w:ascii="Arial" w:hAnsi="Arial" w:cs="Arial"/>
        </w:rPr>
        <w:t>Projekt zakłada rozliczenie kosztów usług rozwojowych zrealizowanych wyłącznie przez podmioty wpisane do Rejestru Usług Rozwojowych i zweryfikowane wstępnie przez Administratora RUR.</w:t>
      </w:r>
    </w:p>
    <w:p w14:paraId="10BC20B3" w14:textId="77777777" w:rsidR="00A568DB" w:rsidRPr="001C12CC" w:rsidRDefault="00A568DB" w:rsidP="00A568DB">
      <w:pPr>
        <w:autoSpaceDE w:val="0"/>
        <w:autoSpaceDN w:val="0"/>
        <w:adjustRightInd w:val="0"/>
        <w:spacing w:after="0" w:line="360" w:lineRule="auto"/>
        <w:rPr>
          <w:rFonts w:ascii="Arial" w:eastAsia="Times New Roman" w:hAnsi="Arial" w:cs="Arial"/>
          <w:bCs/>
          <w:sz w:val="24"/>
          <w:szCs w:val="24"/>
        </w:rPr>
      </w:pPr>
      <w:r w:rsidRPr="001C12CC">
        <w:rPr>
          <w:rFonts w:ascii="Arial" w:eastAsia="Times New Roman" w:hAnsi="Arial" w:cs="Arial"/>
          <w:bCs/>
          <w:sz w:val="24"/>
          <w:szCs w:val="24"/>
        </w:rPr>
        <w:t>Kryteria dopuszczające ogólne</w:t>
      </w:r>
    </w:p>
    <w:p w14:paraId="1C3F302C" w14:textId="77777777" w:rsidR="00A568DB" w:rsidRPr="00A568DB" w:rsidRDefault="00A568DB" w:rsidP="00ED79BA">
      <w:pPr>
        <w:pStyle w:val="Akapitzlist"/>
        <w:numPr>
          <w:ilvl w:val="0"/>
          <w:numId w:val="14"/>
        </w:numPr>
        <w:spacing w:line="360" w:lineRule="auto"/>
        <w:ind w:left="426" w:hanging="426"/>
        <w:rPr>
          <w:rFonts w:ascii="Arial" w:hAnsi="Arial" w:cs="Arial"/>
        </w:rPr>
      </w:pPr>
      <w:r w:rsidRPr="00A568DB">
        <w:rPr>
          <w:rFonts w:ascii="Arial" w:hAnsi="Arial" w:cs="Arial"/>
        </w:rPr>
        <w:t>Zgodność z prawodawstwem unijnym oraz z właściwymi  zasadami unijnymi, w tym:</w:t>
      </w:r>
    </w:p>
    <w:p w14:paraId="3F27C3DA" w14:textId="77777777" w:rsidR="00A568DB" w:rsidRPr="00A568DB" w:rsidRDefault="001C12CC" w:rsidP="001C12CC">
      <w:pPr>
        <w:pStyle w:val="Akapitzlist"/>
        <w:spacing w:line="360" w:lineRule="auto"/>
        <w:ind w:left="0"/>
        <w:rPr>
          <w:rFonts w:ascii="Arial" w:hAnsi="Arial" w:cs="Arial"/>
        </w:rPr>
      </w:pPr>
      <w:r>
        <w:rPr>
          <w:rFonts w:ascii="Arial" w:hAnsi="Arial" w:cs="Arial"/>
          <w:lang w:val="pl-PL"/>
        </w:rPr>
        <w:t xml:space="preserve">- </w:t>
      </w:r>
      <w:r w:rsidR="00A568DB" w:rsidRPr="00A568DB">
        <w:rPr>
          <w:rFonts w:ascii="Arial" w:hAnsi="Arial" w:cs="Arial"/>
        </w:rPr>
        <w:t>zasadą równości szans  kobiet i mężczyzn w oparciu o standard minimum,</w:t>
      </w:r>
    </w:p>
    <w:p w14:paraId="7391610D" w14:textId="77777777" w:rsidR="00A568DB" w:rsidRPr="00A568DB" w:rsidRDefault="001C12CC" w:rsidP="001C12CC">
      <w:pPr>
        <w:pStyle w:val="Akapitzlist"/>
        <w:spacing w:line="360" w:lineRule="auto"/>
        <w:ind w:left="0"/>
        <w:rPr>
          <w:rFonts w:ascii="Arial" w:hAnsi="Arial" w:cs="Arial"/>
        </w:rPr>
      </w:pPr>
      <w:r>
        <w:rPr>
          <w:rFonts w:ascii="Arial" w:hAnsi="Arial" w:cs="Arial"/>
          <w:lang w:val="pl-PL"/>
        </w:rPr>
        <w:lastRenderedPageBreak/>
        <w:t xml:space="preserve">- </w:t>
      </w:r>
      <w:r w:rsidR="00A568DB" w:rsidRPr="00A568DB">
        <w:rPr>
          <w:rFonts w:ascii="Arial" w:hAnsi="Arial" w:cs="Arial"/>
        </w:rPr>
        <w:t xml:space="preserve">zasadą równości szans i niedyskryminacji, w tym dostępności dla osób </w:t>
      </w:r>
      <w:r w:rsidR="00A568DB" w:rsidRPr="00A568DB">
        <w:rPr>
          <w:rFonts w:ascii="Arial" w:hAnsi="Arial" w:cs="Arial"/>
        </w:rPr>
        <w:br/>
        <w:t>z niepełnosprawnościami,</w:t>
      </w:r>
    </w:p>
    <w:p w14:paraId="2B452E47" w14:textId="77777777" w:rsidR="00A568DB" w:rsidRPr="00A568DB" w:rsidRDefault="001C12CC" w:rsidP="001C12CC">
      <w:pPr>
        <w:pStyle w:val="Akapitzlist"/>
        <w:spacing w:line="360" w:lineRule="auto"/>
        <w:ind w:left="0"/>
        <w:rPr>
          <w:rFonts w:ascii="Arial" w:hAnsi="Arial" w:cs="Arial"/>
        </w:rPr>
      </w:pPr>
      <w:r>
        <w:rPr>
          <w:rFonts w:ascii="Arial" w:hAnsi="Arial" w:cs="Arial"/>
          <w:lang w:val="pl-PL"/>
        </w:rPr>
        <w:t xml:space="preserve">- </w:t>
      </w:r>
      <w:r w:rsidR="00A568DB" w:rsidRPr="00A568DB">
        <w:rPr>
          <w:rFonts w:ascii="Arial" w:hAnsi="Arial" w:cs="Arial"/>
        </w:rPr>
        <w:t>zasadą zrównoważonego rozwoju.</w:t>
      </w:r>
    </w:p>
    <w:p w14:paraId="180D2BB1" w14:textId="77777777" w:rsidR="00A568DB" w:rsidRPr="00A568DB" w:rsidRDefault="00A568DB" w:rsidP="00ED79BA">
      <w:pPr>
        <w:pStyle w:val="Akapitzlist"/>
        <w:numPr>
          <w:ilvl w:val="0"/>
          <w:numId w:val="14"/>
        </w:numPr>
        <w:autoSpaceDE w:val="0"/>
        <w:autoSpaceDN w:val="0"/>
        <w:adjustRightInd w:val="0"/>
        <w:spacing w:line="360" w:lineRule="auto"/>
        <w:ind w:left="426" w:hanging="426"/>
        <w:rPr>
          <w:rFonts w:ascii="Arial" w:hAnsi="Arial" w:cs="Arial"/>
        </w:rPr>
      </w:pPr>
      <w:r w:rsidRPr="00A568DB">
        <w:rPr>
          <w:rFonts w:ascii="Arial" w:hAnsi="Arial" w:cs="Arial"/>
        </w:rPr>
        <w:t>Zgodność z prawodawstwem krajowym w zakresie odnoszącym się do sposobu realizacji i zakresu projektu.</w:t>
      </w:r>
    </w:p>
    <w:p w14:paraId="4C51ED3B" w14:textId="77777777" w:rsidR="00A568DB" w:rsidRPr="00A568DB" w:rsidRDefault="00A568DB" w:rsidP="00ED79BA">
      <w:pPr>
        <w:pStyle w:val="Akapitzlist"/>
        <w:numPr>
          <w:ilvl w:val="0"/>
          <w:numId w:val="14"/>
        </w:numPr>
        <w:autoSpaceDE w:val="0"/>
        <w:autoSpaceDN w:val="0"/>
        <w:adjustRightInd w:val="0"/>
        <w:spacing w:line="360" w:lineRule="auto"/>
        <w:ind w:left="426" w:hanging="426"/>
        <w:rPr>
          <w:rFonts w:ascii="Arial" w:hAnsi="Arial" w:cs="Arial"/>
        </w:rPr>
      </w:pPr>
      <w:r w:rsidRPr="00A568DB">
        <w:rPr>
          <w:rFonts w:ascii="Arial" w:hAnsi="Arial" w:cs="Arial"/>
        </w:rPr>
        <w:t>Zgodność projektu ze Szczegółowym Opisem Osi Priorytetowych Regionalnego Programu Operacyjnego Województwa Podlaskiego.</w:t>
      </w:r>
    </w:p>
    <w:p w14:paraId="7E06D8A8" w14:textId="77777777" w:rsidR="00A568DB" w:rsidRPr="00A568DB" w:rsidRDefault="00A568DB" w:rsidP="00A568DB">
      <w:pPr>
        <w:autoSpaceDE w:val="0"/>
        <w:autoSpaceDN w:val="0"/>
        <w:adjustRightInd w:val="0"/>
        <w:spacing w:after="0" w:line="360" w:lineRule="auto"/>
        <w:rPr>
          <w:rFonts w:ascii="Arial" w:eastAsia="Times New Roman" w:hAnsi="Arial" w:cs="Arial"/>
          <w:sz w:val="24"/>
          <w:szCs w:val="24"/>
        </w:rPr>
      </w:pPr>
    </w:p>
    <w:p w14:paraId="67B29845" w14:textId="77777777" w:rsidR="00A568DB" w:rsidRPr="001C12CC" w:rsidRDefault="00A568DB" w:rsidP="00A568DB">
      <w:pPr>
        <w:autoSpaceDE w:val="0"/>
        <w:autoSpaceDN w:val="0"/>
        <w:adjustRightInd w:val="0"/>
        <w:spacing w:after="0" w:line="360" w:lineRule="auto"/>
        <w:rPr>
          <w:rFonts w:ascii="Arial" w:eastAsia="Times New Roman" w:hAnsi="Arial" w:cs="Arial"/>
          <w:bCs/>
          <w:sz w:val="24"/>
          <w:szCs w:val="24"/>
        </w:rPr>
      </w:pPr>
      <w:r w:rsidRPr="001C12CC">
        <w:rPr>
          <w:rFonts w:ascii="Arial" w:eastAsia="Times New Roman" w:hAnsi="Arial" w:cs="Arial"/>
          <w:bCs/>
          <w:sz w:val="24"/>
          <w:szCs w:val="24"/>
        </w:rPr>
        <w:t>Kryteria merytoryczne</w:t>
      </w:r>
    </w:p>
    <w:p w14:paraId="498876FE" w14:textId="77777777" w:rsidR="00A568DB" w:rsidRPr="00A568DB" w:rsidRDefault="00A568DB" w:rsidP="00ED79BA">
      <w:pPr>
        <w:pStyle w:val="Akapitzlist"/>
        <w:numPr>
          <w:ilvl w:val="0"/>
          <w:numId w:val="16"/>
        </w:numPr>
        <w:spacing w:before="60" w:after="60" w:line="360" w:lineRule="auto"/>
        <w:ind w:left="426" w:hanging="426"/>
        <w:rPr>
          <w:rFonts w:ascii="Arial" w:hAnsi="Arial" w:cs="Arial"/>
        </w:rPr>
      </w:pPr>
      <w:r w:rsidRPr="00A568DB">
        <w:rPr>
          <w:rFonts w:ascii="Arial" w:hAnsi="Arial" w:cs="Arial"/>
        </w:rPr>
        <w:t xml:space="preserve">Analiza problemowa i zgodność projektu z właściwymi celami szczegółowymi RPOWP, w tym: </w:t>
      </w:r>
    </w:p>
    <w:p w14:paraId="1349C5A5"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analiza zidentyfikowanych kwestii problemowych,</w:t>
      </w:r>
    </w:p>
    <w:p w14:paraId="102FF67A"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trafność doboru celu głównego projektu i sposobu w jaki projekt przyczyni się do osiągnięcia właściwych celów szczegółowych RPOWP.</w:t>
      </w:r>
    </w:p>
    <w:p w14:paraId="1B0F6E41" w14:textId="77777777" w:rsidR="00A568DB" w:rsidRPr="00A568DB" w:rsidRDefault="00A568DB" w:rsidP="00ED79BA">
      <w:pPr>
        <w:pStyle w:val="Akapitzlist"/>
        <w:numPr>
          <w:ilvl w:val="0"/>
          <w:numId w:val="16"/>
        </w:numPr>
        <w:spacing w:line="360" w:lineRule="auto"/>
        <w:ind w:left="426" w:hanging="426"/>
        <w:rPr>
          <w:rFonts w:ascii="Arial" w:hAnsi="Arial" w:cs="Arial"/>
        </w:rPr>
      </w:pPr>
      <w:r w:rsidRPr="00A568DB">
        <w:rPr>
          <w:rFonts w:ascii="Arial" w:hAnsi="Arial" w:cs="Arial"/>
        </w:rPr>
        <w:t xml:space="preserve">Adekwatność doboru grupy docelowej do właściwego celu szczegółowego RPOWP, </w:t>
      </w:r>
      <w:r w:rsidRPr="00A568DB">
        <w:rPr>
          <w:rFonts w:ascii="Arial" w:hAnsi="Arial" w:cs="Arial"/>
        </w:rPr>
        <w:br/>
        <w:t>w tym opis:</w:t>
      </w:r>
    </w:p>
    <w:p w14:paraId="3A05757A"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istotnych cech uczestników (osób lub podmiotów), którzy zostaną objęci wsparciem, potrzeb i oczekiwań uczestników projektu w kontekście wsparcia, które ma być udzielane w ramach projektu, a także barier, na które napotykają uczestnicy projektu,</w:t>
      </w:r>
    </w:p>
    <w:p w14:paraId="7E789631"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sposobu rekrutacji uczestników projektu, w tym kryteriów rekrutacji i kwestii zapewnienia dostępności dla osób z niepełnosprawnościami.</w:t>
      </w:r>
    </w:p>
    <w:p w14:paraId="7326E3F0" w14:textId="77777777" w:rsidR="00A568DB" w:rsidRPr="00A568DB" w:rsidRDefault="00A568DB" w:rsidP="00ED79BA">
      <w:pPr>
        <w:pStyle w:val="Akapitzlist"/>
        <w:numPr>
          <w:ilvl w:val="0"/>
          <w:numId w:val="16"/>
        </w:numPr>
        <w:spacing w:before="60" w:after="60" w:line="360" w:lineRule="auto"/>
        <w:ind w:left="426" w:hanging="426"/>
        <w:rPr>
          <w:rFonts w:ascii="Arial" w:hAnsi="Arial" w:cs="Arial"/>
        </w:rPr>
      </w:pPr>
      <w:r w:rsidRPr="00A568DB">
        <w:rPr>
          <w:rFonts w:ascii="Arial" w:hAnsi="Arial" w:cs="Arial"/>
        </w:rPr>
        <w:t>Trafność opisanej analizy ryzyka nieosiągnięcia założeń projektu, w tym opisu:</w:t>
      </w:r>
    </w:p>
    <w:p w14:paraId="36035E0E"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sytuacji, których wystąpienie utrudni lub uniemożliwi osiągnięcie wartości docelowej wskaźników rezultatu, a także sposobu identyfikacji wystąpienia takich sytuacji (zajścia ryzyka),</w:t>
      </w:r>
    </w:p>
    <w:p w14:paraId="3A3C2045"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działań, które zostaną podjęte, aby zapobiec wystąpieniu ryzyka i jakie będą mogły zostać podjęte, aby zminimalizować skutki wystąpienia ryzyka.</w:t>
      </w:r>
    </w:p>
    <w:p w14:paraId="2FAEC119" w14:textId="77777777" w:rsidR="00A568DB" w:rsidRPr="00A568DB" w:rsidRDefault="00A568DB" w:rsidP="00ED79BA">
      <w:pPr>
        <w:pStyle w:val="Akapitzlist"/>
        <w:numPr>
          <w:ilvl w:val="0"/>
          <w:numId w:val="16"/>
        </w:numPr>
        <w:spacing w:before="60" w:after="60" w:line="360" w:lineRule="auto"/>
        <w:ind w:left="426" w:hanging="426"/>
        <w:rPr>
          <w:rFonts w:ascii="Arial" w:hAnsi="Arial" w:cs="Arial"/>
        </w:rPr>
      </w:pPr>
      <w:r w:rsidRPr="00A568DB">
        <w:rPr>
          <w:rFonts w:ascii="Arial" w:hAnsi="Arial" w:cs="Arial"/>
        </w:rPr>
        <w:t>Trafność doboru i opisu zadań przewidzianych do realizacji w ramach projektu, w tym opisu:</w:t>
      </w:r>
    </w:p>
    <w:p w14:paraId="5E32A13D"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zasadność potrzeby realizacji zadań,</w:t>
      </w:r>
    </w:p>
    <w:p w14:paraId="57609419"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wartości wskaźników, które zostaną osiągnięte w ramach zadań oraz adekwatność ich doboru i opisu w kontekście realizacji właściwego celu szczegółowego RPOWP,</w:t>
      </w:r>
    </w:p>
    <w:p w14:paraId="2F1E7559"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sposobu, w jaki zostanie zachowana trwałość projektu (o ile dotyczy),</w:t>
      </w:r>
    </w:p>
    <w:p w14:paraId="3E88B13F"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uzasadnienia wyboru partnerów do realizacji poszczególnych zadań (o ile dotyczy).</w:t>
      </w:r>
    </w:p>
    <w:p w14:paraId="1D049688" w14:textId="77777777" w:rsidR="00A568DB" w:rsidRPr="00A568DB" w:rsidRDefault="00A568DB" w:rsidP="00ED79BA">
      <w:pPr>
        <w:pStyle w:val="Akapitzlist"/>
        <w:numPr>
          <w:ilvl w:val="0"/>
          <w:numId w:val="16"/>
        </w:numPr>
        <w:spacing w:before="120" w:after="60" w:line="360" w:lineRule="auto"/>
        <w:ind w:left="426" w:hanging="426"/>
        <w:rPr>
          <w:rFonts w:ascii="Arial" w:hAnsi="Arial" w:cs="Arial"/>
        </w:rPr>
      </w:pPr>
      <w:r w:rsidRPr="00A568DB">
        <w:rPr>
          <w:rFonts w:ascii="Arial" w:hAnsi="Arial" w:cs="Arial"/>
        </w:rPr>
        <w:lastRenderedPageBreak/>
        <w:t xml:space="preserve">Zaangażowanie potencjału wnioskodawcy i partnerów (o ile dotyczy), w tym </w:t>
      </w:r>
      <w:r w:rsidRPr="00A568DB">
        <w:rPr>
          <w:rFonts w:ascii="Arial" w:hAnsi="Arial" w:cs="Arial"/>
        </w:rPr>
        <w:br/>
        <w:t>w szczególności:</w:t>
      </w:r>
    </w:p>
    <w:p w14:paraId="540F8E4F"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 xml:space="preserve">potencjału technicznego, w tym sprzętowego i warunków lokalowych wnioskodawcy </w:t>
      </w:r>
      <w:r w:rsidR="00A568DB" w:rsidRPr="00A568DB">
        <w:rPr>
          <w:rFonts w:ascii="Arial" w:hAnsi="Arial" w:cs="Arial"/>
        </w:rPr>
        <w:br/>
        <w:t>i partnerów (o ile dotyczy) i sposobu jego wykorzystania w ramach projektu, a także zdolności do płynnej obsługi finansowej projektu,</w:t>
      </w:r>
    </w:p>
    <w:p w14:paraId="73D361A9" w14:textId="77777777" w:rsidR="00A568DB" w:rsidRPr="00A568DB" w:rsidRDefault="00E4249A" w:rsidP="00E4249A">
      <w:pPr>
        <w:pStyle w:val="Akapitzlist"/>
        <w:spacing w:before="60" w:after="60" w:line="360" w:lineRule="auto"/>
        <w:ind w:left="0"/>
        <w:rPr>
          <w:rFonts w:ascii="Arial" w:hAnsi="Arial" w:cs="Arial"/>
        </w:rPr>
      </w:pPr>
      <w:r>
        <w:rPr>
          <w:rFonts w:ascii="Arial" w:hAnsi="Arial" w:cs="Arial"/>
          <w:lang w:val="pl-PL"/>
        </w:rPr>
        <w:t xml:space="preserve">- </w:t>
      </w:r>
      <w:r w:rsidR="00A568DB" w:rsidRPr="00A568DB">
        <w:rPr>
          <w:rFonts w:ascii="Arial" w:hAnsi="Arial" w:cs="Arial"/>
        </w:rPr>
        <w:t xml:space="preserve">potencjału kadrowego wnioskodawcy i partnerów (o ile dotyczy) i sposobu jego wykorzystania w ramach projektu (kluczowych osób, które zostaną zaangażowane </w:t>
      </w:r>
      <w:r w:rsidR="00A568DB" w:rsidRPr="00A568DB">
        <w:rPr>
          <w:rFonts w:ascii="Arial" w:hAnsi="Arial" w:cs="Arial"/>
        </w:rPr>
        <w:br/>
        <w:t>do realizacji projektu oraz ich planowanej funkcji w projekcie).</w:t>
      </w:r>
    </w:p>
    <w:p w14:paraId="0F567EFE" w14:textId="77777777" w:rsidR="00A568DB" w:rsidRPr="00A568DB" w:rsidRDefault="00A568DB" w:rsidP="00ED79BA">
      <w:pPr>
        <w:pStyle w:val="Akapitzlist"/>
        <w:numPr>
          <w:ilvl w:val="0"/>
          <w:numId w:val="16"/>
        </w:numPr>
        <w:tabs>
          <w:tab w:val="left" w:pos="426"/>
        </w:tabs>
        <w:spacing w:before="120" w:after="120" w:line="360" w:lineRule="auto"/>
        <w:ind w:left="426" w:hanging="426"/>
        <w:rPr>
          <w:rFonts w:ascii="Arial" w:hAnsi="Arial" w:cs="Arial"/>
        </w:rPr>
      </w:pPr>
      <w:r w:rsidRPr="00A568DB">
        <w:rPr>
          <w:rFonts w:ascii="Arial" w:hAnsi="Arial" w:cs="Arial"/>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14:paraId="04528DA6" w14:textId="77777777" w:rsidR="00A568DB" w:rsidRPr="00A568DB" w:rsidRDefault="00E4249A" w:rsidP="00E4249A">
      <w:pPr>
        <w:pStyle w:val="Akapitzlist"/>
        <w:spacing w:before="120" w:after="120" w:line="360" w:lineRule="auto"/>
        <w:ind w:left="0"/>
        <w:rPr>
          <w:rFonts w:ascii="Arial" w:hAnsi="Arial" w:cs="Arial"/>
        </w:rPr>
      </w:pPr>
      <w:r>
        <w:rPr>
          <w:rFonts w:ascii="Arial" w:hAnsi="Arial" w:cs="Arial"/>
          <w:lang w:val="pl-PL"/>
        </w:rPr>
        <w:t xml:space="preserve">- </w:t>
      </w:r>
      <w:r w:rsidR="00A568DB" w:rsidRPr="00A568DB">
        <w:rPr>
          <w:rFonts w:ascii="Arial" w:hAnsi="Arial" w:cs="Arial"/>
        </w:rPr>
        <w:t xml:space="preserve">w obszarze wsparcia projektu, </w:t>
      </w:r>
    </w:p>
    <w:p w14:paraId="6E10D5B2" w14:textId="77777777" w:rsidR="00A568DB" w:rsidRPr="00A568DB" w:rsidRDefault="00E4249A" w:rsidP="00E4249A">
      <w:pPr>
        <w:pStyle w:val="Akapitzlist"/>
        <w:spacing w:before="120" w:after="120" w:line="360" w:lineRule="auto"/>
        <w:ind w:left="0"/>
        <w:rPr>
          <w:rFonts w:ascii="Arial" w:hAnsi="Arial" w:cs="Arial"/>
        </w:rPr>
      </w:pPr>
      <w:r>
        <w:rPr>
          <w:rFonts w:ascii="Arial" w:hAnsi="Arial" w:cs="Arial"/>
          <w:lang w:val="pl-PL"/>
        </w:rPr>
        <w:t xml:space="preserve">- </w:t>
      </w:r>
      <w:r w:rsidR="00A568DB" w:rsidRPr="00A568DB">
        <w:rPr>
          <w:rFonts w:ascii="Arial" w:hAnsi="Arial" w:cs="Arial"/>
        </w:rPr>
        <w:t xml:space="preserve">na rzecz grupy docelowej, do której skierowany będzie projekt oraz </w:t>
      </w:r>
    </w:p>
    <w:p w14:paraId="16E2F6F1" w14:textId="77777777" w:rsidR="00A568DB" w:rsidRPr="00A568DB" w:rsidRDefault="00E4249A" w:rsidP="00E4249A">
      <w:pPr>
        <w:pStyle w:val="Akapitzlist"/>
        <w:spacing w:before="120" w:after="120" w:line="360" w:lineRule="auto"/>
        <w:ind w:left="0"/>
        <w:rPr>
          <w:rFonts w:ascii="Arial" w:hAnsi="Arial" w:cs="Arial"/>
        </w:rPr>
      </w:pPr>
      <w:r>
        <w:rPr>
          <w:rFonts w:ascii="Arial" w:hAnsi="Arial" w:cs="Arial"/>
          <w:lang w:val="pl-PL"/>
        </w:rPr>
        <w:t xml:space="preserve">- </w:t>
      </w:r>
      <w:r w:rsidR="00A568DB" w:rsidRPr="00A568DB">
        <w:rPr>
          <w:rFonts w:ascii="Arial" w:hAnsi="Arial" w:cs="Arial"/>
        </w:rPr>
        <w:t>na określonym terytorium, którego będzie dotyczyć realizacja projektu.</w:t>
      </w:r>
    </w:p>
    <w:p w14:paraId="1C2836F9" w14:textId="77777777" w:rsidR="00A568DB" w:rsidRPr="00A568DB" w:rsidRDefault="00A568DB" w:rsidP="00ED79BA">
      <w:pPr>
        <w:pStyle w:val="Akapitzlist"/>
        <w:numPr>
          <w:ilvl w:val="0"/>
          <w:numId w:val="16"/>
        </w:numPr>
        <w:autoSpaceDE w:val="0"/>
        <w:autoSpaceDN w:val="0"/>
        <w:adjustRightInd w:val="0"/>
        <w:spacing w:line="360" w:lineRule="auto"/>
        <w:ind w:left="426" w:hanging="426"/>
        <w:rPr>
          <w:rFonts w:ascii="Arial" w:hAnsi="Arial" w:cs="Arial"/>
          <w:iCs/>
        </w:rPr>
      </w:pPr>
      <w:r w:rsidRPr="00A568DB">
        <w:rPr>
          <w:rFonts w:ascii="Arial" w:hAnsi="Arial" w:cs="Arial"/>
        </w:rPr>
        <w:t>Adekwatność sposobu zarządzania projektem do zakresu zadań w projekcie.</w:t>
      </w:r>
    </w:p>
    <w:p w14:paraId="4DD1A381" w14:textId="77777777" w:rsidR="00A568DB" w:rsidRPr="00A568DB" w:rsidRDefault="00A568DB" w:rsidP="00ED79BA">
      <w:pPr>
        <w:pStyle w:val="Akapitzlist"/>
        <w:numPr>
          <w:ilvl w:val="0"/>
          <w:numId w:val="16"/>
        </w:numPr>
        <w:autoSpaceDE w:val="0"/>
        <w:autoSpaceDN w:val="0"/>
        <w:adjustRightInd w:val="0"/>
        <w:spacing w:line="360" w:lineRule="auto"/>
        <w:ind w:left="426" w:hanging="426"/>
        <w:rPr>
          <w:rFonts w:ascii="Arial" w:hAnsi="Arial" w:cs="Arial"/>
          <w:iCs/>
        </w:rPr>
      </w:pPr>
      <w:r w:rsidRPr="00A568DB">
        <w:rPr>
          <w:rFonts w:ascii="Arial" w:hAnsi="Arial" w:cs="Arial"/>
          <w:iCs/>
        </w:rPr>
        <w:t xml:space="preserve">Prawidłowość sporządzenia budżetu projektu, w tym: </w:t>
      </w:r>
    </w:p>
    <w:p w14:paraId="7E7A7CC7" w14:textId="77777777" w:rsidR="00A568DB" w:rsidRPr="00A568DB" w:rsidRDefault="00E4249A" w:rsidP="00E4249A">
      <w:pPr>
        <w:pStyle w:val="Akapitzlist"/>
        <w:autoSpaceDE w:val="0"/>
        <w:autoSpaceDN w:val="0"/>
        <w:adjustRightInd w:val="0"/>
        <w:spacing w:line="360" w:lineRule="auto"/>
        <w:ind w:left="0"/>
        <w:rPr>
          <w:rFonts w:ascii="Arial" w:hAnsi="Arial" w:cs="Arial"/>
          <w:iCs/>
        </w:rPr>
      </w:pPr>
      <w:r>
        <w:rPr>
          <w:rFonts w:ascii="Arial" w:hAnsi="Arial" w:cs="Arial"/>
          <w:iCs/>
          <w:lang w:val="pl-PL"/>
        </w:rPr>
        <w:t xml:space="preserve">- </w:t>
      </w:r>
      <w:r w:rsidR="00A568DB" w:rsidRPr="00A568DB">
        <w:rPr>
          <w:rFonts w:ascii="Arial" w:hAnsi="Arial" w:cs="Arial"/>
          <w:iCs/>
        </w:rPr>
        <w:t xml:space="preserve">kwalifikowalność wydatków, </w:t>
      </w:r>
    </w:p>
    <w:p w14:paraId="3C11D43B" w14:textId="77777777" w:rsidR="00A568DB" w:rsidRPr="00A568DB" w:rsidRDefault="00E4249A" w:rsidP="00E4249A">
      <w:pPr>
        <w:pStyle w:val="Akapitzlist"/>
        <w:autoSpaceDE w:val="0"/>
        <w:autoSpaceDN w:val="0"/>
        <w:adjustRightInd w:val="0"/>
        <w:spacing w:line="360" w:lineRule="auto"/>
        <w:ind w:left="0"/>
        <w:rPr>
          <w:rFonts w:ascii="Arial" w:hAnsi="Arial" w:cs="Arial"/>
          <w:iCs/>
        </w:rPr>
      </w:pPr>
      <w:r>
        <w:rPr>
          <w:rFonts w:ascii="Arial" w:hAnsi="Arial" w:cs="Arial"/>
          <w:iCs/>
          <w:lang w:val="pl-PL"/>
        </w:rPr>
        <w:t xml:space="preserve">- </w:t>
      </w:r>
      <w:r w:rsidR="00A568DB" w:rsidRPr="00A568DB">
        <w:rPr>
          <w:rFonts w:ascii="Arial" w:hAnsi="Arial" w:cs="Arial"/>
          <w:iCs/>
        </w:rPr>
        <w:t xml:space="preserve">niezbędność wydatków do realizacji projektu i osiągania jego celów, </w:t>
      </w:r>
    </w:p>
    <w:p w14:paraId="1307B1AE" w14:textId="77777777" w:rsidR="00A568DB" w:rsidRPr="00A568DB" w:rsidRDefault="00E4249A" w:rsidP="00E4249A">
      <w:pPr>
        <w:pStyle w:val="Akapitzlist"/>
        <w:autoSpaceDE w:val="0"/>
        <w:autoSpaceDN w:val="0"/>
        <w:adjustRightInd w:val="0"/>
        <w:spacing w:line="360" w:lineRule="auto"/>
        <w:ind w:left="0"/>
        <w:rPr>
          <w:rFonts w:ascii="Arial" w:hAnsi="Arial" w:cs="Arial"/>
          <w:iCs/>
        </w:rPr>
      </w:pPr>
      <w:r>
        <w:rPr>
          <w:rFonts w:ascii="Arial" w:hAnsi="Arial" w:cs="Arial"/>
          <w:iCs/>
          <w:lang w:val="pl-PL"/>
        </w:rPr>
        <w:t xml:space="preserve">- </w:t>
      </w:r>
      <w:r w:rsidR="00A568DB" w:rsidRPr="00A568DB">
        <w:rPr>
          <w:rFonts w:ascii="Arial" w:hAnsi="Arial" w:cs="Arial"/>
          <w:iCs/>
        </w:rPr>
        <w:t xml:space="preserve">racjonalność i efektywność wydatków projektu (relacja nakład-rezultat), </w:t>
      </w:r>
    </w:p>
    <w:p w14:paraId="29381650" w14:textId="77777777" w:rsidR="00A568DB" w:rsidRPr="00A568DB" w:rsidRDefault="00E4249A" w:rsidP="00E4249A">
      <w:pPr>
        <w:pStyle w:val="Akapitzlist"/>
        <w:autoSpaceDE w:val="0"/>
        <w:autoSpaceDN w:val="0"/>
        <w:adjustRightInd w:val="0"/>
        <w:spacing w:line="360" w:lineRule="auto"/>
        <w:ind w:left="0"/>
        <w:rPr>
          <w:rFonts w:ascii="Arial" w:hAnsi="Arial" w:cs="Arial"/>
          <w:iCs/>
        </w:rPr>
      </w:pPr>
      <w:r>
        <w:rPr>
          <w:rFonts w:ascii="Arial" w:hAnsi="Arial" w:cs="Arial"/>
          <w:iCs/>
          <w:lang w:val="pl-PL"/>
        </w:rPr>
        <w:t xml:space="preserve">- </w:t>
      </w:r>
      <w:r w:rsidR="00A568DB" w:rsidRPr="00A568DB">
        <w:rPr>
          <w:rFonts w:ascii="Arial" w:hAnsi="Arial" w:cs="Arial"/>
          <w:iCs/>
        </w:rPr>
        <w:t xml:space="preserve">poprawność stosowania kwot ryczałtowych (o ile dotyczy), </w:t>
      </w:r>
    </w:p>
    <w:p w14:paraId="67BCB415" w14:textId="77777777" w:rsidR="00A568DB" w:rsidRPr="00A568DB" w:rsidRDefault="00E4249A" w:rsidP="00E4249A">
      <w:pPr>
        <w:pStyle w:val="Akapitzlist"/>
        <w:autoSpaceDE w:val="0"/>
        <w:autoSpaceDN w:val="0"/>
        <w:adjustRightInd w:val="0"/>
        <w:spacing w:line="360" w:lineRule="auto"/>
        <w:ind w:left="0"/>
        <w:rPr>
          <w:rFonts w:ascii="Arial" w:hAnsi="Arial" w:cs="Arial"/>
          <w:iCs/>
        </w:rPr>
      </w:pPr>
      <w:r>
        <w:rPr>
          <w:rFonts w:ascii="Arial" w:hAnsi="Arial" w:cs="Arial"/>
          <w:iCs/>
          <w:lang w:val="pl-PL"/>
        </w:rPr>
        <w:t xml:space="preserve">- </w:t>
      </w:r>
      <w:r w:rsidR="00A568DB" w:rsidRPr="00A568DB">
        <w:rPr>
          <w:rFonts w:ascii="Arial" w:hAnsi="Arial" w:cs="Arial"/>
          <w:iCs/>
        </w:rPr>
        <w:t xml:space="preserve">poprawność formalno-rachunkowa sporządzenia budżetu projektu. </w:t>
      </w:r>
    </w:p>
    <w:p w14:paraId="4D556C3C" w14:textId="77777777" w:rsidR="00A568DB" w:rsidRPr="00A568DB" w:rsidRDefault="00A568DB" w:rsidP="00A568DB">
      <w:pPr>
        <w:pStyle w:val="Akapitzlist"/>
        <w:autoSpaceDE w:val="0"/>
        <w:autoSpaceDN w:val="0"/>
        <w:adjustRightInd w:val="0"/>
        <w:spacing w:line="360" w:lineRule="auto"/>
        <w:ind w:left="426"/>
        <w:rPr>
          <w:rFonts w:ascii="Arial" w:hAnsi="Arial" w:cs="Arial"/>
          <w:iCs/>
        </w:rPr>
      </w:pPr>
    </w:p>
    <w:p w14:paraId="61261522" w14:textId="77777777" w:rsidR="00A568DB" w:rsidRDefault="00A568DB" w:rsidP="00E4249A">
      <w:pPr>
        <w:pStyle w:val="Akapitzlist"/>
        <w:autoSpaceDE w:val="0"/>
        <w:autoSpaceDN w:val="0"/>
        <w:adjustRightInd w:val="0"/>
        <w:spacing w:line="360" w:lineRule="auto"/>
        <w:ind w:left="0"/>
        <w:rPr>
          <w:rFonts w:ascii="Arial" w:hAnsi="Arial" w:cs="Arial"/>
          <w:iCs/>
        </w:rPr>
      </w:pPr>
      <w:r w:rsidRPr="00E4249A">
        <w:rPr>
          <w:rFonts w:ascii="Arial" w:hAnsi="Arial" w:cs="Arial"/>
          <w:iCs/>
        </w:rPr>
        <w:t xml:space="preserve">Wydatki w projekcie są zgodne z Wytycznymi w zakresie kwalifikowalności wydatków </w:t>
      </w:r>
      <w:r w:rsidRPr="00E4249A">
        <w:rPr>
          <w:rFonts w:ascii="Arial" w:hAnsi="Arial" w:cs="Arial"/>
          <w:iCs/>
        </w:rPr>
        <w:br/>
        <w:t xml:space="preserve">w ramach Europejskiego Funduszu Rozwoju Regionalnego, Europejskiego Funduszu Społecznego oraz Funduszu Spójności na lata 2014-2020 oraz Wytycznymi w zakresie realizacji projektów finansowanych ze środków Funduszu Pracy w ramach programów operacyjnych współfinansowanych z Europejskiego Funduszu na lata 2014-2020. </w:t>
      </w:r>
    </w:p>
    <w:p w14:paraId="0D05A34E" w14:textId="77777777" w:rsidR="00CA50E5" w:rsidRPr="00E4249A" w:rsidRDefault="00CA50E5" w:rsidP="00E4249A">
      <w:pPr>
        <w:pStyle w:val="Akapitzlist"/>
        <w:autoSpaceDE w:val="0"/>
        <w:autoSpaceDN w:val="0"/>
        <w:adjustRightInd w:val="0"/>
        <w:spacing w:line="360" w:lineRule="auto"/>
        <w:ind w:left="0"/>
        <w:rPr>
          <w:rFonts w:ascii="Arial" w:hAnsi="Arial" w:cs="Arial"/>
          <w:iCs/>
          <w:lang w:eastAsia="zh-CN"/>
        </w:rPr>
      </w:pPr>
    </w:p>
    <w:p w14:paraId="2C5694AB" w14:textId="77777777" w:rsidR="00A568DB" w:rsidRPr="00CA50E5" w:rsidRDefault="00CA50E5" w:rsidP="00CA50E5">
      <w:pPr>
        <w:autoSpaceDE w:val="0"/>
        <w:autoSpaceDN w:val="0"/>
        <w:adjustRightInd w:val="0"/>
        <w:spacing w:after="0" w:line="360" w:lineRule="auto"/>
        <w:rPr>
          <w:rFonts w:ascii="Arial" w:eastAsia="Times New Roman" w:hAnsi="Arial" w:cs="Arial"/>
          <w:sz w:val="24"/>
          <w:szCs w:val="24"/>
          <w:lang w:eastAsia="zh-CN"/>
        </w:rPr>
      </w:pPr>
      <w:r w:rsidRPr="00CA50E5">
        <w:rPr>
          <w:rFonts w:ascii="Arial" w:eastAsia="Times New Roman" w:hAnsi="Arial" w:cs="Arial"/>
          <w:sz w:val="24"/>
          <w:szCs w:val="24"/>
          <w:lang w:eastAsia="zh-CN"/>
        </w:rPr>
        <w:t>7.Procedura składania wniosku o dofinasowanie</w:t>
      </w:r>
    </w:p>
    <w:p w14:paraId="109239D8" w14:textId="77777777" w:rsidR="00A568DB" w:rsidRPr="00A568DB" w:rsidRDefault="00A568DB" w:rsidP="00A568DB">
      <w:pPr>
        <w:autoSpaceDE w:val="0"/>
        <w:autoSpaceDN w:val="0"/>
        <w:adjustRightInd w:val="0"/>
        <w:spacing w:after="0" w:line="360" w:lineRule="auto"/>
        <w:rPr>
          <w:rFonts w:ascii="Arial" w:eastAsia="Times New Roman" w:hAnsi="Arial" w:cs="Arial"/>
          <w:sz w:val="24"/>
          <w:szCs w:val="24"/>
          <w:lang w:eastAsia="zh-CN"/>
        </w:rPr>
      </w:pPr>
    </w:p>
    <w:p w14:paraId="54C1BF27" w14:textId="77777777" w:rsidR="00A568DB" w:rsidRPr="00A568DB" w:rsidRDefault="00A568DB" w:rsidP="00ED79BA">
      <w:pPr>
        <w:numPr>
          <w:ilvl w:val="0"/>
          <w:numId w:val="10"/>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Wniosek o dofinansowanie </w:t>
      </w:r>
      <w:r w:rsidRPr="004A1AA9">
        <w:rPr>
          <w:rFonts w:ascii="Arial" w:eastAsia="Times New Roman" w:hAnsi="Arial" w:cs="Arial"/>
          <w:sz w:val="24"/>
          <w:szCs w:val="24"/>
          <w:lang w:eastAsia="zh-CN"/>
        </w:rPr>
        <w:t xml:space="preserve">realizacji projektu powinien zostać przygotowany zgodnie </w:t>
      </w:r>
      <w:r w:rsidRPr="004A1AA9">
        <w:rPr>
          <w:rFonts w:ascii="Arial" w:eastAsia="Times New Roman" w:hAnsi="Arial" w:cs="Arial"/>
          <w:sz w:val="24"/>
          <w:szCs w:val="24"/>
          <w:lang w:eastAsia="zh-CN"/>
        </w:rPr>
        <w:br/>
        <w:t xml:space="preserve">z formularzem stanowiącym załącznik nr 3 do niniejszego dokumentu oraz Instrukcją wypełniania wniosku o dofinansowanie realizacji projektów w ramach Regionalnego </w:t>
      </w:r>
      <w:r w:rsidRPr="004A1AA9">
        <w:rPr>
          <w:rFonts w:ascii="Arial" w:eastAsia="Times New Roman" w:hAnsi="Arial" w:cs="Arial"/>
          <w:sz w:val="24"/>
          <w:szCs w:val="24"/>
          <w:lang w:eastAsia="zh-CN"/>
        </w:rPr>
        <w:lastRenderedPageBreak/>
        <w:t xml:space="preserve">Programu Operacyjnego Województwa Podlaskiego na lata 2014-2020, zgodnie </w:t>
      </w:r>
      <w:r w:rsidRPr="004A1AA9">
        <w:rPr>
          <w:rFonts w:ascii="Arial" w:eastAsia="Times New Roman" w:hAnsi="Arial" w:cs="Arial"/>
          <w:sz w:val="24"/>
          <w:szCs w:val="24"/>
          <w:lang w:eastAsia="zh-CN"/>
        </w:rPr>
        <w:br/>
        <w:t>z załącznikiem nr 4 do niniejszego dokumentu.</w:t>
      </w:r>
      <w:r w:rsidRPr="00A568DB">
        <w:rPr>
          <w:rFonts w:ascii="Arial" w:eastAsia="Times New Roman" w:hAnsi="Arial" w:cs="Arial"/>
          <w:sz w:val="24"/>
          <w:szCs w:val="24"/>
          <w:lang w:eastAsia="zh-CN"/>
        </w:rPr>
        <w:t xml:space="preserve"> </w:t>
      </w:r>
    </w:p>
    <w:p w14:paraId="27CF110A" w14:textId="77777777" w:rsidR="00A568DB" w:rsidRPr="00A568DB" w:rsidRDefault="00A568DB" w:rsidP="00ED79BA">
      <w:pPr>
        <w:numPr>
          <w:ilvl w:val="0"/>
          <w:numId w:val="10"/>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Wniosek o dofinansowanie realizacji projektu składany jest w odpowiedzi na ogłoszenie wzywające Wojewódzki Urząd Pracy w Białymstoku - Zespół zadaniowy podległy Wicedyrektorowi ds. Rynku Pracy</w:t>
      </w:r>
      <w:r w:rsidRPr="00A568DB">
        <w:rPr>
          <w:rFonts w:ascii="Arial" w:eastAsia="Times New Roman" w:hAnsi="Arial" w:cs="Arial"/>
          <w:color w:val="FF0000"/>
          <w:sz w:val="24"/>
          <w:szCs w:val="24"/>
          <w:lang w:eastAsia="zh-CN"/>
        </w:rPr>
        <w:t xml:space="preserve"> </w:t>
      </w:r>
      <w:r w:rsidRPr="00A568DB">
        <w:rPr>
          <w:rFonts w:ascii="Arial" w:eastAsia="Times New Roman" w:hAnsi="Arial" w:cs="Arial"/>
          <w:sz w:val="24"/>
          <w:szCs w:val="24"/>
          <w:lang w:eastAsia="zh-CN"/>
        </w:rPr>
        <w:t>w formie pisemnej w trybie pozakonkursowym, zamieszczone na stronie internetowej IP. Wezwanie do złożenia wniosku o dofinansowanie w rozumieniu art. 48 ust. 1 ustawy, przesłane jest przez IP do</w:t>
      </w:r>
      <w:r w:rsidRPr="00A568DB">
        <w:rPr>
          <w:rFonts w:ascii="Arial" w:eastAsia="Times New Roman" w:hAnsi="Arial" w:cs="Arial"/>
          <w:color w:val="FF0000"/>
          <w:sz w:val="24"/>
          <w:szCs w:val="24"/>
          <w:lang w:eastAsia="zh-CN"/>
        </w:rPr>
        <w:t xml:space="preserve"> </w:t>
      </w:r>
      <w:r w:rsidRPr="00A568DB">
        <w:rPr>
          <w:rFonts w:ascii="Arial" w:eastAsia="Times New Roman" w:hAnsi="Arial" w:cs="Arial"/>
          <w:sz w:val="24"/>
          <w:szCs w:val="24"/>
          <w:lang w:eastAsia="zh-CN"/>
        </w:rPr>
        <w:t>Wojewódzkiego Urzędu Pracy w Białymstoku – Zespół zadaniowy podległy Wicedyrektorowi ds. Rynku Pracy</w:t>
      </w:r>
      <w:r w:rsidRPr="00A568DB">
        <w:rPr>
          <w:rFonts w:ascii="Arial" w:eastAsia="Times New Roman" w:hAnsi="Arial" w:cs="Arial"/>
          <w:color w:val="FF0000"/>
          <w:sz w:val="24"/>
          <w:szCs w:val="24"/>
          <w:lang w:eastAsia="zh-CN"/>
        </w:rPr>
        <w:t xml:space="preserve"> </w:t>
      </w:r>
      <w:r w:rsidRPr="00A568DB">
        <w:rPr>
          <w:rFonts w:ascii="Arial" w:eastAsia="Times New Roman" w:hAnsi="Arial" w:cs="Arial"/>
          <w:sz w:val="24"/>
          <w:szCs w:val="24"/>
          <w:lang w:eastAsia="zh-CN"/>
        </w:rPr>
        <w:t>w formie pisemnej.</w:t>
      </w:r>
    </w:p>
    <w:p w14:paraId="4DCD6641" w14:textId="77777777" w:rsidR="00A568DB" w:rsidRPr="00A568DB" w:rsidRDefault="00A568DB" w:rsidP="00ED79BA">
      <w:pPr>
        <w:numPr>
          <w:ilvl w:val="0"/>
          <w:numId w:val="10"/>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Wniosek składany jest w terminie, o którym mowa w rozdziale 2.</w:t>
      </w:r>
    </w:p>
    <w:p w14:paraId="5BD8993D" w14:textId="77777777" w:rsidR="00A568DB" w:rsidRPr="00A568DB" w:rsidRDefault="00A568DB" w:rsidP="00ED79BA">
      <w:pPr>
        <w:numPr>
          <w:ilvl w:val="0"/>
          <w:numId w:val="10"/>
        </w:numPr>
        <w:autoSpaceDE w:val="0"/>
        <w:autoSpaceDN w:val="0"/>
        <w:adjustRightInd w:val="0"/>
        <w:spacing w:after="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Wniosek składany jest w formie:</w:t>
      </w:r>
    </w:p>
    <w:p w14:paraId="1F7B99E5" w14:textId="77777777" w:rsidR="00A568DB" w:rsidRPr="00A568DB" w:rsidRDefault="00CA50E5" w:rsidP="00CA50E5">
      <w:pPr>
        <w:pStyle w:val="Akapitzlist"/>
        <w:autoSpaceDE w:val="0"/>
        <w:autoSpaceDN w:val="0"/>
        <w:adjustRightInd w:val="0"/>
        <w:spacing w:line="360" w:lineRule="auto"/>
        <w:ind w:left="0"/>
        <w:rPr>
          <w:rFonts w:ascii="Arial" w:hAnsi="Arial" w:cs="Arial"/>
          <w:lang w:eastAsia="zh-CN"/>
        </w:rPr>
      </w:pPr>
      <w:r>
        <w:rPr>
          <w:rFonts w:ascii="Arial" w:eastAsia="Calibri" w:hAnsi="Arial" w:cs="Arial"/>
          <w:lang w:val="pl-PL"/>
        </w:rPr>
        <w:t xml:space="preserve">- </w:t>
      </w:r>
      <w:r w:rsidR="00A568DB" w:rsidRPr="00A568DB">
        <w:rPr>
          <w:rFonts w:ascii="Arial" w:eastAsia="Calibri" w:hAnsi="Arial" w:cs="Arial"/>
        </w:rPr>
        <w:t>dokumentu elektronicznego za pośrednictwem Generatora Wniosków Aplikacyjnych Europejskiego Funduszu Społecznego w ramach Systemu Obsługi Wniosków Aplikacyjnych Regionalnego Programu Operacyjnego Województwa Podlaskiego na lata 2014 - 2020 (GWA EFS w ramach SOWA RPOWP)</w:t>
      </w:r>
      <w:r w:rsidR="00A568DB" w:rsidRPr="00A568DB">
        <w:rPr>
          <w:rFonts w:ascii="Arial" w:hAnsi="Arial" w:cs="Arial"/>
          <w:lang w:eastAsia="zh-CN"/>
        </w:rPr>
        <w:t xml:space="preserve"> </w:t>
      </w:r>
    </w:p>
    <w:p w14:paraId="63CBACC6" w14:textId="77777777" w:rsidR="00A568DB" w:rsidRPr="00CA50E5" w:rsidRDefault="00CA50E5" w:rsidP="00CA50E5">
      <w:pPr>
        <w:pStyle w:val="Akapitzlist"/>
        <w:autoSpaceDE w:val="0"/>
        <w:autoSpaceDN w:val="0"/>
        <w:adjustRightInd w:val="0"/>
        <w:spacing w:line="360" w:lineRule="auto"/>
        <w:ind w:left="0"/>
        <w:rPr>
          <w:rFonts w:ascii="Arial" w:hAnsi="Arial" w:cs="Arial"/>
          <w:lang w:eastAsia="zh-CN"/>
        </w:rPr>
      </w:pPr>
      <w:r>
        <w:rPr>
          <w:rFonts w:ascii="Arial" w:hAnsi="Arial" w:cs="Arial"/>
          <w:lang w:val="pl-PL" w:eastAsia="zh-CN"/>
        </w:rPr>
        <w:t xml:space="preserve">- </w:t>
      </w:r>
      <w:r w:rsidR="00A568DB" w:rsidRPr="00A568DB">
        <w:rPr>
          <w:rFonts w:ascii="Arial" w:hAnsi="Arial" w:cs="Arial"/>
          <w:lang w:eastAsia="zh-CN"/>
        </w:rPr>
        <w:t xml:space="preserve">papierowej </w:t>
      </w:r>
      <w:r w:rsidR="00A568DB" w:rsidRPr="00A568DB">
        <w:rPr>
          <w:rFonts w:ascii="Arial" w:eastAsia="Calibri" w:hAnsi="Arial" w:cs="Arial"/>
        </w:rPr>
        <w:t xml:space="preserve">wydrukowanej z systemu GWA EFS w ramach SOWA RPOWP, opatrzonej podpisem osoby </w:t>
      </w:r>
      <w:r w:rsidR="00A568DB" w:rsidRPr="00CA50E5">
        <w:rPr>
          <w:rFonts w:ascii="Arial" w:eastAsia="Calibri" w:hAnsi="Arial" w:cs="Arial"/>
        </w:rPr>
        <w:t xml:space="preserve">uprawnionej/osób uprawionych do złożenia wniosku </w:t>
      </w:r>
      <w:r w:rsidR="00A568DB" w:rsidRPr="00CA50E5">
        <w:rPr>
          <w:rFonts w:ascii="Arial" w:eastAsia="Calibri" w:hAnsi="Arial" w:cs="Arial"/>
        </w:rPr>
        <w:br/>
        <w:t>(w jednym egzemplarzu) wraz z: Potwierdzeniem Przesłania do IZ RPOWP Elektronicznej Wersji Wniosku O Dofinansowanie W Ramach Regionalnego Programu Operacyjnego Województwa Podlaskiego na lata 2014-2020 (w jednym egzemplarzu).</w:t>
      </w:r>
    </w:p>
    <w:p w14:paraId="17B005D1" w14:textId="77777777" w:rsidR="00A568DB" w:rsidRPr="00A568DB" w:rsidRDefault="00A568DB" w:rsidP="00A568DB">
      <w:pPr>
        <w:autoSpaceDE w:val="0"/>
        <w:autoSpaceDN w:val="0"/>
        <w:adjustRightInd w:val="0"/>
        <w:spacing w:after="0" w:line="360" w:lineRule="auto"/>
        <w:ind w:firstLine="357"/>
        <w:rPr>
          <w:rFonts w:ascii="Arial" w:eastAsia="Times New Roman" w:hAnsi="Arial" w:cs="Arial"/>
          <w:sz w:val="24"/>
          <w:szCs w:val="24"/>
          <w:lang w:eastAsia="zh-CN"/>
        </w:rPr>
      </w:pPr>
    </w:p>
    <w:p w14:paraId="56DBED41" w14:textId="77777777" w:rsidR="00A568DB" w:rsidRPr="00A568DB" w:rsidRDefault="00A568DB" w:rsidP="00CA50E5">
      <w:pPr>
        <w:autoSpaceDE w:val="0"/>
        <w:autoSpaceDN w:val="0"/>
        <w:adjustRightInd w:val="0"/>
        <w:spacing w:after="0" w:line="360" w:lineRule="auto"/>
        <w:rPr>
          <w:rFonts w:ascii="Arial" w:eastAsia="Times New Roman" w:hAnsi="Arial" w:cs="Arial"/>
          <w:sz w:val="24"/>
          <w:szCs w:val="24"/>
          <w:lang w:eastAsia="zh-CN"/>
        </w:rPr>
      </w:pPr>
      <w:r w:rsidRPr="00A568DB">
        <w:rPr>
          <w:rFonts w:ascii="Arial" w:eastAsia="Times New Roman" w:hAnsi="Arial" w:cs="Arial"/>
          <w:sz w:val="24"/>
          <w:szCs w:val="24"/>
          <w:lang w:eastAsia="zh-CN"/>
        </w:rPr>
        <w:t>Wniosek w formie papierowej należy złożyć w jednym egzemplarzu.</w:t>
      </w:r>
    </w:p>
    <w:p w14:paraId="4E29B7A5" w14:textId="77777777" w:rsidR="00A568DB" w:rsidRPr="00A568DB" w:rsidRDefault="00A568DB" w:rsidP="00A568DB">
      <w:pPr>
        <w:autoSpaceDE w:val="0"/>
        <w:autoSpaceDN w:val="0"/>
        <w:adjustRightInd w:val="0"/>
        <w:spacing w:after="0" w:line="360" w:lineRule="auto"/>
        <w:rPr>
          <w:rFonts w:ascii="Arial" w:eastAsia="Times New Roman" w:hAnsi="Arial" w:cs="Arial"/>
          <w:sz w:val="24"/>
          <w:szCs w:val="24"/>
          <w:u w:val="single"/>
          <w:lang w:eastAsia="zh-CN"/>
        </w:rPr>
      </w:pPr>
    </w:p>
    <w:p w14:paraId="31771766" w14:textId="77777777" w:rsidR="00A568DB" w:rsidRPr="00CA50E5" w:rsidRDefault="00A568DB" w:rsidP="00A568DB">
      <w:pPr>
        <w:autoSpaceDE w:val="0"/>
        <w:autoSpaceDN w:val="0"/>
        <w:adjustRightInd w:val="0"/>
        <w:spacing w:after="0" w:line="360" w:lineRule="auto"/>
        <w:rPr>
          <w:rFonts w:ascii="Arial" w:eastAsia="Times New Roman" w:hAnsi="Arial" w:cs="Arial"/>
          <w:bCs/>
          <w:sz w:val="24"/>
          <w:szCs w:val="24"/>
          <w:lang w:eastAsia="zh-CN"/>
        </w:rPr>
      </w:pPr>
      <w:r w:rsidRPr="00CA50E5">
        <w:rPr>
          <w:rFonts w:ascii="Arial" w:eastAsia="Times New Roman" w:hAnsi="Arial" w:cs="Arial"/>
          <w:bCs/>
          <w:sz w:val="24"/>
          <w:szCs w:val="24"/>
          <w:lang w:eastAsia="zh-CN"/>
        </w:rPr>
        <w:t>Uwaga!</w:t>
      </w:r>
    </w:p>
    <w:p w14:paraId="40C97175" w14:textId="77777777" w:rsidR="00A568DB" w:rsidRPr="00CA50E5" w:rsidRDefault="00A568DB" w:rsidP="00A568DB">
      <w:pPr>
        <w:autoSpaceDE w:val="0"/>
        <w:autoSpaceDN w:val="0"/>
        <w:adjustRightInd w:val="0"/>
        <w:spacing w:after="0" w:line="360" w:lineRule="auto"/>
        <w:rPr>
          <w:rFonts w:ascii="Arial" w:eastAsia="Times New Roman" w:hAnsi="Arial" w:cs="Arial"/>
          <w:bCs/>
          <w:sz w:val="24"/>
          <w:szCs w:val="24"/>
          <w:lang w:eastAsia="zh-CN"/>
        </w:rPr>
      </w:pPr>
      <w:r w:rsidRPr="00CA50E5">
        <w:rPr>
          <w:rFonts w:ascii="Arial" w:eastAsia="Times New Roman" w:hAnsi="Arial" w:cs="Arial"/>
          <w:bCs/>
          <w:sz w:val="24"/>
          <w:szCs w:val="24"/>
          <w:lang w:eastAsia="zh-CN"/>
        </w:rPr>
        <w:t>Wersja papierowa Wniosku o dofinansowanie realizacji projektu w ramach RPOWP 2014 – 2020 (w części VIII. Oświadczenia) powinna zostać podpisana przez osobę/y uprawnioną/e do złożenia wniosku, wskazaną/e w pkt. II.3 Wniosku. Podpis/y należy opatrzyć pieczęcią imienną i urzędu.</w:t>
      </w:r>
    </w:p>
    <w:p w14:paraId="0B126156" w14:textId="77777777" w:rsidR="00A568DB" w:rsidRPr="00A568DB" w:rsidRDefault="00A568DB" w:rsidP="00A568DB">
      <w:pPr>
        <w:autoSpaceDE w:val="0"/>
        <w:autoSpaceDN w:val="0"/>
        <w:adjustRightInd w:val="0"/>
        <w:spacing w:after="0" w:line="360" w:lineRule="auto"/>
        <w:rPr>
          <w:rFonts w:ascii="Arial" w:eastAsia="Times New Roman" w:hAnsi="Arial" w:cs="Arial"/>
          <w:b/>
          <w:sz w:val="24"/>
          <w:szCs w:val="24"/>
          <w:lang w:eastAsia="zh-CN"/>
        </w:rPr>
      </w:pPr>
    </w:p>
    <w:p w14:paraId="5B2CCCD3" w14:textId="77777777" w:rsidR="00A568DB" w:rsidRDefault="00A568DB" w:rsidP="00CA50E5">
      <w:pPr>
        <w:autoSpaceDE w:val="0"/>
        <w:autoSpaceDN w:val="0"/>
        <w:adjustRightInd w:val="0"/>
        <w:spacing w:after="0" w:line="360" w:lineRule="auto"/>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W przypadku niezłożenia wniosku o dofinansowanie w wyznaczonym terminie </w:t>
      </w:r>
      <w:r w:rsidRPr="00A568DB">
        <w:rPr>
          <w:rFonts w:ascii="Arial" w:eastAsia="Times New Roman" w:hAnsi="Arial" w:cs="Arial"/>
          <w:sz w:val="24"/>
          <w:szCs w:val="24"/>
          <w:lang w:eastAsia="zh-CN"/>
        </w:rPr>
        <w:br/>
        <w:t xml:space="preserve">IP ponownie wzywa w formie pisemnej Wojewódzki Urząd Pracy w Białymstoku – Zespół zadaniowy podległy Wicedyrektorowi ds. Rynku Pracy do złożenia wniosku </w:t>
      </w:r>
      <w:r w:rsidRPr="00A568DB">
        <w:rPr>
          <w:rFonts w:ascii="Arial" w:eastAsia="Times New Roman" w:hAnsi="Arial" w:cs="Arial"/>
          <w:sz w:val="24"/>
          <w:szCs w:val="24"/>
          <w:lang w:eastAsia="zh-CN"/>
        </w:rPr>
        <w:br/>
        <w:t>o dofinansowanie, wyznaczając ostateczny termin.</w:t>
      </w:r>
    </w:p>
    <w:p w14:paraId="60BA9769" w14:textId="77777777" w:rsidR="00CA50E5" w:rsidRDefault="00CA50E5" w:rsidP="00CA50E5">
      <w:pPr>
        <w:autoSpaceDE w:val="0"/>
        <w:autoSpaceDN w:val="0"/>
        <w:adjustRightInd w:val="0"/>
        <w:spacing w:after="0" w:line="360" w:lineRule="auto"/>
        <w:rPr>
          <w:rFonts w:ascii="Arial" w:eastAsia="Times New Roman" w:hAnsi="Arial" w:cs="Arial"/>
          <w:sz w:val="24"/>
          <w:szCs w:val="24"/>
          <w:lang w:eastAsia="zh-CN"/>
        </w:rPr>
      </w:pPr>
    </w:p>
    <w:p w14:paraId="714F9266" w14:textId="77777777" w:rsidR="004A1AA9" w:rsidRDefault="004A1AA9" w:rsidP="00CA50E5">
      <w:pPr>
        <w:autoSpaceDE w:val="0"/>
        <w:autoSpaceDN w:val="0"/>
        <w:adjustRightInd w:val="0"/>
        <w:spacing w:after="0" w:line="360" w:lineRule="auto"/>
        <w:rPr>
          <w:rFonts w:ascii="Arial" w:eastAsia="Times New Roman" w:hAnsi="Arial" w:cs="Arial"/>
          <w:sz w:val="24"/>
          <w:szCs w:val="24"/>
          <w:lang w:eastAsia="zh-CN"/>
        </w:rPr>
      </w:pPr>
    </w:p>
    <w:p w14:paraId="14B04B8B" w14:textId="77777777" w:rsidR="004A1AA9" w:rsidRPr="00A568DB" w:rsidRDefault="004A1AA9" w:rsidP="00CA50E5">
      <w:pPr>
        <w:autoSpaceDE w:val="0"/>
        <w:autoSpaceDN w:val="0"/>
        <w:adjustRightInd w:val="0"/>
        <w:spacing w:after="0" w:line="360" w:lineRule="auto"/>
        <w:rPr>
          <w:rFonts w:ascii="Arial" w:eastAsia="Times New Roman" w:hAnsi="Arial" w:cs="Arial"/>
          <w:sz w:val="24"/>
          <w:szCs w:val="24"/>
          <w:lang w:eastAsia="zh-CN"/>
        </w:rPr>
      </w:pPr>
    </w:p>
    <w:p w14:paraId="4A4EC9F8" w14:textId="77777777" w:rsidR="00A568DB" w:rsidRPr="00A568DB" w:rsidRDefault="00CA50E5" w:rsidP="00A568DB">
      <w:pPr>
        <w:autoSpaceDE w:val="0"/>
        <w:autoSpaceDN w:val="0"/>
        <w:adjustRightInd w:val="0"/>
        <w:spacing w:after="0" w:line="360" w:lineRule="auto"/>
        <w:rPr>
          <w:rFonts w:ascii="Arial" w:eastAsia="Times New Roman" w:hAnsi="Arial" w:cs="Arial"/>
          <w:sz w:val="24"/>
          <w:szCs w:val="24"/>
          <w:lang w:eastAsia="zh-CN"/>
        </w:rPr>
      </w:pPr>
      <w:r>
        <w:rPr>
          <w:rFonts w:ascii="Arial" w:eastAsia="Times New Roman" w:hAnsi="Arial" w:cs="Arial"/>
          <w:sz w:val="24"/>
          <w:szCs w:val="24"/>
          <w:lang w:eastAsia="zh-CN"/>
        </w:rPr>
        <w:t>8. Procedura oceny wniosku o dofinasowanie</w:t>
      </w:r>
    </w:p>
    <w:p w14:paraId="4BA70AF5" w14:textId="77777777" w:rsidR="00A568DB" w:rsidRPr="00CA50E5" w:rsidRDefault="00A568DB" w:rsidP="00A568DB">
      <w:pPr>
        <w:autoSpaceDE w:val="0"/>
        <w:autoSpaceDN w:val="0"/>
        <w:adjustRightInd w:val="0"/>
        <w:spacing w:after="0" w:line="360" w:lineRule="auto"/>
        <w:rPr>
          <w:rFonts w:ascii="Arial" w:eastAsia="Times New Roman" w:hAnsi="Arial" w:cs="Arial"/>
          <w:bCs/>
          <w:sz w:val="24"/>
          <w:szCs w:val="24"/>
          <w:lang w:eastAsia="zh-CN"/>
        </w:rPr>
      </w:pPr>
    </w:p>
    <w:p w14:paraId="625C2701" w14:textId="77777777" w:rsidR="00A568DB" w:rsidRPr="00CA50E5" w:rsidRDefault="00A568DB" w:rsidP="00A568DB">
      <w:pPr>
        <w:autoSpaceDE w:val="0"/>
        <w:autoSpaceDN w:val="0"/>
        <w:adjustRightInd w:val="0"/>
        <w:spacing w:after="0" w:line="360" w:lineRule="auto"/>
        <w:rPr>
          <w:rFonts w:ascii="Arial" w:eastAsia="Times New Roman" w:hAnsi="Arial" w:cs="Arial"/>
          <w:bCs/>
          <w:sz w:val="24"/>
          <w:szCs w:val="24"/>
          <w:lang w:eastAsia="zh-CN"/>
        </w:rPr>
      </w:pPr>
      <w:r w:rsidRPr="00CA50E5">
        <w:rPr>
          <w:rFonts w:ascii="Arial" w:eastAsia="Times New Roman" w:hAnsi="Arial" w:cs="Arial"/>
          <w:bCs/>
          <w:sz w:val="24"/>
          <w:szCs w:val="24"/>
          <w:lang w:eastAsia="zh-CN"/>
        </w:rPr>
        <w:t>Ocena formalna wniosków</w:t>
      </w:r>
    </w:p>
    <w:p w14:paraId="04512E94" w14:textId="77777777" w:rsidR="00A568DB" w:rsidRPr="00A568DB" w:rsidRDefault="00A568DB" w:rsidP="00ED79BA">
      <w:pPr>
        <w:numPr>
          <w:ilvl w:val="0"/>
          <w:numId w:val="11"/>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IP dokonuje oceny formalnej wniosku, której celem jest sprawdzenie, czy dany wniosek spełnia kryteria formalne oraz kryteria dopuszczające szczególne.</w:t>
      </w:r>
    </w:p>
    <w:p w14:paraId="397495BE" w14:textId="77777777" w:rsidR="00A568DB" w:rsidRPr="00A568DB" w:rsidRDefault="00A568DB" w:rsidP="00ED79BA">
      <w:pPr>
        <w:numPr>
          <w:ilvl w:val="0"/>
          <w:numId w:val="11"/>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Ocena formalna dokonywana jest przez eksperta, o którym mowa w art.49 ustawy, przy pomocy karty oceny formalnej wniosku o dofinansowanie projektu pozakonkursowego IP, stanowiącej załącznik nr 5 do niniejszego dokumentu.</w:t>
      </w:r>
    </w:p>
    <w:p w14:paraId="48A179C8" w14:textId="77777777" w:rsidR="00A568DB" w:rsidRPr="00A568DB" w:rsidRDefault="00A568DB" w:rsidP="00ED79BA">
      <w:pPr>
        <w:numPr>
          <w:ilvl w:val="0"/>
          <w:numId w:val="11"/>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Ocena formalna jest dokonywana w terminie nie późniejszym niż 14 dni kalendarzowych od dnia złożenia wniosku o dofinansowanie. Za termin zakończenia oceny formalnej uznaje się termin zatwierdzenia karty oceny formalnej przez oceniającego. Ocena formalna prowadzona będzie w lipcu 2016 r.</w:t>
      </w:r>
    </w:p>
    <w:p w14:paraId="75C9CCBD" w14:textId="77777777" w:rsidR="00A568DB" w:rsidRPr="00A568DB" w:rsidRDefault="00A568DB" w:rsidP="00ED79BA">
      <w:pPr>
        <w:numPr>
          <w:ilvl w:val="0"/>
          <w:numId w:val="11"/>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Niezwłocznie po zakończeniu oceny formalnej, wniosek</w:t>
      </w:r>
      <w:r w:rsidRPr="00A568DB">
        <w:rPr>
          <w:rFonts w:ascii="Arial" w:hAnsi="Arial" w:cs="Arial"/>
          <w:sz w:val="24"/>
          <w:szCs w:val="24"/>
        </w:rPr>
        <w:t xml:space="preserve"> spełniający wszystkie kryteria weryfikowane na etapie oceny formalnej</w:t>
      </w:r>
      <w:r w:rsidRPr="00A568DB">
        <w:rPr>
          <w:rFonts w:ascii="Arial" w:eastAsia="Times New Roman" w:hAnsi="Arial" w:cs="Arial"/>
          <w:sz w:val="24"/>
          <w:szCs w:val="24"/>
          <w:lang w:eastAsia="zh-CN"/>
        </w:rPr>
        <w:t xml:space="preserve"> jest rejestrowany w SL 2014 (aplikacji głównej centralnego systemu teleinformatycznego, o którym mowa w rozdziale 16 ustawy) i przekazywany do oceny merytorycznej.</w:t>
      </w:r>
    </w:p>
    <w:p w14:paraId="59C05BC1" w14:textId="77777777" w:rsidR="00A568DB" w:rsidRPr="00A568DB" w:rsidRDefault="00A568DB" w:rsidP="00ED79BA">
      <w:pPr>
        <w:numPr>
          <w:ilvl w:val="0"/>
          <w:numId w:val="11"/>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W </w:t>
      </w:r>
      <w:r w:rsidRPr="00A568DB">
        <w:rPr>
          <w:rFonts w:ascii="Arial" w:hAnsi="Arial" w:cs="Arial"/>
          <w:sz w:val="24"/>
          <w:szCs w:val="24"/>
        </w:rPr>
        <w:t>przypadku spełnienia przez projekt wszystkich kryteriów weryfikowanych na etapie oceny formalnej</w:t>
      </w:r>
      <w:r w:rsidRPr="00A568DB">
        <w:rPr>
          <w:rFonts w:ascii="Arial" w:eastAsia="Times New Roman" w:hAnsi="Arial" w:cs="Arial"/>
          <w:sz w:val="24"/>
          <w:szCs w:val="24"/>
          <w:lang w:eastAsia="zh-CN"/>
        </w:rPr>
        <w:t xml:space="preserve">, w terminie nie późniejszym niż 7 dni kalendarzowych </w:t>
      </w:r>
      <w:r w:rsidRPr="00A568DB">
        <w:rPr>
          <w:rFonts w:ascii="Arial" w:eastAsia="Times New Roman" w:hAnsi="Arial" w:cs="Arial"/>
          <w:sz w:val="24"/>
          <w:szCs w:val="24"/>
          <w:lang w:eastAsia="zh-CN"/>
        </w:rPr>
        <w:br/>
        <w:t>od zarejestrowania tego wniosku w SL 2014, IP przekazuje</w:t>
      </w:r>
      <w:r w:rsidRPr="00A568DB">
        <w:rPr>
          <w:rFonts w:ascii="Arial" w:eastAsia="Times New Roman" w:hAnsi="Arial" w:cs="Arial"/>
          <w:color w:val="FF0000"/>
          <w:sz w:val="24"/>
          <w:szCs w:val="24"/>
          <w:lang w:eastAsia="zh-CN"/>
        </w:rPr>
        <w:t xml:space="preserve"> </w:t>
      </w:r>
      <w:r w:rsidRPr="00A568DB">
        <w:rPr>
          <w:rFonts w:ascii="Arial" w:eastAsia="Times New Roman" w:hAnsi="Arial" w:cs="Arial"/>
          <w:sz w:val="24"/>
          <w:szCs w:val="24"/>
          <w:lang w:eastAsia="zh-CN"/>
        </w:rPr>
        <w:t>Wojewódzkiemu Urzędzie Pracy w Białymstoku – Zespołowi zadaniowemu podległemu Wicedyrektorowi ds. Rynku Pracy pisemną informację o poprawności formalnej wniosku oraz zarejestrowaniu go w SL 2014 i skierowaniu go do oceny merytorycznej.</w:t>
      </w:r>
    </w:p>
    <w:p w14:paraId="438CE6EF" w14:textId="77777777" w:rsidR="00A568DB" w:rsidRPr="00A568DB" w:rsidRDefault="00A568DB" w:rsidP="00ED79BA">
      <w:pPr>
        <w:numPr>
          <w:ilvl w:val="0"/>
          <w:numId w:val="11"/>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W przypadku niespełnienia przez projekt któregokolwiek z kryteriów weryfikowanych </w:t>
      </w:r>
      <w:r w:rsidRPr="00A568DB">
        <w:rPr>
          <w:rFonts w:ascii="Arial" w:eastAsia="Times New Roman" w:hAnsi="Arial" w:cs="Arial"/>
          <w:sz w:val="24"/>
          <w:szCs w:val="24"/>
          <w:lang w:eastAsia="zh-CN"/>
        </w:rPr>
        <w:br/>
        <w:t xml:space="preserve">na etapie oceny formalnej, w terminie nie późniejszym niż 7 dni kalendarzowych </w:t>
      </w:r>
      <w:r w:rsidRPr="00A568DB">
        <w:rPr>
          <w:rFonts w:ascii="Arial" w:eastAsia="Times New Roman" w:hAnsi="Arial" w:cs="Arial"/>
          <w:sz w:val="24"/>
          <w:szCs w:val="24"/>
          <w:lang w:eastAsia="zh-CN"/>
        </w:rPr>
        <w:br/>
        <w:t>od zakończenia oceny formalnej, tj. złożenia przez oceniającego podpisu na karcie oceny formalnej, IP przekazuje Wojewódzkiemu Urzędzie Pracy w Białymstoku – Zespołowi zadaniowemu podległemu Wicedyrektorowi ds. Rynku Pracy</w:t>
      </w:r>
      <w:r w:rsidRPr="00A568DB">
        <w:rPr>
          <w:rFonts w:ascii="Arial" w:eastAsia="Times New Roman" w:hAnsi="Arial" w:cs="Arial"/>
          <w:color w:val="FF0000"/>
          <w:sz w:val="24"/>
          <w:szCs w:val="24"/>
          <w:lang w:eastAsia="zh-CN"/>
        </w:rPr>
        <w:t xml:space="preserve"> </w:t>
      </w:r>
      <w:r w:rsidRPr="00A568DB">
        <w:rPr>
          <w:rFonts w:ascii="Arial" w:eastAsia="Times New Roman" w:hAnsi="Arial" w:cs="Arial"/>
          <w:sz w:val="24"/>
          <w:szCs w:val="24"/>
          <w:lang w:eastAsia="zh-CN"/>
        </w:rPr>
        <w:t xml:space="preserve">pisemną informację o tym fakcie wraz z uzasadnieniem wyniku oceny negatywnie ocenionego kryterium formalnego i/lub dopuszczającego szczególnego. Wniosek jest poprawiany lub uzupełniany i składany przez Wojewódzki Urząd Pracy w Białymstoku – Zespół </w:t>
      </w:r>
      <w:r w:rsidRPr="00A568DB">
        <w:rPr>
          <w:rFonts w:ascii="Arial" w:eastAsia="Times New Roman" w:hAnsi="Arial" w:cs="Arial"/>
          <w:sz w:val="24"/>
          <w:szCs w:val="24"/>
          <w:lang w:eastAsia="zh-CN"/>
        </w:rPr>
        <w:lastRenderedPageBreak/>
        <w:t>zadaniowy podległy Wicedyrektorowi ds. Rynku Pracy</w:t>
      </w:r>
      <w:r w:rsidRPr="00A568DB">
        <w:rPr>
          <w:rFonts w:ascii="Arial" w:eastAsia="Times New Roman" w:hAnsi="Arial" w:cs="Arial"/>
          <w:color w:val="FF0000"/>
          <w:sz w:val="24"/>
          <w:szCs w:val="24"/>
          <w:lang w:eastAsia="zh-CN"/>
        </w:rPr>
        <w:t xml:space="preserve"> </w:t>
      </w:r>
      <w:r w:rsidRPr="00A568DB">
        <w:rPr>
          <w:rFonts w:ascii="Arial" w:eastAsia="Times New Roman" w:hAnsi="Arial" w:cs="Arial"/>
          <w:sz w:val="24"/>
          <w:szCs w:val="24"/>
          <w:lang w:eastAsia="zh-CN"/>
        </w:rPr>
        <w:t>w terminie wyznaczonym przez IP.</w:t>
      </w:r>
    </w:p>
    <w:p w14:paraId="0F844747" w14:textId="77777777" w:rsidR="00A568DB" w:rsidRPr="00A568DB" w:rsidRDefault="00A568DB" w:rsidP="00ED79BA">
      <w:pPr>
        <w:numPr>
          <w:ilvl w:val="0"/>
          <w:numId w:val="11"/>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Poprawy we wniosku lub uzupełnienia wniosku rzutujące na spełnianie kryteriów formalnych lub kryteriów dopuszczających szczególnych mogą polegać jedynie na tym, że projekt będzie spełniał większą liczbę kryteriów lub będzie je spełniał w większym stopniu.</w:t>
      </w:r>
    </w:p>
    <w:p w14:paraId="60AF2A36" w14:textId="77777777" w:rsidR="00A568DB" w:rsidRPr="00A568DB" w:rsidRDefault="00A568DB" w:rsidP="00ED79BA">
      <w:pPr>
        <w:numPr>
          <w:ilvl w:val="0"/>
          <w:numId w:val="11"/>
        </w:numPr>
        <w:autoSpaceDE w:val="0"/>
        <w:autoSpaceDN w:val="0"/>
        <w:adjustRightInd w:val="0"/>
        <w:spacing w:after="0" w:line="360" w:lineRule="auto"/>
        <w:ind w:left="426" w:hanging="426"/>
        <w:rPr>
          <w:rFonts w:ascii="Arial" w:eastAsia="Times New Roman" w:hAnsi="Arial" w:cs="Arial"/>
          <w:sz w:val="24"/>
          <w:szCs w:val="24"/>
          <w:lang w:eastAsia="zh-CN"/>
        </w:rPr>
      </w:pPr>
      <w:r w:rsidRPr="00A568DB">
        <w:rPr>
          <w:rFonts w:ascii="Arial" w:eastAsia="Times New Roman" w:hAnsi="Arial" w:cs="Arial"/>
          <w:sz w:val="24"/>
          <w:szCs w:val="24"/>
          <w:lang w:eastAsia="zh-CN"/>
        </w:rPr>
        <w:t>Nowa wersja wniosku o dofinansowanie podlega ponownej ocenie formalnej w terminie nie późniejszym niż 14 dni kalendarzowych od dnia jej złożenia i dokonywana jest na zasadach analogicznych, jak przy pierwotnej wersji wniosku o dofinansowanie, przy pomocy karty oceny formalnej wniosku o dofinansowanie projektu pozakonkursowego IP, zgodnie z załącznikiem nr 5 do niniejszego dokumentu.</w:t>
      </w:r>
    </w:p>
    <w:p w14:paraId="3AF33508" w14:textId="77777777" w:rsidR="00A568DB" w:rsidRPr="00CA50E5" w:rsidRDefault="00A568DB" w:rsidP="00A568DB">
      <w:pPr>
        <w:autoSpaceDE w:val="0"/>
        <w:autoSpaceDN w:val="0"/>
        <w:adjustRightInd w:val="0"/>
        <w:spacing w:after="0" w:line="360" w:lineRule="auto"/>
        <w:ind w:left="426"/>
        <w:rPr>
          <w:rFonts w:ascii="Arial" w:eastAsia="Times New Roman" w:hAnsi="Arial" w:cs="Arial"/>
          <w:bCs/>
          <w:sz w:val="24"/>
          <w:szCs w:val="24"/>
          <w:lang w:eastAsia="zh-CN"/>
        </w:rPr>
      </w:pPr>
    </w:p>
    <w:p w14:paraId="1F463E76" w14:textId="77777777" w:rsidR="00A568DB" w:rsidRPr="00CA50E5" w:rsidRDefault="00A568DB" w:rsidP="00A568DB">
      <w:pPr>
        <w:autoSpaceDE w:val="0"/>
        <w:autoSpaceDN w:val="0"/>
        <w:adjustRightInd w:val="0"/>
        <w:spacing w:after="0" w:line="360" w:lineRule="auto"/>
        <w:rPr>
          <w:rFonts w:ascii="Arial" w:eastAsia="Times New Roman" w:hAnsi="Arial" w:cs="Arial"/>
          <w:bCs/>
          <w:sz w:val="24"/>
          <w:szCs w:val="24"/>
          <w:lang w:eastAsia="zh-CN"/>
        </w:rPr>
      </w:pPr>
      <w:r w:rsidRPr="00CA50E5">
        <w:rPr>
          <w:rFonts w:ascii="Arial" w:eastAsia="Times New Roman" w:hAnsi="Arial" w:cs="Arial"/>
          <w:bCs/>
          <w:sz w:val="24"/>
          <w:szCs w:val="24"/>
          <w:lang w:eastAsia="zh-CN"/>
        </w:rPr>
        <w:t>Ocena merytoryczna wniosków</w:t>
      </w:r>
    </w:p>
    <w:p w14:paraId="64D70470" w14:textId="77777777" w:rsidR="00A568DB" w:rsidRPr="00A568DB" w:rsidRDefault="00A568DB" w:rsidP="00A568DB">
      <w:pPr>
        <w:autoSpaceDE w:val="0"/>
        <w:autoSpaceDN w:val="0"/>
        <w:adjustRightInd w:val="0"/>
        <w:spacing w:after="0" w:line="360" w:lineRule="auto"/>
        <w:rPr>
          <w:rFonts w:ascii="Arial" w:eastAsia="Times New Roman" w:hAnsi="Arial" w:cs="Arial"/>
          <w:b/>
          <w:sz w:val="24"/>
          <w:szCs w:val="24"/>
          <w:lang w:eastAsia="zh-CN"/>
        </w:rPr>
      </w:pPr>
    </w:p>
    <w:p w14:paraId="27D23925" w14:textId="77777777" w:rsidR="00A568DB" w:rsidRPr="00A568DB"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IP dokonuje oceny merytorycznej wniosku, który spełnił wszystkie kryteria w trakcie oceny formalnej. Celem oceny merytorycznej jest sprawdzenie, czy dany wniosek spełnia kryteria dopuszczające ogólne oraz kryteria merytoryczne.</w:t>
      </w:r>
    </w:p>
    <w:p w14:paraId="46E70EF7" w14:textId="77777777" w:rsidR="00A568DB" w:rsidRPr="00CA50E5"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Ocena </w:t>
      </w:r>
      <w:r w:rsidRPr="00CA50E5">
        <w:rPr>
          <w:rFonts w:ascii="Arial" w:eastAsia="Times New Roman" w:hAnsi="Arial" w:cs="Arial"/>
          <w:sz w:val="24"/>
          <w:szCs w:val="24"/>
          <w:lang w:eastAsia="zh-CN"/>
        </w:rPr>
        <w:t>merytoryczna wniosku dokonywana jest przez eksperta, o którym mowa w art.49 ustawy, na podstawie karty oceny merytorycznej wniosku o dofinansowanie projektu pozakonkursowego IP, stanowiącej załącznik nr 6 do niniejszego dokumentu. Jednym z elementów karty oceny merytorycznej jest narzędzie w postaci standardu minimum spełniania zasady równości szans kobiet i mężczyzn. Ocena projektu pod kątem zgodności z tą zasadą jest dokonywana w oparciu o Instrukcję do standardu minimum realizacji zasady równości szans kobiet i mężczyzn w programach operacyjnych wspófinansowanych z EFS. Standard minimum oraz Instrukcja stanowią załącznik nr 1 do Wytycznych w zakresie realizacji zasady równości szans i niedyskryminacji, w tym dostępności dla osób z niepełnosprawnościami oraz zasady równości szans kobiet i mężczyzn w ramach funduszy unijnych na lata 2014-2020.</w:t>
      </w:r>
    </w:p>
    <w:p w14:paraId="2936015C" w14:textId="77777777" w:rsidR="00A568DB" w:rsidRPr="00CA50E5"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color w:val="FF0000"/>
          <w:sz w:val="24"/>
          <w:szCs w:val="24"/>
          <w:lang w:eastAsia="zh-CN"/>
        </w:rPr>
      </w:pPr>
      <w:r w:rsidRPr="00CA50E5">
        <w:rPr>
          <w:rFonts w:ascii="Arial" w:hAnsi="Arial" w:cs="Arial"/>
          <w:sz w:val="24"/>
          <w:szCs w:val="24"/>
        </w:rPr>
        <w:t xml:space="preserve">W przypadku stwierdzenia przez oceniającego, iż wniosek nie spełnia któregokolwiek </w:t>
      </w:r>
      <w:r w:rsidRPr="00CA50E5">
        <w:rPr>
          <w:rFonts w:ascii="Arial" w:hAnsi="Arial" w:cs="Arial"/>
          <w:sz w:val="24"/>
          <w:szCs w:val="24"/>
        </w:rPr>
        <w:br/>
        <w:t>z kryteriów formalnych i/lub dopuszczających szczególnych, co nie zostało dostrzeżone na etapie oceny formalnej</w:t>
      </w:r>
      <w:r w:rsidRPr="00CA50E5">
        <w:rPr>
          <w:rFonts w:ascii="Arial" w:eastAsia="Times New Roman" w:hAnsi="Arial" w:cs="Arial"/>
          <w:sz w:val="24"/>
          <w:szCs w:val="24"/>
          <w:lang w:eastAsia="zh-CN"/>
        </w:rPr>
        <w:t xml:space="preserve">, wniosek kierowany jest do ponownej oceny formalnej, która jest dokonywana w terminie nie późniejszym niż 14 dni kalendarzowych od dnia skierowania wniosku do oceny formalnej. Za termin </w:t>
      </w:r>
      <w:r w:rsidRPr="00CA50E5">
        <w:rPr>
          <w:rFonts w:ascii="Arial" w:eastAsia="Times New Roman" w:hAnsi="Arial" w:cs="Arial"/>
          <w:sz w:val="24"/>
          <w:szCs w:val="24"/>
          <w:lang w:eastAsia="zh-CN"/>
        </w:rPr>
        <w:lastRenderedPageBreak/>
        <w:t>skierowania wniosku do oceny formalnej uznaje się termin zatwierdzenia karty oceny merytorycznej przez oceniającego.</w:t>
      </w:r>
    </w:p>
    <w:p w14:paraId="17DEE1EB" w14:textId="77777777" w:rsidR="00A568DB" w:rsidRPr="00CA50E5"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CA50E5">
        <w:rPr>
          <w:rFonts w:ascii="Arial" w:eastAsia="Times New Roman" w:hAnsi="Arial" w:cs="Arial"/>
          <w:sz w:val="24"/>
          <w:szCs w:val="24"/>
          <w:lang w:eastAsia="zh-CN"/>
        </w:rPr>
        <w:t>Ocena merytoryczna jest dokonywana w terminie nie późniejszym niż 30 dni kalendarzowych od dnia zarejestrowania wniosku w SL 2014. Za termin zakończenia oceny merytorycznej uznaje się termin zatwierdzenia karty oceny merytorycznej przez oceniającego. Ocena merytoryczna dokonywana będzie w  lipiec/sierpień 2016 r.</w:t>
      </w:r>
    </w:p>
    <w:p w14:paraId="5C8DB063" w14:textId="77777777" w:rsidR="00A568DB" w:rsidRPr="00A568DB"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CA50E5">
        <w:rPr>
          <w:rFonts w:ascii="Arial" w:eastAsia="Times New Roman" w:hAnsi="Arial" w:cs="Arial"/>
          <w:sz w:val="24"/>
          <w:szCs w:val="24"/>
          <w:lang w:eastAsia="zh-CN"/>
        </w:rPr>
        <w:t>W przypadku pozytywnej oceny wniosku, w terminie nie późniejszym niż 7 dni kalendarzowych od zakończenia oceny merytorycznej, IP przekazuje Wojewódzkiemu Urzędowi Pracy w Białymstoku – Zespołowi zadaniowem</w:t>
      </w:r>
      <w:r w:rsidRPr="00A568DB">
        <w:rPr>
          <w:rFonts w:ascii="Arial" w:eastAsia="Times New Roman" w:hAnsi="Arial" w:cs="Arial"/>
          <w:sz w:val="24"/>
          <w:szCs w:val="24"/>
          <w:lang w:eastAsia="zh-CN"/>
        </w:rPr>
        <w:t>u podległemu Wicedyrektorowi ds. Rynku Pracy</w:t>
      </w:r>
      <w:r w:rsidRPr="00A568DB">
        <w:rPr>
          <w:rFonts w:ascii="Arial" w:eastAsia="Times New Roman" w:hAnsi="Arial" w:cs="Arial"/>
          <w:color w:val="FF0000"/>
          <w:sz w:val="24"/>
          <w:szCs w:val="24"/>
          <w:lang w:eastAsia="zh-CN"/>
        </w:rPr>
        <w:t xml:space="preserve"> </w:t>
      </w:r>
      <w:r w:rsidRPr="00A568DB">
        <w:rPr>
          <w:rFonts w:ascii="Arial" w:eastAsia="Times New Roman" w:hAnsi="Arial" w:cs="Arial"/>
          <w:sz w:val="24"/>
          <w:szCs w:val="24"/>
          <w:lang w:eastAsia="zh-CN"/>
        </w:rPr>
        <w:t xml:space="preserve">informację o wynikach oceny. </w:t>
      </w:r>
    </w:p>
    <w:p w14:paraId="42B4B2C3" w14:textId="77777777" w:rsidR="00A568DB" w:rsidRPr="00A568DB"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W przypadku niespełnienia przez projekt któregokolwiek z kryteriów weryfikowanych </w:t>
      </w:r>
      <w:r w:rsidRPr="00A568DB">
        <w:rPr>
          <w:rFonts w:ascii="Arial" w:eastAsia="Times New Roman" w:hAnsi="Arial" w:cs="Arial"/>
          <w:sz w:val="24"/>
          <w:szCs w:val="24"/>
          <w:lang w:eastAsia="zh-CN"/>
        </w:rPr>
        <w:br/>
        <w:t xml:space="preserve">na etapie oceny merytorycznej, w terminie nie późniejszym niż 7 dni kalendarzowych </w:t>
      </w:r>
      <w:r w:rsidRPr="00A568DB">
        <w:rPr>
          <w:rFonts w:ascii="Arial" w:eastAsia="Times New Roman" w:hAnsi="Arial" w:cs="Arial"/>
          <w:sz w:val="24"/>
          <w:szCs w:val="24"/>
          <w:lang w:eastAsia="zh-CN"/>
        </w:rPr>
        <w:br/>
        <w:t xml:space="preserve">od zakończenia oceny merytorycznej, IP przekazuje Wojewódzkiemu Urzędowi Pracy </w:t>
      </w:r>
      <w:r w:rsidRPr="00A568DB">
        <w:rPr>
          <w:rFonts w:ascii="Arial" w:eastAsia="Times New Roman" w:hAnsi="Arial" w:cs="Arial"/>
          <w:sz w:val="24"/>
          <w:szCs w:val="24"/>
          <w:lang w:eastAsia="zh-CN"/>
        </w:rPr>
        <w:br/>
        <w:t>w Białymstoku – Zespołowi zadaniowemu podległemu Wicedyrektorowi ds. Rynku Pracy pisemną informację o tym fakcie wraz z uzasadnieniem wyniku oceny negatywnie ocenionego kryterium dopuszczającego ogólnego i/lub merytorycznego. Wniosek jest poprawiany lub uzupełniany i składany przez Wojewódzki Urząd Pracy w Białymstoku – Zespół zadaniowy podległy Wicedyrektorowi ds. Rynku Pracy w terminie wyznaczonym przez IP.</w:t>
      </w:r>
    </w:p>
    <w:p w14:paraId="293AB2CA" w14:textId="77777777" w:rsidR="00A568DB" w:rsidRPr="00A568DB"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Poprawy we wniosku lub uzupełnienia wniosku rzutujące na spełnianie kryteriów dopuszczających ogólnych lub kryteriów merytorycznych mogą polegać jedynie na tym, że projekt będzie spełniał większą liczbę kryteriów lub będzie je spełniał w większym stopniu.</w:t>
      </w:r>
    </w:p>
    <w:p w14:paraId="4BE9C1F4" w14:textId="77777777" w:rsidR="00A568DB" w:rsidRPr="00A568DB"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Nowa wersja wniosku o dofinansowanie podlega ponownej ocenie formalnej oraz ponownej ocenie merytorycznej w terminie nie późniejszym niż 30 dni od dnia jej złożenia i dokonywana jest na zasadach analogicznych, jak przy pierwotnej wersji wniosku o dofinansowanie, przy pomocy karty oceny formalnej wniosku </w:t>
      </w:r>
      <w:r w:rsidRPr="00A568DB">
        <w:rPr>
          <w:rFonts w:ascii="Arial" w:eastAsia="Times New Roman" w:hAnsi="Arial" w:cs="Arial"/>
          <w:sz w:val="24"/>
          <w:szCs w:val="24"/>
          <w:lang w:eastAsia="zh-CN"/>
        </w:rPr>
        <w:br/>
        <w:t>o dofinansowanie projektu pozakonkursowego IP, zgodnie z załącznikiem nr 5 do niniejszego dokumentu oraz karty oceny merytorycznej wniosku o dofinansowanie projektu pozakonkursowego IP, zgodnie z załącznikiem nr 6 do niniejszego dokumentu.</w:t>
      </w:r>
    </w:p>
    <w:p w14:paraId="61C28DEC" w14:textId="77777777" w:rsidR="00A568DB" w:rsidRPr="00A568DB" w:rsidRDefault="00A568DB" w:rsidP="00ED79BA">
      <w:pPr>
        <w:numPr>
          <w:ilvl w:val="0"/>
          <w:numId w:val="12"/>
        </w:numPr>
        <w:autoSpaceDE w:val="0"/>
        <w:autoSpaceDN w:val="0"/>
        <w:adjustRightInd w:val="0"/>
        <w:spacing w:after="120" w:line="360" w:lineRule="auto"/>
        <w:ind w:left="425" w:hanging="425"/>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W terminie nie późniejszym niż 7 dni kalendarzowych od zakończenia oceny merytorycznej projektu, który został wybrany do dofinansowania, IP zamieszcza </w:t>
      </w:r>
      <w:r w:rsidRPr="00A568DB">
        <w:rPr>
          <w:rFonts w:ascii="Arial" w:eastAsia="Times New Roman" w:hAnsi="Arial" w:cs="Arial"/>
          <w:sz w:val="24"/>
          <w:szCs w:val="24"/>
          <w:lang w:eastAsia="zh-CN"/>
        </w:rPr>
        <w:br/>
      </w:r>
      <w:r w:rsidRPr="00A568DB">
        <w:rPr>
          <w:rFonts w:ascii="Arial" w:eastAsia="Times New Roman" w:hAnsi="Arial" w:cs="Arial"/>
          <w:sz w:val="24"/>
          <w:szCs w:val="24"/>
          <w:lang w:eastAsia="zh-CN"/>
        </w:rPr>
        <w:lastRenderedPageBreak/>
        <w:t xml:space="preserve">na swojej stronie internetowej oraz przekazuje do IZ RPOWP celem zamieszczenia przedmiotowej informacji na portalu (o którym mowa w art. 115 ust. 1 lit. </w:t>
      </w:r>
      <w:r w:rsidRPr="00A568DB">
        <w:rPr>
          <w:rFonts w:ascii="Arial" w:eastAsia="Times New Roman" w:hAnsi="Arial" w:cs="Arial"/>
          <w:sz w:val="24"/>
          <w:szCs w:val="24"/>
          <w:lang w:eastAsia="zh-CN"/>
        </w:rPr>
        <w:br/>
        <w:t>b rozporządzenia ogólnego),  informację o projekcie wybranym do dofinansowania.</w:t>
      </w:r>
    </w:p>
    <w:p w14:paraId="7FCB803B" w14:textId="77777777" w:rsidR="00A568DB" w:rsidRDefault="00A568DB" w:rsidP="00ED79BA">
      <w:pPr>
        <w:numPr>
          <w:ilvl w:val="0"/>
          <w:numId w:val="12"/>
        </w:numPr>
        <w:autoSpaceDE w:val="0"/>
        <w:autoSpaceDN w:val="0"/>
        <w:adjustRightInd w:val="0"/>
        <w:spacing w:after="0" w:line="360" w:lineRule="auto"/>
        <w:ind w:left="426" w:hanging="426"/>
        <w:rPr>
          <w:rFonts w:ascii="Arial" w:eastAsia="Times New Roman" w:hAnsi="Arial" w:cs="Arial"/>
          <w:sz w:val="24"/>
          <w:szCs w:val="24"/>
          <w:lang w:eastAsia="zh-CN"/>
        </w:rPr>
      </w:pPr>
      <w:r w:rsidRPr="00A568DB">
        <w:rPr>
          <w:rFonts w:ascii="Arial" w:eastAsia="Times New Roman" w:hAnsi="Arial" w:cs="Arial"/>
          <w:sz w:val="24"/>
          <w:szCs w:val="24"/>
          <w:lang w:eastAsia="zh-CN"/>
        </w:rPr>
        <w:t>Niezwłocznie po zatwierdzeniu do realizacji projektu pozakonkursowego, przygotowana zostanie Uchwała w sprawie realizacji projektu pozakonkursowego IP wraz z uzasadnieniem.</w:t>
      </w:r>
    </w:p>
    <w:p w14:paraId="3D034E0C" w14:textId="77777777" w:rsidR="00CA50E5" w:rsidRPr="00A568DB" w:rsidRDefault="00CA50E5" w:rsidP="00CA50E5">
      <w:pPr>
        <w:autoSpaceDE w:val="0"/>
        <w:autoSpaceDN w:val="0"/>
        <w:adjustRightInd w:val="0"/>
        <w:spacing w:after="0" w:line="360" w:lineRule="auto"/>
        <w:rPr>
          <w:rFonts w:ascii="Arial" w:eastAsia="Times New Roman" w:hAnsi="Arial" w:cs="Arial"/>
          <w:sz w:val="24"/>
          <w:szCs w:val="24"/>
          <w:lang w:eastAsia="zh-CN"/>
        </w:rPr>
      </w:pPr>
    </w:p>
    <w:p w14:paraId="42D5EA84" w14:textId="77777777" w:rsidR="00A568DB" w:rsidRPr="00A568DB" w:rsidRDefault="00CA50E5" w:rsidP="00A568DB">
      <w:pPr>
        <w:autoSpaceDE w:val="0"/>
        <w:autoSpaceDN w:val="0"/>
        <w:adjustRightInd w:val="0"/>
        <w:spacing w:after="0" w:line="360" w:lineRule="auto"/>
        <w:rPr>
          <w:rFonts w:ascii="Arial" w:eastAsia="Times New Roman" w:hAnsi="Arial" w:cs="Arial"/>
          <w:sz w:val="24"/>
          <w:szCs w:val="24"/>
          <w:lang w:eastAsia="zh-CN"/>
        </w:rPr>
      </w:pPr>
      <w:r>
        <w:rPr>
          <w:rFonts w:ascii="Arial" w:eastAsia="Times New Roman" w:hAnsi="Arial" w:cs="Arial"/>
          <w:sz w:val="24"/>
          <w:szCs w:val="24"/>
          <w:lang w:eastAsia="zh-CN"/>
        </w:rPr>
        <w:t>9. Forma finasowania i rozliczania projektu</w:t>
      </w:r>
    </w:p>
    <w:p w14:paraId="2392A0B9" w14:textId="77777777" w:rsidR="00A568DB" w:rsidRPr="00A568DB" w:rsidRDefault="00A568DB" w:rsidP="00A568DB">
      <w:pPr>
        <w:autoSpaceDE w:val="0"/>
        <w:autoSpaceDN w:val="0"/>
        <w:adjustRightInd w:val="0"/>
        <w:spacing w:after="0" w:line="360" w:lineRule="auto"/>
        <w:rPr>
          <w:rFonts w:ascii="Arial" w:eastAsia="Times New Roman" w:hAnsi="Arial" w:cs="Arial"/>
          <w:sz w:val="24"/>
          <w:szCs w:val="24"/>
          <w:lang w:eastAsia="zh-CN"/>
        </w:rPr>
      </w:pPr>
    </w:p>
    <w:p w14:paraId="4B2C99B8" w14:textId="77777777" w:rsidR="00A568DB" w:rsidRPr="00A568DB" w:rsidRDefault="00A568DB" w:rsidP="00CA50E5">
      <w:pPr>
        <w:autoSpaceDE w:val="0"/>
        <w:autoSpaceDN w:val="0"/>
        <w:adjustRightInd w:val="0"/>
        <w:spacing w:before="120" w:after="0" w:line="360" w:lineRule="auto"/>
        <w:rPr>
          <w:rFonts w:ascii="Arial" w:hAnsi="Arial" w:cs="Arial"/>
          <w:color w:val="FF0000"/>
          <w:sz w:val="24"/>
          <w:szCs w:val="24"/>
        </w:rPr>
      </w:pPr>
      <w:r w:rsidRPr="00A568DB">
        <w:rPr>
          <w:rFonts w:ascii="Arial" w:hAnsi="Arial" w:cs="Arial"/>
          <w:bCs/>
          <w:sz w:val="24"/>
          <w:szCs w:val="24"/>
        </w:rPr>
        <w:t>Śr</w:t>
      </w:r>
      <w:r w:rsidRPr="00A568DB">
        <w:rPr>
          <w:rFonts w:ascii="Arial" w:eastAsia="TimesNewRoman" w:hAnsi="Arial" w:cs="Arial"/>
          <w:sz w:val="24"/>
          <w:szCs w:val="24"/>
        </w:rPr>
        <w:t>odki na realizację projektu są wypłacane jako dofinansowanie w formie zaliczki</w:t>
      </w:r>
      <w:r w:rsidRPr="00A568DB">
        <w:rPr>
          <w:rFonts w:ascii="Arial" w:hAnsi="Arial" w:cs="Arial"/>
          <w:sz w:val="24"/>
          <w:szCs w:val="24"/>
        </w:rPr>
        <w:t xml:space="preserve">, </w:t>
      </w:r>
      <w:r w:rsidRPr="00A568DB">
        <w:rPr>
          <w:rFonts w:ascii="Arial" w:eastAsia="TimesNewRoman" w:hAnsi="Arial" w:cs="Arial"/>
          <w:sz w:val="24"/>
          <w:szCs w:val="24"/>
        </w:rPr>
        <w:t xml:space="preserve">zgodnie z harmonogramem załączonym do uchwały. </w:t>
      </w:r>
      <w:r w:rsidRPr="00A568DB">
        <w:rPr>
          <w:rFonts w:ascii="Arial" w:hAnsi="Arial" w:cs="Arial"/>
          <w:sz w:val="24"/>
          <w:szCs w:val="24"/>
        </w:rPr>
        <w:t>Dofinansowanie jest prz</w:t>
      </w:r>
      <w:r w:rsidRPr="00A568DB">
        <w:rPr>
          <w:rFonts w:ascii="Arial" w:eastAsia="TimesNewRoman" w:hAnsi="Arial" w:cs="Arial"/>
          <w:sz w:val="24"/>
          <w:szCs w:val="24"/>
        </w:rPr>
        <w:t xml:space="preserve">ekazywane na wyodrębniony rachunek </w:t>
      </w:r>
      <w:r w:rsidRPr="00A568DB">
        <w:rPr>
          <w:rFonts w:ascii="Arial" w:hAnsi="Arial" w:cs="Arial"/>
          <w:sz w:val="24"/>
          <w:szCs w:val="24"/>
        </w:rPr>
        <w:t xml:space="preserve">bankowy, specjalnie utworzony dla danego projektu, wskazany </w:t>
      </w:r>
      <w:r w:rsidRPr="00A568DB">
        <w:rPr>
          <w:rFonts w:ascii="Arial" w:hAnsi="Arial" w:cs="Arial"/>
          <w:sz w:val="24"/>
          <w:szCs w:val="24"/>
        </w:rPr>
        <w:br/>
        <w:t>w uchwale.</w:t>
      </w:r>
      <w:r w:rsidRPr="00A568DB">
        <w:rPr>
          <w:rFonts w:ascii="Arial" w:eastAsia="TimesNewRoman" w:hAnsi="Arial" w:cs="Arial"/>
          <w:sz w:val="24"/>
          <w:szCs w:val="24"/>
        </w:rPr>
        <w:t xml:space="preserve"> Płatności w ramach projektu powinne być regulowane za po</w:t>
      </w:r>
      <w:r w:rsidRPr="00A568DB">
        <w:rPr>
          <w:rFonts w:ascii="Arial" w:hAnsi="Arial" w:cs="Arial"/>
          <w:sz w:val="24"/>
          <w:szCs w:val="24"/>
        </w:rPr>
        <w:t>ś</w:t>
      </w:r>
      <w:r w:rsidRPr="00A568DB">
        <w:rPr>
          <w:rFonts w:ascii="Arial" w:eastAsia="TimesNewRoman" w:hAnsi="Arial" w:cs="Arial"/>
          <w:sz w:val="24"/>
          <w:szCs w:val="24"/>
        </w:rPr>
        <w:t xml:space="preserve">rednictwem tego </w:t>
      </w:r>
      <w:r w:rsidRPr="00A568DB">
        <w:rPr>
          <w:rFonts w:ascii="Arial" w:hAnsi="Arial" w:cs="Arial"/>
          <w:sz w:val="24"/>
          <w:szCs w:val="24"/>
        </w:rPr>
        <w:t>rachunku.</w:t>
      </w:r>
    </w:p>
    <w:p w14:paraId="091210BF" w14:textId="77777777" w:rsidR="00A568DB" w:rsidRPr="00CA50E5" w:rsidRDefault="00A568DB" w:rsidP="00CA50E5">
      <w:pPr>
        <w:autoSpaceDE w:val="0"/>
        <w:autoSpaceDN w:val="0"/>
        <w:adjustRightInd w:val="0"/>
        <w:spacing w:before="120" w:after="0" w:line="360" w:lineRule="auto"/>
        <w:rPr>
          <w:rFonts w:ascii="Arial" w:eastAsia="Times New Roman" w:hAnsi="Arial" w:cs="Arial"/>
          <w:sz w:val="24"/>
          <w:szCs w:val="24"/>
          <w:lang w:eastAsia="zh-CN"/>
        </w:rPr>
      </w:pPr>
      <w:r w:rsidRPr="00CA50E5">
        <w:rPr>
          <w:rFonts w:ascii="Arial" w:hAnsi="Arial" w:cs="Arial"/>
          <w:sz w:val="24"/>
          <w:szCs w:val="24"/>
        </w:rPr>
        <w:t xml:space="preserve">Zasady finansowania projektu określa, SZOOP RPOWP na lata 2014-2020, oraz </w:t>
      </w:r>
      <w:r w:rsidRPr="00CA50E5">
        <w:rPr>
          <w:rFonts w:ascii="Arial" w:eastAsia="Times New Roman" w:hAnsi="Arial" w:cs="Arial"/>
          <w:sz w:val="24"/>
          <w:szCs w:val="24"/>
          <w:lang w:eastAsia="zh-CN"/>
        </w:rPr>
        <w:t>Wytyczne Ministra Infrastruktury i Rozwoju w zakresie kwalifikowalności wydatków w ramach Europejskiego Funduszu Rozwoju Regionalnego, Europejskiego Funduszu Społecznego oraz Funduszu Spójności na lata 2014-2020.</w:t>
      </w:r>
    </w:p>
    <w:p w14:paraId="15192E41" w14:textId="77777777" w:rsidR="00A568DB" w:rsidRPr="00CA50E5" w:rsidRDefault="00A568DB" w:rsidP="00CA50E5">
      <w:pPr>
        <w:autoSpaceDE w:val="0"/>
        <w:autoSpaceDN w:val="0"/>
        <w:adjustRightInd w:val="0"/>
        <w:spacing w:before="120" w:after="0" w:line="360" w:lineRule="auto"/>
        <w:rPr>
          <w:rFonts w:ascii="Arial" w:eastAsia="Times New Roman" w:hAnsi="Arial" w:cs="Arial"/>
          <w:sz w:val="24"/>
          <w:szCs w:val="24"/>
          <w:lang w:eastAsia="zh-CN"/>
        </w:rPr>
      </w:pPr>
      <w:r w:rsidRPr="00CA50E5">
        <w:rPr>
          <w:rFonts w:ascii="Arial" w:eastAsia="Times New Roman" w:hAnsi="Arial" w:cs="Arial"/>
          <w:sz w:val="24"/>
          <w:szCs w:val="24"/>
          <w:lang w:eastAsia="zh-CN"/>
        </w:rPr>
        <w:t xml:space="preserve">Koszty zarządzania stanowią, zgodnie z Wytycznymi Ministra Infrastruktury i Rozwoju </w:t>
      </w:r>
      <w:r w:rsidRPr="00CA50E5">
        <w:rPr>
          <w:rFonts w:ascii="Arial" w:eastAsia="Times New Roman" w:hAnsi="Arial" w:cs="Arial"/>
          <w:sz w:val="24"/>
          <w:szCs w:val="24"/>
          <w:lang w:eastAsia="zh-CN"/>
        </w:rPr>
        <w:br/>
        <w:t xml:space="preserve">w zakresie kwalifikowalności wydatków w ramach Europejskiego Funduszu Rozwoju Regionalnego, Europejskiego Funduszu Społecznego oraz Funduszu Spójności na lata </w:t>
      </w:r>
      <w:r w:rsidRPr="00CA50E5">
        <w:rPr>
          <w:rFonts w:ascii="Arial" w:eastAsia="Times New Roman" w:hAnsi="Arial" w:cs="Arial"/>
          <w:sz w:val="24"/>
          <w:szCs w:val="24"/>
          <w:lang w:eastAsia="zh-CN"/>
        </w:rPr>
        <w:br/>
        <w:t>2014-2020, wyłącznie koszty pośrednie rozliczane ryczałtem.</w:t>
      </w:r>
    </w:p>
    <w:p w14:paraId="0210364E" w14:textId="77777777" w:rsidR="00A568DB" w:rsidRPr="00CA50E5" w:rsidRDefault="00A568DB" w:rsidP="00CA50E5">
      <w:pPr>
        <w:autoSpaceDE w:val="0"/>
        <w:autoSpaceDN w:val="0"/>
        <w:adjustRightInd w:val="0"/>
        <w:spacing w:after="120" w:line="360" w:lineRule="auto"/>
        <w:rPr>
          <w:rFonts w:ascii="Arial" w:eastAsia="Times New Roman" w:hAnsi="Arial" w:cs="Arial"/>
          <w:sz w:val="24"/>
          <w:szCs w:val="24"/>
          <w:lang w:eastAsia="zh-CN"/>
        </w:rPr>
      </w:pPr>
      <w:r w:rsidRPr="00CA50E5">
        <w:rPr>
          <w:rFonts w:ascii="Arial" w:eastAsia="Times New Roman" w:hAnsi="Arial" w:cs="Arial"/>
          <w:sz w:val="24"/>
          <w:szCs w:val="24"/>
          <w:lang w:eastAsia="zh-CN"/>
        </w:rPr>
        <w:t>We wniosku o dofinansowanie projektu pozakonkursowego IP wykazywana jest łączna wartość wydatków kwalifikowalnych zgodnie z Wytycznymi Ministra Infrastruktury i Rozwoju w zakresie kwalifikowania wydatków w ramach Europejskiego Funduszu Rozwoju Regionalnego, Europejskiego Funduszu Społecznego oraz Funduszu Spójności na lata 2014 -2020.</w:t>
      </w:r>
    </w:p>
    <w:p w14:paraId="42FFF4C6" w14:textId="77777777" w:rsidR="00A568DB" w:rsidRPr="00A568DB" w:rsidRDefault="00A568DB" w:rsidP="00CA50E5">
      <w:pPr>
        <w:autoSpaceDE w:val="0"/>
        <w:autoSpaceDN w:val="0"/>
        <w:adjustRightInd w:val="0"/>
        <w:spacing w:after="120" w:line="360" w:lineRule="auto"/>
        <w:rPr>
          <w:rFonts w:ascii="Arial" w:eastAsia="Times New Roman" w:hAnsi="Arial" w:cs="Arial"/>
          <w:sz w:val="24"/>
          <w:szCs w:val="24"/>
          <w:lang w:eastAsia="zh-CN"/>
        </w:rPr>
      </w:pPr>
      <w:r w:rsidRPr="00A568DB">
        <w:rPr>
          <w:rFonts w:ascii="Arial" w:eastAsia="Times New Roman" w:hAnsi="Arial" w:cs="Arial"/>
          <w:sz w:val="24"/>
          <w:szCs w:val="24"/>
          <w:lang w:eastAsia="zh-CN"/>
        </w:rPr>
        <w:t xml:space="preserve">Rozliczanie wydatków poniesionych w związku z realizacją projektu pozakonkursowego IP jest dokonywane na podstawie wniosku o płatność, sporządzanego w systemie teleinformatycznym SL 2014, zawierającego dane na temat postępu finansowego </w:t>
      </w:r>
      <w:r w:rsidRPr="00A568DB">
        <w:rPr>
          <w:rFonts w:ascii="Arial" w:eastAsia="Times New Roman" w:hAnsi="Arial" w:cs="Arial"/>
          <w:sz w:val="24"/>
          <w:szCs w:val="24"/>
          <w:lang w:eastAsia="zh-CN"/>
        </w:rPr>
        <w:br/>
        <w:t xml:space="preserve">i rzeczowego realizacji projektu. </w:t>
      </w:r>
    </w:p>
    <w:p w14:paraId="705E30BD" w14:textId="77777777" w:rsidR="00A568DB" w:rsidRDefault="00A568DB" w:rsidP="00A568DB">
      <w:pPr>
        <w:spacing w:after="0" w:line="360" w:lineRule="auto"/>
        <w:rPr>
          <w:rFonts w:ascii="Arial" w:eastAsia="Times New Roman" w:hAnsi="Arial" w:cs="Arial"/>
          <w:color w:val="FF0000"/>
          <w:sz w:val="24"/>
          <w:szCs w:val="24"/>
          <w:lang w:eastAsia="zh-CN"/>
        </w:rPr>
      </w:pPr>
      <w:r w:rsidRPr="00A568DB">
        <w:rPr>
          <w:rFonts w:ascii="Arial" w:eastAsia="Times New Roman" w:hAnsi="Arial" w:cs="Arial"/>
          <w:color w:val="FF0000"/>
          <w:sz w:val="24"/>
          <w:szCs w:val="24"/>
          <w:lang w:eastAsia="zh-CN"/>
        </w:rPr>
        <w:br w:type="page"/>
      </w:r>
    </w:p>
    <w:p w14:paraId="6880A736" w14:textId="77777777" w:rsidR="00CA50E5" w:rsidRPr="00ED79BA" w:rsidRDefault="00CA50E5" w:rsidP="00A568DB">
      <w:pPr>
        <w:spacing w:after="0" w:line="360" w:lineRule="auto"/>
        <w:rPr>
          <w:rFonts w:ascii="Arial" w:eastAsia="Times New Roman" w:hAnsi="Arial" w:cs="Arial"/>
          <w:color w:val="000000"/>
          <w:sz w:val="24"/>
          <w:szCs w:val="24"/>
          <w:lang w:eastAsia="zh-CN"/>
        </w:rPr>
      </w:pPr>
      <w:r w:rsidRPr="00ED79BA">
        <w:rPr>
          <w:rFonts w:ascii="Arial" w:eastAsia="Times New Roman" w:hAnsi="Arial" w:cs="Arial"/>
          <w:color w:val="000000"/>
          <w:sz w:val="24"/>
          <w:szCs w:val="24"/>
          <w:lang w:eastAsia="zh-CN"/>
        </w:rPr>
        <w:t>10. Załączniki</w:t>
      </w:r>
    </w:p>
    <w:p w14:paraId="2A9BB9D4" w14:textId="77777777" w:rsidR="00A568DB" w:rsidRPr="00A568DB" w:rsidRDefault="00A568DB" w:rsidP="00A568DB">
      <w:pPr>
        <w:autoSpaceDE w:val="0"/>
        <w:autoSpaceDN w:val="0"/>
        <w:adjustRightInd w:val="0"/>
        <w:spacing w:before="120" w:after="120" w:line="360" w:lineRule="auto"/>
        <w:ind w:left="720"/>
        <w:rPr>
          <w:rFonts w:ascii="Arial" w:eastAsia="Times New Roman" w:hAnsi="Arial" w:cs="Arial"/>
          <w:sz w:val="24"/>
          <w:szCs w:val="24"/>
          <w:lang w:eastAsia="zh-CN"/>
        </w:rPr>
      </w:pPr>
    </w:p>
    <w:p w14:paraId="3334D37B"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hAnsi="Arial" w:cs="Arial"/>
          <w:sz w:val="24"/>
          <w:szCs w:val="24"/>
        </w:rPr>
        <w:t>Opis Działania 2.4 Osi II RPOWP na lata 2014-2020 stanowiący wyciąg z projektu SZOOP RPOWP na lata 2014-2020;</w:t>
      </w:r>
    </w:p>
    <w:p w14:paraId="0CA1EAE1"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hAnsi="Arial" w:cs="Arial"/>
          <w:sz w:val="24"/>
          <w:szCs w:val="24"/>
        </w:rPr>
        <w:t xml:space="preserve">Systematyka kryteriów wyboru projektu pozakonkursowego IP współfinansowanego </w:t>
      </w:r>
      <w:r w:rsidRPr="00A568DB">
        <w:rPr>
          <w:rFonts w:ascii="Arial" w:hAnsi="Arial" w:cs="Arial"/>
          <w:sz w:val="24"/>
          <w:szCs w:val="24"/>
        </w:rPr>
        <w:br/>
        <w:t>z EFS w ramach RPOWP 2014-2020;</w:t>
      </w:r>
    </w:p>
    <w:p w14:paraId="3ABC815F"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eastAsia="Times New Roman" w:hAnsi="Arial" w:cs="Arial"/>
          <w:sz w:val="24"/>
          <w:szCs w:val="24"/>
          <w:lang w:eastAsia="zh-CN"/>
        </w:rPr>
        <w:t>Wzór wniosku o dofinansowanie realizacji projektu w ramach Regionalnego Programu Operacyjnego Województwa Podlaskiego na lata 2014-2020;</w:t>
      </w:r>
    </w:p>
    <w:p w14:paraId="6CBBE5DC"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eastAsia="Times New Roman" w:hAnsi="Arial" w:cs="Arial"/>
          <w:sz w:val="24"/>
          <w:szCs w:val="24"/>
          <w:lang w:eastAsia="zh-CN"/>
        </w:rPr>
        <w:t>Instrukcja wypełniania wniosku o dofinansowanie realizacji projektów w ramach Regionalnego Programu Operacyjnego Województwa Podlaskiego na lata 2014-2020;</w:t>
      </w:r>
    </w:p>
    <w:p w14:paraId="7F6E2CA4"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eastAsia="Times New Roman" w:hAnsi="Arial" w:cs="Arial"/>
          <w:sz w:val="24"/>
          <w:szCs w:val="24"/>
          <w:lang w:eastAsia="zh-CN"/>
        </w:rPr>
        <w:t>Wzór karty oceny formalnej wniosku o dofinansowanie projektu pozakonkursowego IP;</w:t>
      </w:r>
    </w:p>
    <w:p w14:paraId="40B39C5E"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eastAsia="Times New Roman" w:hAnsi="Arial" w:cs="Arial"/>
          <w:sz w:val="24"/>
          <w:szCs w:val="24"/>
          <w:lang w:eastAsia="zh-CN"/>
        </w:rPr>
        <w:t>Wzór karty oceny merytorycznej wniosku o dofinansowanie projektu pozakonkursowego IP;</w:t>
      </w:r>
    </w:p>
    <w:p w14:paraId="4582A7AD"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eastAsia="Times New Roman" w:hAnsi="Arial" w:cs="Arial"/>
          <w:sz w:val="24"/>
          <w:szCs w:val="24"/>
          <w:lang w:eastAsia="zh-CN"/>
        </w:rPr>
        <w:t>Wzór deklaracji poufności dla osoby dokonującej oceny formalnej albo oceny merytorycznej (nabór pozakonkursowy);</w:t>
      </w:r>
    </w:p>
    <w:p w14:paraId="40677668" w14:textId="77777777" w:rsidR="00A568DB" w:rsidRPr="00A568DB" w:rsidRDefault="00A568DB" w:rsidP="00ED79BA">
      <w:pPr>
        <w:numPr>
          <w:ilvl w:val="0"/>
          <w:numId w:val="9"/>
        </w:numPr>
        <w:autoSpaceDE w:val="0"/>
        <w:autoSpaceDN w:val="0"/>
        <w:adjustRightInd w:val="0"/>
        <w:spacing w:before="120" w:after="120" w:line="360" w:lineRule="auto"/>
        <w:ind w:left="426" w:hanging="568"/>
        <w:rPr>
          <w:rFonts w:ascii="Arial" w:eastAsia="Times New Roman" w:hAnsi="Arial" w:cs="Arial"/>
          <w:sz w:val="24"/>
          <w:szCs w:val="24"/>
          <w:lang w:eastAsia="zh-CN"/>
        </w:rPr>
      </w:pPr>
      <w:r w:rsidRPr="00A568DB">
        <w:rPr>
          <w:rFonts w:ascii="Arial" w:eastAsia="Times New Roman" w:hAnsi="Arial" w:cs="Arial"/>
          <w:sz w:val="24"/>
          <w:szCs w:val="24"/>
          <w:lang w:eastAsia="zh-CN"/>
        </w:rPr>
        <w:t>Wzór oświadczenia eksperta o bezstronności (nabór pozakonkursowy).</w:t>
      </w:r>
    </w:p>
    <w:p w14:paraId="5C365676" w14:textId="77777777" w:rsidR="00C4292B" w:rsidRPr="00A568DB" w:rsidRDefault="00C4292B" w:rsidP="00A568DB">
      <w:pPr>
        <w:pStyle w:val="Akapitzlist"/>
        <w:spacing w:line="360" w:lineRule="auto"/>
        <w:ind w:left="1701" w:hanging="1701"/>
        <w:rPr>
          <w:rFonts w:ascii="Arial" w:hAnsi="Arial" w:cs="Arial"/>
        </w:rPr>
      </w:pPr>
    </w:p>
    <w:sectPr w:rsidR="00C4292B" w:rsidRPr="00A568DB" w:rsidSect="00C21A51">
      <w:footerReference w:type="even" r:id="rId11"/>
      <w:footerReference w:type="default" r:id="rId12"/>
      <w:footnotePr>
        <w:numRestart w:val="eachSect"/>
      </w:footnotePr>
      <w:pgSz w:w="11907" w:h="16840" w:code="9"/>
      <w:pgMar w:top="1134" w:right="992" w:bottom="1134" w:left="1276"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BA56" w14:textId="77777777" w:rsidR="00614AA5" w:rsidRDefault="00614AA5" w:rsidP="00EF5F70">
      <w:pPr>
        <w:spacing w:after="0" w:line="240" w:lineRule="auto"/>
      </w:pPr>
      <w:r>
        <w:separator/>
      </w:r>
    </w:p>
  </w:endnote>
  <w:endnote w:type="continuationSeparator" w:id="0">
    <w:p w14:paraId="572A1C85" w14:textId="77777777" w:rsidR="00614AA5" w:rsidRDefault="00614AA5" w:rsidP="00EF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5B21" w14:textId="77777777" w:rsidR="00B01016" w:rsidRDefault="00B01016" w:rsidP="00EF5F7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1377D">
      <w:rPr>
        <w:rStyle w:val="Numerstrony"/>
        <w:noProof/>
      </w:rPr>
      <w:t>72</w:t>
    </w:r>
    <w:r>
      <w:rPr>
        <w:rStyle w:val="Numerstrony"/>
      </w:rPr>
      <w:fldChar w:fldCharType="end"/>
    </w:r>
  </w:p>
  <w:p w14:paraId="6990FFEA" w14:textId="77777777" w:rsidR="00B01016" w:rsidRDefault="00B010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60F2" w14:textId="77777777" w:rsidR="00B01016" w:rsidRPr="002E16BE" w:rsidRDefault="00B01016" w:rsidP="001C4B94">
    <w:pPr>
      <w:pStyle w:val="Stopka"/>
      <w:jc w:val="right"/>
      <w:rPr>
        <w:rFonts w:ascii="Times New Roman" w:hAnsi="Times New Roman"/>
        <w:sz w:val="16"/>
      </w:rPr>
    </w:pPr>
    <w:r w:rsidRPr="002E16BE">
      <w:rPr>
        <w:rFonts w:ascii="Times New Roman" w:hAnsi="Times New Roman"/>
      </w:rPr>
      <w:fldChar w:fldCharType="begin"/>
    </w:r>
    <w:r w:rsidRPr="002E16BE">
      <w:rPr>
        <w:rFonts w:ascii="Times New Roman" w:hAnsi="Times New Roman"/>
      </w:rPr>
      <w:instrText>PAGE   \* MERGEFORMAT</w:instrText>
    </w:r>
    <w:r w:rsidRPr="002E16BE">
      <w:rPr>
        <w:rFonts w:ascii="Times New Roman" w:hAnsi="Times New Roman"/>
      </w:rPr>
      <w:fldChar w:fldCharType="separate"/>
    </w:r>
    <w:r w:rsidR="00411113">
      <w:rPr>
        <w:rFonts w:ascii="Times New Roman" w:hAnsi="Times New Roman"/>
        <w:noProof/>
      </w:rPr>
      <w:t>77</w:t>
    </w:r>
    <w:r w:rsidRPr="002E16B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C67F" w14:textId="77777777" w:rsidR="00614AA5" w:rsidRDefault="00614AA5" w:rsidP="00EF5F70">
      <w:pPr>
        <w:spacing w:after="0" w:line="240" w:lineRule="auto"/>
      </w:pPr>
      <w:r>
        <w:separator/>
      </w:r>
    </w:p>
  </w:footnote>
  <w:footnote w:type="continuationSeparator" w:id="0">
    <w:p w14:paraId="38739367" w14:textId="77777777" w:rsidR="00614AA5" w:rsidRDefault="00614AA5" w:rsidP="00EF5F70">
      <w:pPr>
        <w:spacing w:after="0" w:line="240" w:lineRule="auto"/>
      </w:pPr>
      <w:r>
        <w:continuationSeparator/>
      </w:r>
    </w:p>
  </w:footnote>
  <w:footnote w:id="1">
    <w:p w14:paraId="70CC1C7A" w14:textId="77777777" w:rsidR="00A568DB" w:rsidRPr="000D43D0" w:rsidRDefault="00A568DB" w:rsidP="00A568DB">
      <w:pPr>
        <w:autoSpaceDE w:val="0"/>
        <w:autoSpaceDN w:val="0"/>
        <w:adjustRightInd w:val="0"/>
        <w:spacing w:after="0" w:line="240" w:lineRule="auto"/>
        <w:jc w:val="both"/>
        <w:rPr>
          <w:rFonts w:cs="Calibri"/>
          <w:sz w:val="16"/>
          <w:szCs w:val="16"/>
        </w:rPr>
      </w:pPr>
      <w:r w:rsidRPr="000D43D0">
        <w:rPr>
          <w:rStyle w:val="Odwoanieprzypisudolnego"/>
          <w:sz w:val="16"/>
          <w:szCs w:val="16"/>
        </w:rPr>
        <w:footnoteRef/>
      </w:r>
      <w:r w:rsidRPr="000D43D0">
        <w:rPr>
          <w:rFonts w:cs="Arial"/>
          <w:sz w:val="16"/>
          <w:szCs w:val="16"/>
        </w:rPr>
        <w:t xml:space="preserve"> Do przeliczenia ww. kwoty na PLN należy stosować miesięczny obrachunkowy kurs wymiany stosowany przez KE aktualny na dzień ogłoszenia naboru projektów pozakonkursowych.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E29"/>
    <w:multiLevelType w:val="hybridMultilevel"/>
    <w:tmpl w:val="4BB0F06C"/>
    <w:lvl w:ilvl="0" w:tplc="01403970">
      <w:start w:val="1"/>
      <w:numFmt w:val="decimal"/>
      <w:lvlText w:val="%1."/>
      <w:lvlJc w:val="left"/>
      <w:pPr>
        <w:ind w:left="349" w:hanging="360"/>
      </w:pPr>
      <w:rPr>
        <w:rFonts w:hint="default"/>
        <w:sz w:val="28"/>
        <w:szCs w:val="28"/>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15:restartNumberingAfterBreak="0">
    <w:nsid w:val="0CEE38AB"/>
    <w:multiLevelType w:val="hybridMultilevel"/>
    <w:tmpl w:val="529450AE"/>
    <w:lvl w:ilvl="0" w:tplc="9B686E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2AB2359"/>
    <w:multiLevelType w:val="hybridMultilevel"/>
    <w:tmpl w:val="4690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7D16EC"/>
    <w:multiLevelType w:val="hybridMultilevel"/>
    <w:tmpl w:val="365A7FC4"/>
    <w:lvl w:ilvl="0" w:tplc="23F494DC">
      <w:start w:val="1"/>
      <w:numFmt w:val="decimal"/>
      <w:pStyle w:val="litera"/>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A2C3F"/>
    <w:multiLevelType w:val="hybridMultilevel"/>
    <w:tmpl w:val="31249A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F21E06"/>
    <w:multiLevelType w:val="hybridMultilevel"/>
    <w:tmpl w:val="2C94B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465A01"/>
    <w:multiLevelType w:val="hybridMultilevel"/>
    <w:tmpl w:val="26A63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C375BF"/>
    <w:multiLevelType w:val="hybridMultilevel"/>
    <w:tmpl w:val="00364F04"/>
    <w:lvl w:ilvl="0" w:tplc="B70CF3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BC1AF2"/>
    <w:multiLevelType w:val="hybridMultilevel"/>
    <w:tmpl w:val="76F4EC2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3A3ED1"/>
    <w:multiLevelType w:val="hybridMultilevel"/>
    <w:tmpl w:val="4684A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D724CD"/>
    <w:multiLevelType w:val="hybridMultilevel"/>
    <w:tmpl w:val="101C4B5A"/>
    <w:lvl w:ilvl="0" w:tplc="10CA5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6543EA3"/>
    <w:multiLevelType w:val="hybridMultilevel"/>
    <w:tmpl w:val="1C6471DC"/>
    <w:lvl w:ilvl="0" w:tplc="CAF23B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3A7889"/>
    <w:multiLevelType w:val="hybridMultilevel"/>
    <w:tmpl w:val="79760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F23504"/>
    <w:multiLevelType w:val="multilevel"/>
    <w:tmpl w:val="63AAF1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83327884">
    <w:abstractNumId w:val="2"/>
  </w:num>
  <w:num w:numId="2" w16cid:durableId="913397705">
    <w:abstractNumId w:val="5"/>
  </w:num>
  <w:num w:numId="3" w16cid:durableId="265965815">
    <w:abstractNumId w:val="13"/>
  </w:num>
  <w:num w:numId="4" w16cid:durableId="1279213973">
    <w:abstractNumId w:val="16"/>
  </w:num>
  <w:num w:numId="5" w16cid:durableId="864830840">
    <w:abstractNumId w:val="0"/>
  </w:num>
  <w:num w:numId="6" w16cid:durableId="1120228470">
    <w:abstractNumId w:val="10"/>
  </w:num>
  <w:num w:numId="7" w16cid:durableId="1917858925">
    <w:abstractNumId w:val="4"/>
  </w:num>
  <w:num w:numId="8" w16cid:durableId="77674883">
    <w:abstractNumId w:val="1"/>
  </w:num>
  <w:num w:numId="9" w16cid:durableId="572281107">
    <w:abstractNumId w:val="6"/>
  </w:num>
  <w:num w:numId="10" w16cid:durableId="13270241">
    <w:abstractNumId w:val="3"/>
  </w:num>
  <w:num w:numId="11" w16cid:durableId="389546187">
    <w:abstractNumId w:val="15"/>
  </w:num>
  <w:num w:numId="12" w16cid:durableId="726874856">
    <w:abstractNumId w:val="9"/>
  </w:num>
  <w:num w:numId="13" w16cid:durableId="207036608">
    <w:abstractNumId w:val="11"/>
  </w:num>
  <w:num w:numId="14" w16cid:durableId="222372098">
    <w:abstractNumId w:val="12"/>
  </w:num>
  <w:num w:numId="15" w16cid:durableId="2140802629">
    <w:abstractNumId w:val="8"/>
  </w:num>
  <w:num w:numId="16" w16cid:durableId="452359492">
    <w:abstractNumId w:val="7"/>
  </w:num>
  <w:num w:numId="17" w16cid:durableId="562437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doNotShadeFormData/>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70"/>
    <w:rsid w:val="00000076"/>
    <w:rsid w:val="0000007F"/>
    <w:rsid w:val="0000055D"/>
    <w:rsid w:val="000005D1"/>
    <w:rsid w:val="00000683"/>
    <w:rsid w:val="000007DD"/>
    <w:rsid w:val="0000096E"/>
    <w:rsid w:val="00000B80"/>
    <w:rsid w:val="00000D91"/>
    <w:rsid w:val="0000142A"/>
    <w:rsid w:val="0000154A"/>
    <w:rsid w:val="0000195D"/>
    <w:rsid w:val="00001A28"/>
    <w:rsid w:val="00002948"/>
    <w:rsid w:val="00003B00"/>
    <w:rsid w:val="00003C17"/>
    <w:rsid w:val="0000418D"/>
    <w:rsid w:val="0000421F"/>
    <w:rsid w:val="000043B0"/>
    <w:rsid w:val="000045F9"/>
    <w:rsid w:val="00004656"/>
    <w:rsid w:val="00004CE0"/>
    <w:rsid w:val="00004D54"/>
    <w:rsid w:val="00004D64"/>
    <w:rsid w:val="00005FE1"/>
    <w:rsid w:val="00006C55"/>
    <w:rsid w:val="00007191"/>
    <w:rsid w:val="000071C8"/>
    <w:rsid w:val="000075AB"/>
    <w:rsid w:val="00007EBD"/>
    <w:rsid w:val="000100D2"/>
    <w:rsid w:val="00010690"/>
    <w:rsid w:val="00010B32"/>
    <w:rsid w:val="000110CF"/>
    <w:rsid w:val="0001119B"/>
    <w:rsid w:val="000112CD"/>
    <w:rsid w:val="00011340"/>
    <w:rsid w:val="000114EF"/>
    <w:rsid w:val="00011701"/>
    <w:rsid w:val="00012746"/>
    <w:rsid w:val="000131F7"/>
    <w:rsid w:val="00013453"/>
    <w:rsid w:val="00013459"/>
    <w:rsid w:val="000137D6"/>
    <w:rsid w:val="00013A32"/>
    <w:rsid w:val="00013CC8"/>
    <w:rsid w:val="0001426F"/>
    <w:rsid w:val="000143B1"/>
    <w:rsid w:val="0001499A"/>
    <w:rsid w:val="00014A28"/>
    <w:rsid w:val="00014C54"/>
    <w:rsid w:val="00014CB2"/>
    <w:rsid w:val="00014E5A"/>
    <w:rsid w:val="00014EFE"/>
    <w:rsid w:val="00015249"/>
    <w:rsid w:val="00015AEA"/>
    <w:rsid w:val="00015E86"/>
    <w:rsid w:val="000160B8"/>
    <w:rsid w:val="00016417"/>
    <w:rsid w:val="0001690D"/>
    <w:rsid w:val="00016AD3"/>
    <w:rsid w:val="000176A5"/>
    <w:rsid w:val="00017F57"/>
    <w:rsid w:val="00020DCC"/>
    <w:rsid w:val="000219FF"/>
    <w:rsid w:val="00021B92"/>
    <w:rsid w:val="00021D12"/>
    <w:rsid w:val="00021F9F"/>
    <w:rsid w:val="00022437"/>
    <w:rsid w:val="0002265E"/>
    <w:rsid w:val="000237BA"/>
    <w:rsid w:val="00023FAD"/>
    <w:rsid w:val="00024273"/>
    <w:rsid w:val="0002432B"/>
    <w:rsid w:val="00024479"/>
    <w:rsid w:val="0002469E"/>
    <w:rsid w:val="000248DF"/>
    <w:rsid w:val="00024DA0"/>
    <w:rsid w:val="00024FA6"/>
    <w:rsid w:val="00024FA7"/>
    <w:rsid w:val="000256E2"/>
    <w:rsid w:val="00025D5F"/>
    <w:rsid w:val="000263E9"/>
    <w:rsid w:val="00027073"/>
    <w:rsid w:val="0002716C"/>
    <w:rsid w:val="0002719F"/>
    <w:rsid w:val="00027302"/>
    <w:rsid w:val="00027515"/>
    <w:rsid w:val="00027A27"/>
    <w:rsid w:val="00027ACD"/>
    <w:rsid w:val="00027B22"/>
    <w:rsid w:val="0003004B"/>
    <w:rsid w:val="0003052D"/>
    <w:rsid w:val="000306A3"/>
    <w:rsid w:val="000312AA"/>
    <w:rsid w:val="000314FA"/>
    <w:rsid w:val="00031D17"/>
    <w:rsid w:val="00031E79"/>
    <w:rsid w:val="00031FF5"/>
    <w:rsid w:val="00032611"/>
    <w:rsid w:val="000327A6"/>
    <w:rsid w:val="00032E10"/>
    <w:rsid w:val="00032FAA"/>
    <w:rsid w:val="0003341C"/>
    <w:rsid w:val="00033751"/>
    <w:rsid w:val="00033D53"/>
    <w:rsid w:val="00034408"/>
    <w:rsid w:val="00034A53"/>
    <w:rsid w:val="00034E60"/>
    <w:rsid w:val="00034E72"/>
    <w:rsid w:val="00035245"/>
    <w:rsid w:val="000353C9"/>
    <w:rsid w:val="000357C7"/>
    <w:rsid w:val="0003582F"/>
    <w:rsid w:val="00035976"/>
    <w:rsid w:val="000359F6"/>
    <w:rsid w:val="00035B06"/>
    <w:rsid w:val="00037042"/>
    <w:rsid w:val="000372CD"/>
    <w:rsid w:val="000377B1"/>
    <w:rsid w:val="00037B1A"/>
    <w:rsid w:val="00037E7D"/>
    <w:rsid w:val="00037ECA"/>
    <w:rsid w:val="00040553"/>
    <w:rsid w:val="00040603"/>
    <w:rsid w:val="000406DB"/>
    <w:rsid w:val="00040797"/>
    <w:rsid w:val="000410BA"/>
    <w:rsid w:val="0004117C"/>
    <w:rsid w:val="00041528"/>
    <w:rsid w:val="000416DA"/>
    <w:rsid w:val="00041B91"/>
    <w:rsid w:val="00041BD7"/>
    <w:rsid w:val="00041F4F"/>
    <w:rsid w:val="0004259D"/>
    <w:rsid w:val="00042C7E"/>
    <w:rsid w:val="0004309E"/>
    <w:rsid w:val="00043104"/>
    <w:rsid w:val="0004319D"/>
    <w:rsid w:val="0004340E"/>
    <w:rsid w:val="000435B4"/>
    <w:rsid w:val="000439A9"/>
    <w:rsid w:val="000439E7"/>
    <w:rsid w:val="00043EC6"/>
    <w:rsid w:val="00044B62"/>
    <w:rsid w:val="00044FB9"/>
    <w:rsid w:val="00045463"/>
    <w:rsid w:val="000459BF"/>
    <w:rsid w:val="00045A7E"/>
    <w:rsid w:val="00045C9E"/>
    <w:rsid w:val="00045FA1"/>
    <w:rsid w:val="00046A21"/>
    <w:rsid w:val="000476B4"/>
    <w:rsid w:val="00047791"/>
    <w:rsid w:val="0004790E"/>
    <w:rsid w:val="000500F5"/>
    <w:rsid w:val="00050109"/>
    <w:rsid w:val="000502AF"/>
    <w:rsid w:val="0005050D"/>
    <w:rsid w:val="0005061B"/>
    <w:rsid w:val="000509E5"/>
    <w:rsid w:val="00052173"/>
    <w:rsid w:val="0005287B"/>
    <w:rsid w:val="000534FA"/>
    <w:rsid w:val="00053AD1"/>
    <w:rsid w:val="00053B2C"/>
    <w:rsid w:val="0005402E"/>
    <w:rsid w:val="000544B5"/>
    <w:rsid w:val="0005547B"/>
    <w:rsid w:val="00055878"/>
    <w:rsid w:val="000558D1"/>
    <w:rsid w:val="0005608A"/>
    <w:rsid w:val="00056249"/>
    <w:rsid w:val="00056325"/>
    <w:rsid w:val="000565B4"/>
    <w:rsid w:val="00056B26"/>
    <w:rsid w:val="00056B59"/>
    <w:rsid w:val="00056C01"/>
    <w:rsid w:val="00056D28"/>
    <w:rsid w:val="00057F89"/>
    <w:rsid w:val="000600E3"/>
    <w:rsid w:val="00060375"/>
    <w:rsid w:val="0006070A"/>
    <w:rsid w:val="00060D38"/>
    <w:rsid w:val="00061242"/>
    <w:rsid w:val="000614ED"/>
    <w:rsid w:val="000617D3"/>
    <w:rsid w:val="00061AB2"/>
    <w:rsid w:val="00061D55"/>
    <w:rsid w:val="000620EA"/>
    <w:rsid w:val="000628D7"/>
    <w:rsid w:val="0006294C"/>
    <w:rsid w:val="00062989"/>
    <w:rsid w:val="0006329B"/>
    <w:rsid w:val="0006375B"/>
    <w:rsid w:val="00063C27"/>
    <w:rsid w:val="00063E62"/>
    <w:rsid w:val="00064E98"/>
    <w:rsid w:val="000655C0"/>
    <w:rsid w:val="00065FBD"/>
    <w:rsid w:val="0006610C"/>
    <w:rsid w:val="000661DC"/>
    <w:rsid w:val="00066365"/>
    <w:rsid w:val="0006636C"/>
    <w:rsid w:val="000663C9"/>
    <w:rsid w:val="00066681"/>
    <w:rsid w:val="00066B0B"/>
    <w:rsid w:val="00066EC3"/>
    <w:rsid w:val="00067233"/>
    <w:rsid w:val="00067966"/>
    <w:rsid w:val="00067DDE"/>
    <w:rsid w:val="00070100"/>
    <w:rsid w:val="000703E4"/>
    <w:rsid w:val="00071197"/>
    <w:rsid w:val="0007134C"/>
    <w:rsid w:val="00071857"/>
    <w:rsid w:val="000719B8"/>
    <w:rsid w:val="00071DB6"/>
    <w:rsid w:val="00071FF9"/>
    <w:rsid w:val="00072157"/>
    <w:rsid w:val="00072402"/>
    <w:rsid w:val="000730B2"/>
    <w:rsid w:val="0007317B"/>
    <w:rsid w:val="000732A4"/>
    <w:rsid w:val="00073398"/>
    <w:rsid w:val="00073C40"/>
    <w:rsid w:val="000743EF"/>
    <w:rsid w:val="000746CE"/>
    <w:rsid w:val="00074CAD"/>
    <w:rsid w:val="000758DC"/>
    <w:rsid w:val="0007597B"/>
    <w:rsid w:val="000763AD"/>
    <w:rsid w:val="00076435"/>
    <w:rsid w:val="000764A0"/>
    <w:rsid w:val="000765E7"/>
    <w:rsid w:val="00076C40"/>
    <w:rsid w:val="00077833"/>
    <w:rsid w:val="00077901"/>
    <w:rsid w:val="00077B00"/>
    <w:rsid w:val="00077E60"/>
    <w:rsid w:val="00080043"/>
    <w:rsid w:val="00080081"/>
    <w:rsid w:val="00080184"/>
    <w:rsid w:val="000801AE"/>
    <w:rsid w:val="000803C0"/>
    <w:rsid w:val="00080922"/>
    <w:rsid w:val="0008144F"/>
    <w:rsid w:val="00081713"/>
    <w:rsid w:val="0008229A"/>
    <w:rsid w:val="0008245F"/>
    <w:rsid w:val="00082610"/>
    <w:rsid w:val="00082B22"/>
    <w:rsid w:val="00082E8B"/>
    <w:rsid w:val="0008311A"/>
    <w:rsid w:val="0008366B"/>
    <w:rsid w:val="00083B76"/>
    <w:rsid w:val="00083BD8"/>
    <w:rsid w:val="0008463D"/>
    <w:rsid w:val="000849A5"/>
    <w:rsid w:val="00084FF5"/>
    <w:rsid w:val="000851C4"/>
    <w:rsid w:val="0008537C"/>
    <w:rsid w:val="00085560"/>
    <w:rsid w:val="0008595D"/>
    <w:rsid w:val="0008644A"/>
    <w:rsid w:val="00086492"/>
    <w:rsid w:val="00086CED"/>
    <w:rsid w:val="00086F94"/>
    <w:rsid w:val="0008717B"/>
    <w:rsid w:val="000874E1"/>
    <w:rsid w:val="000875E2"/>
    <w:rsid w:val="00087BBE"/>
    <w:rsid w:val="00087FB1"/>
    <w:rsid w:val="000901FD"/>
    <w:rsid w:val="000904FB"/>
    <w:rsid w:val="000908E3"/>
    <w:rsid w:val="0009090E"/>
    <w:rsid w:val="00090AE5"/>
    <w:rsid w:val="000911D4"/>
    <w:rsid w:val="000912FC"/>
    <w:rsid w:val="000914A7"/>
    <w:rsid w:val="0009164B"/>
    <w:rsid w:val="00091A8F"/>
    <w:rsid w:val="000924C3"/>
    <w:rsid w:val="00092E6F"/>
    <w:rsid w:val="00093149"/>
    <w:rsid w:val="00093611"/>
    <w:rsid w:val="00093E2A"/>
    <w:rsid w:val="0009426A"/>
    <w:rsid w:val="000945B6"/>
    <w:rsid w:val="00094F7D"/>
    <w:rsid w:val="000950AD"/>
    <w:rsid w:val="000952EF"/>
    <w:rsid w:val="000953B7"/>
    <w:rsid w:val="00095470"/>
    <w:rsid w:val="00095847"/>
    <w:rsid w:val="0009595D"/>
    <w:rsid w:val="00095BF8"/>
    <w:rsid w:val="00095C2B"/>
    <w:rsid w:val="00095D47"/>
    <w:rsid w:val="00095E40"/>
    <w:rsid w:val="0009604C"/>
    <w:rsid w:val="00096A1C"/>
    <w:rsid w:val="000973A9"/>
    <w:rsid w:val="000976D4"/>
    <w:rsid w:val="00097F6C"/>
    <w:rsid w:val="000A00C5"/>
    <w:rsid w:val="000A02F4"/>
    <w:rsid w:val="000A0327"/>
    <w:rsid w:val="000A043B"/>
    <w:rsid w:val="000A101C"/>
    <w:rsid w:val="000A14D7"/>
    <w:rsid w:val="000A1E22"/>
    <w:rsid w:val="000A1E64"/>
    <w:rsid w:val="000A2326"/>
    <w:rsid w:val="000A23F3"/>
    <w:rsid w:val="000A25CC"/>
    <w:rsid w:val="000A25E6"/>
    <w:rsid w:val="000A26F7"/>
    <w:rsid w:val="000A285E"/>
    <w:rsid w:val="000A2F15"/>
    <w:rsid w:val="000A326F"/>
    <w:rsid w:val="000A3970"/>
    <w:rsid w:val="000A3B7B"/>
    <w:rsid w:val="000A3E34"/>
    <w:rsid w:val="000A3EAA"/>
    <w:rsid w:val="000A3FCB"/>
    <w:rsid w:val="000A4052"/>
    <w:rsid w:val="000A41BA"/>
    <w:rsid w:val="000A43B9"/>
    <w:rsid w:val="000A446E"/>
    <w:rsid w:val="000A4476"/>
    <w:rsid w:val="000A50CF"/>
    <w:rsid w:val="000A5380"/>
    <w:rsid w:val="000A59D8"/>
    <w:rsid w:val="000A5A05"/>
    <w:rsid w:val="000A5F1E"/>
    <w:rsid w:val="000A6A9A"/>
    <w:rsid w:val="000A6C3D"/>
    <w:rsid w:val="000A7AC3"/>
    <w:rsid w:val="000A7DC9"/>
    <w:rsid w:val="000B09D5"/>
    <w:rsid w:val="000B105A"/>
    <w:rsid w:val="000B1114"/>
    <w:rsid w:val="000B138B"/>
    <w:rsid w:val="000B1634"/>
    <w:rsid w:val="000B1A32"/>
    <w:rsid w:val="000B1FEF"/>
    <w:rsid w:val="000B2489"/>
    <w:rsid w:val="000B24CD"/>
    <w:rsid w:val="000B28EF"/>
    <w:rsid w:val="000B29F4"/>
    <w:rsid w:val="000B2FEF"/>
    <w:rsid w:val="000B398C"/>
    <w:rsid w:val="000B3B56"/>
    <w:rsid w:val="000B3EF7"/>
    <w:rsid w:val="000B41A0"/>
    <w:rsid w:val="000B4452"/>
    <w:rsid w:val="000B4662"/>
    <w:rsid w:val="000B4684"/>
    <w:rsid w:val="000B46DE"/>
    <w:rsid w:val="000B5342"/>
    <w:rsid w:val="000B5436"/>
    <w:rsid w:val="000B6044"/>
    <w:rsid w:val="000B626A"/>
    <w:rsid w:val="000B6744"/>
    <w:rsid w:val="000B674D"/>
    <w:rsid w:val="000B681F"/>
    <w:rsid w:val="000B6B49"/>
    <w:rsid w:val="000B6BA8"/>
    <w:rsid w:val="000B6DFC"/>
    <w:rsid w:val="000B6F41"/>
    <w:rsid w:val="000B71C7"/>
    <w:rsid w:val="000B7941"/>
    <w:rsid w:val="000B7A34"/>
    <w:rsid w:val="000B7EE0"/>
    <w:rsid w:val="000C020C"/>
    <w:rsid w:val="000C0B69"/>
    <w:rsid w:val="000C0DA5"/>
    <w:rsid w:val="000C20BF"/>
    <w:rsid w:val="000C2E39"/>
    <w:rsid w:val="000C33BD"/>
    <w:rsid w:val="000C37E1"/>
    <w:rsid w:val="000C3DF3"/>
    <w:rsid w:val="000C401A"/>
    <w:rsid w:val="000C428E"/>
    <w:rsid w:val="000C4AF1"/>
    <w:rsid w:val="000C5389"/>
    <w:rsid w:val="000C57D4"/>
    <w:rsid w:val="000C5B57"/>
    <w:rsid w:val="000C5B6F"/>
    <w:rsid w:val="000C5C1B"/>
    <w:rsid w:val="000C5E14"/>
    <w:rsid w:val="000C5F72"/>
    <w:rsid w:val="000C6631"/>
    <w:rsid w:val="000C66BB"/>
    <w:rsid w:val="000C6EDC"/>
    <w:rsid w:val="000C75A0"/>
    <w:rsid w:val="000C7B99"/>
    <w:rsid w:val="000C7E91"/>
    <w:rsid w:val="000D0124"/>
    <w:rsid w:val="000D0DFB"/>
    <w:rsid w:val="000D0E30"/>
    <w:rsid w:val="000D10EF"/>
    <w:rsid w:val="000D16A3"/>
    <w:rsid w:val="000D1B55"/>
    <w:rsid w:val="000D2833"/>
    <w:rsid w:val="000D2ABD"/>
    <w:rsid w:val="000D2F23"/>
    <w:rsid w:val="000D3201"/>
    <w:rsid w:val="000D33D7"/>
    <w:rsid w:val="000D39DC"/>
    <w:rsid w:val="000D3EAE"/>
    <w:rsid w:val="000D404A"/>
    <w:rsid w:val="000D4164"/>
    <w:rsid w:val="000D4A34"/>
    <w:rsid w:val="000D5124"/>
    <w:rsid w:val="000D5186"/>
    <w:rsid w:val="000D5621"/>
    <w:rsid w:val="000D6147"/>
    <w:rsid w:val="000D616E"/>
    <w:rsid w:val="000D673B"/>
    <w:rsid w:val="000D7006"/>
    <w:rsid w:val="000D723B"/>
    <w:rsid w:val="000D76B2"/>
    <w:rsid w:val="000D7993"/>
    <w:rsid w:val="000D7BD2"/>
    <w:rsid w:val="000E030C"/>
    <w:rsid w:val="000E0D74"/>
    <w:rsid w:val="000E1080"/>
    <w:rsid w:val="000E12AF"/>
    <w:rsid w:val="000E17DD"/>
    <w:rsid w:val="000E1B16"/>
    <w:rsid w:val="000E1FD8"/>
    <w:rsid w:val="000E2C05"/>
    <w:rsid w:val="000E2F5E"/>
    <w:rsid w:val="000E3D56"/>
    <w:rsid w:val="000E3E9B"/>
    <w:rsid w:val="000E3F3F"/>
    <w:rsid w:val="000E47EE"/>
    <w:rsid w:val="000E4900"/>
    <w:rsid w:val="000E4AC6"/>
    <w:rsid w:val="000E4E5C"/>
    <w:rsid w:val="000E4F79"/>
    <w:rsid w:val="000E531E"/>
    <w:rsid w:val="000E5D28"/>
    <w:rsid w:val="000E5E16"/>
    <w:rsid w:val="000E5FAC"/>
    <w:rsid w:val="000E6073"/>
    <w:rsid w:val="000E609B"/>
    <w:rsid w:val="000E61EA"/>
    <w:rsid w:val="000E6502"/>
    <w:rsid w:val="000E6583"/>
    <w:rsid w:val="000E6C53"/>
    <w:rsid w:val="000E7472"/>
    <w:rsid w:val="000E7743"/>
    <w:rsid w:val="000E77E1"/>
    <w:rsid w:val="000E7E8C"/>
    <w:rsid w:val="000F02DD"/>
    <w:rsid w:val="000F07B1"/>
    <w:rsid w:val="000F07B4"/>
    <w:rsid w:val="000F0D68"/>
    <w:rsid w:val="000F0F42"/>
    <w:rsid w:val="000F2358"/>
    <w:rsid w:val="000F29C8"/>
    <w:rsid w:val="000F2E80"/>
    <w:rsid w:val="000F3384"/>
    <w:rsid w:val="000F3A14"/>
    <w:rsid w:val="000F450E"/>
    <w:rsid w:val="000F45C1"/>
    <w:rsid w:val="000F47AA"/>
    <w:rsid w:val="000F490B"/>
    <w:rsid w:val="000F4A9F"/>
    <w:rsid w:val="000F4DC8"/>
    <w:rsid w:val="000F4E6C"/>
    <w:rsid w:val="000F4FFF"/>
    <w:rsid w:val="000F51E1"/>
    <w:rsid w:val="000F526E"/>
    <w:rsid w:val="000F5456"/>
    <w:rsid w:val="000F563C"/>
    <w:rsid w:val="000F5653"/>
    <w:rsid w:val="000F5996"/>
    <w:rsid w:val="000F61E1"/>
    <w:rsid w:val="000F6301"/>
    <w:rsid w:val="000F6447"/>
    <w:rsid w:val="000F6609"/>
    <w:rsid w:val="000F66D7"/>
    <w:rsid w:val="000F67BC"/>
    <w:rsid w:val="000F6964"/>
    <w:rsid w:val="000F6A8D"/>
    <w:rsid w:val="000F6ECA"/>
    <w:rsid w:val="000F7C7A"/>
    <w:rsid w:val="001003E1"/>
    <w:rsid w:val="0010041E"/>
    <w:rsid w:val="00100C15"/>
    <w:rsid w:val="00100E11"/>
    <w:rsid w:val="001013DC"/>
    <w:rsid w:val="001014E1"/>
    <w:rsid w:val="00101C99"/>
    <w:rsid w:val="00101E6F"/>
    <w:rsid w:val="00101F61"/>
    <w:rsid w:val="00101F7E"/>
    <w:rsid w:val="0010212A"/>
    <w:rsid w:val="00102C76"/>
    <w:rsid w:val="00102E4D"/>
    <w:rsid w:val="00103254"/>
    <w:rsid w:val="001033D9"/>
    <w:rsid w:val="0010374A"/>
    <w:rsid w:val="001046F4"/>
    <w:rsid w:val="001048F1"/>
    <w:rsid w:val="00105D20"/>
    <w:rsid w:val="00105E6F"/>
    <w:rsid w:val="00105FEC"/>
    <w:rsid w:val="00106B05"/>
    <w:rsid w:val="00107209"/>
    <w:rsid w:val="00107430"/>
    <w:rsid w:val="001074C4"/>
    <w:rsid w:val="001076C3"/>
    <w:rsid w:val="00107FCE"/>
    <w:rsid w:val="00110103"/>
    <w:rsid w:val="00110AD3"/>
    <w:rsid w:val="00110C30"/>
    <w:rsid w:val="00111313"/>
    <w:rsid w:val="00111BD1"/>
    <w:rsid w:val="00111C03"/>
    <w:rsid w:val="0011279C"/>
    <w:rsid w:val="00112ABF"/>
    <w:rsid w:val="00113539"/>
    <w:rsid w:val="0011353A"/>
    <w:rsid w:val="001136A3"/>
    <w:rsid w:val="001139FC"/>
    <w:rsid w:val="00113F7C"/>
    <w:rsid w:val="00114030"/>
    <w:rsid w:val="00114106"/>
    <w:rsid w:val="0011472F"/>
    <w:rsid w:val="00114C7F"/>
    <w:rsid w:val="00114CF7"/>
    <w:rsid w:val="00114E28"/>
    <w:rsid w:val="001151BA"/>
    <w:rsid w:val="00115929"/>
    <w:rsid w:val="0011596D"/>
    <w:rsid w:val="0011677C"/>
    <w:rsid w:val="00116952"/>
    <w:rsid w:val="00117037"/>
    <w:rsid w:val="00117D98"/>
    <w:rsid w:val="00117EFD"/>
    <w:rsid w:val="00117FB9"/>
    <w:rsid w:val="0012056C"/>
    <w:rsid w:val="001208CB"/>
    <w:rsid w:val="00120DCE"/>
    <w:rsid w:val="00121218"/>
    <w:rsid w:val="001218F2"/>
    <w:rsid w:val="001219E4"/>
    <w:rsid w:val="00122D84"/>
    <w:rsid w:val="00122EFD"/>
    <w:rsid w:val="001231E4"/>
    <w:rsid w:val="001238F5"/>
    <w:rsid w:val="00123EB2"/>
    <w:rsid w:val="00124DDC"/>
    <w:rsid w:val="0012507D"/>
    <w:rsid w:val="001250FD"/>
    <w:rsid w:val="0012511F"/>
    <w:rsid w:val="00125269"/>
    <w:rsid w:val="0012599C"/>
    <w:rsid w:val="00125D3F"/>
    <w:rsid w:val="00125E36"/>
    <w:rsid w:val="00125F1B"/>
    <w:rsid w:val="00126184"/>
    <w:rsid w:val="0012622F"/>
    <w:rsid w:val="0012671C"/>
    <w:rsid w:val="001272F5"/>
    <w:rsid w:val="001278D5"/>
    <w:rsid w:val="00127C21"/>
    <w:rsid w:val="00127E9C"/>
    <w:rsid w:val="00127FCC"/>
    <w:rsid w:val="00130716"/>
    <w:rsid w:val="00130DD0"/>
    <w:rsid w:val="00130FA6"/>
    <w:rsid w:val="0013127F"/>
    <w:rsid w:val="001315E3"/>
    <w:rsid w:val="001316BD"/>
    <w:rsid w:val="001319B8"/>
    <w:rsid w:val="00131E13"/>
    <w:rsid w:val="00132368"/>
    <w:rsid w:val="001326B9"/>
    <w:rsid w:val="00132F32"/>
    <w:rsid w:val="00133210"/>
    <w:rsid w:val="00133509"/>
    <w:rsid w:val="00133C26"/>
    <w:rsid w:val="00133CD1"/>
    <w:rsid w:val="00133D58"/>
    <w:rsid w:val="00133DD7"/>
    <w:rsid w:val="00134BC8"/>
    <w:rsid w:val="00135064"/>
    <w:rsid w:val="001350C5"/>
    <w:rsid w:val="001352BD"/>
    <w:rsid w:val="00135345"/>
    <w:rsid w:val="00135E8F"/>
    <w:rsid w:val="00135F82"/>
    <w:rsid w:val="0013627A"/>
    <w:rsid w:val="00137308"/>
    <w:rsid w:val="00137B67"/>
    <w:rsid w:val="00137C53"/>
    <w:rsid w:val="00140081"/>
    <w:rsid w:val="0014050F"/>
    <w:rsid w:val="0014054C"/>
    <w:rsid w:val="00140A43"/>
    <w:rsid w:val="001416DF"/>
    <w:rsid w:val="001418AE"/>
    <w:rsid w:val="00141B1E"/>
    <w:rsid w:val="001425A7"/>
    <w:rsid w:val="00142800"/>
    <w:rsid w:val="00142EB5"/>
    <w:rsid w:val="00142F47"/>
    <w:rsid w:val="00143460"/>
    <w:rsid w:val="001434AB"/>
    <w:rsid w:val="00143629"/>
    <w:rsid w:val="00144321"/>
    <w:rsid w:val="001449D2"/>
    <w:rsid w:val="00145392"/>
    <w:rsid w:val="00145C36"/>
    <w:rsid w:val="00146444"/>
    <w:rsid w:val="00146F46"/>
    <w:rsid w:val="001470A0"/>
    <w:rsid w:val="00147BD7"/>
    <w:rsid w:val="00150113"/>
    <w:rsid w:val="001504A8"/>
    <w:rsid w:val="00151956"/>
    <w:rsid w:val="00151BE7"/>
    <w:rsid w:val="00151BF2"/>
    <w:rsid w:val="00151E53"/>
    <w:rsid w:val="0015209D"/>
    <w:rsid w:val="001522CB"/>
    <w:rsid w:val="00152EEF"/>
    <w:rsid w:val="00153260"/>
    <w:rsid w:val="00153B5B"/>
    <w:rsid w:val="00154111"/>
    <w:rsid w:val="00154353"/>
    <w:rsid w:val="00154D72"/>
    <w:rsid w:val="001552DC"/>
    <w:rsid w:val="00155995"/>
    <w:rsid w:val="0015611A"/>
    <w:rsid w:val="00156494"/>
    <w:rsid w:val="00156E73"/>
    <w:rsid w:val="00157290"/>
    <w:rsid w:val="001574BB"/>
    <w:rsid w:val="00157946"/>
    <w:rsid w:val="00157CA7"/>
    <w:rsid w:val="0016004E"/>
    <w:rsid w:val="00160071"/>
    <w:rsid w:val="001603C8"/>
    <w:rsid w:val="001605DC"/>
    <w:rsid w:val="00160BE1"/>
    <w:rsid w:val="00161663"/>
    <w:rsid w:val="00161C50"/>
    <w:rsid w:val="00161E60"/>
    <w:rsid w:val="00161FD6"/>
    <w:rsid w:val="001628B1"/>
    <w:rsid w:val="00162CDF"/>
    <w:rsid w:val="00162DCB"/>
    <w:rsid w:val="001634BB"/>
    <w:rsid w:val="00163B8B"/>
    <w:rsid w:val="001645A2"/>
    <w:rsid w:val="00164948"/>
    <w:rsid w:val="00164B69"/>
    <w:rsid w:val="00164DF8"/>
    <w:rsid w:val="0016500B"/>
    <w:rsid w:val="001660D3"/>
    <w:rsid w:val="0016704D"/>
    <w:rsid w:val="0016709E"/>
    <w:rsid w:val="001671C6"/>
    <w:rsid w:val="001672DA"/>
    <w:rsid w:val="00167AAF"/>
    <w:rsid w:val="0017038E"/>
    <w:rsid w:val="00170393"/>
    <w:rsid w:val="001704D9"/>
    <w:rsid w:val="00170656"/>
    <w:rsid w:val="001707E0"/>
    <w:rsid w:val="0017127B"/>
    <w:rsid w:val="001712F9"/>
    <w:rsid w:val="0017178F"/>
    <w:rsid w:val="00171B31"/>
    <w:rsid w:val="00171B7A"/>
    <w:rsid w:val="00172231"/>
    <w:rsid w:val="00172559"/>
    <w:rsid w:val="001726EE"/>
    <w:rsid w:val="00172820"/>
    <w:rsid w:val="00172865"/>
    <w:rsid w:val="00172C83"/>
    <w:rsid w:val="00172CFC"/>
    <w:rsid w:val="00172E70"/>
    <w:rsid w:val="00173060"/>
    <w:rsid w:val="00173902"/>
    <w:rsid w:val="00174082"/>
    <w:rsid w:val="001740BF"/>
    <w:rsid w:val="0017475D"/>
    <w:rsid w:val="001750DB"/>
    <w:rsid w:val="00175501"/>
    <w:rsid w:val="00175B4E"/>
    <w:rsid w:val="001767E3"/>
    <w:rsid w:val="001772E9"/>
    <w:rsid w:val="0017798C"/>
    <w:rsid w:val="00177B56"/>
    <w:rsid w:val="00177DC2"/>
    <w:rsid w:val="00177DF6"/>
    <w:rsid w:val="0018006B"/>
    <w:rsid w:val="001806D4"/>
    <w:rsid w:val="001807D6"/>
    <w:rsid w:val="00180A23"/>
    <w:rsid w:val="00180BEF"/>
    <w:rsid w:val="00180CD6"/>
    <w:rsid w:val="00180E59"/>
    <w:rsid w:val="001810A2"/>
    <w:rsid w:val="00182CF7"/>
    <w:rsid w:val="00182E6C"/>
    <w:rsid w:val="00182EA0"/>
    <w:rsid w:val="001832AB"/>
    <w:rsid w:val="0018343C"/>
    <w:rsid w:val="0018367E"/>
    <w:rsid w:val="00183A21"/>
    <w:rsid w:val="00183E91"/>
    <w:rsid w:val="001841F0"/>
    <w:rsid w:val="00184492"/>
    <w:rsid w:val="0018498D"/>
    <w:rsid w:val="00184B0F"/>
    <w:rsid w:val="00185681"/>
    <w:rsid w:val="001856AA"/>
    <w:rsid w:val="00185A28"/>
    <w:rsid w:val="00186508"/>
    <w:rsid w:val="00186F00"/>
    <w:rsid w:val="001870CA"/>
    <w:rsid w:val="001871D2"/>
    <w:rsid w:val="00187D00"/>
    <w:rsid w:val="001909FC"/>
    <w:rsid w:val="001915CA"/>
    <w:rsid w:val="00191A5C"/>
    <w:rsid w:val="00191F1C"/>
    <w:rsid w:val="00192015"/>
    <w:rsid w:val="0019233E"/>
    <w:rsid w:val="00192614"/>
    <w:rsid w:val="00192704"/>
    <w:rsid w:val="00193084"/>
    <w:rsid w:val="00193ACF"/>
    <w:rsid w:val="00194D3E"/>
    <w:rsid w:val="001950F6"/>
    <w:rsid w:val="0019510C"/>
    <w:rsid w:val="0019553D"/>
    <w:rsid w:val="00195729"/>
    <w:rsid w:val="001958C4"/>
    <w:rsid w:val="00195A5B"/>
    <w:rsid w:val="00195A5D"/>
    <w:rsid w:val="0019648C"/>
    <w:rsid w:val="001969C0"/>
    <w:rsid w:val="00196A85"/>
    <w:rsid w:val="001975A9"/>
    <w:rsid w:val="00197751"/>
    <w:rsid w:val="00197DF7"/>
    <w:rsid w:val="001A0B56"/>
    <w:rsid w:val="001A0ED4"/>
    <w:rsid w:val="001A1961"/>
    <w:rsid w:val="001A1BA7"/>
    <w:rsid w:val="001A1D47"/>
    <w:rsid w:val="001A22B4"/>
    <w:rsid w:val="001A24BE"/>
    <w:rsid w:val="001A28D3"/>
    <w:rsid w:val="001A2941"/>
    <w:rsid w:val="001A30D5"/>
    <w:rsid w:val="001A42D7"/>
    <w:rsid w:val="001A5390"/>
    <w:rsid w:val="001A5685"/>
    <w:rsid w:val="001A5829"/>
    <w:rsid w:val="001A5D5D"/>
    <w:rsid w:val="001A636E"/>
    <w:rsid w:val="001A63E1"/>
    <w:rsid w:val="001A6C72"/>
    <w:rsid w:val="001A6E1E"/>
    <w:rsid w:val="001A7324"/>
    <w:rsid w:val="001A73BD"/>
    <w:rsid w:val="001A73CD"/>
    <w:rsid w:val="001A78C5"/>
    <w:rsid w:val="001B0171"/>
    <w:rsid w:val="001B040A"/>
    <w:rsid w:val="001B04FD"/>
    <w:rsid w:val="001B05BA"/>
    <w:rsid w:val="001B0CF1"/>
    <w:rsid w:val="001B1C59"/>
    <w:rsid w:val="001B1D81"/>
    <w:rsid w:val="001B1E4A"/>
    <w:rsid w:val="001B2D7A"/>
    <w:rsid w:val="001B2DE5"/>
    <w:rsid w:val="001B31D5"/>
    <w:rsid w:val="001B32F3"/>
    <w:rsid w:val="001B3339"/>
    <w:rsid w:val="001B370C"/>
    <w:rsid w:val="001B38D4"/>
    <w:rsid w:val="001B39A2"/>
    <w:rsid w:val="001B3D64"/>
    <w:rsid w:val="001B433E"/>
    <w:rsid w:val="001B441E"/>
    <w:rsid w:val="001B450E"/>
    <w:rsid w:val="001B46A9"/>
    <w:rsid w:val="001B511E"/>
    <w:rsid w:val="001B554B"/>
    <w:rsid w:val="001B58C4"/>
    <w:rsid w:val="001B58F7"/>
    <w:rsid w:val="001B6962"/>
    <w:rsid w:val="001B6CA3"/>
    <w:rsid w:val="001B6D00"/>
    <w:rsid w:val="001B74DC"/>
    <w:rsid w:val="001B74DD"/>
    <w:rsid w:val="001B7751"/>
    <w:rsid w:val="001B79AF"/>
    <w:rsid w:val="001B7E14"/>
    <w:rsid w:val="001B7F02"/>
    <w:rsid w:val="001C00AF"/>
    <w:rsid w:val="001C0B25"/>
    <w:rsid w:val="001C0C15"/>
    <w:rsid w:val="001C0CC4"/>
    <w:rsid w:val="001C0DE8"/>
    <w:rsid w:val="001C0E50"/>
    <w:rsid w:val="001C0FA6"/>
    <w:rsid w:val="001C0FAF"/>
    <w:rsid w:val="001C1052"/>
    <w:rsid w:val="001C10C3"/>
    <w:rsid w:val="001C12CC"/>
    <w:rsid w:val="001C12D6"/>
    <w:rsid w:val="001C156E"/>
    <w:rsid w:val="001C16BF"/>
    <w:rsid w:val="001C1727"/>
    <w:rsid w:val="001C18E1"/>
    <w:rsid w:val="001C1DEE"/>
    <w:rsid w:val="001C1E4A"/>
    <w:rsid w:val="001C23F6"/>
    <w:rsid w:val="001C28A7"/>
    <w:rsid w:val="001C3CB2"/>
    <w:rsid w:val="001C4080"/>
    <w:rsid w:val="001C415D"/>
    <w:rsid w:val="001C448B"/>
    <w:rsid w:val="001C4B94"/>
    <w:rsid w:val="001C4F2D"/>
    <w:rsid w:val="001C5D3B"/>
    <w:rsid w:val="001C607F"/>
    <w:rsid w:val="001C6EF1"/>
    <w:rsid w:val="001C6FE7"/>
    <w:rsid w:val="001C78FE"/>
    <w:rsid w:val="001C7A4E"/>
    <w:rsid w:val="001C7C6D"/>
    <w:rsid w:val="001C7E42"/>
    <w:rsid w:val="001D00EB"/>
    <w:rsid w:val="001D033F"/>
    <w:rsid w:val="001D03C9"/>
    <w:rsid w:val="001D043C"/>
    <w:rsid w:val="001D057A"/>
    <w:rsid w:val="001D0783"/>
    <w:rsid w:val="001D0822"/>
    <w:rsid w:val="001D0C62"/>
    <w:rsid w:val="001D0DAA"/>
    <w:rsid w:val="001D1AC0"/>
    <w:rsid w:val="001D1B5A"/>
    <w:rsid w:val="001D1B9A"/>
    <w:rsid w:val="001D21D8"/>
    <w:rsid w:val="001D2230"/>
    <w:rsid w:val="001D23E2"/>
    <w:rsid w:val="001D2BA1"/>
    <w:rsid w:val="001D2EB5"/>
    <w:rsid w:val="001D367D"/>
    <w:rsid w:val="001D38E2"/>
    <w:rsid w:val="001D3C6F"/>
    <w:rsid w:val="001D441A"/>
    <w:rsid w:val="001D4A18"/>
    <w:rsid w:val="001D4AB5"/>
    <w:rsid w:val="001D4F27"/>
    <w:rsid w:val="001D59AC"/>
    <w:rsid w:val="001D5D22"/>
    <w:rsid w:val="001D6D94"/>
    <w:rsid w:val="001D6E5E"/>
    <w:rsid w:val="001D73C0"/>
    <w:rsid w:val="001E02AE"/>
    <w:rsid w:val="001E0CA1"/>
    <w:rsid w:val="001E0D1A"/>
    <w:rsid w:val="001E124E"/>
    <w:rsid w:val="001E143F"/>
    <w:rsid w:val="001E169C"/>
    <w:rsid w:val="001E1D47"/>
    <w:rsid w:val="001E1DFE"/>
    <w:rsid w:val="001E1F2D"/>
    <w:rsid w:val="001E2189"/>
    <w:rsid w:val="001E253A"/>
    <w:rsid w:val="001E2655"/>
    <w:rsid w:val="001E268C"/>
    <w:rsid w:val="001E2E5D"/>
    <w:rsid w:val="001E31B6"/>
    <w:rsid w:val="001E360D"/>
    <w:rsid w:val="001E37E5"/>
    <w:rsid w:val="001E3982"/>
    <w:rsid w:val="001E4215"/>
    <w:rsid w:val="001E45A1"/>
    <w:rsid w:val="001E46FE"/>
    <w:rsid w:val="001E4ADC"/>
    <w:rsid w:val="001E4E8A"/>
    <w:rsid w:val="001E4F8C"/>
    <w:rsid w:val="001E4FA6"/>
    <w:rsid w:val="001E5127"/>
    <w:rsid w:val="001E51F2"/>
    <w:rsid w:val="001E5295"/>
    <w:rsid w:val="001E5783"/>
    <w:rsid w:val="001E5851"/>
    <w:rsid w:val="001E5CA1"/>
    <w:rsid w:val="001E5DD0"/>
    <w:rsid w:val="001E6086"/>
    <w:rsid w:val="001E6142"/>
    <w:rsid w:val="001E61A3"/>
    <w:rsid w:val="001E6360"/>
    <w:rsid w:val="001E6441"/>
    <w:rsid w:val="001E64C8"/>
    <w:rsid w:val="001E66B8"/>
    <w:rsid w:val="001E67A5"/>
    <w:rsid w:val="001E68D5"/>
    <w:rsid w:val="001E6AB2"/>
    <w:rsid w:val="001E6C28"/>
    <w:rsid w:val="001E6DB1"/>
    <w:rsid w:val="001E6EF6"/>
    <w:rsid w:val="001E7E69"/>
    <w:rsid w:val="001F0038"/>
    <w:rsid w:val="001F04D8"/>
    <w:rsid w:val="001F0B53"/>
    <w:rsid w:val="001F0BD3"/>
    <w:rsid w:val="001F0EB8"/>
    <w:rsid w:val="001F17AC"/>
    <w:rsid w:val="001F1C1E"/>
    <w:rsid w:val="001F1E02"/>
    <w:rsid w:val="001F20D7"/>
    <w:rsid w:val="001F21FB"/>
    <w:rsid w:val="001F2749"/>
    <w:rsid w:val="001F308A"/>
    <w:rsid w:val="001F343F"/>
    <w:rsid w:val="001F3DE9"/>
    <w:rsid w:val="001F3E67"/>
    <w:rsid w:val="001F42BB"/>
    <w:rsid w:val="001F487A"/>
    <w:rsid w:val="001F4D6B"/>
    <w:rsid w:val="001F560A"/>
    <w:rsid w:val="001F5FC1"/>
    <w:rsid w:val="001F66A3"/>
    <w:rsid w:val="001F66A6"/>
    <w:rsid w:val="001F67FA"/>
    <w:rsid w:val="001F6890"/>
    <w:rsid w:val="001F6F1F"/>
    <w:rsid w:val="001F7804"/>
    <w:rsid w:val="001F78FF"/>
    <w:rsid w:val="001F7FE5"/>
    <w:rsid w:val="001F7FE6"/>
    <w:rsid w:val="0020007E"/>
    <w:rsid w:val="0020028F"/>
    <w:rsid w:val="00200322"/>
    <w:rsid w:val="002003D1"/>
    <w:rsid w:val="00200646"/>
    <w:rsid w:val="002013B4"/>
    <w:rsid w:val="0020279A"/>
    <w:rsid w:val="0020292E"/>
    <w:rsid w:val="00202FB1"/>
    <w:rsid w:val="0020355E"/>
    <w:rsid w:val="00203713"/>
    <w:rsid w:val="0020376A"/>
    <w:rsid w:val="002037ED"/>
    <w:rsid w:val="00203E02"/>
    <w:rsid w:val="00204276"/>
    <w:rsid w:val="00205354"/>
    <w:rsid w:val="002056C5"/>
    <w:rsid w:val="002061DF"/>
    <w:rsid w:val="00207633"/>
    <w:rsid w:val="002107DB"/>
    <w:rsid w:val="00210858"/>
    <w:rsid w:val="00210F42"/>
    <w:rsid w:val="00211A99"/>
    <w:rsid w:val="00211ACF"/>
    <w:rsid w:val="00211B40"/>
    <w:rsid w:val="00211BE5"/>
    <w:rsid w:val="00211C70"/>
    <w:rsid w:val="00211EA2"/>
    <w:rsid w:val="002120EE"/>
    <w:rsid w:val="002120F7"/>
    <w:rsid w:val="00212942"/>
    <w:rsid w:val="00212B97"/>
    <w:rsid w:val="00212D7B"/>
    <w:rsid w:val="00213063"/>
    <w:rsid w:val="00213069"/>
    <w:rsid w:val="0021325C"/>
    <w:rsid w:val="002133F2"/>
    <w:rsid w:val="0021386B"/>
    <w:rsid w:val="00214201"/>
    <w:rsid w:val="0021423B"/>
    <w:rsid w:val="00214304"/>
    <w:rsid w:val="00214EE0"/>
    <w:rsid w:val="002151F3"/>
    <w:rsid w:val="002157FC"/>
    <w:rsid w:val="00216631"/>
    <w:rsid w:val="002166A8"/>
    <w:rsid w:val="00216B3D"/>
    <w:rsid w:val="002175B0"/>
    <w:rsid w:val="002176E3"/>
    <w:rsid w:val="00220424"/>
    <w:rsid w:val="002205D3"/>
    <w:rsid w:val="00220999"/>
    <w:rsid w:val="002209FB"/>
    <w:rsid w:val="00220B1A"/>
    <w:rsid w:val="00220DE0"/>
    <w:rsid w:val="00220F06"/>
    <w:rsid w:val="002210FE"/>
    <w:rsid w:val="0022162C"/>
    <w:rsid w:val="00222243"/>
    <w:rsid w:val="002223D2"/>
    <w:rsid w:val="00223664"/>
    <w:rsid w:val="00223F60"/>
    <w:rsid w:val="00224271"/>
    <w:rsid w:val="002244C8"/>
    <w:rsid w:val="00224B80"/>
    <w:rsid w:val="00224DDB"/>
    <w:rsid w:val="002251CC"/>
    <w:rsid w:val="00225400"/>
    <w:rsid w:val="0022550A"/>
    <w:rsid w:val="002258C3"/>
    <w:rsid w:val="00225B29"/>
    <w:rsid w:val="00225E03"/>
    <w:rsid w:val="0022611C"/>
    <w:rsid w:val="002265F2"/>
    <w:rsid w:val="0022671C"/>
    <w:rsid w:val="00226AC0"/>
    <w:rsid w:val="00226F96"/>
    <w:rsid w:val="002308F8"/>
    <w:rsid w:val="00230DDD"/>
    <w:rsid w:val="0023112A"/>
    <w:rsid w:val="002317BB"/>
    <w:rsid w:val="00231A7B"/>
    <w:rsid w:val="00232436"/>
    <w:rsid w:val="00232551"/>
    <w:rsid w:val="00232733"/>
    <w:rsid w:val="002328DB"/>
    <w:rsid w:val="00232967"/>
    <w:rsid w:val="00232F7F"/>
    <w:rsid w:val="00234EC7"/>
    <w:rsid w:val="002352FE"/>
    <w:rsid w:val="0023596B"/>
    <w:rsid w:val="002360C1"/>
    <w:rsid w:val="002361AD"/>
    <w:rsid w:val="00236595"/>
    <w:rsid w:val="00236B91"/>
    <w:rsid w:val="00236C3A"/>
    <w:rsid w:val="00236F66"/>
    <w:rsid w:val="002370D9"/>
    <w:rsid w:val="002378BC"/>
    <w:rsid w:val="00237B92"/>
    <w:rsid w:val="00240AD9"/>
    <w:rsid w:val="00240F77"/>
    <w:rsid w:val="00241153"/>
    <w:rsid w:val="00241688"/>
    <w:rsid w:val="00241772"/>
    <w:rsid w:val="00241783"/>
    <w:rsid w:val="00241C7D"/>
    <w:rsid w:val="0024228D"/>
    <w:rsid w:val="002425C1"/>
    <w:rsid w:val="0024269A"/>
    <w:rsid w:val="00242825"/>
    <w:rsid w:val="00242E58"/>
    <w:rsid w:val="00243053"/>
    <w:rsid w:val="0024314A"/>
    <w:rsid w:val="0024388D"/>
    <w:rsid w:val="00243CC6"/>
    <w:rsid w:val="00243F5D"/>
    <w:rsid w:val="00244812"/>
    <w:rsid w:val="0024493A"/>
    <w:rsid w:val="00244F01"/>
    <w:rsid w:val="00244FCC"/>
    <w:rsid w:val="002451B9"/>
    <w:rsid w:val="00245379"/>
    <w:rsid w:val="00245CD2"/>
    <w:rsid w:val="002468C8"/>
    <w:rsid w:val="00247B8E"/>
    <w:rsid w:val="00247D0B"/>
    <w:rsid w:val="00250246"/>
    <w:rsid w:val="00250C19"/>
    <w:rsid w:val="0025166A"/>
    <w:rsid w:val="00251A26"/>
    <w:rsid w:val="00251B2E"/>
    <w:rsid w:val="002522A9"/>
    <w:rsid w:val="002528B1"/>
    <w:rsid w:val="00253415"/>
    <w:rsid w:val="00253565"/>
    <w:rsid w:val="0025361B"/>
    <w:rsid w:val="00254413"/>
    <w:rsid w:val="00254635"/>
    <w:rsid w:val="002548D5"/>
    <w:rsid w:val="00254E57"/>
    <w:rsid w:val="00254F79"/>
    <w:rsid w:val="00254FE1"/>
    <w:rsid w:val="0025507F"/>
    <w:rsid w:val="0025531B"/>
    <w:rsid w:val="002555FB"/>
    <w:rsid w:val="0025563C"/>
    <w:rsid w:val="00255820"/>
    <w:rsid w:val="00255ACB"/>
    <w:rsid w:val="00255BB1"/>
    <w:rsid w:val="00255D30"/>
    <w:rsid w:val="00257408"/>
    <w:rsid w:val="00257849"/>
    <w:rsid w:val="00257869"/>
    <w:rsid w:val="00257A35"/>
    <w:rsid w:val="00257CD5"/>
    <w:rsid w:val="00257D79"/>
    <w:rsid w:val="0026031C"/>
    <w:rsid w:val="002608D5"/>
    <w:rsid w:val="002609BC"/>
    <w:rsid w:val="00261220"/>
    <w:rsid w:val="00261E95"/>
    <w:rsid w:val="00262169"/>
    <w:rsid w:val="002627F2"/>
    <w:rsid w:val="00262BCD"/>
    <w:rsid w:val="00263AA2"/>
    <w:rsid w:val="002642E5"/>
    <w:rsid w:val="00264327"/>
    <w:rsid w:val="00264344"/>
    <w:rsid w:val="00264787"/>
    <w:rsid w:val="00264E93"/>
    <w:rsid w:val="00264F1D"/>
    <w:rsid w:val="00265010"/>
    <w:rsid w:val="00265192"/>
    <w:rsid w:val="0026530E"/>
    <w:rsid w:val="00265321"/>
    <w:rsid w:val="00265FC6"/>
    <w:rsid w:val="00266336"/>
    <w:rsid w:val="002665F8"/>
    <w:rsid w:val="00266F54"/>
    <w:rsid w:val="002670B7"/>
    <w:rsid w:val="00267436"/>
    <w:rsid w:val="00267444"/>
    <w:rsid w:val="002675DD"/>
    <w:rsid w:val="0027038F"/>
    <w:rsid w:val="002703FD"/>
    <w:rsid w:val="00270524"/>
    <w:rsid w:val="00270E42"/>
    <w:rsid w:val="00270F0D"/>
    <w:rsid w:val="00271812"/>
    <w:rsid w:val="002718B9"/>
    <w:rsid w:val="00271C3D"/>
    <w:rsid w:val="00271F06"/>
    <w:rsid w:val="00272023"/>
    <w:rsid w:val="0027354F"/>
    <w:rsid w:val="002735BE"/>
    <w:rsid w:val="00273A47"/>
    <w:rsid w:val="00273B2B"/>
    <w:rsid w:val="00273D67"/>
    <w:rsid w:val="002747E2"/>
    <w:rsid w:val="00274947"/>
    <w:rsid w:val="002754CB"/>
    <w:rsid w:val="0027558F"/>
    <w:rsid w:val="00275E6E"/>
    <w:rsid w:val="0027634E"/>
    <w:rsid w:val="002766FE"/>
    <w:rsid w:val="00276793"/>
    <w:rsid w:val="0027697E"/>
    <w:rsid w:val="00276B18"/>
    <w:rsid w:val="00276FE1"/>
    <w:rsid w:val="00277E42"/>
    <w:rsid w:val="00280305"/>
    <w:rsid w:val="002804EA"/>
    <w:rsid w:val="00280B38"/>
    <w:rsid w:val="002810D8"/>
    <w:rsid w:val="002813CF"/>
    <w:rsid w:val="00282645"/>
    <w:rsid w:val="0028320E"/>
    <w:rsid w:val="00283289"/>
    <w:rsid w:val="002833D5"/>
    <w:rsid w:val="00283B8D"/>
    <w:rsid w:val="0028452A"/>
    <w:rsid w:val="0028463C"/>
    <w:rsid w:val="00285267"/>
    <w:rsid w:val="0028557D"/>
    <w:rsid w:val="002859D0"/>
    <w:rsid w:val="00285CF8"/>
    <w:rsid w:val="002860F3"/>
    <w:rsid w:val="00286201"/>
    <w:rsid w:val="002864D7"/>
    <w:rsid w:val="0028668F"/>
    <w:rsid w:val="00286EC1"/>
    <w:rsid w:val="00286FCD"/>
    <w:rsid w:val="002876D6"/>
    <w:rsid w:val="00287720"/>
    <w:rsid w:val="00290B26"/>
    <w:rsid w:val="00290E59"/>
    <w:rsid w:val="00291458"/>
    <w:rsid w:val="00291884"/>
    <w:rsid w:val="002919CC"/>
    <w:rsid w:val="00291BD3"/>
    <w:rsid w:val="00291C1F"/>
    <w:rsid w:val="00292045"/>
    <w:rsid w:val="00292D48"/>
    <w:rsid w:val="00292F57"/>
    <w:rsid w:val="00293843"/>
    <w:rsid w:val="002939C8"/>
    <w:rsid w:val="002939F8"/>
    <w:rsid w:val="00293A75"/>
    <w:rsid w:val="00293ACB"/>
    <w:rsid w:val="002948D2"/>
    <w:rsid w:val="00294AC5"/>
    <w:rsid w:val="002953DF"/>
    <w:rsid w:val="00295A53"/>
    <w:rsid w:val="00295DC9"/>
    <w:rsid w:val="00295F78"/>
    <w:rsid w:val="00295FB9"/>
    <w:rsid w:val="00296397"/>
    <w:rsid w:val="002967B1"/>
    <w:rsid w:val="00296F75"/>
    <w:rsid w:val="00297354"/>
    <w:rsid w:val="0029749B"/>
    <w:rsid w:val="002974E0"/>
    <w:rsid w:val="00297741"/>
    <w:rsid w:val="002A0F7B"/>
    <w:rsid w:val="002A12A8"/>
    <w:rsid w:val="002A15B6"/>
    <w:rsid w:val="002A19C7"/>
    <w:rsid w:val="002A1A70"/>
    <w:rsid w:val="002A227D"/>
    <w:rsid w:val="002A2346"/>
    <w:rsid w:val="002A23FB"/>
    <w:rsid w:val="002A294D"/>
    <w:rsid w:val="002A29F5"/>
    <w:rsid w:val="002A2F7B"/>
    <w:rsid w:val="002A2FC2"/>
    <w:rsid w:val="002A391F"/>
    <w:rsid w:val="002A404B"/>
    <w:rsid w:val="002A410F"/>
    <w:rsid w:val="002A449A"/>
    <w:rsid w:val="002A44EB"/>
    <w:rsid w:val="002A4872"/>
    <w:rsid w:val="002A5A56"/>
    <w:rsid w:val="002A5AA9"/>
    <w:rsid w:val="002A5C5A"/>
    <w:rsid w:val="002A6233"/>
    <w:rsid w:val="002A62E6"/>
    <w:rsid w:val="002A62FC"/>
    <w:rsid w:val="002A644F"/>
    <w:rsid w:val="002A66B4"/>
    <w:rsid w:val="002A76C0"/>
    <w:rsid w:val="002A76E1"/>
    <w:rsid w:val="002A7715"/>
    <w:rsid w:val="002A7A26"/>
    <w:rsid w:val="002A7CC4"/>
    <w:rsid w:val="002B0248"/>
    <w:rsid w:val="002B0485"/>
    <w:rsid w:val="002B081B"/>
    <w:rsid w:val="002B0D57"/>
    <w:rsid w:val="002B15A5"/>
    <w:rsid w:val="002B1797"/>
    <w:rsid w:val="002B1ACE"/>
    <w:rsid w:val="002B1E27"/>
    <w:rsid w:val="002B3103"/>
    <w:rsid w:val="002B3218"/>
    <w:rsid w:val="002B35A9"/>
    <w:rsid w:val="002B4290"/>
    <w:rsid w:val="002B4365"/>
    <w:rsid w:val="002B44D4"/>
    <w:rsid w:val="002B4884"/>
    <w:rsid w:val="002B48CA"/>
    <w:rsid w:val="002B4989"/>
    <w:rsid w:val="002B4C1F"/>
    <w:rsid w:val="002B51CC"/>
    <w:rsid w:val="002B527D"/>
    <w:rsid w:val="002B5733"/>
    <w:rsid w:val="002B57B0"/>
    <w:rsid w:val="002B5B9B"/>
    <w:rsid w:val="002B5E6E"/>
    <w:rsid w:val="002B5EE3"/>
    <w:rsid w:val="002B61B1"/>
    <w:rsid w:val="002B6422"/>
    <w:rsid w:val="002B6449"/>
    <w:rsid w:val="002B68D9"/>
    <w:rsid w:val="002B6919"/>
    <w:rsid w:val="002B6931"/>
    <w:rsid w:val="002B6E2F"/>
    <w:rsid w:val="002B7462"/>
    <w:rsid w:val="002B77CB"/>
    <w:rsid w:val="002B7808"/>
    <w:rsid w:val="002B7D2D"/>
    <w:rsid w:val="002B7D59"/>
    <w:rsid w:val="002C01DF"/>
    <w:rsid w:val="002C04F5"/>
    <w:rsid w:val="002C074B"/>
    <w:rsid w:val="002C0B5A"/>
    <w:rsid w:val="002C2623"/>
    <w:rsid w:val="002C298C"/>
    <w:rsid w:val="002C29C8"/>
    <w:rsid w:val="002C402D"/>
    <w:rsid w:val="002C42B3"/>
    <w:rsid w:val="002C51D0"/>
    <w:rsid w:val="002C5734"/>
    <w:rsid w:val="002C5C79"/>
    <w:rsid w:val="002C5E0D"/>
    <w:rsid w:val="002C6034"/>
    <w:rsid w:val="002C6FF4"/>
    <w:rsid w:val="002C7298"/>
    <w:rsid w:val="002C7C11"/>
    <w:rsid w:val="002C7DCA"/>
    <w:rsid w:val="002C7E89"/>
    <w:rsid w:val="002D03BB"/>
    <w:rsid w:val="002D0C82"/>
    <w:rsid w:val="002D0E82"/>
    <w:rsid w:val="002D1082"/>
    <w:rsid w:val="002D1432"/>
    <w:rsid w:val="002D16D7"/>
    <w:rsid w:val="002D17E6"/>
    <w:rsid w:val="002D199B"/>
    <w:rsid w:val="002D19A1"/>
    <w:rsid w:val="002D1A9B"/>
    <w:rsid w:val="002D1CD5"/>
    <w:rsid w:val="002D1F31"/>
    <w:rsid w:val="002D2151"/>
    <w:rsid w:val="002D22A3"/>
    <w:rsid w:val="002D3256"/>
    <w:rsid w:val="002D337B"/>
    <w:rsid w:val="002D3923"/>
    <w:rsid w:val="002D3A28"/>
    <w:rsid w:val="002D3FF6"/>
    <w:rsid w:val="002D407B"/>
    <w:rsid w:val="002D47B4"/>
    <w:rsid w:val="002D49DA"/>
    <w:rsid w:val="002D4BCD"/>
    <w:rsid w:val="002D5295"/>
    <w:rsid w:val="002D52BF"/>
    <w:rsid w:val="002D54EB"/>
    <w:rsid w:val="002D5E6D"/>
    <w:rsid w:val="002D61CD"/>
    <w:rsid w:val="002D628F"/>
    <w:rsid w:val="002D6ADA"/>
    <w:rsid w:val="002D6C44"/>
    <w:rsid w:val="002D6EC2"/>
    <w:rsid w:val="002D6FC7"/>
    <w:rsid w:val="002D7047"/>
    <w:rsid w:val="002D722A"/>
    <w:rsid w:val="002D7C2D"/>
    <w:rsid w:val="002D7CA4"/>
    <w:rsid w:val="002D7CE3"/>
    <w:rsid w:val="002D7E67"/>
    <w:rsid w:val="002E0526"/>
    <w:rsid w:val="002E05E2"/>
    <w:rsid w:val="002E07F7"/>
    <w:rsid w:val="002E0BA3"/>
    <w:rsid w:val="002E1603"/>
    <w:rsid w:val="002E16BE"/>
    <w:rsid w:val="002E1FC8"/>
    <w:rsid w:val="002E2D67"/>
    <w:rsid w:val="002E3275"/>
    <w:rsid w:val="002E3727"/>
    <w:rsid w:val="002E4056"/>
    <w:rsid w:val="002E408A"/>
    <w:rsid w:val="002E439C"/>
    <w:rsid w:val="002E5248"/>
    <w:rsid w:val="002E559D"/>
    <w:rsid w:val="002E5A97"/>
    <w:rsid w:val="002E637E"/>
    <w:rsid w:val="002E6EC4"/>
    <w:rsid w:val="002E6FAC"/>
    <w:rsid w:val="002E7099"/>
    <w:rsid w:val="002E71EA"/>
    <w:rsid w:val="002E7682"/>
    <w:rsid w:val="002E7B5B"/>
    <w:rsid w:val="002E7FC9"/>
    <w:rsid w:val="002F0ACB"/>
    <w:rsid w:val="002F1110"/>
    <w:rsid w:val="002F1299"/>
    <w:rsid w:val="002F1B06"/>
    <w:rsid w:val="002F1D54"/>
    <w:rsid w:val="002F1DA3"/>
    <w:rsid w:val="002F1F79"/>
    <w:rsid w:val="002F2043"/>
    <w:rsid w:val="002F221C"/>
    <w:rsid w:val="002F2505"/>
    <w:rsid w:val="002F27E5"/>
    <w:rsid w:val="002F3014"/>
    <w:rsid w:val="002F3332"/>
    <w:rsid w:val="002F3453"/>
    <w:rsid w:val="002F3929"/>
    <w:rsid w:val="002F3BFC"/>
    <w:rsid w:val="002F444F"/>
    <w:rsid w:val="002F48D1"/>
    <w:rsid w:val="002F49BD"/>
    <w:rsid w:val="002F4C00"/>
    <w:rsid w:val="002F4E63"/>
    <w:rsid w:val="002F501A"/>
    <w:rsid w:val="002F52EA"/>
    <w:rsid w:val="002F533D"/>
    <w:rsid w:val="002F5804"/>
    <w:rsid w:val="002F5968"/>
    <w:rsid w:val="002F5BA8"/>
    <w:rsid w:val="002F5BDE"/>
    <w:rsid w:val="002F5D76"/>
    <w:rsid w:val="002F5F1F"/>
    <w:rsid w:val="002F6D7B"/>
    <w:rsid w:val="002F7127"/>
    <w:rsid w:val="002F7299"/>
    <w:rsid w:val="002F76E5"/>
    <w:rsid w:val="002F7B1B"/>
    <w:rsid w:val="003000AE"/>
    <w:rsid w:val="00300703"/>
    <w:rsid w:val="0030097E"/>
    <w:rsid w:val="00300E52"/>
    <w:rsid w:val="00301419"/>
    <w:rsid w:val="00301D57"/>
    <w:rsid w:val="00302B06"/>
    <w:rsid w:val="00302F48"/>
    <w:rsid w:val="003033D2"/>
    <w:rsid w:val="003046D7"/>
    <w:rsid w:val="003047E8"/>
    <w:rsid w:val="00304A4F"/>
    <w:rsid w:val="00304BAE"/>
    <w:rsid w:val="00304F19"/>
    <w:rsid w:val="003053B4"/>
    <w:rsid w:val="00305427"/>
    <w:rsid w:val="003056EC"/>
    <w:rsid w:val="00305943"/>
    <w:rsid w:val="00305A54"/>
    <w:rsid w:val="00306041"/>
    <w:rsid w:val="00306061"/>
    <w:rsid w:val="003073CD"/>
    <w:rsid w:val="003075C7"/>
    <w:rsid w:val="00310066"/>
    <w:rsid w:val="0031068B"/>
    <w:rsid w:val="00311CD9"/>
    <w:rsid w:val="00312815"/>
    <w:rsid w:val="00313783"/>
    <w:rsid w:val="00313862"/>
    <w:rsid w:val="003138E4"/>
    <w:rsid w:val="00313BAF"/>
    <w:rsid w:val="00313CD8"/>
    <w:rsid w:val="00314291"/>
    <w:rsid w:val="00314CD7"/>
    <w:rsid w:val="0031531F"/>
    <w:rsid w:val="00315399"/>
    <w:rsid w:val="00315B53"/>
    <w:rsid w:val="00315EBB"/>
    <w:rsid w:val="0031618C"/>
    <w:rsid w:val="00316461"/>
    <w:rsid w:val="0031737A"/>
    <w:rsid w:val="0031749B"/>
    <w:rsid w:val="003174E2"/>
    <w:rsid w:val="00317807"/>
    <w:rsid w:val="00317CFA"/>
    <w:rsid w:val="00317F8E"/>
    <w:rsid w:val="00320054"/>
    <w:rsid w:val="0032011A"/>
    <w:rsid w:val="003201FB"/>
    <w:rsid w:val="003205EB"/>
    <w:rsid w:val="003208F3"/>
    <w:rsid w:val="003209B1"/>
    <w:rsid w:val="00320C60"/>
    <w:rsid w:val="00320DDE"/>
    <w:rsid w:val="00321341"/>
    <w:rsid w:val="00321506"/>
    <w:rsid w:val="0032176A"/>
    <w:rsid w:val="003217D1"/>
    <w:rsid w:val="00321951"/>
    <w:rsid w:val="00321DCC"/>
    <w:rsid w:val="00321E08"/>
    <w:rsid w:val="00322092"/>
    <w:rsid w:val="0032291D"/>
    <w:rsid w:val="00322A5B"/>
    <w:rsid w:val="00322B46"/>
    <w:rsid w:val="00322C5B"/>
    <w:rsid w:val="00322F15"/>
    <w:rsid w:val="00322F68"/>
    <w:rsid w:val="00323133"/>
    <w:rsid w:val="00323668"/>
    <w:rsid w:val="00323B41"/>
    <w:rsid w:val="00324198"/>
    <w:rsid w:val="0032488C"/>
    <w:rsid w:val="0032505E"/>
    <w:rsid w:val="00325155"/>
    <w:rsid w:val="0032599C"/>
    <w:rsid w:val="00325E1C"/>
    <w:rsid w:val="003260A3"/>
    <w:rsid w:val="00326BDB"/>
    <w:rsid w:val="0032755B"/>
    <w:rsid w:val="00327592"/>
    <w:rsid w:val="00327679"/>
    <w:rsid w:val="00327D20"/>
    <w:rsid w:val="00330398"/>
    <w:rsid w:val="0033058B"/>
    <w:rsid w:val="003305D4"/>
    <w:rsid w:val="003306AB"/>
    <w:rsid w:val="003306C1"/>
    <w:rsid w:val="00330958"/>
    <w:rsid w:val="00330ABF"/>
    <w:rsid w:val="00330DA7"/>
    <w:rsid w:val="00330EDF"/>
    <w:rsid w:val="00330FC9"/>
    <w:rsid w:val="00331523"/>
    <w:rsid w:val="0033160A"/>
    <w:rsid w:val="00332034"/>
    <w:rsid w:val="0033210A"/>
    <w:rsid w:val="003324E5"/>
    <w:rsid w:val="0033291A"/>
    <w:rsid w:val="00332958"/>
    <w:rsid w:val="00333922"/>
    <w:rsid w:val="00333A4F"/>
    <w:rsid w:val="00333D3A"/>
    <w:rsid w:val="00334360"/>
    <w:rsid w:val="003344A3"/>
    <w:rsid w:val="00334535"/>
    <w:rsid w:val="0033572B"/>
    <w:rsid w:val="0033593E"/>
    <w:rsid w:val="00336588"/>
    <w:rsid w:val="00336874"/>
    <w:rsid w:val="00336B34"/>
    <w:rsid w:val="00336C2E"/>
    <w:rsid w:val="00337716"/>
    <w:rsid w:val="00337C4C"/>
    <w:rsid w:val="00340127"/>
    <w:rsid w:val="00340368"/>
    <w:rsid w:val="0034091F"/>
    <w:rsid w:val="00340934"/>
    <w:rsid w:val="003409F8"/>
    <w:rsid w:val="003410F3"/>
    <w:rsid w:val="003419D3"/>
    <w:rsid w:val="00341B1C"/>
    <w:rsid w:val="00341E6C"/>
    <w:rsid w:val="003426CD"/>
    <w:rsid w:val="00342B47"/>
    <w:rsid w:val="00342C20"/>
    <w:rsid w:val="0034428F"/>
    <w:rsid w:val="00344533"/>
    <w:rsid w:val="00344565"/>
    <w:rsid w:val="00344F9F"/>
    <w:rsid w:val="003451C7"/>
    <w:rsid w:val="0034524C"/>
    <w:rsid w:val="003457A7"/>
    <w:rsid w:val="0034592B"/>
    <w:rsid w:val="00346254"/>
    <w:rsid w:val="0034626B"/>
    <w:rsid w:val="0034650F"/>
    <w:rsid w:val="003467DE"/>
    <w:rsid w:val="003468F0"/>
    <w:rsid w:val="00346A68"/>
    <w:rsid w:val="00346AD3"/>
    <w:rsid w:val="0034719B"/>
    <w:rsid w:val="003474DC"/>
    <w:rsid w:val="0035095B"/>
    <w:rsid w:val="00350BC7"/>
    <w:rsid w:val="003511E4"/>
    <w:rsid w:val="003514BA"/>
    <w:rsid w:val="0035233D"/>
    <w:rsid w:val="00352484"/>
    <w:rsid w:val="00353994"/>
    <w:rsid w:val="00353C04"/>
    <w:rsid w:val="00353C66"/>
    <w:rsid w:val="0035416A"/>
    <w:rsid w:val="00354AE5"/>
    <w:rsid w:val="00354CEF"/>
    <w:rsid w:val="00355229"/>
    <w:rsid w:val="003553CE"/>
    <w:rsid w:val="003559E0"/>
    <w:rsid w:val="00355AB7"/>
    <w:rsid w:val="00355C78"/>
    <w:rsid w:val="00355CD1"/>
    <w:rsid w:val="0035690F"/>
    <w:rsid w:val="00356ED8"/>
    <w:rsid w:val="0035792E"/>
    <w:rsid w:val="00360280"/>
    <w:rsid w:val="00360383"/>
    <w:rsid w:val="00360E21"/>
    <w:rsid w:val="003616C2"/>
    <w:rsid w:val="003617B3"/>
    <w:rsid w:val="003619ED"/>
    <w:rsid w:val="00361A3B"/>
    <w:rsid w:val="0036208B"/>
    <w:rsid w:val="003622A7"/>
    <w:rsid w:val="003626D3"/>
    <w:rsid w:val="003629D0"/>
    <w:rsid w:val="00362AA0"/>
    <w:rsid w:val="00362CCD"/>
    <w:rsid w:val="00362EC4"/>
    <w:rsid w:val="00362F2C"/>
    <w:rsid w:val="0036397D"/>
    <w:rsid w:val="00363B3E"/>
    <w:rsid w:val="003644A4"/>
    <w:rsid w:val="00364B63"/>
    <w:rsid w:val="00364BFA"/>
    <w:rsid w:val="00365430"/>
    <w:rsid w:val="00365CDF"/>
    <w:rsid w:val="0036685C"/>
    <w:rsid w:val="00366942"/>
    <w:rsid w:val="00366E31"/>
    <w:rsid w:val="00366F6A"/>
    <w:rsid w:val="00367E35"/>
    <w:rsid w:val="00370232"/>
    <w:rsid w:val="003707AB"/>
    <w:rsid w:val="00370E6E"/>
    <w:rsid w:val="0037194F"/>
    <w:rsid w:val="00371C20"/>
    <w:rsid w:val="00371DDE"/>
    <w:rsid w:val="00372D2C"/>
    <w:rsid w:val="0037332E"/>
    <w:rsid w:val="00373363"/>
    <w:rsid w:val="00373731"/>
    <w:rsid w:val="003738D6"/>
    <w:rsid w:val="00373B6D"/>
    <w:rsid w:val="00374017"/>
    <w:rsid w:val="00374081"/>
    <w:rsid w:val="003741D0"/>
    <w:rsid w:val="003742D7"/>
    <w:rsid w:val="00374584"/>
    <w:rsid w:val="00374B98"/>
    <w:rsid w:val="00374CFA"/>
    <w:rsid w:val="00374F1F"/>
    <w:rsid w:val="00375636"/>
    <w:rsid w:val="00375821"/>
    <w:rsid w:val="00375DB1"/>
    <w:rsid w:val="00375FBB"/>
    <w:rsid w:val="00375FBF"/>
    <w:rsid w:val="0037673D"/>
    <w:rsid w:val="003767E9"/>
    <w:rsid w:val="00377154"/>
    <w:rsid w:val="00377642"/>
    <w:rsid w:val="003778BF"/>
    <w:rsid w:val="00377A38"/>
    <w:rsid w:val="00377BAB"/>
    <w:rsid w:val="00377E36"/>
    <w:rsid w:val="00377F7E"/>
    <w:rsid w:val="003802C2"/>
    <w:rsid w:val="003806B0"/>
    <w:rsid w:val="0038084E"/>
    <w:rsid w:val="0038124D"/>
    <w:rsid w:val="00381B10"/>
    <w:rsid w:val="003821FE"/>
    <w:rsid w:val="0038243E"/>
    <w:rsid w:val="0038245E"/>
    <w:rsid w:val="00382EED"/>
    <w:rsid w:val="0038378A"/>
    <w:rsid w:val="00383D4E"/>
    <w:rsid w:val="00383FD5"/>
    <w:rsid w:val="003840D6"/>
    <w:rsid w:val="0038411D"/>
    <w:rsid w:val="003841C8"/>
    <w:rsid w:val="003848E1"/>
    <w:rsid w:val="003848F6"/>
    <w:rsid w:val="0038497D"/>
    <w:rsid w:val="00384BD9"/>
    <w:rsid w:val="00384EA3"/>
    <w:rsid w:val="003859B0"/>
    <w:rsid w:val="00385C3C"/>
    <w:rsid w:val="00386095"/>
    <w:rsid w:val="00386F84"/>
    <w:rsid w:val="00386FFA"/>
    <w:rsid w:val="003877E8"/>
    <w:rsid w:val="00387C6F"/>
    <w:rsid w:val="00387CFD"/>
    <w:rsid w:val="00387D12"/>
    <w:rsid w:val="00387F5A"/>
    <w:rsid w:val="00390827"/>
    <w:rsid w:val="00390D99"/>
    <w:rsid w:val="003910B5"/>
    <w:rsid w:val="00391100"/>
    <w:rsid w:val="0039142D"/>
    <w:rsid w:val="00391442"/>
    <w:rsid w:val="00391B2F"/>
    <w:rsid w:val="00391DE0"/>
    <w:rsid w:val="003929E3"/>
    <w:rsid w:val="00392D81"/>
    <w:rsid w:val="00393307"/>
    <w:rsid w:val="003938B1"/>
    <w:rsid w:val="00393AAF"/>
    <w:rsid w:val="00393E0B"/>
    <w:rsid w:val="00393F6F"/>
    <w:rsid w:val="003953B5"/>
    <w:rsid w:val="00395D60"/>
    <w:rsid w:val="00395DA2"/>
    <w:rsid w:val="00396259"/>
    <w:rsid w:val="0039672E"/>
    <w:rsid w:val="00396954"/>
    <w:rsid w:val="00396EC2"/>
    <w:rsid w:val="003971C6"/>
    <w:rsid w:val="003973ED"/>
    <w:rsid w:val="0039789B"/>
    <w:rsid w:val="00397B72"/>
    <w:rsid w:val="003A0035"/>
    <w:rsid w:val="003A025D"/>
    <w:rsid w:val="003A0981"/>
    <w:rsid w:val="003A1069"/>
    <w:rsid w:val="003A1465"/>
    <w:rsid w:val="003A18EA"/>
    <w:rsid w:val="003A195F"/>
    <w:rsid w:val="003A1CDD"/>
    <w:rsid w:val="003A2011"/>
    <w:rsid w:val="003A2B1C"/>
    <w:rsid w:val="003A2C4A"/>
    <w:rsid w:val="003A2FA4"/>
    <w:rsid w:val="003A302E"/>
    <w:rsid w:val="003A3383"/>
    <w:rsid w:val="003A3677"/>
    <w:rsid w:val="003A3726"/>
    <w:rsid w:val="003A3AF9"/>
    <w:rsid w:val="003A43C7"/>
    <w:rsid w:val="003A4403"/>
    <w:rsid w:val="003A4427"/>
    <w:rsid w:val="003A54E7"/>
    <w:rsid w:val="003A5EFD"/>
    <w:rsid w:val="003A6253"/>
    <w:rsid w:val="003A634D"/>
    <w:rsid w:val="003A6793"/>
    <w:rsid w:val="003A682F"/>
    <w:rsid w:val="003A71AE"/>
    <w:rsid w:val="003A7313"/>
    <w:rsid w:val="003A786A"/>
    <w:rsid w:val="003B02B4"/>
    <w:rsid w:val="003B04E8"/>
    <w:rsid w:val="003B1A75"/>
    <w:rsid w:val="003B2183"/>
    <w:rsid w:val="003B25CA"/>
    <w:rsid w:val="003B26F4"/>
    <w:rsid w:val="003B2869"/>
    <w:rsid w:val="003B2FE7"/>
    <w:rsid w:val="003B3562"/>
    <w:rsid w:val="003B356C"/>
    <w:rsid w:val="003B35F3"/>
    <w:rsid w:val="003B35F6"/>
    <w:rsid w:val="003B375C"/>
    <w:rsid w:val="003B3A35"/>
    <w:rsid w:val="003B4677"/>
    <w:rsid w:val="003B47D0"/>
    <w:rsid w:val="003B4A8B"/>
    <w:rsid w:val="003B4B17"/>
    <w:rsid w:val="003B5204"/>
    <w:rsid w:val="003B60C9"/>
    <w:rsid w:val="003B635F"/>
    <w:rsid w:val="003B6766"/>
    <w:rsid w:val="003B6773"/>
    <w:rsid w:val="003B695B"/>
    <w:rsid w:val="003B6CFE"/>
    <w:rsid w:val="003B6F21"/>
    <w:rsid w:val="003B6F7C"/>
    <w:rsid w:val="003B75A6"/>
    <w:rsid w:val="003B78B7"/>
    <w:rsid w:val="003B7D97"/>
    <w:rsid w:val="003C04A9"/>
    <w:rsid w:val="003C1548"/>
    <w:rsid w:val="003C1D9D"/>
    <w:rsid w:val="003C1E8C"/>
    <w:rsid w:val="003C1F19"/>
    <w:rsid w:val="003C1F56"/>
    <w:rsid w:val="003C1FB0"/>
    <w:rsid w:val="003C234C"/>
    <w:rsid w:val="003C241B"/>
    <w:rsid w:val="003C2713"/>
    <w:rsid w:val="003C280D"/>
    <w:rsid w:val="003C2F95"/>
    <w:rsid w:val="003C34DA"/>
    <w:rsid w:val="003C4106"/>
    <w:rsid w:val="003C4512"/>
    <w:rsid w:val="003C4C95"/>
    <w:rsid w:val="003C4CA7"/>
    <w:rsid w:val="003C51E1"/>
    <w:rsid w:val="003C526C"/>
    <w:rsid w:val="003C5571"/>
    <w:rsid w:val="003C66B9"/>
    <w:rsid w:val="003C684B"/>
    <w:rsid w:val="003C6887"/>
    <w:rsid w:val="003C6D2E"/>
    <w:rsid w:val="003C6E22"/>
    <w:rsid w:val="003C722F"/>
    <w:rsid w:val="003C768C"/>
    <w:rsid w:val="003C78F7"/>
    <w:rsid w:val="003D01F9"/>
    <w:rsid w:val="003D04C1"/>
    <w:rsid w:val="003D07C1"/>
    <w:rsid w:val="003D154E"/>
    <w:rsid w:val="003D198C"/>
    <w:rsid w:val="003D19F2"/>
    <w:rsid w:val="003D1B4E"/>
    <w:rsid w:val="003D1F47"/>
    <w:rsid w:val="003D20DD"/>
    <w:rsid w:val="003D25AD"/>
    <w:rsid w:val="003D2697"/>
    <w:rsid w:val="003D2772"/>
    <w:rsid w:val="003D27D1"/>
    <w:rsid w:val="003D28FE"/>
    <w:rsid w:val="003D33EB"/>
    <w:rsid w:val="003D3411"/>
    <w:rsid w:val="003D3881"/>
    <w:rsid w:val="003D3911"/>
    <w:rsid w:val="003D3C52"/>
    <w:rsid w:val="003D3C94"/>
    <w:rsid w:val="003D3E76"/>
    <w:rsid w:val="003D4787"/>
    <w:rsid w:val="003D47B0"/>
    <w:rsid w:val="003D4826"/>
    <w:rsid w:val="003D51BF"/>
    <w:rsid w:val="003D5246"/>
    <w:rsid w:val="003D61DC"/>
    <w:rsid w:val="003D66CB"/>
    <w:rsid w:val="003D6829"/>
    <w:rsid w:val="003D6C64"/>
    <w:rsid w:val="003D6FC6"/>
    <w:rsid w:val="003D7205"/>
    <w:rsid w:val="003E015B"/>
    <w:rsid w:val="003E01FF"/>
    <w:rsid w:val="003E07DF"/>
    <w:rsid w:val="003E0D8B"/>
    <w:rsid w:val="003E14E9"/>
    <w:rsid w:val="003E153A"/>
    <w:rsid w:val="003E1666"/>
    <w:rsid w:val="003E3038"/>
    <w:rsid w:val="003E352D"/>
    <w:rsid w:val="003E3803"/>
    <w:rsid w:val="003E3B4B"/>
    <w:rsid w:val="003E3D02"/>
    <w:rsid w:val="003E40DF"/>
    <w:rsid w:val="003E41D9"/>
    <w:rsid w:val="003E4CC5"/>
    <w:rsid w:val="003E4E99"/>
    <w:rsid w:val="003E4FAE"/>
    <w:rsid w:val="003E5CFD"/>
    <w:rsid w:val="003E5EA2"/>
    <w:rsid w:val="003E6414"/>
    <w:rsid w:val="003E648B"/>
    <w:rsid w:val="003E6B7F"/>
    <w:rsid w:val="003E6DE1"/>
    <w:rsid w:val="003E71D6"/>
    <w:rsid w:val="003E768E"/>
    <w:rsid w:val="003E7E16"/>
    <w:rsid w:val="003E7F6A"/>
    <w:rsid w:val="003F0298"/>
    <w:rsid w:val="003F0931"/>
    <w:rsid w:val="003F0D38"/>
    <w:rsid w:val="003F0D75"/>
    <w:rsid w:val="003F0DCC"/>
    <w:rsid w:val="003F12D3"/>
    <w:rsid w:val="003F14D8"/>
    <w:rsid w:val="003F153F"/>
    <w:rsid w:val="003F1DB7"/>
    <w:rsid w:val="003F2158"/>
    <w:rsid w:val="003F22E8"/>
    <w:rsid w:val="003F2371"/>
    <w:rsid w:val="003F2612"/>
    <w:rsid w:val="003F2A8A"/>
    <w:rsid w:val="003F2F18"/>
    <w:rsid w:val="003F2FDD"/>
    <w:rsid w:val="003F32E9"/>
    <w:rsid w:val="003F3382"/>
    <w:rsid w:val="003F395C"/>
    <w:rsid w:val="003F3EC6"/>
    <w:rsid w:val="003F4F4B"/>
    <w:rsid w:val="003F55FA"/>
    <w:rsid w:val="003F599A"/>
    <w:rsid w:val="003F5E84"/>
    <w:rsid w:val="003F647E"/>
    <w:rsid w:val="003F6678"/>
    <w:rsid w:val="003F6857"/>
    <w:rsid w:val="003F6CC7"/>
    <w:rsid w:val="003F6DD4"/>
    <w:rsid w:val="003F6E7F"/>
    <w:rsid w:val="003F72B5"/>
    <w:rsid w:val="003F740B"/>
    <w:rsid w:val="003F7A48"/>
    <w:rsid w:val="003F7A72"/>
    <w:rsid w:val="003F7D54"/>
    <w:rsid w:val="004000BD"/>
    <w:rsid w:val="004008A5"/>
    <w:rsid w:val="00400D76"/>
    <w:rsid w:val="00400F36"/>
    <w:rsid w:val="00400FEF"/>
    <w:rsid w:val="00401389"/>
    <w:rsid w:val="00401918"/>
    <w:rsid w:val="0040214F"/>
    <w:rsid w:val="004022C6"/>
    <w:rsid w:val="00402677"/>
    <w:rsid w:val="00403584"/>
    <w:rsid w:val="004036DB"/>
    <w:rsid w:val="0040385C"/>
    <w:rsid w:val="00403A0A"/>
    <w:rsid w:val="00403AED"/>
    <w:rsid w:val="00403D82"/>
    <w:rsid w:val="00404EF5"/>
    <w:rsid w:val="00404F7C"/>
    <w:rsid w:val="0040570E"/>
    <w:rsid w:val="004057BA"/>
    <w:rsid w:val="00406179"/>
    <w:rsid w:val="00406802"/>
    <w:rsid w:val="00406CED"/>
    <w:rsid w:val="00406F45"/>
    <w:rsid w:val="004070E4"/>
    <w:rsid w:val="004072C4"/>
    <w:rsid w:val="00407F38"/>
    <w:rsid w:val="00410432"/>
    <w:rsid w:val="00410C62"/>
    <w:rsid w:val="00411113"/>
    <w:rsid w:val="004114F1"/>
    <w:rsid w:val="00411566"/>
    <w:rsid w:val="0041185B"/>
    <w:rsid w:val="00411B7A"/>
    <w:rsid w:val="00412148"/>
    <w:rsid w:val="0041253A"/>
    <w:rsid w:val="00412ACA"/>
    <w:rsid w:val="00412C16"/>
    <w:rsid w:val="004130DC"/>
    <w:rsid w:val="0041316D"/>
    <w:rsid w:val="00413269"/>
    <w:rsid w:val="004132E1"/>
    <w:rsid w:val="0041337A"/>
    <w:rsid w:val="004139D0"/>
    <w:rsid w:val="00414315"/>
    <w:rsid w:val="004144B7"/>
    <w:rsid w:val="0041482C"/>
    <w:rsid w:val="00414CC3"/>
    <w:rsid w:val="00414DE1"/>
    <w:rsid w:val="00414EE2"/>
    <w:rsid w:val="00415019"/>
    <w:rsid w:val="004162F1"/>
    <w:rsid w:val="00416602"/>
    <w:rsid w:val="0041738A"/>
    <w:rsid w:val="00417402"/>
    <w:rsid w:val="004176FB"/>
    <w:rsid w:val="004202C5"/>
    <w:rsid w:val="00420618"/>
    <w:rsid w:val="00420AA2"/>
    <w:rsid w:val="00420ED0"/>
    <w:rsid w:val="00420EE5"/>
    <w:rsid w:val="0042146C"/>
    <w:rsid w:val="0042173A"/>
    <w:rsid w:val="004217B2"/>
    <w:rsid w:val="00421891"/>
    <w:rsid w:val="00422C6A"/>
    <w:rsid w:val="00423771"/>
    <w:rsid w:val="00423929"/>
    <w:rsid w:val="00423AA9"/>
    <w:rsid w:val="00423BF1"/>
    <w:rsid w:val="00423BFC"/>
    <w:rsid w:val="00423E16"/>
    <w:rsid w:val="0042422C"/>
    <w:rsid w:val="00424243"/>
    <w:rsid w:val="0042441D"/>
    <w:rsid w:val="00424D33"/>
    <w:rsid w:val="00424FC4"/>
    <w:rsid w:val="00425F70"/>
    <w:rsid w:val="00426343"/>
    <w:rsid w:val="00426494"/>
    <w:rsid w:val="004265D2"/>
    <w:rsid w:val="0042695E"/>
    <w:rsid w:val="004272A8"/>
    <w:rsid w:val="0042778C"/>
    <w:rsid w:val="00427793"/>
    <w:rsid w:val="004277AF"/>
    <w:rsid w:val="00427894"/>
    <w:rsid w:val="00427F93"/>
    <w:rsid w:val="004300EE"/>
    <w:rsid w:val="00430291"/>
    <w:rsid w:val="00430B42"/>
    <w:rsid w:val="00430E0B"/>
    <w:rsid w:val="0043111B"/>
    <w:rsid w:val="00431B60"/>
    <w:rsid w:val="0043237F"/>
    <w:rsid w:val="0043278C"/>
    <w:rsid w:val="0043292D"/>
    <w:rsid w:val="004333FE"/>
    <w:rsid w:val="00434404"/>
    <w:rsid w:val="00434B82"/>
    <w:rsid w:val="00435778"/>
    <w:rsid w:val="004357D9"/>
    <w:rsid w:val="00435FAB"/>
    <w:rsid w:val="00436820"/>
    <w:rsid w:val="00436B2E"/>
    <w:rsid w:val="00436BAD"/>
    <w:rsid w:val="00436E1C"/>
    <w:rsid w:val="004376C4"/>
    <w:rsid w:val="00437A32"/>
    <w:rsid w:val="00437CC3"/>
    <w:rsid w:val="004401B7"/>
    <w:rsid w:val="00440A4F"/>
    <w:rsid w:val="00440C7A"/>
    <w:rsid w:val="00440C7D"/>
    <w:rsid w:val="00440F8A"/>
    <w:rsid w:val="004414AE"/>
    <w:rsid w:val="0044152A"/>
    <w:rsid w:val="004415F9"/>
    <w:rsid w:val="00441EA6"/>
    <w:rsid w:val="0044207D"/>
    <w:rsid w:val="00442213"/>
    <w:rsid w:val="00443536"/>
    <w:rsid w:val="00443800"/>
    <w:rsid w:val="004439FB"/>
    <w:rsid w:val="00443EDF"/>
    <w:rsid w:val="00444445"/>
    <w:rsid w:val="00445982"/>
    <w:rsid w:val="0044665D"/>
    <w:rsid w:val="00446A33"/>
    <w:rsid w:val="00446CEB"/>
    <w:rsid w:val="00446DDE"/>
    <w:rsid w:val="0044721D"/>
    <w:rsid w:val="00447B01"/>
    <w:rsid w:val="00447BB1"/>
    <w:rsid w:val="00447D42"/>
    <w:rsid w:val="004504B9"/>
    <w:rsid w:val="004505A1"/>
    <w:rsid w:val="004506FD"/>
    <w:rsid w:val="00450C6E"/>
    <w:rsid w:val="00450C92"/>
    <w:rsid w:val="00450C9D"/>
    <w:rsid w:val="004511A5"/>
    <w:rsid w:val="004511DD"/>
    <w:rsid w:val="00451434"/>
    <w:rsid w:val="00451E60"/>
    <w:rsid w:val="00451E87"/>
    <w:rsid w:val="00452532"/>
    <w:rsid w:val="004526D3"/>
    <w:rsid w:val="00452F09"/>
    <w:rsid w:val="0045326F"/>
    <w:rsid w:val="0045336B"/>
    <w:rsid w:val="00453B6B"/>
    <w:rsid w:val="00454578"/>
    <w:rsid w:val="00454ADB"/>
    <w:rsid w:val="00454E92"/>
    <w:rsid w:val="0045519F"/>
    <w:rsid w:val="004553A6"/>
    <w:rsid w:val="00455AFB"/>
    <w:rsid w:val="004567EC"/>
    <w:rsid w:val="004568EF"/>
    <w:rsid w:val="004569D7"/>
    <w:rsid w:val="00456EDA"/>
    <w:rsid w:val="0045755D"/>
    <w:rsid w:val="00457587"/>
    <w:rsid w:val="004575E2"/>
    <w:rsid w:val="0045775C"/>
    <w:rsid w:val="004602A5"/>
    <w:rsid w:val="0046070C"/>
    <w:rsid w:val="0046085B"/>
    <w:rsid w:val="00460F53"/>
    <w:rsid w:val="00460F81"/>
    <w:rsid w:val="00460FE8"/>
    <w:rsid w:val="004610C6"/>
    <w:rsid w:val="004614D4"/>
    <w:rsid w:val="0046158B"/>
    <w:rsid w:val="00461BE9"/>
    <w:rsid w:val="00461D39"/>
    <w:rsid w:val="00462200"/>
    <w:rsid w:val="0046258D"/>
    <w:rsid w:val="00462A54"/>
    <w:rsid w:val="00462FF9"/>
    <w:rsid w:val="0046319C"/>
    <w:rsid w:val="0046393E"/>
    <w:rsid w:val="00463988"/>
    <w:rsid w:val="00463AD7"/>
    <w:rsid w:val="0046420E"/>
    <w:rsid w:val="0046474C"/>
    <w:rsid w:val="00464A8F"/>
    <w:rsid w:val="00464C87"/>
    <w:rsid w:val="00464FDD"/>
    <w:rsid w:val="0046518A"/>
    <w:rsid w:val="00465D31"/>
    <w:rsid w:val="00465E58"/>
    <w:rsid w:val="004662ED"/>
    <w:rsid w:val="00466469"/>
    <w:rsid w:val="00466858"/>
    <w:rsid w:val="00467104"/>
    <w:rsid w:val="004700A6"/>
    <w:rsid w:val="00470738"/>
    <w:rsid w:val="004710A7"/>
    <w:rsid w:val="00471417"/>
    <w:rsid w:val="0047170D"/>
    <w:rsid w:val="00471B43"/>
    <w:rsid w:val="00471CE7"/>
    <w:rsid w:val="00472C6F"/>
    <w:rsid w:val="00473DCB"/>
    <w:rsid w:val="00473E1C"/>
    <w:rsid w:val="004747FA"/>
    <w:rsid w:val="004748C7"/>
    <w:rsid w:val="0047507B"/>
    <w:rsid w:val="00475198"/>
    <w:rsid w:val="004753ED"/>
    <w:rsid w:val="0047542A"/>
    <w:rsid w:val="004754EC"/>
    <w:rsid w:val="00475618"/>
    <w:rsid w:val="00475814"/>
    <w:rsid w:val="00475876"/>
    <w:rsid w:val="00475AE7"/>
    <w:rsid w:val="0047632E"/>
    <w:rsid w:val="004769BD"/>
    <w:rsid w:val="00476D39"/>
    <w:rsid w:val="004771B7"/>
    <w:rsid w:val="00477513"/>
    <w:rsid w:val="0047759D"/>
    <w:rsid w:val="004801FB"/>
    <w:rsid w:val="00480D8F"/>
    <w:rsid w:val="004814BB"/>
    <w:rsid w:val="00481B13"/>
    <w:rsid w:val="00481D96"/>
    <w:rsid w:val="00481DC0"/>
    <w:rsid w:val="00481FA4"/>
    <w:rsid w:val="0048220B"/>
    <w:rsid w:val="0048233E"/>
    <w:rsid w:val="00482344"/>
    <w:rsid w:val="004834E2"/>
    <w:rsid w:val="004837E8"/>
    <w:rsid w:val="00483B65"/>
    <w:rsid w:val="00483D7A"/>
    <w:rsid w:val="00484389"/>
    <w:rsid w:val="00484704"/>
    <w:rsid w:val="00484B6A"/>
    <w:rsid w:val="00484BBE"/>
    <w:rsid w:val="00484F49"/>
    <w:rsid w:val="004852C0"/>
    <w:rsid w:val="00485396"/>
    <w:rsid w:val="00485418"/>
    <w:rsid w:val="00485521"/>
    <w:rsid w:val="004858C6"/>
    <w:rsid w:val="004858D6"/>
    <w:rsid w:val="00485B6E"/>
    <w:rsid w:val="0048673D"/>
    <w:rsid w:val="0048697E"/>
    <w:rsid w:val="00486D28"/>
    <w:rsid w:val="004871B7"/>
    <w:rsid w:val="004875EF"/>
    <w:rsid w:val="00487B80"/>
    <w:rsid w:val="00487FA2"/>
    <w:rsid w:val="004904EC"/>
    <w:rsid w:val="0049083F"/>
    <w:rsid w:val="00490840"/>
    <w:rsid w:val="00490895"/>
    <w:rsid w:val="00490C85"/>
    <w:rsid w:val="00490EA3"/>
    <w:rsid w:val="004911A8"/>
    <w:rsid w:val="00491B96"/>
    <w:rsid w:val="0049203F"/>
    <w:rsid w:val="0049212F"/>
    <w:rsid w:val="004921A5"/>
    <w:rsid w:val="0049282F"/>
    <w:rsid w:val="00493C49"/>
    <w:rsid w:val="00493DFA"/>
    <w:rsid w:val="004942F5"/>
    <w:rsid w:val="004948DE"/>
    <w:rsid w:val="00494942"/>
    <w:rsid w:val="00494F0A"/>
    <w:rsid w:val="00495028"/>
    <w:rsid w:val="00495709"/>
    <w:rsid w:val="004968E4"/>
    <w:rsid w:val="00497930"/>
    <w:rsid w:val="004979A5"/>
    <w:rsid w:val="004A045B"/>
    <w:rsid w:val="004A0DA5"/>
    <w:rsid w:val="004A0F33"/>
    <w:rsid w:val="004A0FF3"/>
    <w:rsid w:val="004A14F6"/>
    <w:rsid w:val="004A154F"/>
    <w:rsid w:val="004A1877"/>
    <w:rsid w:val="004A1AA9"/>
    <w:rsid w:val="004A2083"/>
    <w:rsid w:val="004A2465"/>
    <w:rsid w:val="004A29F5"/>
    <w:rsid w:val="004A2A52"/>
    <w:rsid w:val="004A3541"/>
    <w:rsid w:val="004A37F5"/>
    <w:rsid w:val="004A4014"/>
    <w:rsid w:val="004A40B1"/>
    <w:rsid w:val="004A4738"/>
    <w:rsid w:val="004A4A9B"/>
    <w:rsid w:val="004A4EF2"/>
    <w:rsid w:val="004A53A2"/>
    <w:rsid w:val="004A575A"/>
    <w:rsid w:val="004A590B"/>
    <w:rsid w:val="004A5A7E"/>
    <w:rsid w:val="004A64BA"/>
    <w:rsid w:val="004A66EF"/>
    <w:rsid w:val="004A681B"/>
    <w:rsid w:val="004A758D"/>
    <w:rsid w:val="004A77CF"/>
    <w:rsid w:val="004A7827"/>
    <w:rsid w:val="004A7A60"/>
    <w:rsid w:val="004A7BCB"/>
    <w:rsid w:val="004A7BDA"/>
    <w:rsid w:val="004B05A3"/>
    <w:rsid w:val="004B0B12"/>
    <w:rsid w:val="004B0BA8"/>
    <w:rsid w:val="004B0EC1"/>
    <w:rsid w:val="004B0F5D"/>
    <w:rsid w:val="004B1127"/>
    <w:rsid w:val="004B17C0"/>
    <w:rsid w:val="004B18AB"/>
    <w:rsid w:val="004B1F17"/>
    <w:rsid w:val="004B1FE8"/>
    <w:rsid w:val="004B21E9"/>
    <w:rsid w:val="004B27A1"/>
    <w:rsid w:val="004B2CCD"/>
    <w:rsid w:val="004B31F6"/>
    <w:rsid w:val="004B33DD"/>
    <w:rsid w:val="004B3C99"/>
    <w:rsid w:val="004B3D5F"/>
    <w:rsid w:val="004B4338"/>
    <w:rsid w:val="004B44E3"/>
    <w:rsid w:val="004B48DC"/>
    <w:rsid w:val="004B52B9"/>
    <w:rsid w:val="004B535C"/>
    <w:rsid w:val="004B64E6"/>
    <w:rsid w:val="004B65DD"/>
    <w:rsid w:val="004B670E"/>
    <w:rsid w:val="004B6736"/>
    <w:rsid w:val="004B6A8E"/>
    <w:rsid w:val="004B6F2F"/>
    <w:rsid w:val="004B71C4"/>
    <w:rsid w:val="004B7321"/>
    <w:rsid w:val="004C00F4"/>
    <w:rsid w:val="004C0885"/>
    <w:rsid w:val="004C0E36"/>
    <w:rsid w:val="004C0F6D"/>
    <w:rsid w:val="004C124D"/>
    <w:rsid w:val="004C1383"/>
    <w:rsid w:val="004C19EC"/>
    <w:rsid w:val="004C249B"/>
    <w:rsid w:val="004C2FDC"/>
    <w:rsid w:val="004C35A3"/>
    <w:rsid w:val="004C3E1F"/>
    <w:rsid w:val="004C41B7"/>
    <w:rsid w:val="004C4288"/>
    <w:rsid w:val="004C43BF"/>
    <w:rsid w:val="004C4CB1"/>
    <w:rsid w:val="004C505C"/>
    <w:rsid w:val="004C510A"/>
    <w:rsid w:val="004C51F1"/>
    <w:rsid w:val="004C568E"/>
    <w:rsid w:val="004C5A9D"/>
    <w:rsid w:val="004C5B5D"/>
    <w:rsid w:val="004C5D1B"/>
    <w:rsid w:val="004C5E37"/>
    <w:rsid w:val="004C5E7D"/>
    <w:rsid w:val="004C647E"/>
    <w:rsid w:val="004C67F7"/>
    <w:rsid w:val="004C6838"/>
    <w:rsid w:val="004C76DF"/>
    <w:rsid w:val="004C7891"/>
    <w:rsid w:val="004D017F"/>
    <w:rsid w:val="004D035A"/>
    <w:rsid w:val="004D041C"/>
    <w:rsid w:val="004D08CD"/>
    <w:rsid w:val="004D0EC3"/>
    <w:rsid w:val="004D1980"/>
    <w:rsid w:val="004D1997"/>
    <w:rsid w:val="004D1D2C"/>
    <w:rsid w:val="004D1DBC"/>
    <w:rsid w:val="004D20D8"/>
    <w:rsid w:val="004D24DC"/>
    <w:rsid w:val="004D2877"/>
    <w:rsid w:val="004D31A8"/>
    <w:rsid w:val="004D3643"/>
    <w:rsid w:val="004D3A81"/>
    <w:rsid w:val="004D3AF0"/>
    <w:rsid w:val="004D3F16"/>
    <w:rsid w:val="004D41D1"/>
    <w:rsid w:val="004D422A"/>
    <w:rsid w:val="004D4B63"/>
    <w:rsid w:val="004D4E06"/>
    <w:rsid w:val="004D56A1"/>
    <w:rsid w:val="004D5E1D"/>
    <w:rsid w:val="004D60B0"/>
    <w:rsid w:val="004D63CA"/>
    <w:rsid w:val="004D683B"/>
    <w:rsid w:val="004D69F4"/>
    <w:rsid w:val="004D6D62"/>
    <w:rsid w:val="004D6F25"/>
    <w:rsid w:val="004D704C"/>
    <w:rsid w:val="004D734F"/>
    <w:rsid w:val="004E015E"/>
    <w:rsid w:val="004E0B48"/>
    <w:rsid w:val="004E0C19"/>
    <w:rsid w:val="004E1397"/>
    <w:rsid w:val="004E1603"/>
    <w:rsid w:val="004E19AE"/>
    <w:rsid w:val="004E2196"/>
    <w:rsid w:val="004E279A"/>
    <w:rsid w:val="004E2CB1"/>
    <w:rsid w:val="004E3C5A"/>
    <w:rsid w:val="004E44EE"/>
    <w:rsid w:val="004E4513"/>
    <w:rsid w:val="004E4A1E"/>
    <w:rsid w:val="004E4F41"/>
    <w:rsid w:val="004E5169"/>
    <w:rsid w:val="004E52C8"/>
    <w:rsid w:val="004E54CC"/>
    <w:rsid w:val="004E5D06"/>
    <w:rsid w:val="004E5DB0"/>
    <w:rsid w:val="004E69CF"/>
    <w:rsid w:val="004E6BCD"/>
    <w:rsid w:val="004E705A"/>
    <w:rsid w:val="004E71CC"/>
    <w:rsid w:val="004E75F3"/>
    <w:rsid w:val="004E7785"/>
    <w:rsid w:val="004E7A1F"/>
    <w:rsid w:val="004F084C"/>
    <w:rsid w:val="004F0DB8"/>
    <w:rsid w:val="004F1033"/>
    <w:rsid w:val="004F139F"/>
    <w:rsid w:val="004F1842"/>
    <w:rsid w:val="004F1993"/>
    <w:rsid w:val="004F2252"/>
    <w:rsid w:val="004F2A6A"/>
    <w:rsid w:val="004F2EED"/>
    <w:rsid w:val="004F3B10"/>
    <w:rsid w:val="004F55EA"/>
    <w:rsid w:val="004F6231"/>
    <w:rsid w:val="004F652F"/>
    <w:rsid w:val="004F6BBA"/>
    <w:rsid w:val="004F6E67"/>
    <w:rsid w:val="004F6E9F"/>
    <w:rsid w:val="004F6F84"/>
    <w:rsid w:val="004F79F1"/>
    <w:rsid w:val="004F7EF9"/>
    <w:rsid w:val="0050001E"/>
    <w:rsid w:val="0050027B"/>
    <w:rsid w:val="005003FB"/>
    <w:rsid w:val="00500936"/>
    <w:rsid w:val="00500DD5"/>
    <w:rsid w:val="00501095"/>
    <w:rsid w:val="00501194"/>
    <w:rsid w:val="0050189B"/>
    <w:rsid w:val="00501D21"/>
    <w:rsid w:val="00501F49"/>
    <w:rsid w:val="00502726"/>
    <w:rsid w:val="0050286A"/>
    <w:rsid w:val="00502926"/>
    <w:rsid w:val="0050317D"/>
    <w:rsid w:val="005033F9"/>
    <w:rsid w:val="00503ABA"/>
    <w:rsid w:val="005042FB"/>
    <w:rsid w:val="00504622"/>
    <w:rsid w:val="005047DC"/>
    <w:rsid w:val="00505278"/>
    <w:rsid w:val="005053FF"/>
    <w:rsid w:val="0050557C"/>
    <w:rsid w:val="005058DF"/>
    <w:rsid w:val="00505916"/>
    <w:rsid w:val="005062C4"/>
    <w:rsid w:val="00506415"/>
    <w:rsid w:val="005065D9"/>
    <w:rsid w:val="00507539"/>
    <w:rsid w:val="00510CA3"/>
    <w:rsid w:val="005111D8"/>
    <w:rsid w:val="0051168D"/>
    <w:rsid w:val="005118E6"/>
    <w:rsid w:val="0051255A"/>
    <w:rsid w:val="00512F33"/>
    <w:rsid w:val="00512FDC"/>
    <w:rsid w:val="005135C3"/>
    <w:rsid w:val="0051377D"/>
    <w:rsid w:val="00513DE8"/>
    <w:rsid w:val="00513E82"/>
    <w:rsid w:val="00513F57"/>
    <w:rsid w:val="00513FDE"/>
    <w:rsid w:val="005145B2"/>
    <w:rsid w:val="005146C3"/>
    <w:rsid w:val="005155FB"/>
    <w:rsid w:val="0051577E"/>
    <w:rsid w:val="00515891"/>
    <w:rsid w:val="00515E16"/>
    <w:rsid w:val="00516141"/>
    <w:rsid w:val="00516F67"/>
    <w:rsid w:val="0051765D"/>
    <w:rsid w:val="00517AC1"/>
    <w:rsid w:val="00517C15"/>
    <w:rsid w:val="00517D2C"/>
    <w:rsid w:val="00520034"/>
    <w:rsid w:val="005204F6"/>
    <w:rsid w:val="00520856"/>
    <w:rsid w:val="00520C8A"/>
    <w:rsid w:val="00520DE2"/>
    <w:rsid w:val="005217A5"/>
    <w:rsid w:val="00521E9B"/>
    <w:rsid w:val="0052241C"/>
    <w:rsid w:val="0052289E"/>
    <w:rsid w:val="00522C62"/>
    <w:rsid w:val="00522EF8"/>
    <w:rsid w:val="00523002"/>
    <w:rsid w:val="005230DA"/>
    <w:rsid w:val="00523EC2"/>
    <w:rsid w:val="00523EEA"/>
    <w:rsid w:val="00523FC3"/>
    <w:rsid w:val="00524504"/>
    <w:rsid w:val="005245C1"/>
    <w:rsid w:val="005249D1"/>
    <w:rsid w:val="005249D4"/>
    <w:rsid w:val="00524E9D"/>
    <w:rsid w:val="00524F41"/>
    <w:rsid w:val="00525198"/>
    <w:rsid w:val="0052522A"/>
    <w:rsid w:val="005255F7"/>
    <w:rsid w:val="00525792"/>
    <w:rsid w:val="00525A22"/>
    <w:rsid w:val="00525BFC"/>
    <w:rsid w:val="0052726C"/>
    <w:rsid w:val="00527383"/>
    <w:rsid w:val="0052749F"/>
    <w:rsid w:val="00527869"/>
    <w:rsid w:val="00527C57"/>
    <w:rsid w:val="00527FB4"/>
    <w:rsid w:val="0053016C"/>
    <w:rsid w:val="005307A9"/>
    <w:rsid w:val="00530C33"/>
    <w:rsid w:val="0053132B"/>
    <w:rsid w:val="005319E1"/>
    <w:rsid w:val="00531DBA"/>
    <w:rsid w:val="00531E5D"/>
    <w:rsid w:val="00532750"/>
    <w:rsid w:val="00532C44"/>
    <w:rsid w:val="00532CB6"/>
    <w:rsid w:val="005335A1"/>
    <w:rsid w:val="00533641"/>
    <w:rsid w:val="00533B8A"/>
    <w:rsid w:val="00533E17"/>
    <w:rsid w:val="0053439A"/>
    <w:rsid w:val="005345E4"/>
    <w:rsid w:val="005346DC"/>
    <w:rsid w:val="00534B7C"/>
    <w:rsid w:val="00534FA5"/>
    <w:rsid w:val="00535690"/>
    <w:rsid w:val="0053675C"/>
    <w:rsid w:val="00536902"/>
    <w:rsid w:val="00537075"/>
    <w:rsid w:val="0053715B"/>
    <w:rsid w:val="0053717B"/>
    <w:rsid w:val="00537374"/>
    <w:rsid w:val="005375D1"/>
    <w:rsid w:val="0053774A"/>
    <w:rsid w:val="00537D36"/>
    <w:rsid w:val="0054042B"/>
    <w:rsid w:val="00540566"/>
    <w:rsid w:val="005408AB"/>
    <w:rsid w:val="00540C56"/>
    <w:rsid w:val="00540C7C"/>
    <w:rsid w:val="00540F29"/>
    <w:rsid w:val="005411B3"/>
    <w:rsid w:val="0054137D"/>
    <w:rsid w:val="005414B3"/>
    <w:rsid w:val="00541672"/>
    <w:rsid w:val="005416D3"/>
    <w:rsid w:val="0054261F"/>
    <w:rsid w:val="005426A3"/>
    <w:rsid w:val="005427A0"/>
    <w:rsid w:val="00542955"/>
    <w:rsid w:val="00542AC4"/>
    <w:rsid w:val="00542BB2"/>
    <w:rsid w:val="0054315A"/>
    <w:rsid w:val="00543173"/>
    <w:rsid w:val="0054345B"/>
    <w:rsid w:val="00543511"/>
    <w:rsid w:val="005435AE"/>
    <w:rsid w:val="00543898"/>
    <w:rsid w:val="00543B82"/>
    <w:rsid w:val="00543E87"/>
    <w:rsid w:val="00543EC4"/>
    <w:rsid w:val="00543EFE"/>
    <w:rsid w:val="00543FDD"/>
    <w:rsid w:val="00544652"/>
    <w:rsid w:val="00544773"/>
    <w:rsid w:val="00544D49"/>
    <w:rsid w:val="00544EF3"/>
    <w:rsid w:val="005454BA"/>
    <w:rsid w:val="005456D6"/>
    <w:rsid w:val="00545727"/>
    <w:rsid w:val="0054599F"/>
    <w:rsid w:val="00545E44"/>
    <w:rsid w:val="00546799"/>
    <w:rsid w:val="00546811"/>
    <w:rsid w:val="00546B82"/>
    <w:rsid w:val="00547355"/>
    <w:rsid w:val="00547662"/>
    <w:rsid w:val="00547752"/>
    <w:rsid w:val="00547766"/>
    <w:rsid w:val="00547819"/>
    <w:rsid w:val="0054786F"/>
    <w:rsid w:val="0055010F"/>
    <w:rsid w:val="0055024F"/>
    <w:rsid w:val="00550B0B"/>
    <w:rsid w:val="005511AF"/>
    <w:rsid w:val="00551280"/>
    <w:rsid w:val="00551556"/>
    <w:rsid w:val="00551AA8"/>
    <w:rsid w:val="00551D2A"/>
    <w:rsid w:val="005526EC"/>
    <w:rsid w:val="00552715"/>
    <w:rsid w:val="00552E53"/>
    <w:rsid w:val="00552FA1"/>
    <w:rsid w:val="005531F6"/>
    <w:rsid w:val="00553307"/>
    <w:rsid w:val="00553921"/>
    <w:rsid w:val="005543B9"/>
    <w:rsid w:val="00554AC1"/>
    <w:rsid w:val="005558BD"/>
    <w:rsid w:val="00556011"/>
    <w:rsid w:val="005564B5"/>
    <w:rsid w:val="005564BA"/>
    <w:rsid w:val="00556582"/>
    <w:rsid w:val="005566F8"/>
    <w:rsid w:val="00556CBC"/>
    <w:rsid w:val="00556F2F"/>
    <w:rsid w:val="00557025"/>
    <w:rsid w:val="00557327"/>
    <w:rsid w:val="0055784C"/>
    <w:rsid w:val="005578F5"/>
    <w:rsid w:val="00557BB0"/>
    <w:rsid w:val="00557ECA"/>
    <w:rsid w:val="00560830"/>
    <w:rsid w:val="00560A05"/>
    <w:rsid w:val="00560E85"/>
    <w:rsid w:val="005610D8"/>
    <w:rsid w:val="00561A53"/>
    <w:rsid w:val="00561C9F"/>
    <w:rsid w:val="00561D45"/>
    <w:rsid w:val="00561E9B"/>
    <w:rsid w:val="00561EB5"/>
    <w:rsid w:val="005622BB"/>
    <w:rsid w:val="00562858"/>
    <w:rsid w:val="00562910"/>
    <w:rsid w:val="00562EBF"/>
    <w:rsid w:val="0056381E"/>
    <w:rsid w:val="00563B73"/>
    <w:rsid w:val="005640F1"/>
    <w:rsid w:val="005645DE"/>
    <w:rsid w:val="005649B5"/>
    <w:rsid w:val="00564BC7"/>
    <w:rsid w:val="00564F13"/>
    <w:rsid w:val="00565027"/>
    <w:rsid w:val="00565281"/>
    <w:rsid w:val="005654E1"/>
    <w:rsid w:val="00565996"/>
    <w:rsid w:val="00565B94"/>
    <w:rsid w:val="00565ED6"/>
    <w:rsid w:val="00566313"/>
    <w:rsid w:val="00566E5C"/>
    <w:rsid w:val="00566EAF"/>
    <w:rsid w:val="00566FB3"/>
    <w:rsid w:val="005670E7"/>
    <w:rsid w:val="0056729C"/>
    <w:rsid w:val="00567909"/>
    <w:rsid w:val="00567D64"/>
    <w:rsid w:val="0057002B"/>
    <w:rsid w:val="0057020E"/>
    <w:rsid w:val="005702DE"/>
    <w:rsid w:val="005709F7"/>
    <w:rsid w:val="00571587"/>
    <w:rsid w:val="0057172C"/>
    <w:rsid w:val="0057190F"/>
    <w:rsid w:val="00572554"/>
    <w:rsid w:val="00572B23"/>
    <w:rsid w:val="005737ED"/>
    <w:rsid w:val="00573D87"/>
    <w:rsid w:val="0057486B"/>
    <w:rsid w:val="00574990"/>
    <w:rsid w:val="00574F8A"/>
    <w:rsid w:val="00576092"/>
    <w:rsid w:val="005760C4"/>
    <w:rsid w:val="005769C3"/>
    <w:rsid w:val="00577060"/>
    <w:rsid w:val="0057780D"/>
    <w:rsid w:val="00577838"/>
    <w:rsid w:val="00577C7C"/>
    <w:rsid w:val="00580118"/>
    <w:rsid w:val="00580761"/>
    <w:rsid w:val="005812DE"/>
    <w:rsid w:val="00581334"/>
    <w:rsid w:val="00581D7A"/>
    <w:rsid w:val="0058220D"/>
    <w:rsid w:val="00582C1F"/>
    <w:rsid w:val="00583198"/>
    <w:rsid w:val="00583634"/>
    <w:rsid w:val="00583930"/>
    <w:rsid w:val="00583AD1"/>
    <w:rsid w:val="00583D64"/>
    <w:rsid w:val="00583F41"/>
    <w:rsid w:val="00584032"/>
    <w:rsid w:val="005841DD"/>
    <w:rsid w:val="00584232"/>
    <w:rsid w:val="00584B3B"/>
    <w:rsid w:val="00584D7E"/>
    <w:rsid w:val="00584FE8"/>
    <w:rsid w:val="00585E18"/>
    <w:rsid w:val="005861D9"/>
    <w:rsid w:val="00586533"/>
    <w:rsid w:val="005873F1"/>
    <w:rsid w:val="00587644"/>
    <w:rsid w:val="00587796"/>
    <w:rsid w:val="00587E5D"/>
    <w:rsid w:val="00587F75"/>
    <w:rsid w:val="0059057F"/>
    <w:rsid w:val="00590982"/>
    <w:rsid w:val="00590A73"/>
    <w:rsid w:val="00590A88"/>
    <w:rsid w:val="00590AD2"/>
    <w:rsid w:val="00590CB9"/>
    <w:rsid w:val="00591545"/>
    <w:rsid w:val="00591580"/>
    <w:rsid w:val="00591624"/>
    <w:rsid w:val="00591B03"/>
    <w:rsid w:val="00591E10"/>
    <w:rsid w:val="00591F5C"/>
    <w:rsid w:val="0059204D"/>
    <w:rsid w:val="005923AD"/>
    <w:rsid w:val="00592986"/>
    <w:rsid w:val="00593857"/>
    <w:rsid w:val="00593AA5"/>
    <w:rsid w:val="00594169"/>
    <w:rsid w:val="00594400"/>
    <w:rsid w:val="0059469B"/>
    <w:rsid w:val="00594E20"/>
    <w:rsid w:val="005960E9"/>
    <w:rsid w:val="005962CC"/>
    <w:rsid w:val="005A00ED"/>
    <w:rsid w:val="005A0351"/>
    <w:rsid w:val="005A0B2F"/>
    <w:rsid w:val="005A0B8F"/>
    <w:rsid w:val="005A0CA9"/>
    <w:rsid w:val="005A0EAB"/>
    <w:rsid w:val="005A15B1"/>
    <w:rsid w:val="005A1B5E"/>
    <w:rsid w:val="005A20BE"/>
    <w:rsid w:val="005A27A7"/>
    <w:rsid w:val="005A2E96"/>
    <w:rsid w:val="005A339B"/>
    <w:rsid w:val="005A3491"/>
    <w:rsid w:val="005A3818"/>
    <w:rsid w:val="005A4F85"/>
    <w:rsid w:val="005A5083"/>
    <w:rsid w:val="005A5307"/>
    <w:rsid w:val="005A557E"/>
    <w:rsid w:val="005A567D"/>
    <w:rsid w:val="005A5B1B"/>
    <w:rsid w:val="005A61EF"/>
    <w:rsid w:val="005A62BF"/>
    <w:rsid w:val="005A62CD"/>
    <w:rsid w:val="005A6557"/>
    <w:rsid w:val="005A693D"/>
    <w:rsid w:val="005A6A4D"/>
    <w:rsid w:val="005B0036"/>
    <w:rsid w:val="005B017D"/>
    <w:rsid w:val="005B0365"/>
    <w:rsid w:val="005B049E"/>
    <w:rsid w:val="005B07D4"/>
    <w:rsid w:val="005B09B5"/>
    <w:rsid w:val="005B0B03"/>
    <w:rsid w:val="005B1457"/>
    <w:rsid w:val="005B19E5"/>
    <w:rsid w:val="005B2171"/>
    <w:rsid w:val="005B2186"/>
    <w:rsid w:val="005B27FD"/>
    <w:rsid w:val="005B2E2F"/>
    <w:rsid w:val="005B347D"/>
    <w:rsid w:val="005B369D"/>
    <w:rsid w:val="005B3B6A"/>
    <w:rsid w:val="005B3DA8"/>
    <w:rsid w:val="005B3E93"/>
    <w:rsid w:val="005B4A1C"/>
    <w:rsid w:val="005B4CF0"/>
    <w:rsid w:val="005B508A"/>
    <w:rsid w:val="005B5799"/>
    <w:rsid w:val="005B6164"/>
    <w:rsid w:val="005B653E"/>
    <w:rsid w:val="005B65EB"/>
    <w:rsid w:val="005B6D54"/>
    <w:rsid w:val="005B6D7A"/>
    <w:rsid w:val="005B7236"/>
    <w:rsid w:val="005C042C"/>
    <w:rsid w:val="005C08F7"/>
    <w:rsid w:val="005C09AD"/>
    <w:rsid w:val="005C1876"/>
    <w:rsid w:val="005C18E0"/>
    <w:rsid w:val="005C1A21"/>
    <w:rsid w:val="005C1CC9"/>
    <w:rsid w:val="005C1E23"/>
    <w:rsid w:val="005C20EE"/>
    <w:rsid w:val="005C360E"/>
    <w:rsid w:val="005C39CC"/>
    <w:rsid w:val="005C3A58"/>
    <w:rsid w:val="005C403A"/>
    <w:rsid w:val="005C40E2"/>
    <w:rsid w:val="005C4CF5"/>
    <w:rsid w:val="005C5842"/>
    <w:rsid w:val="005C5AD4"/>
    <w:rsid w:val="005C5C90"/>
    <w:rsid w:val="005C606C"/>
    <w:rsid w:val="005C636E"/>
    <w:rsid w:val="005C6B3A"/>
    <w:rsid w:val="005C6CA5"/>
    <w:rsid w:val="005C6E1A"/>
    <w:rsid w:val="005C77A3"/>
    <w:rsid w:val="005C78E1"/>
    <w:rsid w:val="005D02CA"/>
    <w:rsid w:val="005D0E4E"/>
    <w:rsid w:val="005D0EAC"/>
    <w:rsid w:val="005D145A"/>
    <w:rsid w:val="005D19C6"/>
    <w:rsid w:val="005D1D5E"/>
    <w:rsid w:val="005D3006"/>
    <w:rsid w:val="005D380F"/>
    <w:rsid w:val="005D3828"/>
    <w:rsid w:val="005D3BB2"/>
    <w:rsid w:val="005D3CD1"/>
    <w:rsid w:val="005D4297"/>
    <w:rsid w:val="005D518A"/>
    <w:rsid w:val="005D5AA0"/>
    <w:rsid w:val="005D60EC"/>
    <w:rsid w:val="005D645B"/>
    <w:rsid w:val="005D6A3E"/>
    <w:rsid w:val="005D6A8B"/>
    <w:rsid w:val="005D6CD8"/>
    <w:rsid w:val="005D6FA4"/>
    <w:rsid w:val="005D70B6"/>
    <w:rsid w:val="005D7554"/>
    <w:rsid w:val="005D7733"/>
    <w:rsid w:val="005D778F"/>
    <w:rsid w:val="005D7DB8"/>
    <w:rsid w:val="005E05F5"/>
    <w:rsid w:val="005E0AFE"/>
    <w:rsid w:val="005E0D4C"/>
    <w:rsid w:val="005E169D"/>
    <w:rsid w:val="005E1714"/>
    <w:rsid w:val="005E1961"/>
    <w:rsid w:val="005E19B0"/>
    <w:rsid w:val="005E1A33"/>
    <w:rsid w:val="005E2580"/>
    <w:rsid w:val="005E2683"/>
    <w:rsid w:val="005E2828"/>
    <w:rsid w:val="005E2A76"/>
    <w:rsid w:val="005E2B5C"/>
    <w:rsid w:val="005E2E59"/>
    <w:rsid w:val="005E36BF"/>
    <w:rsid w:val="005E37B3"/>
    <w:rsid w:val="005E3D43"/>
    <w:rsid w:val="005E3E6A"/>
    <w:rsid w:val="005E4931"/>
    <w:rsid w:val="005E4E46"/>
    <w:rsid w:val="005E4EC1"/>
    <w:rsid w:val="005E5287"/>
    <w:rsid w:val="005E5405"/>
    <w:rsid w:val="005E58E7"/>
    <w:rsid w:val="005E5F44"/>
    <w:rsid w:val="005E62D8"/>
    <w:rsid w:val="005E7062"/>
    <w:rsid w:val="005E76F8"/>
    <w:rsid w:val="005E78AD"/>
    <w:rsid w:val="005E7C74"/>
    <w:rsid w:val="005F0A1D"/>
    <w:rsid w:val="005F0A36"/>
    <w:rsid w:val="005F0AA2"/>
    <w:rsid w:val="005F0AD0"/>
    <w:rsid w:val="005F0C18"/>
    <w:rsid w:val="005F0E47"/>
    <w:rsid w:val="005F0F68"/>
    <w:rsid w:val="005F13F7"/>
    <w:rsid w:val="005F143F"/>
    <w:rsid w:val="005F16A2"/>
    <w:rsid w:val="005F1CDE"/>
    <w:rsid w:val="005F1ED4"/>
    <w:rsid w:val="005F2539"/>
    <w:rsid w:val="005F266F"/>
    <w:rsid w:val="005F2A5C"/>
    <w:rsid w:val="005F2BAE"/>
    <w:rsid w:val="005F2F32"/>
    <w:rsid w:val="005F3266"/>
    <w:rsid w:val="005F4546"/>
    <w:rsid w:val="005F47F0"/>
    <w:rsid w:val="005F5243"/>
    <w:rsid w:val="005F57F7"/>
    <w:rsid w:val="005F58F5"/>
    <w:rsid w:val="005F5CF4"/>
    <w:rsid w:val="005F5EB6"/>
    <w:rsid w:val="005F6AFB"/>
    <w:rsid w:val="005F70BC"/>
    <w:rsid w:val="005F75F4"/>
    <w:rsid w:val="005F7AA4"/>
    <w:rsid w:val="005F7B9D"/>
    <w:rsid w:val="005F7C38"/>
    <w:rsid w:val="005F7FF8"/>
    <w:rsid w:val="00600229"/>
    <w:rsid w:val="006005E8"/>
    <w:rsid w:val="00600961"/>
    <w:rsid w:val="00601066"/>
    <w:rsid w:val="00601915"/>
    <w:rsid w:val="0060195C"/>
    <w:rsid w:val="00601DC9"/>
    <w:rsid w:val="00601FA0"/>
    <w:rsid w:val="0060211C"/>
    <w:rsid w:val="00602190"/>
    <w:rsid w:val="0060251F"/>
    <w:rsid w:val="00602C26"/>
    <w:rsid w:val="00602DC8"/>
    <w:rsid w:val="00602FC8"/>
    <w:rsid w:val="00604240"/>
    <w:rsid w:val="0060433E"/>
    <w:rsid w:val="00604420"/>
    <w:rsid w:val="00604824"/>
    <w:rsid w:val="00604ACF"/>
    <w:rsid w:val="00604B86"/>
    <w:rsid w:val="006050E1"/>
    <w:rsid w:val="0060558D"/>
    <w:rsid w:val="00605F6C"/>
    <w:rsid w:val="0060631D"/>
    <w:rsid w:val="00607012"/>
    <w:rsid w:val="00607261"/>
    <w:rsid w:val="00610753"/>
    <w:rsid w:val="00610B16"/>
    <w:rsid w:val="00610B2C"/>
    <w:rsid w:val="00610E91"/>
    <w:rsid w:val="00611685"/>
    <w:rsid w:val="006117F0"/>
    <w:rsid w:val="00611B31"/>
    <w:rsid w:val="00611CE9"/>
    <w:rsid w:val="00611D98"/>
    <w:rsid w:val="00611DBB"/>
    <w:rsid w:val="0061208F"/>
    <w:rsid w:val="006122E8"/>
    <w:rsid w:val="006124F5"/>
    <w:rsid w:val="00612A21"/>
    <w:rsid w:val="00612C4C"/>
    <w:rsid w:val="00612E6C"/>
    <w:rsid w:val="00613395"/>
    <w:rsid w:val="00614280"/>
    <w:rsid w:val="00614AA5"/>
    <w:rsid w:val="00615484"/>
    <w:rsid w:val="00615603"/>
    <w:rsid w:val="006156AF"/>
    <w:rsid w:val="00615795"/>
    <w:rsid w:val="00615EC4"/>
    <w:rsid w:val="00616082"/>
    <w:rsid w:val="0061628D"/>
    <w:rsid w:val="006171A3"/>
    <w:rsid w:val="00617B4C"/>
    <w:rsid w:val="00620AA3"/>
    <w:rsid w:val="00621814"/>
    <w:rsid w:val="00621C3E"/>
    <w:rsid w:val="00621E9F"/>
    <w:rsid w:val="006228A6"/>
    <w:rsid w:val="006228B2"/>
    <w:rsid w:val="00622975"/>
    <w:rsid w:val="00622B38"/>
    <w:rsid w:val="00622FEE"/>
    <w:rsid w:val="006230E1"/>
    <w:rsid w:val="006234C9"/>
    <w:rsid w:val="0062388F"/>
    <w:rsid w:val="00623FD5"/>
    <w:rsid w:val="00624A47"/>
    <w:rsid w:val="00624B73"/>
    <w:rsid w:val="00624F4C"/>
    <w:rsid w:val="006250B0"/>
    <w:rsid w:val="0062516A"/>
    <w:rsid w:val="00625497"/>
    <w:rsid w:val="00625F2E"/>
    <w:rsid w:val="006264BC"/>
    <w:rsid w:val="0062656E"/>
    <w:rsid w:val="00626610"/>
    <w:rsid w:val="00626808"/>
    <w:rsid w:val="006269EC"/>
    <w:rsid w:val="00627246"/>
    <w:rsid w:val="0062784C"/>
    <w:rsid w:val="00627BA3"/>
    <w:rsid w:val="00627D3E"/>
    <w:rsid w:val="00627F69"/>
    <w:rsid w:val="00630867"/>
    <w:rsid w:val="00630876"/>
    <w:rsid w:val="00630959"/>
    <w:rsid w:val="00630A73"/>
    <w:rsid w:val="0063158F"/>
    <w:rsid w:val="00631727"/>
    <w:rsid w:val="00631976"/>
    <w:rsid w:val="00631E5C"/>
    <w:rsid w:val="006322D6"/>
    <w:rsid w:val="00632659"/>
    <w:rsid w:val="0063325B"/>
    <w:rsid w:val="00633880"/>
    <w:rsid w:val="00633DA2"/>
    <w:rsid w:val="00633EC0"/>
    <w:rsid w:val="00633EDD"/>
    <w:rsid w:val="0063403C"/>
    <w:rsid w:val="00634401"/>
    <w:rsid w:val="006359BD"/>
    <w:rsid w:val="00635CD2"/>
    <w:rsid w:val="00636319"/>
    <w:rsid w:val="0063664D"/>
    <w:rsid w:val="00636C1C"/>
    <w:rsid w:val="006376B4"/>
    <w:rsid w:val="00637A18"/>
    <w:rsid w:val="00637F52"/>
    <w:rsid w:val="0064002B"/>
    <w:rsid w:val="00640317"/>
    <w:rsid w:val="006406B1"/>
    <w:rsid w:val="00640856"/>
    <w:rsid w:val="00640FBB"/>
    <w:rsid w:val="00641B16"/>
    <w:rsid w:val="00641ED1"/>
    <w:rsid w:val="006422AC"/>
    <w:rsid w:val="00642431"/>
    <w:rsid w:val="00642469"/>
    <w:rsid w:val="0064270A"/>
    <w:rsid w:val="00642CE6"/>
    <w:rsid w:val="00643A45"/>
    <w:rsid w:val="00644A99"/>
    <w:rsid w:val="00644F48"/>
    <w:rsid w:val="00644F76"/>
    <w:rsid w:val="006450EF"/>
    <w:rsid w:val="0064515D"/>
    <w:rsid w:val="006457CB"/>
    <w:rsid w:val="00645FDB"/>
    <w:rsid w:val="00646BB1"/>
    <w:rsid w:val="00646D16"/>
    <w:rsid w:val="00646F54"/>
    <w:rsid w:val="0064721E"/>
    <w:rsid w:val="0064722A"/>
    <w:rsid w:val="006474B2"/>
    <w:rsid w:val="00647683"/>
    <w:rsid w:val="0064783F"/>
    <w:rsid w:val="00647D20"/>
    <w:rsid w:val="00647E59"/>
    <w:rsid w:val="006506B9"/>
    <w:rsid w:val="00650E72"/>
    <w:rsid w:val="00651350"/>
    <w:rsid w:val="00651432"/>
    <w:rsid w:val="006515D2"/>
    <w:rsid w:val="006518B3"/>
    <w:rsid w:val="0065230C"/>
    <w:rsid w:val="00652493"/>
    <w:rsid w:val="00652496"/>
    <w:rsid w:val="00652703"/>
    <w:rsid w:val="00652B4F"/>
    <w:rsid w:val="00653640"/>
    <w:rsid w:val="006541C5"/>
    <w:rsid w:val="0065459A"/>
    <w:rsid w:val="006552FA"/>
    <w:rsid w:val="00655BAC"/>
    <w:rsid w:val="00656208"/>
    <w:rsid w:val="006568DA"/>
    <w:rsid w:val="00656CAB"/>
    <w:rsid w:val="0065764C"/>
    <w:rsid w:val="0065785A"/>
    <w:rsid w:val="006579C6"/>
    <w:rsid w:val="00657CE9"/>
    <w:rsid w:val="00657DA3"/>
    <w:rsid w:val="0066018D"/>
    <w:rsid w:val="006607A2"/>
    <w:rsid w:val="00660C40"/>
    <w:rsid w:val="00660F0A"/>
    <w:rsid w:val="00660FA4"/>
    <w:rsid w:val="00660FD2"/>
    <w:rsid w:val="0066190D"/>
    <w:rsid w:val="00661926"/>
    <w:rsid w:val="00661AE9"/>
    <w:rsid w:val="00661EF0"/>
    <w:rsid w:val="0066296E"/>
    <w:rsid w:val="00662E7D"/>
    <w:rsid w:val="00662EBC"/>
    <w:rsid w:val="00662FC6"/>
    <w:rsid w:val="00664007"/>
    <w:rsid w:val="00664268"/>
    <w:rsid w:val="00664D52"/>
    <w:rsid w:val="00664FF4"/>
    <w:rsid w:val="0066514E"/>
    <w:rsid w:val="00665758"/>
    <w:rsid w:val="00665798"/>
    <w:rsid w:val="006658E5"/>
    <w:rsid w:val="00666060"/>
    <w:rsid w:val="006664A3"/>
    <w:rsid w:val="0066714E"/>
    <w:rsid w:val="00667324"/>
    <w:rsid w:val="00670FA7"/>
    <w:rsid w:val="00671818"/>
    <w:rsid w:val="00671C61"/>
    <w:rsid w:val="00671DCD"/>
    <w:rsid w:val="00671E76"/>
    <w:rsid w:val="006721B4"/>
    <w:rsid w:val="0067233E"/>
    <w:rsid w:val="00672D95"/>
    <w:rsid w:val="00673376"/>
    <w:rsid w:val="00673E3B"/>
    <w:rsid w:val="00674454"/>
    <w:rsid w:val="00674747"/>
    <w:rsid w:val="00674F94"/>
    <w:rsid w:val="0067539D"/>
    <w:rsid w:val="006753E3"/>
    <w:rsid w:val="00675637"/>
    <w:rsid w:val="00675847"/>
    <w:rsid w:val="00675B91"/>
    <w:rsid w:val="00676515"/>
    <w:rsid w:val="00676D6A"/>
    <w:rsid w:val="00676FB7"/>
    <w:rsid w:val="0068006D"/>
    <w:rsid w:val="006800D5"/>
    <w:rsid w:val="006803ED"/>
    <w:rsid w:val="00680426"/>
    <w:rsid w:val="00680750"/>
    <w:rsid w:val="00680C5E"/>
    <w:rsid w:val="006812FD"/>
    <w:rsid w:val="0068176C"/>
    <w:rsid w:val="00681A0E"/>
    <w:rsid w:val="00681BA1"/>
    <w:rsid w:val="0068213A"/>
    <w:rsid w:val="006821AF"/>
    <w:rsid w:val="00682284"/>
    <w:rsid w:val="0068240C"/>
    <w:rsid w:val="00682CDE"/>
    <w:rsid w:val="00682E5D"/>
    <w:rsid w:val="00682F78"/>
    <w:rsid w:val="006831F2"/>
    <w:rsid w:val="00683B57"/>
    <w:rsid w:val="006847F4"/>
    <w:rsid w:val="0068499A"/>
    <w:rsid w:val="00684C30"/>
    <w:rsid w:val="006855AC"/>
    <w:rsid w:val="00685A13"/>
    <w:rsid w:val="00686213"/>
    <w:rsid w:val="00686832"/>
    <w:rsid w:val="00686964"/>
    <w:rsid w:val="006869AF"/>
    <w:rsid w:val="00686AA5"/>
    <w:rsid w:val="00686AF7"/>
    <w:rsid w:val="00686ED1"/>
    <w:rsid w:val="00686EFA"/>
    <w:rsid w:val="00687145"/>
    <w:rsid w:val="00687216"/>
    <w:rsid w:val="00687E15"/>
    <w:rsid w:val="006906E0"/>
    <w:rsid w:val="006913B3"/>
    <w:rsid w:val="00691450"/>
    <w:rsid w:val="006916BF"/>
    <w:rsid w:val="00691AF4"/>
    <w:rsid w:val="006923AB"/>
    <w:rsid w:val="00692708"/>
    <w:rsid w:val="0069332B"/>
    <w:rsid w:val="00693605"/>
    <w:rsid w:val="006938CF"/>
    <w:rsid w:val="00693D91"/>
    <w:rsid w:val="0069400F"/>
    <w:rsid w:val="006943EE"/>
    <w:rsid w:val="00694936"/>
    <w:rsid w:val="00694A8B"/>
    <w:rsid w:val="00694F21"/>
    <w:rsid w:val="006952F6"/>
    <w:rsid w:val="00695358"/>
    <w:rsid w:val="00695429"/>
    <w:rsid w:val="0069574B"/>
    <w:rsid w:val="00696465"/>
    <w:rsid w:val="00696730"/>
    <w:rsid w:val="00696913"/>
    <w:rsid w:val="00697872"/>
    <w:rsid w:val="006A0E3F"/>
    <w:rsid w:val="006A114D"/>
    <w:rsid w:val="006A126C"/>
    <w:rsid w:val="006A18C5"/>
    <w:rsid w:val="006A1DAE"/>
    <w:rsid w:val="006A1EAB"/>
    <w:rsid w:val="006A213F"/>
    <w:rsid w:val="006A21D7"/>
    <w:rsid w:val="006A2963"/>
    <w:rsid w:val="006A2E32"/>
    <w:rsid w:val="006A36F5"/>
    <w:rsid w:val="006A37E0"/>
    <w:rsid w:val="006A3B47"/>
    <w:rsid w:val="006A4047"/>
    <w:rsid w:val="006A479D"/>
    <w:rsid w:val="006A4880"/>
    <w:rsid w:val="006A491D"/>
    <w:rsid w:val="006A4C37"/>
    <w:rsid w:val="006A4FD3"/>
    <w:rsid w:val="006A5667"/>
    <w:rsid w:val="006A595C"/>
    <w:rsid w:val="006A62A1"/>
    <w:rsid w:val="006A681E"/>
    <w:rsid w:val="006A6CB6"/>
    <w:rsid w:val="006A7111"/>
    <w:rsid w:val="006B01B9"/>
    <w:rsid w:val="006B063F"/>
    <w:rsid w:val="006B0860"/>
    <w:rsid w:val="006B1264"/>
    <w:rsid w:val="006B12E1"/>
    <w:rsid w:val="006B1370"/>
    <w:rsid w:val="006B194B"/>
    <w:rsid w:val="006B1CDE"/>
    <w:rsid w:val="006B293C"/>
    <w:rsid w:val="006B2F81"/>
    <w:rsid w:val="006B399A"/>
    <w:rsid w:val="006B4A2A"/>
    <w:rsid w:val="006B5073"/>
    <w:rsid w:val="006B5147"/>
    <w:rsid w:val="006B5933"/>
    <w:rsid w:val="006B5D17"/>
    <w:rsid w:val="006B61DD"/>
    <w:rsid w:val="006B633A"/>
    <w:rsid w:val="006B64F3"/>
    <w:rsid w:val="006B64F6"/>
    <w:rsid w:val="006B66D9"/>
    <w:rsid w:val="006B682F"/>
    <w:rsid w:val="006B6F22"/>
    <w:rsid w:val="006B7062"/>
    <w:rsid w:val="006B760B"/>
    <w:rsid w:val="006B785F"/>
    <w:rsid w:val="006B78BC"/>
    <w:rsid w:val="006B7989"/>
    <w:rsid w:val="006B7C82"/>
    <w:rsid w:val="006B7F37"/>
    <w:rsid w:val="006C04A2"/>
    <w:rsid w:val="006C07BE"/>
    <w:rsid w:val="006C0C58"/>
    <w:rsid w:val="006C0C9D"/>
    <w:rsid w:val="006C0F5A"/>
    <w:rsid w:val="006C102E"/>
    <w:rsid w:val="006C11E6"/>
    <w:rsid w:val="006C1D0B"/>
    <w:rsid w:val="006C2D71"/>
    <w:rsid w:val="006C2EE0"/>
    <w:rsid w:val="006C2FC6"/>
    <w:rsid w:val="006C3306"/>
    <w:rsid w:val="006C375C"/>
    <w:rsid w:val="006C3E65"/>
    <w:rsid w:val="006C3E69"/>
    <w:rsid w:val="006C3FCC"/>
    <w:rsid w:val="006C4576"/>
    <w:rsid w:val="006C4716"/>
    <w:rsid w:val="006C484E"/>
    <w:rsid w:val="006C5A2E"/>
    <w:rsid w:val="006C5D90"/>
    <w:rsid w:val="006C5FFD"/>
    <w:rsid w:val="006C6749"/>
    <w:rsid w:val="006C689E"/>
    <w:rsid w:val="006C6AF9"/>
    <w:rsid w:val="006C7358"/>
    <w:rsid w:val="006C77A3"/>
    <w:rsid w:val="006C7B44"/>
    <w:rsid w:val="006D0A31"/>
    <w:rsid w:val="006D0D41"/>
    <w:rsid w:val="006D0F45"/>
    <w:rsid w:val="006D0F87"/>
    <w:rsid w:val="006D13D7"/>
    <w:rsid w:val="006D1A8C"/>
    <w:rsid w:val="006D1ACB"/>
    <w:rsid w:val="006D1D7C"/>
    <w:rsid w:val="006D1FBB"/>
    <w:rsid w:val="006D28BB"/>
    <w:rsid w:val="006D2AA6"/>
    <w:rsid w:val="006D2FED"/>
    <w:rsid w:val="006D30AB"/>
    <w:rsid w:val="006D3475"/>
    <w:rsid w:val="006D34CF"/>
    <w:rsid w:val="006D36C8"/>
    <w:rsid w:val="006D3CF4"/>
    <w:rsid w:val="006D3D9D"/>
    <w:rsid w:val="006D3FA6"/>
    <w:rsid w:val="006D4AE8"/>
    <w:rsid w:val="006D5967"/>
    <w:rsid w:val="006D5A2B"/>
    <w:rsid w:val="006D5C2C"/>
    <w:rsid w:val="006D690C"/>
    <w:rsid w:val="006D6A85"/>
    <w:rsid w:val="006D6F73"/>
    <w:rsid w:val="006D7D99"/>
    <w:rsid w:val="006E0181"/>
    <w:rsid w:val="006E04E6"/>
    <w:rsid w:val="006E0B8C"/>
    <w:rsid w:val="006E0E7E"/>
    <w:rsid w:val="006E0E88"/>
    <w:rsid w:val="006E1470"/>
    <w:rsid w:val="006E18C5"/>
    <w:rsid w:val="006E255D"/>
    <w:rsid w:val="006E259B"/>
    <w:rsid w:val="006E2922"/>
    <w:rsid w:val="006E2A44"/>
    <w:rsid w:val="006E2B22"/>
    <w:rsid w:val="006E3242"/>
    <w:rsid w:val="006E3386"/>
    <w:rsid w:val="006E3DE7"/>
    <w:rsid w:val="006E5069"/>
    <w:rsid w:val="006E56AA"/>
    <w:rsid w:val="006E5BB4"/>
    <w:rsid w:val="006E5CFE"/>
    <w:rsid w:val="006E61F0"/>
    <w:rsid w:val="006E722D"/>
    <w:rsid w:val="006E779D"/>
    <w:rsid w:val="006E792F"/>
    <w:rsid w:val="006E7964"/>
    <w:rsid w:val="006E7C98"/>
    <w:rsid w:val="006E7E22"/>
    <w:rsid w:val="006F01AA"/>
    <w:rsid w:val="006F02C4"/>
    <w:rsid w:val="006F0537"/>
    <w:rsid w:val="006F0665"/>
    <w:rsid w:val="006F0995"/>
    <w:rsid w:val="006F0EA1"/>
    <w:rsid w:val="006F15CB"/>
    <w:rsid w:val="006F174C"/>
    <w:rsid w:val="006F1A82"/>
    <w:rsid w:val="006F1EE6"/>
    <w:rsid w:val="006F2FCA"/>
    <w:rsid w:val="006F3925"/>
    <w:rsid w:val="006F39D2"/>
    <w:rsid w:val="006F3C94"/>
    <w:rsid w:val="006F45A2"/>
    <w:rsid w:val="006F4921"/>
    <w:rsid w:val="006F4BC4"/>
    <w:rsid w:val="006F50A6"/>
    <w:rsid w:val="006F573C"/>
    <w:rsid w:val="006F5795"/>
    <w:rsid w:val="006F630D"/>
    <w:rsid w:val="006F7447"/>
    <w:rsid w:val="006F7E23"/>
    <w:rsid w:val="006F7FA4"/>
    <w:rsid w:val="00700150"/>
    <w:rsid w:val="0070015D"/>
    <w:rsid w:val="0070107A"/>
    <w:rsid w:val="0070127D"/>
    <w:rsid w:val="00701436"/>
    <w:rsid w:val="00701608"/>
    <w:rsid w:val="00701925"/>
    <w:rsid w:val="00701C29"/>
    <w:rsid w:val="00701E32"/>
    <w:rsid w:val="00701EC8"/>
    <w:rsid w:val="00701F2E"/>
    <w:rsid w:val="00701FAD"/>
    <w:rsid w:val="007024E9"/>
    <w:rsid w:val="00703699"/>
    <w:rsid w:val="007041EE"/>
    <w:rsid w:val="00705025"/>
    <w:rsid w:val="0070548A"/>
    <w:rsid w:val="00705797"/>
    <w:rsid w:val="00705DAE"/>
    <w:rsid w:val="00705E0F"/>
    <w:rsid w:val="0070667F"/>
    <w:rsid w:val="00706C57"/>
    <w:rsid w:val="00707A32"/>
    <w:rsid w:val="00707DF9"/>
    <w:rsid w:val="00707E9D"/>
    <w:rsid w:val="007109D8"/>
    <w:rsid w:val="00710CCF"/>
    <w:rsid w:val="007111B5"/>
    <w:rsid w:val="007113EC"/>
    <w:rsid w:val="00711407"/>
    <w:rsid w:val="00711A10"/>
    <w:rsid w:val="00711A89"/>
    <w:rsid w:val="00711ECF"/>
    <w:rsid w:val="0071248C"/>
    <w:rsid w:val="00712915"/>
    <w:rsid w:val="00712E23"/>
    <w:rsid w:val="00713234"/>
    <w:rsid w:val="0071361F"/>
    <w:rsid w:val="0071390F"/>
    <w:rsid w:val="00713BB8"/>
    <w:rsid w:val="0071412E"/>
    <w:rsid w:val="0071429D"/>
    <w:rsid w:val="007149F9"/>
    <w:rsid w:val="00714D71"/>
    <w:rsid w:val="00714DAC"/>
    <w:rsid w:val="00714E90"/>
    <w:rsid w:val="00715376"/>
    <w:rsid w:val="00715D9D"/>
    <w:rsid w:val="0071608D"/>
    <w:rsid w:val="0071695A"/>
    <w:rsid w:val="00716E2B"/>
    <w:rsid w:val="00716F41"/>
    <w:rsid w:val="007176C5"/>
    <w:rsid w:val="00717CE6"/>
    <w:rsid w:val="00720A16"/>
    <w:rsid w:val="00720AC4"/>
    <w:rsid w:val="00720B72"/>
    <w:rsid w:val="00720C93"/>
    <w:rsid w:val="00721A90"/>
    <w:rsid w:val="00721F3E"/>
    <w:rsid w:val="00721F6B"/>
    <w:rsid w:val="0072206A"/>
    <w:rsid w:val="00722345"/>
    <w:rsid w:val="0072271A"/>
    <w:rsid w:val="00723167"/>
    <w:rsid w:val="0072378B"/>
    <w:rsid w:val="00723882"/>
    <w:rsid w:val="00723908"/>
    <w:rsid w:val="00723ADF"/>
    <w:rsid w:val="00725158"/>
    <w:rsid w:val="00726514"/>
    <w:rsid w:val="007266BD"/>
    <w:rsid w:val="00727007"/>
    <w:rsid w:val="007274C8"/>
    <w:rsid w:val="00727555"/>
    <w:rsid w:val="00727C6F"/>
    <w:rsid w:val="00727DD6"/>
    <w:rsid w:val="007308C7"/>
    <w:rsid w:val="00730EB1"/>
    <w:rsid w:val="00730EEB"/>
    <w:rsid w:val="00730F12"/>
    <w:rsid w:val="00731046"/>
    <w:rsid w:val="00731222"/>
    <w:rsid w:val="007316F7"/>
    <w:rsid w:val="007318F6"/>
    <w:rsid w:val="00731E4B"/>
    <w:rsid w:val="0073254C"/>
    <w:rsid w:val="007327EC"/>
    <w:rsid w:val="00732A86"/>
    <w:rsid w:val="007331F4"/>
    <w:rsid w:val="0073390E"/>
    <w:rsid w:val="00733ACD"/>
    <w:rsid w:val="007344B9"/>
    <w:rsid w:val="00734AC8"/>
    <w:rsid w:val="00734E7A"/>
    <w:rsid w:val="00736827"/>
    <w:rsid w:val="00736B44"/>
    <w:rsid w:val="00736EBE"/>
    <w:rsid w:val="00736FD3"/>
    <w:rsid w:val="00736FF2"/>
    <w:rsid w:val="00737126"/>
    <w:rsid w:val="00737174"/>
    <w:rsid w:val="0073745C"/>
    <w:rsid w:val="00737AC9"/>
    <w:rsid w:val="00737C19"/>
    <w:rsid w:val="0074030B"/>
    <w:rsid w:val="00740376"/>
    <w:rsid w:val="0074039F"/>
    <w:rsid w:val="00740493"/>
    <w:rsid w:val="00741342"/>
    <w:rsid w:val="00742333"/>
    <w:rsid w:val="007424BB"/>
    <w:rsid w:val="0074269B"/>
    <w:rsid w:val="007428BC"/>
    <w:rsid w:val="00743806"/>
    <w:rsid w:val="00743AF7"/>
    <w:rsid w:val="00743FFA"/>
    <w:rsid w:val="00744208"/>
    <w:rsid w:val="0074458B"/>
    <w:rsid w:val="0074496E"/>
    <w:rsid w:val="007450C2"/>
    <w:rsid w:val="0074528F"/>
    <w:rsid w:val="007454F0"/>
    <w:rsid w:val="00745C52"/>
    <w:rsid w:val="007462D5"/>
    <w:rsid w:val="0074645F"/>
    <w:rsid w:val="007467A2"/>
    <w:rsid w:val="00747574"/>
    <w:rsid w:val="00747B85"/>
    <w:rsid w:val="00747D08"/>
    <w:rsid w:val="00747D93"/>
    <w:rsid w:val="0075024D"/>
    <w:rsid w:val="00750438"/>
    <w:rsid w:val="007505F3"/>
    <w:rsid w:val="00750795"/>
    <w:rsid w:val="007509D6"/>
    <w:rsid w:val="00750B82"/>
    <w:rsid w:val="00750D82"/>
    <w:rsid w:val="00750F84"/>
    <w:rsid w:val="007511FB"/>
    <w:rsid w:val="00752AFE"/>
    <w:rsid w:val="00752B64"/>
    <w:rsid w:val="00752DF1"/>
    <w:rsid w:val="007531D0"/>
    <w:rsid w:val="007535BC"/>
    <w:rsid w:val="007535E6"/>
    <w:rsid w:val="007536D9"/>
    <w:rsid w:val="00753901"/>
    <w:rsid w:val="00753BAE"/>
    <w:rsid w:val="00753C12"/>
    <w:rsid w:val="007541B8"/>
    <w:rsid w:val="00754856"/>
    <w:rsid w:val="00754B66"/>
    <w:rsid w:val="0075549D"/>
    <w:rsid w:val="0075586C"/>
    <w:rsid w:val="0075593C"/>
    <w:rsid w:val="00755F7F"/>
    <w:rsid w:val="007561A9"/>
    <w:rsid w:val="007564BE"/>
    <w:rsid w:val="007565C2"/>
    <w:rsid w:val="00756E21"/>
    <w:rsid w:val="0075706A"/>
    <w:rsid w:val="00760494"/>
    <w:rsid w:val="007611B3"/>
    <w:rsid w:val="0076156A"/>
    <w:rsid w:val="00762249"/>
    <w:rsid w:val="0076236F"/>
    <w:rsid w:val="00763DB3"/>
    <w:rsid w:val="0076452B"/>
    <w:rsid w:val="00764600"/>
    <w:rsid w:val="007646B0"/>
    <w:rsid w:val="0076486C"/>
    <w:rsid w:val="007648AC"/>
    <w:rsid w:val="00764A03"/>
    <w:rsid w:val="00764C77"/>
    <w:rsid w:val="00764D21"/>
    <w:rsid w:val="00765E64"/>
    <w:rsid w:val="0076666B"/>
    <w:rsid w:val="007666D3"/>
    <w:rsid w:val="00766A50"/>
    <w:rsid w:val="00766B88"/>
    <w:rsid w:val="00767489"/>
    <w:rsid w:val="00767F5A"/>
    <w:rsid w:val="007700D2"/>
    <w:rsid w:val="0077028D"/>
    <w:rsid w:val="00770391"/>
    <w:rsid w:val="007703E7"/>
    <w:rsid w:val="00770A1A"/>
    <w:rsid w:val="00771845"/>
    <w:rsid w:val="00771C8C"/>
    <w:rsid w:val="00771DBF"/>
    <w:rsid w:val="00772AFF"/>
    <w:rsid w:val="0077393A"/>
    <w:rsid w:val="007740BC"/>
    <w:rsid w:val="00774917"/>
    <w:rsid w:val="0077491B"/>
    <w:rsid w:val="00775774"/>
    <w:rsid w:val="00775C8B"/>
    <w:rsid w:val="00775E0A"/>
    <w:rsid w:val="00775F9E"/>
    <w:rsid w:val="0077602C"/>
    <w:rsid w:val="00776C72"/>
    <w:rsid w:val="00776CA0"/>
    <w:rsid w:val="007776A9"/>
    <w:rsid w:val="007777DD"/>
    <w:rsid w:val="00777A9F"/>
    <w:rsid w:val="00777F07"/>
    <w:rsid w:val="00780039"/>
    <w:rsid w:val="007801F6"/>
    <w:rsid w:val="0078059C"/>
    <w:rsid w:val="00780AB7"/>
    <w:rsid w:val="00781186"/>
    <w:rsid w:val="007817A9"/>
    <w:rsid w:val="00781965"/>
    <w:rsid w:val="00781C92"/>
    <w:rsid w:val="00782378"/>
    <w:rsid w:val="007830FB"/>
    <w:rsid w:val="0078336E"/>
    <w:rsid w:val="007834CA"/>
    <w:rsid w:val="00783A18"/>
    <w:rsid w:val="00784346"/>
    <w:rsid w:val="00784820"/>
    <w:rsid w:val="00784B93"/>
    <w:rsid w:val="00784BC7"/>
    <w:rsid w:val="00784F64"/>
    <w:rsid w:val="00784FA1"/>
    <w:rsid w:val="00785451"/>
    <w:rsid w:val="00785D8A"/>
    <w:rsid w:val="00786600"/>
    <w:rsid w:val="00786927"/>
    <w:rsid w:val="00786A8E"/>
    <w:rsid w:val="00786FBD"/>
    <w:rsid w:val="00787248"/>
    <w:rsid w:val="007876BA"/>
    <w:rsid w:val="00787BC9"/>
    <w:rsid w:val="0079029C"/>
    <w:rsid w:val="007904F4"/>
    <w:rsid w:val="00790BA1"/>
    <w:rsid w:val="00790FD7"/>
    <w:rsid w:val="0079160F"/>
    <w:rsid w:val="00791669"/>
    <w:rsid w:val="0079199D"/>
    <w:rsid w:val="00791F6C"/>
    <w:rsid w:val="00792C56"/>
    <w:rsid w:val="00792ED1"/>
    <w:rsid w:val="007938AB"/>
    <w:rsid w:val="00793CC3"/>
    <w:rsid w:val="00793D83"/>
    <w:rsid w:val="0079454E"/>
    <w:rsid w:val="00794B2B"/>
    <w:rsid w:val="00795F56"/>
    <w:rsid w:val="00796620"/>
    <w:rsid w:val="00796B11"/>
    <w:rsid w:val="00797220"/>
    <w:rsid w:val="007974BD"/>
    <w:rsid w:val="00797725"/>
    <w:rsid w:val="00797FE0"/>
    <w:rsid w:val="007A040C"/>
    <w:rsid w:val="007A0555"/>
    <w:rsid w:val="007A0650"/>
    <w:rsid w:val="007A06CB"/>
    <w:rsid w:val="007A0D25"/>
    <w:rsid w:val="007A111E"/>
    <w:rsid w:val="007A2150"/>
    <w:rsid w:val="007A29CD"/>
    <w:rsid w:val="007A2A55"/>
    <w:rsid w:val="007A339E"/>
    <w:rsid w:val="007A34DB"/>
    <w:rsid w:val="007A3830"/>
    <w:rsid w:val="007A38CB"/>
    <w:rsid w:val="007A3B2B"/>
    <w:rsid w:val="007A3CB8"/>
    <w:rsid w:val="007A50B9"/>
    <w:rsid w:val="007A5A5F"/>
    <w:rsid w:val="007A5C33"/>
    <w:rsid w:val="007A69B7"/>
    <w:rsid w:val="007A6DBA"/>
    <w:rsid w:val="007A6F89"/>
    <w:rsid w:val="007A7DD4"/>
    <w:rsid w:val="007B086D"/>
    <w:rsid w:val="007B0B29"/>
    <w:rsid w:val="007B0C45"/>
    <w:rsid w:val="007B179F"/>
    <w:rsid w:val="007B19CF"/>
    <w:rsid w:val="007B22F6"/>
    <w:rsid w:val="007B2340"/>
    <w:rsid w:val="007B26EB"/>
    <w:rsid w:val="007B2847"/>
    <w:rsid w:val="007B2A79"/>
    <w:rsid w:val="007B37A4"/>
    <w:rsid w:val="007B3D25"/>
    <w:rsid w:val="007B51D7"/>
    <w:rsid w:val="007B52DE"/>
    <w:rsid w:val="007B5ABE"/>
    <w:rsid w:val="007B63FB"/>
    <w:rsid w:val="007B6629"/>
    <w:rsid w:val="007B6A26"/>
    <w:rsid w:val="007B7003"/>
    <w:rsid w:val="007B7ABC"/>
    <w:rsid w:val="007C1381"/>
    <w:rsid w:val="007C2184"/>
    <w:rsid w:val="007C2C9A"/>
    <w:rsid w:val="007C2ED2"/>
    <w:rsid w:val="007C374D"/>
    <w:rsid w:val="007C3D2B"/>
    <w:rsid w:val="007C4CDF"/>
    <w:rsid w:val="007C4E4E"/>
    <w:rsid w:val="007C51FB"/>
    <w:rsid w:val="007C5F8F"/>
    <w:rsid w:val="007C61E9"/>
    <w:rsid w:val="007C64C5"/>
    <w:rsid w:val="007C69FB"/>
    <w:rsid w:val="007C729D"/>
    <w:rsid w:val="007C7302"/>
    <w:rsid w:val="007C7B4D"/>
    <w:rsid w:val="007C7F9F"/>
    <w:rsid w:val="007D02D5"/>
    <w:rsid w:val="007D04A7"/>
    <w:rsid w:val="007D0581"/>
    <w:rsid w:val="007D0ED7"/>
    <w:rsid w:val="007D0EDB"/>
    <w:rsid w:val="007D0F85"/>
    <w:rsid w:val="007D0F8C"/>
    <w:rsid w:val="007D148A"/>
    <w:rsid w:val="007D1FF1"/>
    <w:rsid w:val="007D22D0"/>
    <w:rsid w:val="007D27C9"/>
    <w:rsid w:val="007D393B"/>
    <w:rsid w:val="007D45B8"/>
    <w:rsid w:val="007D4F39"/>
    <w:rsid w:val="007D5783"/>
    <w:rsid w:val="007D58A7"/>
    <w:rsid w:val="007D5B41"/>
    <w:rsid w:val="007D5DD1"/>
    <w:rsid w:val="007D5E56"/>
    <w:rsid w:val="007D5E6A"/>
    <w:rsid w:val="007D61D1"/>
    <w:rsid w:val="007D65E1"/>
    <w:rsid w:val="007D66E4"/>
    <w:rsid w:val="007D7282"/>
    <w:rsid w:val="007D7455"/>
    <w:rsid w:val="007D7990"/>
    <w:rsid w:val="007D7F29"/>
    <w:rsid w:val="007D7F35"/>
    <w:rsid w:val="007E0DDF"/>
    <w:rsid w:val="007E0E47"/>
    <w:rsid w:val="007E12FE"/>
    <w:rsid w:val="007E168D"/>
    <w:rsid w:val="007E2317"/>
    <w:rsid w:val="007E3157"/>
    <w:rsid w:val="007E31FB"/>
    <w:rsid w:val="007E36CF"/>
    <w:rsid w:val="007E3AB7"/>
    <w:rsid w:val="007E3F06"/>
    <w:rsid w:val="007E4079"/>
    <w:rsid w:val="007E4227"/>
    <w:rsid w:val="007E464D"/>
    <w:rsid w:val="007E4DD0"/>
    <w:rsid w:val="007E4FFC"/>
    <w:rsid w:val="007E5BA9"/>
    <w:rsid w:val="007E61BD"/>
    <w:rsid w:val="007E6322"/>
    <w:rsid w:val="007E64F4"/>
    <w:rsid w:val="007E681B"/>
    <w:rsid w:val="007E7F94"/>
    <w:rsid w:val="007F0394"/>
    <w:rsid w:val="007F0505"/>
    <w:rsid w:val="007F21AD"/>
    <w:rsid w:val="007F313D"/>
    <w:rsid w:val="007F3175"/>
    <w:rsid w:val="007F3566"/>
    <w:rsid w:val="007F42CD"/>
    <w:rsid w:val="007F45DB"/>
    <w:rsid w:val="007F45F4"/>
    <w:rsid w:val="007F4705"/>
    <w:rsid w:val="007F493D"/>
    <w:rsid w:val="007F4BDE"/>
    <w:rsid w:val="007F6664"/>
    <w:rsid w:val="007F668C"/>
    <w:rsid w:val="007F67FB"/>
    <w:rsid w:val="007F6B21"/>
    <w:rsid w:val="007F6E45"/>
    <w:rsid w:val="007F6E99"/>
    <w:rsid w:val="007F6FAF"/>
    <w:rsid w:val="007F716D"/>
    <w:rsid w:val="007F759F"/>
    <w:rsid w:val="007F7F49"/>
    <w:rsid w:val="007F7F66"/>
    <w:rsid w:val="0080019D"/>
    <w:rsid w:val="008008A9"/>
    <w:rsid w:val="008009B3"/>
    <w:rsid w:val="0080162D"/>
    <w:rsid w:val="0080166B"/>
    <w:rsid w:val="00801F43"/>
    <w:rsid w:val="00801FE2"/>
    <w:rsid w:val="00803094"/>
    <w:rsid w:val="00803F0C"/>
    <w:rsid w:val="0080514B"/>
    <w:rsid w:val="008052A0"/>
    <w:rsid w:val="008055B1"/>
    <w:rsid w:val="00805664"/>
    <w:rsid w:val="0080579C"/>
    <w:rsid w:val="008058CB"/>
    <w:rsid w:val="0080618C"/>
    <w:rsid w:val="00806DAE"/>
    <w:rsid w:val="008072DD"/>
    <w:rsid w:val="00807411"/>
    <w:rsid w:val="00807481"/>
    <w:rsid w:val="008077A6"/>
    <w:rsid w:val="0081048C"/>
    <w:rsid w:val="00810A63"/>
    <w:rsid w:val="00810F1E"/>
    <w:rsid w:val="0081103F"/>
    <w:rsid w:val="00811811"/>
    <w:rsid w:val="0081189C"/>
    <w:rsid w:val="008122DF"/>
    <w:rsid w:val="008122ED"/>
    <w:rsid w:val="008124B8"/>
    <w:rsid w:val="00812654"/>
    <w:rsid w:val="00812AF4"/>
    <w:rsid w:val="00812DED"/>
    <w:rsid w:val="00813AF1"/>
    <w:rsid w:val="00813F85"/>
    <w:rsid w:val="00814196"/>
    <w:rsid w:val="0081424F"/>
    <w:rsid w:val="008146A2"/>
    <w:rsid w:val="00814DC5"/>
    <w:rsid w:val="00814FDB"/>
    <w:rsid w:val="0081576A"/>
    <w:rsid w:val="00815A98"/>
    <w:rsid w:val="00815F57"/>
    <w:rsid w:val="00816055"/>
    <w:rsid w:val="0081635B"/>
    <w:rsid w:val="00816576"/>
    <w:rsid w:val="008167DD"/>
    <w:rsid w:val="008168EB"/>
    <w:rsid w:val="00816A86"/>
    <w:rsid w:val="008170FA"/>
    <w:rsid w:val="0081763F"/>
    <w:rsid w:val="00817992"/>
    <w:rsid w:val="00820487"/>
    <w:rsid w:val="008208D5"/>
    <w:rsid w:val="00820B26"/>
    <w:rsid w:val="00820FA0"/>
    <w:rsid w:val="00821530"/>
    <w:rsid w:val="0082171D"/>
    <w:rsid w:val="00821D13"/>
    <w:rsid w:val="00822019"/>
    <w:rsid w:val="008222E3"/>
    <w:rsid w:val="0082230C"/>
    <w:rsid w:val="00822ED0"/>
    <w:rsid w:val="00823045"/>
    <w:rsid w:val="00823711"/>
    <w:rsid w:val="0082373D"/>
    <w:rsid w:val="008239F7"/>
    <w:rsid w:val="00823B33"/>
    <w:rsid w:val="008243F4"/>
    <w:rsid w:val="008244FB"/>
    <w:rsid w:val="00824B92"/>
    <w:rsid w:val="00824BAE"/>
    <w:rsid w:val="00824CEF"/>
    <w:rsid w:val="00824D7C"/>
    <w:rsid w:val="00825BD1"/>
    <w:rsid w:val="00825CF9"/>
    <w:rsid w:val="00825EE4"/>
    <w:rsid w:val="008261F1"/>
    <w:rsid w:val="008267F0"/>
    <w:rsid w:val="00826AA2"/>
    <w:rsid w:val="008270B4"/>
    <w:rsid w:val="0082746A"/>
    <w:rsid w:val="00827B7B"/>
    <w:rsid w:val="00827BC1"/>
    <w:rsid w:val="00827D97"/>
    <w:rsid w:val="008309A5"/>
    <w:rsid w:val="00831484"/>
    <w:rsid w:val="00831580"/>
    <w:rsid w:val="0083243D"/>
    <w:rsid w:val="00832739"/>
    <w:rsid w:val="0083278D"/>
    <w:rsid w:val="008329B4"/>
    <w:rsid w:val="00832A05"/>
    <w:rsid w:val="00832C03"/>
    <w:rsid w:val="008330A4"/>
    <w:rsid w:val="008332B2"/>
    <w:rsid w:val="00833464"/>
    <w:rsid w:val="008339AA"/>
    <w:rsid w:val="00834363"/>
    <w:rsid w:val="0083495C"/>
    <w:rsid w:val="00834A0D"/>
    <w:rsid w:val="00834A40"/>
    <w:rsid w:val="0083571D"/>
    <w:rsid w:val="00835DD7"/>
    <w:rsid w:val="00835F8B"/>
    <w:rsid w:val="00836229"/>
    <w:rsid w:val="0083673D"/>
    <w:rsid w:val="00836983"/>
    <w:rsid w:val="008371AB"/>
    <w:rsid w:val="008371D7"/>
    <w:rsid w:val="00837440"/>
    <w:rsid w:val="00837548"/>
    <w:rsid w:val="0083754F"/>
    <w:rsid w:val="008376AC"/>
    <w:rsid w:val="008377A2"/>
    <w:rsid w:val="00837AAA"/>
    <w:rsid w:val="00840104"/>
    <w:rsid w:val="0084022C"/>
    <w:rsid w:val="0084047E"/>
    <w:rsid w:val="008407D4"/>
    <w:rsid w:val="0084127C"/>
    <w:rsid w:val="00841806"/>
    <w:rsid w:val="00842035"/>
    <w:rsid w:val="00842330"/>
    <w:rsid w:val="00842401"/>
    <w:rsid w:val="008434BC"/>
    <w:rsid w:val="00844423"/>
    <w:rsid w:val="008448DC"/>
    <w:rsid w:val="0084539B"/>
    <w:rsid w:val="008455BB"/>
    <w:rsid w:val="00845763"/>
    <w:rsid w:val="00845FA8"/>
    <w:rsid w:val="008464B3"/>
    <w:rsid w:val="00846586"/>
    <w:rsid w:val="008466DE"/>
    <w:rsid w:val="00846A29"/>
    <w:rsid w:val="00846BCB"/>
    <w:rsid w:val="00846C50"/>
    <w:rsid w:val="00846FB2"/>
    <w:rsid w:val="00847031"/>
    <w:rsid w:val="0084774B"/>
    <w:rsid w:val="0084778A"/>
    <w:rsid w:val="0084782E"/>
    <w:rsid w:val="0085041C"/>
    <w:rsid w:val="00850E89"/>
    <w:rsid w:val="008510BB"/>
    <w:rsid w:val="00851509"/>
    <w:rsid w:val="00852267"/>
    <w:rsid w:val="008524AE"/>
    <w:rsid w:val="00853306"/>
    <w:rsid w:val="008533EA"/>
    <w:rsid w:val="008535CC"/>
    <w:rsid w:val="00853FC6"/>
    <w:rsid w:val="008541A2"/>
    <w:rsid w:val="00854D13"/>
    <w:rsid w:val="00854F61"/>
    <w:rsid w:val="00854FC2"/>
    <w:rsid w:val="0085532C"/>
    <w:rsid w:val="00855655"/>
    <w:rsid w:val="00855783"/>
    <w:rsid w:val="00855892"/>
    <w:rsid w:val="00855A2E"/>
    <w:rsid w:val="0085615C"/>
    <w:rsid w:val="00857524"/>
    <w:rsid w:val="00857916"/>
    <w:rsid w:val="00857BCD"/>
    <w:rsid w:val="00857DAC"/>
    <w:rsid w:val="00860362"/>
    <w:rsid w:val="00861702"/>
    <w:rsid w:val="00862665"/>
    <w:rsid w:val="0086311A"/>
    <w:rsid w:val="0086319E"/>
    <w:rsid w:val="008633A6"/>
    <w:rsid w:val="0086354F"/>
    <w:rsid w:val="00863756"/>
    <w:rsid w:val="00863CB9"/>
    <w:rsid w:val="00863D4A"/>
    <w:rsid w:val="0086409F"/>
    <w:rsid w:val="008641F8"/>
    <w:rsid w:val="00864345"/>
    <w:rsid w:val="00864BFA"/>
    <w:rsid w:val="008650F1"/>
    <w:rsid w:val="00865F1A"/>
    <w:rsid w:val="00866185"/>
    <w:rsid w:val="008662F3"/>
    <w:rsid w:val="00866D12"/>
    <w:rsid w:val="0086796D"/>
    <w:rsid w:val="008700C3"/>
    <w:rsid w:val="008704C9"/>
    <w:rsid w:val="00870555"/>
    <w:rsid w:val="00870F2A"/>
    <w:rsid w:val="0087105D"/>
    <w:rsid w:val="00871276"/>
    <w:rsid w:val="00871301"/>
    <w:rsid w:val="0087140B"/>
    <w:rsid w:val="008717E2"/>
    <w:rsid w:val="00871AEB"/>
    <w:rsid w:val="008724CC"/>
    <w:rsid w:val="00872567"/>
    <w:rsid w:val="00872BEE"/>
    <w:rsid w:val="008735EB"/>
    <w:rsid w:val="0087368D"/>
    <w:rsid w:val="00873A33"/>
    <w:rsid w:val="00873E89"/>
    <w:rsid w:val="00874019"/>
    <w:rsid w:val="0087422F"/>
    <w:rsid w:val="00874574"/>
    <w:rsid w:val="008748DC"/>
    <w:rsid w:val="00874D4F"/>
    <w:rsid w:val="00874ED1"/>
    <w:rsid w:val="0087510C"/>
    <w:rsid w:val="008756DD"/>
    <w:rsid w:val="00875766"/>
    <w:rsid w:val="0087601C"/>
    <w:rsid w:val="00876816"/>
    <w:rsid w:val="00876914"/>
    <w:rsid w:val="00876C0C"/>
    <w:rsid w:val="00877036"/>
    <w:rsid w:val="00877539"/>
    <w:rsid w:val="00877BC9"/>
    <w:rsid w:val="00877CC1"/>
    <w:rsid w:val="008800CA"/>
    <w:rsid w:val="00880273"/>
    <w:rsid w:val="00880B83"/>
    <w:rsid w:val="00881759"/>
    <w:rsid w:val="00881A52"/>
    <w:rsid w:val="0088200B"/>
    <w:rsid w:val="008822C3"/>
    <w:rsid w:val="00882B5C"/>
    <w:rsid w:val="008831B6"/>
    <w:rsid w:val="008835DB"/>
    <w:rsid w:val="00883E41"/>
    <w:rsid w:val="00883E75"/>
    <w:rsid w:val="0088421D"/>
    <w:rsid w:val="00884278"/>
    <w:rsid w:val="008847FC"/>
    <w:rsid w:val="00884943"/>
    <w:rsid w:val="00884AB1"/>
    <w:rsid w:val="00884B44"/>
    <w:rsid w:val="008850D8"/>
    <w:rsid w:val="0088528E"/>
    <w:rsid w:val="00885844"/>
    <w:rsid w:val="008859EC"/>
    <w:rsid w:val="00885DA1"/>
    <w:rsid w:val="008861AA"/>
    <w:rsid w:val="0088647B"/>
    <w:rsid w:val="00886DA0"/>
    <w:rsid w:val="00887AE0"/>
    <w:rsid w:val="00887BB0"/>
    <w:rsid w:val="0089029D"/>
    <w:rsid w:val="0089055B"/>
    <w:rsid w:val="00890F4D"/>
    <w:rsid w:val="008914B8"/>
    <w:rsid w:val="0089166D"/>
    <w:rsid w:val="00891B4C"/>
    <w:rsid w:val="00891D91"/>
    <w:rsid w:val="00892363"/>
    <w:rsid w:val="00892739"/>
    <w:rsid w:val="00892A69"/>
    <w:rsid w:val="00892AC4"/>
    <w:rsid w:val="008930BC"/>
    <w:rsid w:val="0089310B"/>
    <w:rsid w:val="0089319D"/>
    <w:rsid w:val="00893265"/>
    <w:rsid w:val="008933E6"/>
    <w:rsid w:val="008936B7"/>
    <w:rsid w:val="00893E6A"/>
    <w:rsid w:val="008940BB"/>
    <w:rsid w:val="00894ACE"/>
    <w:rsid w:val="00894DFC"/>
    <w:rsid w:val="008951E5"/>
    <w:rsid w:val="0089521F"/>
    <w:rsid w:val="00895AED"/>
    <w:rsid w:val="00895C7E"/>
    <w:rsid w:val="00895CDA"/>
    <w:rsid w:val="00895DE1"/>
    <w:rsid w:val="008962DA"/>
    <w:rsid w:val="008963F3"/>
    <w:rsid w:val="00896449"/>
    <w:rsid w:val="00897251"/>
    <w:rsid w:val="008972A5"/>
    <w:rsid w:val="00897738"/>
    <w:rsid w:val="00897A1B"/>
    <w:rsid w:val="00897B35"/>
    <w:rsid w:val="00897CA9"/>
    <w:rsid w:val="008A01C7"/>
    <w:rsid w:val="008A0343"/>
    <w:rsid w:val="008A054E"/>
    <w:rsid w:val="008A0860"/>
    <w:rsid w:val="008A0C99"/>
    <w:rsid w:val="008A0CEE"/>
    <w:rsid w:val="008A11F8"/>
    <w:rsid w:val="008A16E0"/>
    <w:rsid w:val="008A2047"/>
    <w:rsid w:val="008A231B"/>
    <w:rsid w:val="008A2B58"/>
    <w:rsid w:val="008A2EDF"/>
    <w:rsid w:val="008A336C"/>
    <w:rsid w:val="008A3758"/>
    <w:rsid w:val="008A3E96"/>
    <w:rsid w:val="008A3FD8"/>
    <w:rsid w:val="008A457B"/>
    <w:rsid w:val="008A4728"/>
    <w:rsid w:val="008A56BD"/>
    <w:rsid w:val="008A600C"/>
    <w:rsid w:val="008A6621"/>
    <w:rsid w:val="008A6F56"/>
    <w:rsid w:val="008A6F68"/>
    <w:rsid w:val="008A7765"/>
    <w:rsid w:val="008A7A48"/>
    <w:rsid w:val="008A7BBB"/>
    <w:rsid w:val="008B033C"/>
    <w:rsid w:val="008B0C90"/>
    <w:rsid w:val="008B0D56"/>
    <w:rsid w:val="008B0F1E"/>
    <w:rsid w:val="008B11E4"/>
    <w:rsid w:val="008B155D"/>
    <w:rsid w:val="008B16FD"/>
    <w:rsid w:val="008B1AF4"/>
    <w:rsid w:val="008B1C0F"/>
    <w:rsid w:val="008B1D9A"/>
    <w:rsid w:val="008B3520"/>
    <w:rsid w:val="008B353E"/>
    <w:rsid w:val="008B394E"/>
    <w:rsid w:val="008B3A32"/>
    <w:rsid w:val="008B3C04"/>
    <w:rsid w:val="008B4D37"/>
    <w:rsid w:val="008B4E39"/>
    <w:rsid w:val="008B5708"/>
    <w:rsid w:val="008B5A75"/>
    <w:rsid w:val="008B6339"/>
    <w:rsid w:val="008B649F"/>
    <w:rsid w:val="008B6771"/>
    <w:rsid w:val="008B6D10"/>
    <w:rsid w:val="008B6FAC"/>
    <w:rsid w:val="008B7330"/>
    <w:rsid w:val="008B771C"/>
    <w:rsid w:val="008B7784"/>
    <w:rsid w:val="008B79B4"/>
    <w:rsid w:val="008C04A2"/>
    <w:rsid w:val="008C1566"/>
    <w:rsid w:val="008C1A5A"/>
    <w:rsid w:val="008C1B0E"/>
    <w:rsid w:val="008C1FBF"/>
    <w:rsid w:val="008C212C"/>
    <w:rsid w:val="008C2142"/>
    <w:rsid w:val="008C21F3"/>
    <w:rsid w:val="008C2472"/>
    <w:rsid w:val="008C32F1"/>
    <w:rsid w:val="008C3A80"/>
    <w:rsid w:val="008C4BB3"/>
    <w:rsid w:val="008C4F1A"/>
    <w:rsid w:val="008C5067"/>
    <w:rsid w:val="008C57E1"/>
    <w:rsid w:val="008C5F21"/>
    <w:rsid w:val="008C63C9"/>
    <w:rsid w:val="008C6E5B"/>
    <w:rsid w:val="008C708B"/>
    <w:rsid w:val="008C77CE"/>
    <w:rsid w:val="008C7A7D"/>
    <w:rsid w:val="008C7D13"/>
    <w:rsid w:val="008C7DB6"/>
    <w:rsid w:val="008D00A5"/>
    <w:rsid w:val="008D0520"/>
    <w:rsid w:val="008D0610"/>
    <w:rsid w:val="008D079B"/>
    <w:rsid w:val="008D0F3B"/>
    <w:rsid w:val="008D1304"/>
    <w:rsid w:val="008D1534"/>
    <w:rsid w:val="008D1695"/>
    <w:rsid w:val="008D1F99"/>
    <w:rsid w:val="008D283D"/>
    <w:rsid w:val="008D2906"/>
    <w:rsid w:val="008D2C15"/>
    <w:rsid w:val="008D2E81"/>
    <w:rsid w:val="008D357D"/>
    <w:rsid w:val="008D42CD"/>
    <w:rsid w:val="008D44F4"/>
    <w:rsid w:val="008D4748"/>
    <w:rsid w:val="008D4C50"/>
    <w:rsid w:val="008D514A"/>
    <w:rsid w:val="008D516B"/>
    <w:rsid w:val="008D5B7D"/>
    <w:rsid w:val="008D5C47"/>
    <w:rsid w:val="008D6016"/>
    <w:rsid w:val="008D6BC6"/>
    <w:rsid w:val="008D6BCE"/>
    <w:rsid w:val="008D788F"/>
    <w:rsid w:val="008D79F4"/>
    <w:rsid w:val="008D7C7D"/>
    <w:rsid w:val="008E01DF"/>
    <w:rsid w:val="008E09AB"/>
    <w:rsid w:val="008E0B61"/>
    <w:rsid w:val="008E0D67"/>
    <w:rsid w:val="008E1580"/>
    <w:rsid w:val="008E1793"/>
    <w:rsid w:val="008E25C0"/>
    <w:rsid w:val="008E3235"/>
    <w:rsid w:val="008E3243"/>
    <w:rsid w:val="008E3581"/>
    <w:rsid w:val="008E42E8"/>
    <w:rsid w:val="008E43B3"/>
    <w:rsid w:val="008E450A"/>
    <w:rsid w:val="008E4B35"/>
    <w:rsid w:val="008E4BB7"/>
    <w:rsid w:val="008E5095"/>
    <w:rsid w:val="008E53FB"/>
    <w:rsid w:val="008E563F"/>
    <w:rsid w:val="008E58A6"/>
    <w:rsid w:val="008E5AA1"/>
    <w:rsid w:val="008E6071"/>
    <w:rsid w:val="008E6158"/>
    <w:rsid w:val="008E6773"/>
    <w:rsid w:val="008E6936"/>
    <w:rsid w:val="008E6E6D"/>
    <w:rsid w:val="008E774F"/>
    <w:rsid w:val="008E775B"/>
    <w:rsid w:val="008E7EA4"/>
    <w:rsid w:val="008E7FDF"/>
    <w:rsid w:val="008F01A5"/>
    <w:rsid w:val="008F01EB"/>
    <w:rsid w:val="008F04F6"/>
    <w:rsid w:val="008F05D0"/>
    <w:rsid w:val="008F0865"/>
    <w:rsid w:val="008F09C6"/>
    <w:rsid w:val="008F0E94"/>
    <w:rsid w:val="008F12E2"/>
    <w:rsid w:val="008F14C8"/>
    <w:rsid w:val="008F1557"/>
    <w:rsid w:val="008F1ED1"/>
    <w:rsid w:val="008F246A"/>
    <w:rsid w:val="008F28DE"/>
    <w:rsid w:val="008F2C2E"/>
    <w:rsid w:val="008F2D4C"/>
    <w:rsid w:val="008F2FDC"/>
    <w:rsid w:val="008F36D0"/>
    <w:rsid w:val="008F381C"/>
    <w:rsid w:val="008F4049"/>
    <w:rsid w:val="008F416B"/>
    <w:rsid w:val="008F4DE6"/>
    <w:rsid w:val="008F4DED"/>
    <w:rsid w:val="008F4F24"/>
    <w:rsid w:val="008F5098"/>
    <w:rsid w:val="008F554C"/>
    <w:rsid w:val="008F560D"/>
    <w:rsid w:val="008F5A31"/>
    <w:rsid w:val="008F5A73"/>
    <w:rsid w:val="008F5BA5"/>
    <w:rsid w:val="008F5E78"/>
    <w:rsid w:val="008F602B"/>
    <w:rsid w:val="008F623D"/>
    <w:rsid w:val="008F6438"/>
    <w:rsid w:val="008F64E0"/>
    <w:rsid w:val="008F64F7"/>
    <w:rsid w:val="008F6799"/>
    <w:rsid w:val="008F6D78"/>
    <w:rsid w:val="008F76AC"/>
    <w:rsid w:val="008F76CD"/>
    <w:rsid w:val="008F7883"/>
    <w:rsid w:val="008F78D2"/>
    <w:rsid w:val="008F7B1E"/>
    <w:rsid w:val="008F7E7F"/>
    <w:rsid w:val="0090061D"/>
    <w:rsid w:val="0090066E"/>
    <w:rsid w:val="00900AB6"/>
    <w:rsid w:val="009013FF"/>
    <w:rsid w:val="00901595"/>
    <w:rsid w:val="00901BA6"/>
    <w:rsid w:val="00902084"/>
    <w:rsid w:val="00902248"/>
    <w:rsid w:val="00902772"/>
    <w:rsid w:val="00902814"/>
    <w:rsid w:val="009028B5"/>
    <w:rsid w:val="00902B37"/>
    <w:rsid w:val="00902D32"/>
    <w:rsid w:val="00902DCD"/>
    <w:rsid w:val="00903291"/>
    <w:rsid w:val="009036FB"/>
    <w:rsid w:val="0090388B"/>
    <w:rsid w:val="009038FE"/>
    <w:rsid w:val="00903D06"/>
    <w:rsid w:val="0090432D"/>
    <w:rsid w:val="009043B7"/>
    <w:rsid w:val="00904631"/>
    <w:rsid w:val="00904E5A"/>
    <w:rsid w:val="00904FA9"/>
    <w:rsid w:val="00905B73"/>
    <w:rsid w:val="009060D8"/>
    <w:rsid w:val="00906658"/>
    <w:rsid w:val="00906BDB"/>
    <w:rsid w:val="0090742E"/>
    <w:rsid w:val="0091016A"/>
    <w:rsid w:val="009101A8"/>
    <w:rsid w:val="009102B4"/>
    <w:rsid w:val="009102F2"/>
    <w:rsid w:val="0091053A"/>
    <w:rsid w:val="00910BF5"/>
    <w:rsid w:val="009115B8"/>
    <w:rsid w:val="0091165A"/>
    <w:rsid w:val="009128E5"/>
    <w:rsid w:val="00913072"/>
    <w:rsid w:val="009132D1"/>
    <w:rsid w:val="00913363"/>
    <w:rsid w:val="009134F6"/>
    <w:rsid w:val="009141A9"/>
    <w:rsid w:val="00914323"/>
    <w:rsid w:val="00914874"/>
    <w:rsid w:val="0091490C"/>
    <w:rsid w:val="00914AE2"/>
    <w:rsid w:val="00914B94"/>
    <w:rsid w:val="00914F2A"/>
    <w:rsid w:val="00914FAF"/>
    <w:rsid w:val="009151B4"/>
    <w:rsid w:val="00915A15"/>
    <w:rsid w:val="00915BCF"/>
    <w:rsid w:val="00915C58"/>
    <w:rsid w:val="00915F41"/>
    <w:rsid w:val="00915F89"/>
    <w:rsid w:val="0091693B"/>
    <w:rsid w:val="00916D81"/>
    <w:rsid w:val="00917B3E"/>
    <w:rsid w:val="009207A6"/>
    <w:rsid w:val="00921500"/>
    <w:rsid w:val="00921568"/>
    <w:rsid w:val="0092213E"/>
    <w:rsid w:val="00922150"/>
    <w:rsid w:val="00922514"/>
    <w:rsid w:val="009229FA"/>
    <w:rsid w:val="00923125"/>
    <w:rsid w:val="00923747"/>
    <w:rsid w:val="00923809"/>
    <w:rsid w:val="009239A6"/>
    <w:rsid w:val="00923BC5"/>
    <w:rsid w:val="00924B50"/>
    <w:rsid w:val="00924DB9"/>
    <w:rsid w:val="00925239"/>
    <w:rsid w:val="009259DC"/>
    <w:rsid w:val="009265B9"/>
    <w:rsid w:val="00926F22"/>
    <w:rsid w:val="00927076"/>
    <w:rsid w:val="009272A6"/>
    <w:rsid w:val="00927E03"/>
    <w:rsid w:val="00930678"/>
    <w:rsid w:val="00930D40"/>
    <w:rsid w:val="0093137B"/>
    <w:rsid w:val="009327D9"/>
    <w:rsid w:val="00932CED"/>
    <w:rsid w:val="009330D5"/>
    <w:rsid w:val="00934CC7"/>
    <w:rsid w:val="00935581"/>
    <w:rsid w:val="009359FB"/>
    <w:rsid w:val="00935AA8"/>
    <w:rsid w:val="00936384"/>
    <w:rsid w:val="00936729"/>
    <w:rsid w:val="00936FEB"/>
    <w:rsid w:val="00937290"/>
    <w:rsid w:val="009374CE"/>
    <w:rsid w:val="00937536"/>
    <w:rsid w:val="00937BD2"/>
    <w:rsid w:val="00937C12"/>
    <w:rsid w:val="00937CDE"/>
    <w:rsid w:val="00940049"/>
    <w:rsid w:val="009414EE"/>
    <w:rsid w:val="0094182C"/>
    <w:rsid w:val="00941BF8"/>
    <w:rsid w:val="00942E69"/>
    <w:rsid w:val="009432D7"/>
    <w:rsid w:val="00943EDE"/>
    <w:rsid w:val="009446B2"/>
    <w:rsid w:val="00944719"/>
    <w:rsid w:val="0094505A"/>
    <w:rsid w:val="00945372"/>
    <w:rsid w:val="009455AD"/>
    <w:rsid w:val="00945DE1"/>
    <w:rsid w:val="009468B5"/>
    <w:rsid w:val="00946FDD"/>
    <w:rsid w:val="00947150"/>
    <w:rsid w:val="009471F5"/>
    <w:rsid w:val="00947238"/>
    <w:rsid w:val="00947B1A"/>
    <w:rsid w:val="00947DA4"/>
    <w:rsid w:val="0095048C"/>
    <w:rsid w:val="0095149C"/>
    <w:rsid w:val="009520FD"/>
    <w:rsid w:val="00952310"/>
    <w:rsid w:val="00952886"/>
    <w:rsid w:val="0095293E"/>
    <w:rsid w:val="00953040"/>
    <w:rsid w:val="00953CA0"/>
    <w:rsid w:val="0095565D"/>
    <w:rsid w:val="00955DCC"/>
    <w:rsid w:val="0095636A"/>
    <w:rsid w:val="009565F8"/>
    <w:rsid w:val="00956683"/>
    <w:rsid w:val="00956BB5"/>
    <w:rsid w:val="00957BBB"/>
    <w:rsid w:val="00957E2E"/>
    <w:rsid w:val="00957EF2"/>
    <w:rsid w:val="0096012F"/>
    <w:rsid w:val="0096053B"/>
    <w:rsid w:val="00960A7A"/>
    <w:rsid w:val="00960D48"/>
    <w:rsid w:val="00960FA9"/>
    <w:rsid w:val="00961081"/>
    <w:rsid w:val="009614C2"/>
    <w:rsid w:val="00961823"/>
    <w:rsid w:val="0096185C"/>
    <w:rsid w:val="0096193B"/>
    <w:rsid w:val="00961B43"/>
    <w:rsid w:val="009620A7"/>
    <w:rsid w:val="009629F5"/>
    <w:rsid w:val="00962C28"/>
    <w:rsid w:val="00963A8D"/>
    <w:rsid w:val="00963F9F"/>
    <w:rsid w:val="00964C7F"/>
    <w:rsid w:val="009665FF"/>
    <w:rsid w:val="009668DF"/>
    <w:rsid w:val="00966A12"/>
    <w:rsid w:val="00967036"/>
    <w:rsid w:val="0096714B"/>
    <w:rsid w:val="009675FF"/>
    <w:rsid w:val="009707D6"/>
    <w:rsid w:val="00971375"/>
    <w:rsid w:val="009713E8"/>
    <w:rsid w:val="009716BF"/>
    <w:rsid w:val="00971895"/>
    <w:rsid w:val="00971F0D"/>
    <w:rsid w:val="009726D9"/>
    <w:rsid w:val="00972FFC"/>
    <w:rsid w:val="00973083"/>
    <w:rsid w:val="009738F4"/>
    <w:rsid w:val="00973A45"/>
    <w:rsid w:val="00973AEE"/>
    <w:rsid w:val="00973DD1"/>
    <w:rsid w:val="00973F5B"/>
    <w:rsid w:val="009741DD"/>
    <w:rsid w:val="0097484E"/>
    <w:rsid w:val="00974BCC"/>
    <w:rsid w:val="00974D73"/>
    <w:rsid w:val="00975113"/>
    <w:rsid w:val="009751AF"/>
    <w:rsid w:val="00975391"/>
    <w:rsid w:val="009755D9"/>
    <w:rsid w:val="009756A6"/>
    <w:rsid w:val="0097636A"/>
    <w:rsid w:val="00976703"/>
    <w:rsid w:val="00976A7C"/>
    <w:rsid w:val="0097759C"/>
    <w:rsid w:val="00977A65"/>
    <w:rsid w:val="0098046D"/>
    <w:rsid w:val="00980C9A"/>
    <w:rsid w:val="00981094"/>
    <w:rsid w:val="009811E5"/>
    <w:rsid w:val="0098125F"/>
    <w:rsid w:val="00981584"/>
    <w:rsid w:val="009818A6"/>
    <w:rsid w:val="00981C28"/>
    <w:rsid w:val="00982033"/>
    <w:rsid w:val="00982077"/>
    <w:rsid w:val="0098225A"/>
    <w:rsid w:val="009824C8"/>
    <w:rsid w:val="0098252B"/>
    <w:rsid w:val="00983400"/>
    <w:rsid w:val="00983CDA"/>
    <w:rsid w:val="00983DBD"/>
    <w:rsid w:val="00984123"/>
    <w:rsid w:val="009845F6"/>
    <w:rsid w:val="0098494F"/>
    <w:rsid w:val="009850E4"/>
    <w:rsid w:val="009851FF"/>
    <w:rsid w:val="00985E2A"/>
    <w:rsid w:val="00985F19"/>
    <w:rsid w:val="00986B99"/>
    <w:rsid w:val="00986FFD"/>
    <w:rsid w:val="00987123"/>
    <w:rsid w:val="009871FB"/>
    <w:rsid w:val="009874B2"/>
    <w:rsid w:val="00987FCA"/>
    <w:rsid w:val="00990D53"/>
    <w:rsid w:val="00990E01"/>
    <w:rsid w:val="0099107A"/>
    <w:rsid w:val="00991C40"/>
    <w:rsid w:val="009923E0"/>
    <w:rsid w:val="0099250E"/>
    <w:rsid w:val="00992EF7"/>
    <w:rsid w:val="0099386D"/>
    <w:rsid w:val="00993A3B"/>
    <w:rsid w:val="00993C75"/>
    <w:rsid w:val="00994E4E"/>
    <w:rsid w:val="009951C3"/>
    <w:rsid w:val="00995892"/>
    <w:rsid w:val="00995AB0"/>
    <w:rsid w:val="00995AB7"/>
    <w:rsid w:val="00996126"/>
    <w:rsid w:val="0099614C"/>
    <w:rsid w:val="00996F11"/>
    <w:rsid w:val="00996F6C"/>
    <w:rsid w:val="00997055"/>
    <w:rsid w:val="0099750A"/>
    <w:rsid w:val="009975E6"/>
    <w:rsid w:val="009A02DC"/>
    <w:rsid w:val="009A0454"/>
    <w:rsid w:val="009A07D0"/>
    <w:rsid w:val="009A08FF"/>
    <w:rsid w:val="009A1D53"/>
    <w:rsid w:val="009A2407"/>
    <w:rsid w:val="009A288F"/>
    <w:rsid w:val="009A2E8E"/>
    <w:rsid w:val="009A2F3D"/>
    <w:rsid w:val="009A35B0"/>
    <w:rsid w:val="009A3CE3"/>
    <w:rsid w:val="009A3FA6"/>
    <w:rsid w:val="009A416A"/>
    <w:rsid w:val="009A442E"/>
    <w:rsid w:val="009A46A9"/>
    <w:rsid w:val="009A55E4"/>
    <w:rsid w:val="009A6EF9"/>
    <w:rsid w:val="009A6F56"/>
    <w:rsid w:val="009A7058"/>
    <w:rsid w:val="009A7395"/>
    <w:rsid w:val="009A7922"/>
    <w:rsid w:val="009A7C1C"/>
    <w:rsid w:val="009B00E3"/>
    <w:rsid w:val="009B0C28"/>
    <w:rsid w:val="009B0F2B"/>
    <w:rsid w:val="009B0FF0"/>
    <w:rsid w:val="009B16E1"/>
    <w:rsid w:val="009B1DA8"/>
    <w:rsid w:val="009B2206"/>
    <w:rsid w:val="009B2418"/>
    <w:rsid w:val="009B33AB"/>
    <w:rsid w:val="009B3551"/>
    <w:rsid w:val="009B38CE"/>
    <w:rsid w:val="009B399C"/>
    <w:rsid w:val="009B3FAC"/>
    <w:rsid w:val="009B487A"/>
    <w:rsid w:val="009B4B06"/>
    <w:rsid w:val="009B4B48"/>
    <w:rsid w:val="009B5125"/>
    <w:rsid w:val="009B55EB"/>
    <w:rsid w:val="009B55ED"/>
    <w:rsid w:val="009B5C0D"/>
    <w:rsid w:val="009B5D92"/>
    <w:rsid w:val="009B6477"/>
    <w:rsid w:val="009B649B"/>
    <w:rsid w:val="009B6AF8"/>
    <w:rsid w:val="009B6B86"/>
    <w:rsid w:val="009B71C6"/>
    <w:rsid w:val="009C05B4"/>
    <w:rsid w:val="009C0682"/>
    <w:rsid w:val="009C07AA"/>
    <w:rsid w:val="009C0BD3"/>
    <w:rsid w:val="009C0D58"/>
    <w:rsid w:val="009C15EB"/>
    <w:rsid w:val="009C186A"/>
    <w:rsid w:val="009C1BA9"/>
    <w:rsid w:val="009C1CF5"/>
    <w:rsid w:val="009C2469"/>
    <w:rsid w:val="009C273B"/>
    <w:rsid w:val="009C2A70"/>
    <w:rsid w:val="009C2ACD"/>
    <w:rsid w:val="009C2C56"/>
    <w:rsid w:val="009C2F53"/>
    <w:rsid w:val="009C309F"/>
    <w:rsid w:val="009C3DD9"/>
    <w:rsid w:val="009C4064"/>
    <w:rsid w:val="009C438D"/>
    <w:rsid w:val="009C43EA"/>
    <w:rsid w:val="009C4AC5"/>
    <w:rsid w:val="009C4EF1"/>
    <w:rsid w:val="009C4F57"/>
    <w:rsid w:val="009C50D7"/>
    <w:rsid w:val="009C542A"/>
    <w:rsid w:val="009C57BD"/>
    <w:rsid w:val="009C589D"/>
    <w:rsid w:val="009C58E4"/>
    <w:rsid w:val="009C5BBC"/>
    <w:rsid w:val="009C5C20"/>
    <w:rsid w:val="009C63BF"/>
    <w:rsid w:val="009C68F3"/>
    <w:rsid w:val="009C6A3D"/>
    <w:rsid w:val="009C722C"/>
    <w:rsid w:val="009C75A7"/>
    <w:rsid w:val="009C7E4E"/>
    <w:rsid w:val="009C7E81"/>
    <w:rsid w:val="009D02E8"/>
    <w:rsid w:val="009D0448"/>
    <w:rsid w:val="009D0BDD"/>
    <w:rsid w:val="009D11B3"/>
    <w:rsid w:val="009D1472"/>
    <w:rsid w:val="009D1F99"/>
    <w:rsid w:val="009D2279"/>
    <w:rsid w:val="009D22B3"/>
    <w:rsid w:val="009D277C"/>
    <w:rsid w:val="009D382B"/>
    <w:rsid w:val="009D3B81"/>
    <w:rsid w:val="009D4460"/>
    <w:rsid w:val="009D4C27"/>
    <w:rsid w:val="009D4F47"/>
    <w:rsid w:val="009D53D4"/>
    <w:rsid w:val="009D546B"/>
    <w:rsid w:val="009D57BD"/>
    <w:rsid w:val="009D59C0"/>
    <w:rsid w:val="009D5F23"/>
    <w:rsid w:val="009D5FF2"/>
    <w:rsid w:val="009D6193"/>
    <w:rsid w:val="009D6284"/>
    <w:rsid w:val="009D66BC"/>
    <w:rsid w:val="009D66FB"/>
    <w:rsid w:val="009D67E5"/>
    <w:rsid w:val="009D721B"/>
    <w:rsid w:val="009D7AC4"/>
    <w:rsid w:val="009D7EB9"/>
    <w:rsid w:val="009E003F"/>
    <w:rsid w:val="009E004E"/>
    <w:rsid w:val="009E0BA9"/>
    <w:rsid w:val="009E0DA4"/>
    <w:rsid w:val="009E12E1"/>
    <w:rsid w:val="009E162F"/>
    <w:rsid w:val="009E2996"/>
    <w:rsid w:val="009E31D5"/>
    <w:rsid w:val="009E3331"/>
    <w:rsid w:val="009E359F"/>
    <w:rsid w:val="009E3B0E"/>
    <w:rsid w:val="009E3C5D"/>
    <w:rsid w:val="009E400D"/>
    <w:rsid w:val="009E41DD"/>
    <w:rsid w:val="009E432A"/>
    <w:rsid w:val="009E5080"/>
    <w:rsid w:val="009E513A"/>
    <w:rsid w:val="009E5620"/>
    <w:rsid w:val="009E5F72"/>
    <w:rsid w:val="009E5FC9"/>
    <w:rsid w:val="009E6046"/>
    <w:rsid w:val="009E683A"/>
    <w:rsid w:val="009E6B5E"/>
    <w:rsid w:val="009E6EB7"/>
    <w:rsid w:val="009E6F81"/>
    <w:rsid w:val="009E78D6"/>
    <w:rsid w:val="009E7DEC"/>
    <w:rsid w:val="009F0C37"/>
    <w:rsid w:val="009F0C3D"/>
    <w:rsid w:val="009F0E3B"/>
    <w:rsid w:val="009F16BE"/>
    <w:rsid w:val="009F1726"/>
    <w:rsid w:val="009F22B4"/>
    <w:rsid w:val="009F2501"/>
    <w:rsid w:val="009F2660"/>
    <w:rsid w:val="009F2851"/>
    <w:rsid w:val="009F2F94"/>
    <w:rsid w:val="009F3320"/>
    <w:rsid w:val="009F3C39"/>
    <w:rsid w:val="009F3D68"/>
    <w:rsid w:val="009F4DCA"/>
    <w:rsid w:val="009F545F"/>
    <w:rsid w:val="009F54B4"/>
    <w:rsid w:val="009F5B3B"/>
    <w:rsid w:val="009F6908"/>
    <w:rsid w:val="009F6BB6"/>
    <w:rsid w:val="009F73D4"/>
    <w:rsid w:val="009F7C14"/>
    <w:rsid w:val="00A0039E"/>
    <w:rsid w:val="00A007F9"/>
    <w:rsid w:val="00A0149E"/>
    <w:rsid w:val="00A0151E"/>
    <w:rsid w:val="00A01776"/>
    <w:rsid w:val="00A0214F"/>
    <w:rsid w:val="00A02329"/>
    <w:rsid w:val="00A02817"/>
    <w:rsid w:val="00A0320F"/>
    <w:rsid w:val="00A049D4"/>
    <w:rsid w:val="00A04A32"/>
    <w:rsid w:val="00A04C2C"/>
    <w:rsid w:val="00A0502D"/>
    <w:rsid w:val="00A059CC"/>
    <w:rsid w:val="00A05D3F"/>
    <w:rsid w:val="00A061E2"/>
    <w:rsid w:val="00A06BC9"/>
    <w:rsid w:val="00A070FF"/>
    <w:rsid w:val="00A075FA"/>
    <w:rsid w:val="00A07E92"/>
    <w:rsid w:val="00A07F0D"/>
    <w:rsid w:val="00A104B4"/>
    <w:rsid w:val="00A11881"/>
    <w:rsid w:val="00A11913"/>
    <w:rsid w:val="00A11B42"/>
    <w:rsid w:val="00A12100"/>
    <w:rsid w:val="00A12197"/>
    <w:rsid w:val="00A121AF"/>
    <w:rsid w:val="00A127CD"/>
    <w:rsid w:val="00A12832"/>
    <w:rsid w:val="00A1291E"/>
    <w:rsid w:val="00A12C9D"/>
    <w:rsid w:val="00A137A5"/>
    <w:rsid w:val="00A13B75"/>
    <w:rsid w:val="00A145D4"/>
    <w:rsid w:val="00A1582C"/>
    <w:rsid w:val="00A15CE0"/>
    <w:rsid w:val="00A160A5"/>
    <w:rsid w:val="00A16AC2"/>
    <w:rsid w:val="00A17DB9"/>
    <w:rsid w:val="00A2017D"/>
    <w:rsid w:val="00A2075A"/>
    <w:rsid w:val="00A211E1"/>
    <w:rsid w:val="00A21254"/>
    <w:rsid w:val="00A21576"/>
    <w:rsid w:val="00A21DF3"/>
    <w:rsid w:val="00A226EB"/>
    <w:rsid w:val="00A22772"/>
    <w:rsid w:val="00A228CA"/>
    <w:rsid w:val="00A23159"/>
    <w:rsid w:val="00A2374F"/>
    <w:rsid w:val="00A237D2"/>
    <w:rsid w:val="00A23A08"/>
    <w:rsid w:val="00A23F09"/>
    <w:rsid w:val="00A24628"/>
    <w:rsid w:val="00A24C86"/>
    <w:rsid w:val="00A24DD0"/>
    <w:rsid w:val="00A25883"/>
    <w:rsid w:val="00A259D4"/>
    <w:rsid w:val="00A25A0D"/>
    <w:rsid w:val="00A2634E"/>
    <w:rsid w:val="00A26D20"/>
    <w:rsid w:val="00A26D9B"/>
    <w:rsid w:val="00A27492"/>
    <w:rsid w:val="00A2780F"/>
    <w:rsid w:val="00A27E78"/>
    <w:rsid w:val="00A30188"/>
    <w:rsid w:val="00A30791"/>
    <w:rsid w:val="00A31823"/>
    <w:rsid w:val="00A31BD3"/>
    <w:rsid w:val="00A31CB3"/>
    <w:rsid w:val="00A31DE2"/>
    <w:rsid w:val="00A31F90"/>
    <w:rsid w:val="00A32D82"/>
    <w:rsid w:val="00A336BE"/>
    <w:rsid w:val="00A33EA1"/>
    <w:rsid w:val="00A342F8"/>
    <w:rsid w:val="00A350E9"/>
    <w:rsid w:val="00A3572D"/>
    <w:rsid w:val="00A36303"/>
    <w:rsid w:val="00A364F5"/>
    <w:rsid w:val="00A368EB"/>
    <w:rsid w:val="00A369F6"/>
    <w:rsid w:val="00A36EC0"/>
    <w:rsid w:val="00A370C0"/>
    <w:rsid w:val="00A3724E"/>
    <w:rsid w:val="00A377AE"/>
    <w:rsid w:val="00A37862"/>
    <w:rsid w:val="00A379BE"/>
    <w:rsid w:val="00A37B80"/>
    <w:rsid w:val="00A37F0E"/>
    <w:rsid w:val="00A37F17"/>
    <w:rsid w:val="00A409B1"/>
    <w:rsid w:val="00A40B0F"/>
    <w:rsid w:val="00A40E2B"/>
    <w:rsid w:val="00A40E41"/>
    <w:rsid w:val="00A412CB"/>
    <w:rsid w:val="00A4132D"/>
    <w:rsid w:val="00A41CF5"/>
    <w:rsid w:val="00A4265D"/>
    <w:rsid w:val="00A426AD"/>
    <w:rsid w:val="00A42C27"/>
    <w:rsid w:val="00A43116"/>
    <w:rsid w:val="00A43227"/>
    <w:rsid w:val="00A44054"/>
    <w:rsid w:val="00A440DA"/>
    <w:rsid w:val="00A44370"/>
    <w:rsid w:val="00A44537"/>
    <w:rsid w:val="00A45357"/>
    <w:rsid w:val="00A4585A"/>
    <w:rsid w:val="00A45997"/>
    <w:rsid w:val="00A45F99"/>
    <w:rsid w:val="00A464CF"/>
    <w:rsid w:val="00A4687B"/>
    <w:rsid w:val="00A46C81"/>
    <w:rsid w:val="00A46F78"/>
    <w:rsid w:val="00A47A65"/>
    <w:rsid w:val="00A47CFE"/>
    <w:rsid w:val="00A5017B"/>
    <w:rsid w:val="00A506E8"/>
    <w:rsid w:val="00A50849"/>
    <w:rsid w:val="00A51456"/>
    <w:rsid w:val="00A51544"/>
    <w:rsid w:val="00A51589"/>
    <w:rsid w:val="00A51665"/>
    <w:rsid w:val="00A51B3D"/>
    <w:rsid w:val="00A527B9"/>
    <w:rsid w:val="00A527BF"/>
    <w:rsid w:val="00A5295B"/>
    <w:rsid w:val="00A53097"/>
    <w:rsid w:val="00A531D5"/>
    <w:rsid w:val="00A53456"/>
    <w:rsid w:val="00A5373E"/>
    <w:rsid w:val="00A53C6D"/>
    <w:rsid w:val="00A53DB8"/>
    <w:rsid w:val="00A53DCE"/>
    <w:rsid w:val="00A540D7"/>
    <w:rsid w:val="00A54179"/>
    <w:rsid w:val="00A54C7E"/>
    <w:rsid w:val="00A54E99"/>
    <w:rsid w:val="00A55719"/>
    <w:rsid w:val="00A55960"/>
    <w:rsid w:val="00A568DB"/>
    <w:rsid w:val="00A56D55"/>
    <w:rsid w:val="00A56E14"/>
    <w:rsid w:val="00A57268"/>
    <w:rsid w:val="00A576B2"/>
    <w:rsid w:val="00A576E9"/>
    <w:rsid w:val="00A57BCE"/>
    <w:rsid w:val="00A57DB9"/>
    <w:rsid w:val="00A57ECE"/>
    <w:rsid w:val="00A60EDE"/>
    <w:rsid w:val="00A60EF9"/>
    <w:rsid w:val="00A611C7"/>
    <w:rsid w:val="00A6125D"/>
    <w:rsid w:val="00A615AC"/>
    <w:rsid w:val="00A615BB"/>
    <w:rsid w:val="00A61820"/>
    <w:rsid w:val="00A61EDD"/>
    <w:rsid w:val="00A624F6"/>
    <w:rsid w:val="00A62863"/>
    <w:rsid w:val="00A62AE0"/>
    <w:rsid w:val="00A63038"/>
    <w:rsid w:val="00A632A7"/>
    <w:rsid w:val="00A633C9"/>
    <w:rsid w:val="00A6361E"/>
    <w:rsid w:val="00A636D3"/>
    <w:rsid w:val="00A63D02"/>
    <w:rsid w:val="00A63DE3"/>
    <w:rsid w:val="00A6498B"/>
    <w:rsid w:val="00A64F88"/>
    <w:rsid w:val="00A66254"/>
    <w:rsid w:val="00A6658A"/>
    <w:rsid w:val="00A6662E"/>
    <w:rsid w:val="00A66B35"/>
    <w:rsid w:val="00A66B90"/>
    <w:rsid w:val="00A67000"/>
    <w:rsid w:val="00A67B04"/>
    <w:rsid w:val="00A67E3C"/>
    <w:rsid w:val="00A700A4"/>
    <w:rsid w:val="00A700B5"/>
    <w:rsid w:val="00A701DE"/>
    <w:rsid w:val="00A706F7"/>
    <w:rsid w:val="00A70CD8"/>
    <w:rsid w:val="00A70E4A"/>
    <w:rsid w:val="00A70F95"/>
    <w:rsid w:val="00A710F6"/>
    <w:rsid w:val="00A714DB"/>
    <w:rsid w:val="00A71E09"/>
    <w:rsid w:val="00A72163"/>
    <w:rsid w:val="00A7226D"/>
    <w:rsid w:val="00A7242B"/>
    <w:rsid w:val="00A72547"/>
    <w:rsid w:val="00A72713"/>
    <w:rsid w:val="00A72D7A"/>
    <w:rsid w:val="00A72EEA"/>
    <w:rsid w:val="00A730C4"/>
    <w:rsid w:val="00A732BA"/>
    <w:rsid w:val="00A73339"/>
    <w:rsid w:val="00A734E1"/>
    <w:rsid w:val="00A73CCA"/>
    <w:rsid w:val="00A73CF0"/>
    <w:rsid w:val="00A73EB5"/>
    <w:rsid w:val="00A7405B"/>
    <w:rsid w:val="00A74862"/>
    <w:rsid w:val="00A74A7B"/>
    <w:rsid w:val="00A74D25"/>
    <w:rsid w:val="00A752D3"/>
    <w:rsid w:val="00A758C8"/>
    <w:rsid w:val="00A75900"/>
    <w:rsid w:val="00A7663B"/>
    <w:rsid w:val="00A766CF"/>
    <w:rsid w:val="00A76718"/>
    <w:rsid w:val="00A76902"/>
    <w:rsid w:val="00A76A32"/>
    <w:rsid w:val="00A76A50"/>
    <w:rsid w:val="00A77275"/>
    <w:rsid w:val="00A7740D"/>
    <w:rsid w:val="00A775BE"/>
    <w:rsid w:val="00A77626"/>
    <w:rsid w:val="00A7774E"/>
    <w:rsid w:val="00A779E6"/>
    <w:rsid w:val="00A800BE"/>
    <w:rsid w:val="00A801D0"/>
    <w:rsid w:val="00A802E5"/>
    <w:rsid w:val="00A805B6"/>
    <w:rsid w:val="00A80979"/>
    <w:rsid w:val="00A81752"/>
    <w:rsid w:val="00A81918"/>
    <w:rsid w:val="00A81973"/>
    <w:rsid w:val="00A81CDE"/>
    <w:rsid w:val="00A8201F"/>
    <w:rsid w:val="00A82DA2"/>
    <w:rsid w:val="00A832EB"/>
    <w:rsid w:val="00A839C8"/>
    <w:rsid w:val="00A84606"/>
    <w:rsid w:val="00A84801"/>
    <w:rsid w:val="00A84A6E"/>
    <w:rsid w:val="00A84F6E"/>
    <w:rsid w:val="00A85300"/>
    <w:rsid w:val="00A85B90"/>
    <w:rsid w:val="00A8641C"/>
    <w:rsid w:val="00A864DE"/>
    <w:rsid w:val="00A86AD1"/>
    <w:rsid w:val="00A86BCC"/>
    <w:rsid w:val="00A86DB1"/>
    <w:rsid w:val="00A87510"/>
    <w:rsid w:val="00A9023F"/>
    <w:rsid w:val="00A90559"/>
    <w:rsid w:val="00A9091F"/>
    <w:rsid w:val="00A90A56"/>
    <w:rsid w:val="00A90D23"/>
    <w:rsid w:val="00A90E50"/>
    <w:rsid w:val="00A90F7B"/>
    <w:rsid w:val="00A910B6"/>
    <w:rsid w:val="00A916AA"/>
    <w:rsid w:val="00A919FB"/>
    <w:rsid w:val="00A91D0D"/>
    <w:rsid w:val="00A92063"/>
    <w:rsid w:val="00A92519"/>
    <w:rsid w:val="00A926C5"/>
    <w:rsid w:val="00A92B43"/>
    <w:rsid w:val="00A92B94"/>
    <w:rsid w:val="00A9308D"/>
    <w:rsid w:val="00A93AA3"/>
    <w:rsid w:val="00A93D65"/>
    <w:rsid w:val="00A94378"/>
    <w:rsid w:val="00A943E2"/>
    <w:rsid w:val="00A9464A"/>
    <w:rsid w:val="00A9484A"/>
    <w:rsid w:val="00A948B7"/>
    <w:rsid w:val="00A94AC1"/>
    <w:rsid w:val="00A9561F"/>
    <w:rsid w:val="00A95846"/>
    <w:rsid w:val="00A95978"/>
    <w:rsid w:val="00A960D9"/>
    <w:rsid w:val="00A9649C"/>
    <w:rsid w:val="00A964A3"/>
    <w:rsid w:val="00A96D1D"/>
    <w:rsid w:val="00A9736A"/>
    <w:rsid w:val="00AA00B8"/>
    <w:rsid w:val="00AA03F7"/>
    <w:rsid w:val="00AA09BB"/>
    <w:rsid w:val="00AA0AA0"/>
    <w:rsid w:val="00AA0BAA"/>
    <w:rsid w:val="00AA101E"/>
    <w:rsid w:val="00AA1435"/>
    <w:rsid w:val="00AA17A1"/>
    <w:rsid w:val="00AA1871"/>
    <w:rsid w:val="00AA206E"/>
    <w:rsid w:val="00AA22F5"/>
    <w:rsid w:val="00AA27EC"/>
    <w:rsid w:val="00AA2958"/>
    <w:rsid w:val="00AA2EBE"/>
    <w:rsid w:val="00AA326A"/>
    <w:rsid w:val="00AA33DD"/>
    <w:rsid w:val="00AA361A"/>
    <w:rsid w:val="00AA38EC"/>
    <w:rsid w:val="00AA3D12"/>
    <w:rsid w:val="00AA4014"/>
    <w:rsid w:val="00AA486B"/>
    <w:rsid w:val="00AA4B83"/>
    <w:rsid w:val="00AA51C8"/>
    <w:rsid w:val="00AA5883"/>
    <w:rsid w:val="00AA5B16"/>
    <w:rsid w:val="00AA60EB"/>
    <w:rsid w:val="00AA63A5"/>
    <w:rsid w:val="00AA6D39"/>
    <w:rsid w:val="00AA6EF9"/>
    <w:rsid w:val="00AA758B"/>
    <w:rsid w:val="00AB01CB"/>
    <w:rsid w:val="00AB05DF"/>
    <w:rsid w:val="00AB0683"/>
    <w:rsid w:val="00AB0761"/>
    <w:rsid w:val="00AB0868"/>
    <w:rsid w:val="00AB0BDD"/>
    <w:rsid w:val="00AB1307"/>
    <w:rsid w:val="00AB22B6"/>
    <w:rsid w:val="00AB24CA"/>
    <w:rsid w:val="00AB25A8"/>
    <w:rsid w:val="00AB25B8"/>
    <w:rsid w:val="00AB2F15"/>
    <w:rsid w:val="00AB316B"/>
    <w:rsid w:val="00AB34C3"/>
    <w:rsid w:val="00AB3558"/>
    <w:rsid w:val="00AB37FE"/>
    <w:rsid w:val="00AB3A15"/>
    <w:rsid w:val="00AB3C26"/>
    <w:rsid w:val="00AB3C5D"/>
    <w:rsid w:val="00AB4304"/>
    <w:rsid w:val="00AB53E6"/>
    <w:rsid w:val="00AB5431"/>
    <w:rsid w:val="00AB5CB3"/>
    <w:rsid w:val="00AB600B"/>
    <w:rsid w:val="00AB617C"/>
    <w:rsid w:val="00AB703F"/>
    <w:rsid w:val="00AB726C"/>
    <w:rsid w:val="00AB72B2"/>
    <w:rsid w:val="00AB7A31"/>
    <w:rsid w:val="00AB7F82"/>
    <w:rsid w:val="00AC001E"/>
    <w:rsid w:val="00AC0130"/>
    <w:rsid w:val="00AC22FF"/>
    <w:rsid w:val="00AC2300"/>
    <w:rsid w:val="00AC26E2"/>
    <w:rsid w:val="00AC33CE"/>
    <w:rsid w:val="00AC340F"/>
    <w:rsid w:val="00AC38CA"/>
    <w:rsid w:val="00AC38D9"/>
    <w:rsid w:val="00AC3BC3"/>
    <w:rsid w:val="00AC41F2"/>
    <w:rsid w:val="00AC4804"/>
    <w:rsid w:val="00AC4B9F"/>
    <w:rsid w:val="00AC4BF6"/>
    <w:rsid w:val="00AC51BD"/>
    <w:rsid w:val="00AC51F7"/>
    <w:rsid w:val="00AC55F2"/>
    <w:rsid w:val="00AC569A"/>
    <w:rsid w:val="00AC61CE"/>
    <w:rsid w:val="00AC7AE7"/>
    <w:rsid w:val="00AC7CF7"/>
    <w:rsid w:val="00AD0045"/>
    <w:rsid w:val="00AD0A33"/>
    <w:rsid w:val="00AD1018"/>
    <w:rsid w:val="00AD1195"/>
    <w:rsid w:val="00AD1487"/>
    <w:rsid w:val="00AD1AFE"/>
    <w:rsid w:val="00AD1FCC"/>
    <w:rsid w:val="00AD2699"/>
    <w:rsid w:val="00AD278D"/>
    <w:rsid w:val="00AD3177"/>
    <w:rsid w:val="00AD335C"/>
    <w:rsid w:val="00AD350A"/>
    <w:rsid w:val="00AD36FF"/>
    <w:rsid w:val="00AD3B53"/>
    <w:rsid w:val="00AD3BA2"/>
    <w:rsid w:val="00AD3C18"/>
    <w:rsid w:val="00AD3EBF"/>
    <w:rsid w:val="00AD3F34"/>
    <w:rsid w:val="00AD43E3"/>
    <w:rsid w:val="00AD45AF"/>
    <w:rsid w:val="00AD47B0"/>
    <w:rsid w:val="00AD47D4"/>
    <w:rsid w:val="00AD4CB2"/>
    <w:rsid w:val="00AD4F53"/>
    <w:rsid w:val="00AD59D8"/>
    <w:rsid w:val="00AD6339"/>
    <w:rsid w:val="00AD6D18"/>
    <w:rsid w:val="00AD6FA4"/>
    <w:rsid w:val="00AD72C7"/>
    <w:rsid w:val="00AE0238"/>
    <w:rsid w:val="00AE0719"/>
    <w:rsid w:val="00AE075E"/>
    <w:rsid w:val="00AE1295"/>
    <w:rsid w:val="00AE14FB"/>
    <w:rsid w:val="00AE16E2"/>
    <w:rsid w:val="00AE1A6B"/>
    <w:rsid w:val="00AE201D"/>
    <w:rsid w:val="00AE20E7"/>
    <w:rsid w:val="00AE265A"/>
    <w:rsid w:val="00AE3667"/>
    <w:rsid w:val="00AE3BA6"/>
    <w:rsid w:val="00AE3C6A"/>
    <w:rsid w:val="00AE4071"/>
    <w:rsid w:val="00AE4354"/>
    <w:rsid w:val="00AE4DBC"/>
    <w:rsid w:val="00AE4FDE"/>
    <w:rsid w:val="00AE59CE"/>
    <w:rsid w:val="00AE5AD5"/>
    <w:rsid w:val="00AE5DFC"/>
    <w:rsid w:val="00AE625A"/>
    <w:rsid w:val="00AE673B"/>
    <w:rsid w:val="00AE6B40"/>
    <w:rsid w:val="00AE6CD7"/>
    <w:rsid w:val="00AE6FEA"/>
    <w:rsid w:val="00AE7A1B"/>
    <w:rsid w:val="00AF0767"/>
    <w:rsid w:val="00AF0952"/>
    <w:rsid w:val="00AF127B"/>
    <w:rsid w:val="00AF1BE6"/>
    <w:rsid w:val="00AF1CB6"/>
    <w:rsid w:val="00AF2261"/>
    <w:rsid w:val="00AF25B7"/>
    <w:rsid w:val="00AF2659"/>
    <w:rsid w:val="00AF2EC9"/>
    <w:rsid w:val="00AF2ECF"/>
    <w:rsid w:val="00AF2FB1"/>
    <w:rsid w:val="00AF30E6"/>
    <w:rsid w:val="00AF3247"/>
    <w:rsid w:val="00AF3845"/>
    <w:rsid w:val="00AF3A66"/>
    <w:rsid w:val="00AF3F9D"/>
    <w:rsid w:val="00AF4362"/>
    <w:rsid w:val="00AF43C3"/>
    <w:rsid w:val="00AF4BFA"/>
    <w:rsid w:val="00AF4DF1"/>
    <w:rsid w:val="00AF563C"/>
    <w:rsid w:val="00AF5A5D"/>
    <w:rsid w:val="00AF5B4A"/>
    <w:rsid w:val="00AF6531"/>
    <w:rsid w:val="00AF6A95"/>
    <w:rsid w:val="00AF6C06"/>
    <w:rsid w:val="00AF6FC0"/>
    <w:rsid w:val="00AF7080"/>
    <w:rsid w:val="00AF7317"/>
    <w:rsid w:val="00AF7BB1"/>
    <w:rsid w:val="00B000EC"/>
    <w:rsid w:val="00B0011C"/>
    <w:rsid w:val="00B006D5"/>
    <w:rsid w:val="00B00992"/>
    <w:rsid w:val="00B01016"/>
    <w:rsid w:val="00B01136"/>
    <w:rsid w:val="00B0124E"/>
    <w:rsid w:val="00B01281"/>
    <w:rsid w:val="00B017BE"/>
    <w:rsid w:val="00B01C60"/>
    <w:rsid w:val="00B01E43"/>
    <w:rsid w:val="00B021DD"/>
    <w:rsid w:val="00B025F9"/>
    <w:rsid w:val="00B03602"/>
    <w:rsid w:val="00B039E3"/>
    <w:rsid w:val="00B03B4D"/>
    <w:rsid w:val="00B03F1F"/>
    <w:rsid w:val="00B042A4"/>
    <w:rsid w:val="00B04939"/>
    <w:rsid w:val="00B04F46"/>
    <w:rsid w:val="00B05101"/>
    <w:rsid w:val="00B05EF8"/>
    <w:rsid w:val="00B0616F"/>
    <w:rsid w:val="00B06172"/>
    <w:rsid w:val="00B06495"/>
    <w:rsid w:val="00B067DC"/>
    <w:rsid w:val="00B07061"/>
    <w:rsid w:val="00B07360"/>
    <w:rsid w:val="00B07450"/>
    <w:rsid w:val="00B076B6"/>
    <w:rsid w:val="00B0779D"/>
    <w:rsid w:val="00B07D2C"/>
    <w:rsid w:val="00B07D57"/>
    <w:rsid w:val="00B10777"/>
    <w:rsid w:val="00B1090A"/>
    <w:rsid w:val="00B109A8"/>
    <w:rsid w:val="00B10C42"/>
    <w:rsid w:val="00B1119E"/>
    <w:rsid w:val="00B118C1"/>
    <w:rsid w:val="00B11E12"/>
    <w:rsid w:val="00B120EB"/>
    <w:rsid w:val="00B1244C"/>
    <w:rsid w:val="00B12546"/>
    <w:rsid w:val="00B127C9"/>
    <w:rsid w:val="00B13AEF"/>
    <w:rsid w:val="00B13C7B"/>
    <w:rsid w:val="00B141B9"/>
    <w:rsid w:val="00B1476B"/>
    <w:rsid w:val="00B148DB"/>
    <w:rsid w:val="00B14C19"/>
    <w:rsid w:val="00B15226"/>
    <w:rsid w:val="00B155AC"/>
    <w:rsid w:val="00B15775"/>
    <w:rsid w:val="00B15A6C"/>
    <w:rsid w:val="00B15C2F"/>
    <w:rsid w:val="00B168BF"/>
    <w:rsid w:val="00B16D45"/>
    <w:rsid w:val="00B175FB"/>
    <w:rsid w:val="00B17846"/>
    <w:rsid w:val="00B17BD1"/>
    <w:rsid w:val="00B17C52"/>
    <w:rsid w:val="00B20006"/>
    <w:rsid w:val="00B200B8"/>
    <w:rsid w:val="00B20501"/>
    <w:rsid w:val="00B2080D"/>
    <w:rsid w:val="00B20A9A"/>
    <w:rsid w:val="00B21852"/>
    <w:rsid w:val="00B225F8"/>
    <w:rsid w:val="00B22894"/>
    <w:rsid w:val="00B231FF"/>
    <w:rsid w:val="00B234AB"/>
    <w:rsid w:val="00B23B0F"/>
    <w:rsid w:val="00B23B6A"/>
    <w:rsid w:val="00B23EA1"/>
    <w:rsid w:val="00B24DED"/>
    <w:rsid w:val="00B256AE"/>
    <w:rsid w:val="00B26005"/>
    <w:rsid w:val="00B26183"/>
    <w:rsid w:val="00B263CF"/>
    <w:rsid w:val="00B2660F"/>
    <w:rsid w:val="00B26B5E"/>
    <w:rsid w:val="00B26F08"/>
    <w:rsid w:val="00B27A61"/>
    <w:rsid w:val="00B305CA"/>
    <w:rsid w:val="00B307FC"/>
    <w:rsid w:val="00B30887"/>
    <w:rsid w:val="00B30ACB"/>
    <w:rsid w:val="00B31138"/>
    <w:rsid w:val="00B313CC"/>
    <w:rsid w:val="00B31A01"/>
    <w:rsid w:val="00B31A31"/>
    <w:rsid w:val="00B31AA0"/>
    <w:rsid w:val="00B31F97"/>
    <w:rsid w:val="00B31FCA"/>
    <w:rsid w:val="00B31FE0"/>
    <w:rsid w:val="00B32446"/>
    <w:rsid w:val="00B328E6"/>
    <w:rsid w:val="00B32B08"/>
    <w:rsid w:val="00B32B43"/>
    <w:rsid w:val="00B32FE3"/>
    <w:rsid w:val="00B33399"/>
    <w:rsid w:val="00B333C8"/>
    <w:rsid w:val="00B33495"/>
    <w:rsid w:val="00B33668"/>
    <w:rsid w:val="00B3375E"/>
    <w:rsid w:val="00B33E8C"/>
    <w:rsid w:val="00B34F45"/>
    <w:rsid w:val="00B3568F"/>
    <w:rsid w:val="00B35839"/>
    <w:rsid w:val="00B35913"/>
    <w:rsid w:val="00B35946"/>
    <w:rsid w:val="00B35FA8"/>
    <w:rsid w:val="00B361F1"/>
    <w:rsid w:val="00B37632"/>
    <w:rsid w:val="00B37BEE"/>
    <w:rsid w:val="00B37F6B"/>
    <w:rsid w:val="00B40FC7"/>
    <w:rsid w:val="00B41AB9"/>
    <w:rsid w:val="00B41B8C"/>
    <w:rsid w:val="00B4220B"/>
    <w:rsid w:val="00B426C4"/>
    <w:rsid w:val="00B4283F"/>
    <w:rsid w:val="00B430D6"/>
    <w:rsid w:val="00B434F3"/>
    <w:rsid w:val="00B437D7"/>
    <w:rsid w:val="00B43865"/>
    <w:rsid w:val="00B43C56"/>
    <w:rsid w:val="00B44510"/>
    <w:rsid w:val="00B44B2D"/>
    <w:rsid w:val="00B44C20"/>
    <w:rsid w:val="00B456BC"/>
    <w:rsid w:val="00B458CD"/>
    <w:rsid w:val="00B45B71"/>
    <w:rsid w:val="00B45F73"/>
    <w:rsid w:val="00B4600C"/>
    <w:rsid w:val="00B466C8"/>
    <w:rsid w:val="00B46CD6"/>
    <w:rsid w:val="00B46CE0"/>
    <w:rsid w:val="00B46FD3"/>
    <w:rsid w:val="00B4705C"/>
    <w:rsid w:val="00B47273"/>
    <w:rsid w:val="00B472B2"/>
    <w:rsid w:val="00B4762C"/>
    <w:rsid w:val="00B47883"/>
    <w:rsid w:val="00B4791F"/>
    <w:rsid w:val="00B47955"/>
    <w:rsid w:val="00B505D2"/>
    <w:rsid w:val="00B50DEA"/>
    <w:rsid w:val="00B5114C"/>
    <w:rsid w:val="00B51350"/>
    <w:rsid w:val="00B515A3"/>
    <w:rsid w:val="00B518DD"/>
    <w:rsid w:val="00B519CF"/>
    <w:rsid w:val="00B5203E"/>
    <w:rsid w:val="00B52242"/>
    <w:rsid w:val="00B527ED"/>
    <w:rsid w:val="00B5296E"/>
    <w:rsid w:val="00B53486"/>
    <w:rsid w:val="00B53556"/>
    <w:rsid w:val="00B535B7"/>
    <w:rsid w:val="00B538D8"/>
    <w:rsid w:val="00B54B2E"/>
    <w:rsid w:val="00B55B75"/>
    <w:rsid w:val="00B562CF"/>
    <w:rsid w:val="00B56376"/>
    <w:rsid w:val="00B565EE"/>
    <w:rsid w:val="00B569E3"/>
    <w:rsid w:val="00B56B22"/>
    <w:rsid w:val="00B56B29"/>
    <w:rsid w:val="00B56D5F"/>
    <w:rsid w:val="00B56FC9"/>
    <w:rsid w:val="00B573E2"/>
    <w:rsid w:val="00B57412"/>
    <w:rsid w:val="00B57A91"/>
    <w:rsid w:val="00B601A3"/>
    <w:rsid w:val="00B61FDF"/>
    <w:rsid w:val="00B62692"/>
    <w:rsid w:val="00B62F7C"/>
    <w:rsid w:val="00B63017"/>
    <w:rsid w:val="00B63390"/>
    <w:rsid w:val="00B639F1"/>
    <w:rsid w:val="00B63CFC"/>
    <w:rsid w:val="00B64FFE"/>
    <w:rsid w:val="00B65054"/>
    <w:rsid w:val="00B654F7"/>
    <w:rsid w:val="00B65999"/>
    <w:rsid w:val="00B66050"/>
    <w:rsid w:val="00B66205"/>
    <w:rsid w:val="00B664FF"/>
    <w:rsid w:val="00B66FCC"/>
    <w:rsid w:val="00B67078"/>
    <w:rsid w:val="00B67E32"/>
    <w:rsid w:val="00B706F2"/>
    <w:rsid w:val="00B70D72"/>
    <w:rsid w:val="00B710CD"/>
    <w:rsid w:val="00B715E7"/>
    <w:rsid w:val="00B71721"/>
    <w:rsid w:val="00B71DDD"/>
    <w:rsid w:val="00B71FD8"/>
    <w:rsid w:val="00B720E1"/>
    <w:rsid w:val="00B73072"/>
    <w:rsid w:val="00B73110"/>
    <w:rsid w:val="00B73202"/>
    <w:rsid w:val="00B7322C"/>
    <w:rsid w:val="00B73919"/>
    <w:rsid w:val="00B73C16"/>
    <w:rsid w:val="00B73C20"/>
    <w:rsid w:val="00B73F30"/>
    <w:rsid w:val="00B73FA2"/>
    <w:rsid w:val="00B73FC2"/>
    <w:rsid w:val="00B74B3B"/>
    <w:rsid w:val="00B7526D"/>
    <w:rsid w:val="00B75B33"/>
    <w:rsid w:val="00B75FAA"/>
    <w:rsid w:val="00B7640D"/>
    <w:rsid w:val="00B7677B"/>
    <w:rsid w:val="00B76B26"/>
    <w:rsid w:val="00B76C68"/>
    <w:rsid w:val="00B76D6B"/>
    <w:rsid w:val="00B76DDD"/>
    <w:rsid w:val="00B76E15"/>
    <w:rsid w:val="00B76F08"/>
    <w:rsid w:val="00B77244"/>
    <w:rsid w:val="00B779AF"/>
    <w:rsid w:val="00B77A97"/>
    <w:rsid w:val="00B801C7"/>
    <w:rsid w:val="00B80442"/>
    <w:rsid w:val="00B80A35"/>
    <w:rsid w:val="00B80B46"/>
    <w:rsid w:val="00B80F7E"/>
    <w:rsid w:val="00B813B9"/>
    <w:rsid w:val="00B8188D"/>
    <w:rsid w:val="00B81D4F"/>
    <w:rsid w:val="00B8234C"/>
    <w:rsid w:val="00B8254E"/>
    <w:rsid w:val="00B826DA"/>
    <w:rsid w:val="00B8337F"/>
    <w:rsid w:val="00B8397D"/>
    <w:rsid w:val="00B83EA3"/>
    <w:rsid w:val="00B8413D"/>
    <w:rsid w:val="00B847F6"/>
    <w:rsid w:val="00B84BB8"/>
    <w:rsid w:val="00B84E73"/>
    <w:rsid w:val="00B84F31"/>
    <w:rsid w:val="00B862E6"/>
    <w:rsid w:val="00B86BBE"/>
    <w:rsid w:val="00B86EE7"/>
    <w:rsid w:val="00B87120"/>
    <w:rsid w:val="00B87A8D"/>
    <w:rsid w:val="00B87B61"/>
    <w:rsid w:val="00B87CDC"/>
    <w:rsid w:val="00B90088"/>
    <w:rsid w:val="00B90302"/>
    <w:rsid w:val="00B904CA"/>
    <w:rsid w:val="00B90953"/>
    <w:rsid w:val="00B90ADB"/>
    <w:rsid w:val="00B91618"/>
    <w:rsid w:val="00B91A8B"/>
    <w:rsid w:val="00B91E10"/>
    <w:rsid w:val="00B92111"/>
    <w:rsid w:val="00B92C72"/>
    <w:rsid w:val="00B931BA"/>
    <w:rsid w:val="00B93716"/>
    <w:rsid w:val="00B93C84"/>
    <w:rsid w:val="00B94064"/>
    <w:rsid w:val="00B942D2"/>
    <w:rsid w:val="00B945DB"/>
    <w:rsid w:val="00B94B32"/>
    <w:rsid w:val="00B94C56"/>
    <w:rsid w:val="00B95246"/>
    <w:rsid w:val="00B955F3"/>
    <w:rsid w:val="00B95691"/>
    <w:rsid w:val="00B956FF"/>
    <w:rsid w:val="00B9572D"/>
    <w:rsid w:val="00B95AB9"/>
    <w:rsid w:val="00B95D7A"/>
    <w:rsid w:val="00B95F15"/>
    <w:rsid w:val="00B96960"/>
    <w:rsid w:val="00B969BE"/>
    <w:rsid w:val="00B96DC8"/>
    <w:rsid w:val="00B96E34"/>
    <w:rsid w:val="00B970D8"/>
    <w:rsid w:val="00B97199"/>
    <w:rsid w:val="00B979D0"/>
    <w:rsid w:val="00BA0F1A"/>
    <w:rsid w:val="00BA1106"/>
    <w:rsid w:val="00BA1CC8"/>
    <w:rsid w:val="00BA1EF8"/>
    <w:rsid w:val="00BA21D1"/>
    <w:rsid w:val="00BA324C"/>
    <w:rsid w:val="00BA337D"/>
    <w:rsid w:val="00BA34B7"/>
    <w:rsid w:val="00BA3840"/>
    <w:rsid w:val="00BA38D1"/>
    <w:rsid w:val="00BA3963"/>
    <w:rsid w:val="00BA39E3"/>
    <w:rsid w:val="00BA3D69"/>
    <w:rsid w:val="00BA4033"/>
    <w:rsid w:val="00BA432D"/>
    <w:rsid w:val="00BA44A5"/>
    <w:rsid w:val="00BA44F7"/>
    <w:rsid w:val="00BA46BE"/>
    <w:rsid w:val="00BA4FAE"/>
    <w:rsid w:val="00BA5FD8"/>
    <w:rsid w:val="00BA621E"/>
    <w:rsid w:val="00BA6C41"/>
    <w:rsid w:val="00BA724A"/>
    <w:rsid w:val="00BA750B"/>
    <w:rsid w:val="00BA76A3"/>
    <w:rsid w:val="00BA7FA7"/>
    <w:rsid w:val="00BB00DD"/>
    <w:rsid w:val="00BB1627"/>
    <w:rsid w:val="00BB163D"/>
    <w:rsid w:val="00BB19C6"/>
    <w:rsid w:val="00BB24AF"/>
    <w:rsid w:val="00BB265B"/>
    <w:rsid w:val="00BB28FC"/>
    <w:rsid w:val="00BB2F2A"/>
    <w:rsid w:val="00BB2F75"/>
    <w:rsid w:val="00BB32BD"/>
    <w:rsid w:val="00BB35C7"/>
    <w:rsid w:val="00BB36CD"/>
    <w:rsid w:val="00BB3A14"/>
    <w:rsid w:val="00BB3D0B"/>
    <w:rsid w:val="00BB4478"/>
    <w:rsid w:val="00BB46F6"/>
    <w:rsid w:val="00BB475F"/>
    <w:rsid w:val="00BB4BE7"/>
    <w:rsid w:val="00BB5888"/>
    <w:rsid w:val="00BB589C"/>
    <w:rsid w:val="00BB629E"/>
    <w:rsid w:val="00BB6AB9"/>
    <w:rsid w:val="00BB6C9B"/>
    <w:rsid w:val="00BB7196"/>
    <w:rsid w:val="00BB7808"/>
    <w:rsid w:val="00BB7A69"/>
    <w:rsid w:val="00BB7B68"/>
    <w:rsid w:val="00BB7F8B"/>
    <w:rsid w:val="00BC028F"/>
    <w:rsid w:val="00BC0AE4"/>
    <w:rsid w:val="00BC0CA4"/>
    <w:rsid w:val="00BC11F8"/>
    <w:rsid w:val="00BC182D"/>
    <w:rsid w:val="00BC1875"/>
    <w:rsid w:val="00BC2753"/>
    <w:rsid w:val="00BC3C76"/>
    <w:rsid w:val="00BC3DF2"/>
    <w:rsid w:val="00BC40D7"/>
    <w:rsid w:val="00BC42FF"/>
    <w:rsid w:val="00BC4BD1"/>
    <w:rsid w:val="00BC7283"/>
    <w:rsid w:val="00BC7615"/>
    <w:rsid w:val="00BC797E"/>
    <w:rsid w:val="00BC79B0"/>
    <w:rsid w:val="00BC7BD3"/>
    <w:rsid w:val="00BC7D36"/>
    <w:rsid w:val="00BD01CE"/>
    <w:rsid w:val="00BD0226"/>
    <w:rsid w:val="00BD0389"/>
    <w:rsid w:val="00BD041D"/>
    <w:rsid w:val="00BD08B2"/>
    <w:rsid w:val="00BD0907"/>
    <w:rsid w:val="00BD0994"/>
    <w:rsid w:val="00BD0A47"/>
    <w:rsid w:val="00BD0B1A"/>
    <w:rsid w:val="00BD0DAA"/>
    <w:rsid w:val="00BD11E5"/>
    <w:rsid w:val="00BD1652"/>
    <w:rsid w:val="00BD17AD"/>
    <w:rsid w:val="00BD1851"/>
    <w:rsid w:val="00BD1DCC"/>
    <w:rsid w:val="00BD1DE7"/>
    <w:rsid w:val="00BD1F6F"/>
    <w:rsid w:val="00BD25B6"/>
    <w:rsid w:val="00BD28FD"/>
    <w:rsid w:val="00BD2CB6"/>
    <w:rsid w:val="00BD31F6"/>
    <w:rsid w:val="00BD32A1"/>
    <w:rsid w:val="00BD353C"/>
    <w:rsid w:val="00BD393E"/>
    <w:rsid w:val="00BD3BD3"/>
    <w:rsid w:val="00BD45BF"/>
    <w:rsid w:val="00BD46F9"/>
    <w:rsid w:val="00BD47FE"/>
    <w:rsid w:val="00BD4B67"/>
    <w:rsid w:val="00BD4D3E"/>
    <w:rsid w:val="00BD4DF1"/>
    <w:rsid w:val="00BD4E5B"/>
    <w:rsid w:val="00BD5404"/>
    <w:rsid w:val="00BD5408"/>
    <w:rsid w:val="00BD605C"/>
    <w:rsid w:val="00BD62E2"/>
    <w:rsid w:val="00BD6382"/>
    <w:rsid w:val="00BD697A"/>
    <w:rsid w:val="00BD6AB7"/>
    <w:rsid w:val="00BD6FF1"/>
    <w:rsid w:val="00BE03A7"/>
    <w:rsid w:val="00BE05D9"/>
    <w:rsid w:val="00BE0765"/>
    <w:rsid w:val="00BE0999"/>
    <w:rsid w:val="00BE0A21"/>
    <w:rsid w:val="00BE0C66"/>
    <w:rsid w:val="00BE239A"/>
    <w:rsid w:val="00BE23CB"/>
    <w:rsid w:val="00BE260F"/>
    <w:rsid w:val="00BE2838"/>
    <w:rsid w:val="00BE2A08"/>
    <w:rsid w:val="00BE2D42"/>
    <w:rsid w:val="00BE30EC"/>
    <w:rsid w:val="00BE3587"/>
    <w:rsid w:val="00BE369E"/>
    <w:rsid w:val="00BE3821"/>
    <w:rsid w:val="00BE3C39"/>
    <w:rsid w:val="00BE43CE"/>
    <w:rsid w:val="00BE44BD"/>
    <w:rsid w:val="00BE46F0"/>
    <w:rsid w:val="00BE495D"/>
    <w:rsid w:val="00BE4991"/>
    <w:rsid w:val="00BE499C"/>
    <w:rsid w:val="00BE4D92"/>
    <w:rsid w:val="00BE517A"/>
    <w:rsid w:val="00BE51D9"/>
    <w:rsid w:val="00BE5485"/>
    <w:rsid w:val="00BE5DEE"/>
    <w:rsid w:val="00BE6273"/>
    <w:rsid w:val="00BE7066"/>
    <w:rsid w:val="00BE7271"/>
    <w:rsid w:val="00BE7B81"/>
    <w:rsid w:val="00BE7CCF"/>
    <w:rsid w:val="00BF00DF"/>
    <w:rsid w:val="00BF109F"/>
    <w:rsid w:val="00BF13B0"/>
    <w:rsid w:val="00BF14F2"/>
    <w:rsid w:val="00BF180F"/>
    <w:rsid w:val="00BF2669"/>
    <w:rsid w:val="00BF27F4"/>
    <w:rsid w:val="00BF2A75"/>
    <w:rsid w:val="00BF2DB5"/>
    <w:rsid w:val="00BF2ECB"/>
    <w:rsid w:val="00BF34B0"/>
    <w:rsid w:val="00BF3EA5"/>
    <w:rsid w:val="00BF4288"/>
    <w:rsid w:val="00BF43A2"/>
    <w:rsid w:val="00BF4AB1"/>
    <w:rsid w:val="00BF5AF5"/>
    <w:rsid w:val="00BF5CAD"/>
    <w:rsid w:val="00BF640F"/>
    <w:rsid w:val="00BF6472"/>
    <w:rsid w:val="00BF699F"/>
    <w:rsid w:val="00BF6CC9"/>
    <w:rsid w:val="00BF6D1E"/>
    <w:rsid w:val="00BF7645"/>
    <w:rsid w:val="00BF78FA"/>
    <w:rsid w:val="00BF7A5C"/>
    <w:rsid w:val="00BF7C07"/>
    <w:rsid w:val="00C00388"/>
    <w:rsid w:val="00C007F8"/>
    <w:rsid w:val="00C009C3"/>
    <w:rsid w:val="00C00EDB"/>
    <w:rsid w:val="00C01244"/>
    <w:rsid w:val="00C01812"/>
    <w:rsid w:val="00C01929"/>
    <w:rsid w:val="00C027E0"/>
    <w:rsid w:val="00C02B8D"/>
    <w:rsid w:val="00C02ED7"/>
    <w:rsid w:val="00C0376F"/>
    <w:rsid w:val="00C03E6F"/>
    <w:rsid w:val="00C04274"/>
    <w:rsid w:val="00C04816"/>
    <w:rsid w:val="00C04C14"/>
    <w:rsid w:val="00C04EA7"/>
    <w:rsid w:val="00C0509E"/>
    <w:rsid w:val="00C050C3"/>
    <w:rsid w:val="00C05115"/>
    <w:rsid w:val="00C052C3"/>
    <w:rsid w:val="00C05306"/>
    <w:rsid w:val="00C05351"/>
    <w:rsid w:val="00C05D0F"/>
    <w:rsid w:val="00C06660"/>
    <w:rsid w:val="00C068B8"/>
    <w:rsid w:val="00C06B7F"/>
    <w:rsid w:val="00C06C09"/>
    <w:rsid w:val="00C06FB0"/>
    <w:rsid w:val="00C07234"/>
    <w:rsid w:val="00C074C6"/>
    <w:rsid w:val="00C075A0"/>
    <w:rsid w:val="00C07844"/>
    <w:rsid w:val="00C079E2"/>
    <w:rsid w:val="00C07AE8"/>
    <w:rsid w:val="00C07ECA"/>
    <w:rsid w:val="00C102FF"/>
    <w:rsid w:val="00C10340"/>
    <w:rsid w:val="00C113A7"/>
    <w:rsid w:val="00C1165E"/>
    <w:rsid w:val="00C12514"/>
    <w:rsid w:val="00C129AE"/>
    <w:rsid w:val="00C12A20"/>
    <w:rsid w:val="00C12C75"/>
    <w:rsid w:val="00C135CF"/>
    <w:rsid w:val="00C13688"/>
    <w:rsid w:val="00C13CB7"/>
    <w:rsid w:val="00C14262"/>
    <w:rsid w:val="00C14F52"/>
    <w:rsid w:val="00C155DC"/>
    <w:rsid w:val="00C156AA"/>
    <w:rsid w:val="00C15F68"/>
    <w:rsid w:val="00C1611A"/>
    <w:rsid w:val="00C16BA2"/>
    <w:rsid w:val="00C16CFE"/>
    <w:rsid w:val="00C16DFD"/>
    <w:rsid w:val="00C17278"/>
    <w:rsid w:val="00C17F8F"/>
    <w:rsid w:val="00C20102"/>
    <w:rsid w:val="00C2042C"/>
    <w:rsid w:val="00C20BA0"/>
    <w:rsid w:val="00C20DF3"/>
    <w:rsid w:val="00C21314"/>
    <w:rsid w:val="00C21758"/>
    <w:rsid w:val="00C21A51"/>
    <w:rsid w:val="00C21B32"/>
    <w:rsid w:val="00C21E56"/>
    <w:rsid w:val="00C221B4"/>
    <w:rsid w:val="00C233AA"/>
    <w:rsid w:val="00C2369E"/>
    <w:rsid w:val="00C2397B"/>
    <w:rsid w:val="00C243A1"/>
    <w:rsid w:val="00C24461"/>
    <w:rsid w:val="00C24E58"/>
    <w:rsid w:val="00C255FE"/>
    <w:rsid w:val="00C26827"/>
    <w:rsid w:val="00C26AD0"/>
    <w:rsid w:val="00C26B05"/>
    <w:rsid w:val="00C26CB5"/>
    <w:rsid w:val="00C27145"/>
    <w:rsid w:val="00C27187"/>
    <w:rsid w:val="00C274D3"/>
    <w:rsid w:val="00C27702"/>
    <w:rsid w:val="00C3027B"/>
    <w:rsid w:val="00C305C1"/>
    <w:rsid w:val="00C30D90"/>
    <w:rsid w:val="00C31F5C"/>
    <w:rsid w:val="00C3304C"/>
    <w:rsid w:val="00C3310C"/>
    <w:rsid w:val="00C33663"/>
    <w:rsid w:val="00C33AF5"/>
    <w:rsid w:val="00C33B8F"/>
    <w:rsid w:val="00C33BB5"/>
    <w:rsid w:val="00C33BD0"/>
    <w:rsid w:val="00C344DF"/>
    <w:rsid w:val="00C34579"/>
    <w:rsid w:val="00C35273"/>
    <w:rsid w:val="00C352B2"/>
    <w:rsid w:val="00C35369"/>
    <w:rsid w:val="00C3608A"/>
    <w:rsid w:val="00C363DD"/>
    <w:rsid w:val="00C36FF4"/>
    <w:rsid w:val="00C3753B"/>
    <w:rsid w:val="00C3767A"/>
    <w:rsid w:val="00C3775E"/>
    <w:rsid w:val="00C400DF"/>
    <w:rsid w:val="00C40223"/>
    <w:rsid w:val="00C4098C"/>
    <w:rsid w:val="00C40F8D"/>
    <w:rsid w:val="00C41088"/>
    <w:rsid w:val="00C4144E"/>
    <w:rsid w:val="00C42291"/>
    <w:rsid w:val="00C422BB"/>
    <w:rsid w:val="00C4292B"/>
    <w:rsid w:val="00C43F88"/>
    <w:rsid w:val="00C44011"/>
    <w:rsid w:val="00C44675"/>
    <w:rsid w:val="00C44CE0"/>
    <w:rsid w:val="00C44DBA"/>
    <w:rsid w:val="00C457D7"/>
    <w:rsid w:val="00C45901"/>
    <w:rsid w:val="00C46344"/>
    <w:rsid w:val="00C47251"/>
    <w:rsid w:val="00C475EA"/>
    <w:rsid w:val="00C4785D"/>
    <w:rsid w:val="00C47AA0"/>
    <w:rsid w:val="00C47FF0"/>
    <w:rsid w:val="00C50148"/>
    <w:rsid w:val="00C50A98"/>
    <w:rsid w:val="00C50C6A"/>
    <w:rsid w:val="00C50E55"/>
    <w:rsid w:val="00C513F3"/>
    <w:rsid w:val="00C519E9"/>
    <w:rsid w:val="00C51E93"/>
    <w:rsid w:val="00C52188"/>
    <w:rsid w:val="00C526EF"/>
    <w:rsid w:val="00C52A09"/>
    <w:rsid w:val="00C53285"/>
    <w:rsid w:val="00C537A6"/>
    <w:rsid w:val="00C5383C"/>
    <w:rsid w:val="00C53971"/>
    <w:rsid w:val="00C53E76"/>
    <w:rsid w:val="00C53F7F"/>
    <w:rsid w:val="00C5447D"/>
    <w:rsid w:val="00C54E15"/>
    <w:rsid w:val="00C550C6"/>
    <w:rsid w:val="00C552BB"/>
    <w:rsid w:val="00C55AD8"/>
    <w:rsid w:val="00C5660A"/>
    <w:rsid w:val="00C56857"/>
    <w:rsid w:val="00C568E3"/>
    <w:rsid w:val="00C57132"/>
    <w:rsid w:val="00C575B9"/>
    <w:rsid w:val="00C601F8"/>
    <w:rsid w:val="00C602DF"/>
    <w:rsid w:val="00C60839"/>
    <w:rsid w:val="00C60A21"/>
    <w:rsid w:val="00C60A48"/>
    <w:rsid w:val="00C60D11"/>
    <w:rsid w:val="00C6172F"/>
    <w:rsid w:val="00C61D35"/>
    <w:rsid w:val="00C621B6"/>
    <w:rsid w:val="00C6273F"/>
    <w:rsid w:val="00C628B8"/>
    <w:rsid w:val="00C62B9D"/>
    <w:rsid w:val="00C62BCC"/>
    <w:rsid w:val="00C6371E"/>
    <w:rsid w:val="00C63D8A"/>
    <w:rsid w:val="00C65553"/>
    <w:rsid w:val="00C6562A"/>
    <w:rsid w:val="00C65BD8"/>
    <w:rsid w:val="00C65D7E"/>
    <w:rsid w:val="00C662FE"/>
    <w:rsid w:val="00C67097"/>
    <w:rsid w:val="00C67251"/>
    <w:rsid w:val="00C6729E"/>
    <w:rsid w:val="00C6774F"/>
    <w:rsid w:val="00C6782F"/>
    <w:rsid w:val="00C70065"/>
    <w:rsid w:val="00C7009D"/>
    <w:rsid w:val="00C708A2"/>
    <w:rsid w:val="00C7091D"/>
    <w:rsid w:val="00C70AA0"/>
    <w:rsid w:val="00C7125A"/>
    <w:rsid w:val="00C7132F"/>
    <w:rsid w:val="00C714C2"/>
    <w:rsid w:val="00C7155E"/>
    <w:rsid w:val="00C71764"/>
    <w:rsid w:val="00C719A6"/>
    <w:rsid w:val="00C721C1"/>
    <w:rsid w:val="00C722EA"/>
    <w:rsid w:val="00C725A3"/>
    <w:rsid w:val="00C72F77"/>
    <w:rsid w:val="00C7330E"/>
    <w:rsid w:val="00C735A6"/>
    <w:rsid w:val="00C73649"/>
    <w:rsid w:val="00C737C9"/>
    <w:rsid w:val="00C73B48"/>
    <w:rsid w:val="00C740D4"/>
    <w:rsid w:val="00C74306"/>
    <w:rsid w:val="00C745E8"/>
    <w:rsid w:val="00C7574A"/>
    <w:rsid w:val="00C75F10"/>
    <w:rsid w:val="00C76BBE"/>
    <w:rsid w:val="00C76CD9"/>
    <w:rsid w:val="00C76D52"/>
    <w:rsid w:val="00C770CB"/>
    <w:rsid w:val="00C7720B"/>
    <w:rsid w:val="00C80013"/>
    <w:rsid w:val="00C800D5"/>
    <w:rsid w:val="00C802EC"/>
    <w:rsid w:val="00C8069A"/>
    <w:rsid w:val="00C80D5A"/>
    <w:rsid w:val="00C80E32"/>
    <w:rsid w:val="00C81735"/>
    <w:rsid w:val="00C8247F"/>
    <w:rsid w:val="00C82493"/>
    <w:rsid w:val="00C82746"/>
    <w:rsid w:val="00C829CE"/>
    <w:rsid w:val="00C82D78"/>
    <w:rsid w:val="00C83923"/>
    <w:rsid w:val="00C84019"/>
    <w:rsid w:val="00C84420"/>
    <w:rsid w:val="00C849B9"/>
    <w:rsid w:val="00C850FA"/>
    <w:rsid w:val="00C85A70"/>
    <w:rsid w:val="00C867CD"/>
    <w:rsid w:val="00C901A1"/>
    <w:rsid w:val="00C90209"/>
    <w:rsid w:val="00C90590"/>
    <w:rsid w:val="00C90673"/>
    <w:rsid w:val="00C908E4"/>
    <w:rsid w:val="00C90AE7"/>
    <w:rsid w:val="00C91333"/>
    <w:rsid w:val="00C91692"/>
    <w:rsid w:val="00C928B3"/>
    <w:rsid w:val="00C933EC"/>
    <w:rsid w:val="00C93955"/>
    <w:rsid w:val="00C93F11"/>
    <w:rsid w:val="00C94428"/>
    <w:rsid w:val="00C94722"/>
    <w:rsid w:val="00C94CFD"/>
    <w:rsid w:val="00C95103"/>
    <w:rsid w:val="00C951E2"/>
    <w:rsid w:val="00C95388"/>
    <w:rsid w:val="00C95A3B"/>
    <w:rsid w:val="00C95AE1"/>
    <w:rsid w:val="00C95B4D"/>
    <w:rsid w:val="00C9620A"/>
    <w:rsid w:val="00C96577"/>
    <w:rsid w:val="00C96695"/>
    <w:rsid w:val="00C96A7B"/>
    <w:rsid w:val="00C977F8"/>
    <w:rsid w:val="00C97995"/>
    <w:rsid w:val="00C97C92"/>
    <w:rsid w:val="00C97E58"/>
    <w:rsid w:val="00CA0826"/>
    <w:rsid w:val="00CA0C76"/>
    <w:rsid w:val="00CA0EED"/>
    <w:rsid w:val="00CA10E4"/>
    <w:rsid w:val="00CA1180"/>
    <w:rsid w:val="00CA1514"/>
    <w:rsid w:val="00CA1D7E"/>
    <w:rsid w:val="00CA2139"/>
    <w:rsid w:val="00CA2675"/>
    <w:rsid w:val="00CA2950"/>
    <w:rsid w:val="00CA2B6C"/>
    <w:rsid w:val="00CA2E61"/>
    <w:rsid w:val="00CA2FF6"/>
    <w:rsid w:val="00CA3373"/>
    <w:rsid w:val="00CA3396"/>
    <w:rsid w:val="00CA344F"/>
    <w:rsid w:val="00CA376B"/>
    <w:rsid w:val="00CA3DAF"/>
    <w:rsid w:val="00CA3E67"/>
    <w:rsid w:val="00CA4213"/>
    <w:rsid w:val="00CA495F"/>
    <w:rsid w:val="00CA4DC2"/>
    <w:rsid w:val="00CA50E5"/>
    <w:rsid w:val="00CA53F5"/>
    <w:rsid w:val="00CA5864"/>
    <w:rsid w:val="00CA5E0A"/>
    <w:rsid w:val="00CA60F7"/>
    <w:rsid w:val="00CA6171"/>
    <w:rsid w:val="00CA6696"/>
    <w:rsid w:val="00CA674F"/>
    <w:rsid w:val="00CA6887"/>
    <w:rsid w:val="00CA724E"/>
    <w:rsid w:val="00CA7568"/>
    <w:rsid w:val="00CA756C"/>
    <w:rsid w:val="00CB0103"/>
    <w:rsid w:val="00CB08D7"/>
    <w:rsid w:val="00CB0968"/>
    <w:rsid w:val="00CB0F9C"/>
    <w:rsid w:val="00CB1A1F"/>
    <w:rsid w:val="00CB1FDE"/>
    <w:rsid w:val="00CB2150"/>
    <w:rsid w:val="00CB2490"/>
    <w:rsid w:val="00CB2B51"/>
    <w:rsid w:val="00CB31D1"/>
    <w:rsid w:val="00CB352C"/>
    <w:rsid w:val="00CB36AE"/>
    <w:rsid w:val="00CB3934"/>
    <w:rsid w:val="00CB4181"/>
    <w:rsid w:val="00CB4371"/>
    <w:rsid w:val="00CB43A8"/>
    <w:rsid w:val="00CB45DF"/>
    <w:rsid w:val="00CB45ED"/>
    <w:rsid w:val="00CB5391"/>
    <w:rsid w:val="00CB54A3"/>
    <w:rsid w:val="00CB567F"/>
    <w:rsid w:val="00CB627C"/>
    <w:rsid w:val="00CB65CB"/>
    <w:rsid w:val="00CB6635"/>
    <w:rsid w:val="00CB7031"/>
    <w:rsid w:val="00CB72D0"/>
    <w:rsid w:val="00CB7546"/>
    <w:rsid w:val="00CB7ADB"/>
    <w:rsid w:val="00CB7CAF"/>
    <w:rsid w:val="00CB7F47"/>
    <w:rsid w:val="00CC05AB"/>
    <w:rsid w:val="00CC0E92"/>
    <w:rsid w:val="00CC151C"/>
    <w:rsid w:val="00CC2330"/>
    <w:rsid w:val="00CC2476"/>
    <w:rsid w:val="00CC263B"/>
    <w:rsid w:val="00CC3510"/>
    <w:rsid w:val="00CC3610"/>
    <w:rsid w:val="00CC37AD"/>
    <w:rsid w:val="00CC3D1D"/>
    <w:rsid w:val="00CC3FE2"/>
    <w:rsid w:val="00CC4167"/>
    <w:rsid w:val="00CC4969"/>
    <w:rsid w:val="00CC576C"/>
    <w:rsid w:val="00CC580F"/>
    <w:rsid w:val="00CC5C2D"/>
    <w:rsid w:val="00CC62CA"/>
    <w:rsid w:val="00CC69ED"/>
    <w:rsid w:val="00CC7097"/>
    <w:rsid w:val="00CC766C"/>
    <w:rsid w:val="00CC7AE6"/>
    <w:rsid w:val="00CD000F"/>
    <w:rsid w:val="00CD03DE"/>
    <w:rsid w:val="00CD058D"/>
    <w:rsid w:val="00CD0904"/>
    <w:rsid w:val="00CD0AA5"/>
    <w:rsid w:val="00CD0B60"/>
    <w:rsid w:val="00CD10B0"/>
    <w:rsid w:val="00CD1153"/>
    <w:rsid w:val="00CD1456"/>
    <w:rsid w:val="00CD1A8C"/>
    <w:rsid w:val="00CD1DA2"/>
    <w:rsid w:val="00CD21B1"/>
    <w:rsid w:val="00CD2880"/>
    <w:rsid w:val="00CD2A78"/>
    <w:rsid w:val="00CD2B1A"/>
    <w:rsid w:val="00CD32ED"/>
    <w:rsid w:val="00CD391D"/>
    <w:rsid w:val="00CD3D45"/>
    <w:rsid w:val="00CD4B20"/>
    <w:rsid w:val="00CD5648"/>
    <w:rsid w:val="00CD56D0"/>
    <w:rsid w:val="00CD572A"/>
    <w:rsid w:val="00CD61A7"/>
    <w:rsid w:val="00CD67A1"/>
    <w:rsid w:val="00CD7061"/>
    <w:rsid w:val="00CD70A3"/>
    <w:rsid w:val="00CD7B6F"/>
    <w:rsid w:val="00CD7DE2"/>
    <w:rsid w:val="00CE0527"/>
    <w:rsid w:val="00CE07B4"/>
    <w:rsid w:val="00CE0A9B"/>
    <w:rsid w:val="00CE0E40"/>
    <w:rsid w:val="00CE17B4"/>
    <w:rsid w:val="00CE1E80"/>
    <w:rsid w:val="00CE220A"/>
    <w:rsid w:val="00CE22CB"/>
    <w:rsid w:val="00CE2B27"/>
    <w:rsid w:val="00CE3158"/>
    <w:rsid w:val="00CE32DF"/>
    <w:rsid w:val="00CE344A"/>
    <w:rsid w:val="00CE3C99"/>
    <w:rsid w:val="00CE3FDE"/>
    <w:rsid w:val="00CE42FD"/>
    <w:rsid w:val="00CE53AA"/>
    <w:rsid w:val="00CE559B"/>
    <w:rsid w:val="00CE6601"/>
    <w:rsid w:val="00CE6E76"/>
    <w:rsid w:val="00CE6EC0"/>
    <w:rsid w:val="00CE6FFC"/>
    <w:rsid w:val="00CE7504"/>
    <w:rsid w:val="00CE755F"/>
    <w:rsid w:val="00CE7A47"/>
    <w:rsid w:val="00CF0274"/>
    <w:rsid w:val="00CF08E0"/>
    <w:rsid w:val="00CF091B"/>
    <w:rsid w:val="00CF17EC"/>
    <w:rsid w:val="00CF1C28"/>
    <w:rsid w:val="00CF1C78"/>
    <w:rsid w:val="00CF21D6"/>
    <w:rsid w:val="00CF2248"/>
    <w:rsid w:val="00CF2591"/>
    <w:rsid w:val="00CF26F6"/>
    <w:rsid w:val="00CF33E5"/>
    <w:rsid w:val="00CF37FA"/>
    <w:rsid w:val="00CF3BD5"/>
    <w:rsid w:val="00CF3F32"/>
    <w:rsid w:val="00CF46B3"/>
    <w:rsid w:val="00CF4B81"/>
    <w:rsid w:val="00CF4C55"/>
    <w:rsid w:val="00CF4D21"/>
    <w:rsid w:val="00CF663C"/>
    <w:rsid w:val="00CF664F"/>
    <w:rsid w:val="00CF6792"/>
    <w:rsid w:val="00CF68F8"/>
    <w:rsid w:val="00CF6AA8"/>
    <w:rsid w:val="00CF7195"/>
    <w:rsid w:val="00CF7839"/>
    <w:rsid w:val="00CF7D0F"/>
    <w:rsid w:val="00CF7FD3"/>
    <w:rsid w:val="00D00145"/>
    <w:rsid w:val="00D00351"/>
    <w:rsid w:val="00D005A5"/>
    <w:rsid w:val="00D00CB1"/>
    <w:rsid w:val="00D01301"/>
    <w:rsid w:val="00D01A29"/>
    <w:rsid w:val="00D01BDB"/>
    <w:rsid w:val="00D03037"/>
    <w:rsid w:val="00D0313C"/>
    <w:rsid w:val="00D03C7B"/>
    <w:rsid w:val="00D03D92"/>
    <w:rsid w:val="00D040FB"/>
    <w:rsid w:val="00D0425A"/>
    <w:rsid w:val="00D04310"/>
    <w:rsid w:val="00D04B03"/>
    <w:rsid w:val="00D04F60"/>
    <w:rsid w:val="00D05068"/>
    <w:rsid w:val="00D06191"/>
    <w:rsid w:val="00D063D9"/>
    <w:rsid w:val="00D06539"/>
    <w:rsid w:val="00D06BE0"/>
    <w:rsid w:val="00D06E6B"/>
    <w:rsid w:val="00D077BE"/>
    <w:rsid w:val="00D07A32"/>
    <w:rsid w:val="00D07EBF"/>
    <w:rsid w:val="00D104FD"/>
    <w:rsid w:val="00D10C7E"/>
    <w:rsid w:val="00D10C84"/>
    <w:rsid w:val="00D11116"/>
    <w:rsid w:val="00D117F8"/>
    <w:rsid w:val="00D11F12"/>
    <w:rsid w:val="00D11F67"/>
    <w:rsid w:val="00D12105"/>
    <w:rsid w:val="00D1250D"/>
    <w:rsid w:val="00D12731"/>
    <w:rsid w:val="00D12BD8"/>
    <w:rsid w:val="00D12C45"/>
    <w:rsid w:val="00D12E7F"/>
    <w:rsid w:val="00D135FB"/>
    <w:rsid w:val="00D13720"/>
    <w:rsid w:val="00D13A36"/>
    <w:rsid w:val="00D142AA"/>
    <w:rsid w:val="00D142BC"/>
    <w:rsid w:val="00D14592"/>
    <w:rsid w:val="00D14BA0"/>
    <w:rsid w:val="00D14CF8"/>
    <w:rsid w:val="00D152B1"/>
    <w:rsid w:val="00D15839"/>
    <w:rsid w:val="00D159AC"/>
    <w:rsid w:val="00D16A4F"/>
    <w:rsid w:val="00D16D29"/>
    <w:rsid w:val="00D17C57"/>
    <w:rsid w:val="00D17D3A"/>
    <w:rsid w:val="00D17EB1"/>
    <w:rsid w:val="00D204E1"/>
    <w:rsid w:val="00D20D51"/>
    <w:rsid w:val="00D21FF5"/>
    <w:rsid w:val="00D220BB"/>
    <w:rsid w:val="00D228B0"/>
    <w:rsid w:val="00D229B9"/>
    <w:rsid w:val="00D22A5F"/>
    <w:rsid w:val="00D22C69"/>
    <w:rsid w:val="00D22E5B"/>
    <w:rsid w:val="00D22EB2"/>
    <w:rsid w:val="00D23371"/>
    <w:rsid w:val="00D23649"/>
    <w:rsid w:val="00D23807"/>
    <w:rsid w:val="00D23FB7"/>
    <w:rsid w:val="00D24006"/>
    <w:rsid w:val="00D2447F"/>
    <w:rsid w:val="00D247BE"/>
    <w:rsid w:val="00D2484F"/>
    <w:rsid w:val="00D24922"/>
    <w:rsid w:val="00D24E89"/>
    <w:rsid w:val="00D251C6"/>
    <w:rsid w:val="00D252C1"/>
    <w:rsid w:val="00D252E9"/>
    <w:rsid w:val="00D25A88"/>
    <w:rsid w:val="00D25E82"/>
    <w:rsid w:val="00D2670B"/>
    <w:rsid w:val="00D26CE1"/>
    <w:rsid w:val="00D271A2"/>
    <w:rsid w:val="00D275E8"/>
    <w:rsid w:val="00D27810"/>
    <w:rsid w:val="00D27A33"/>
    <w:rsid w:val="00D30238"/>
    <w:rsid w:val="00D30621"/>
    <w:rsid w:val="00D30939"/>
    <w:rsid w:val="00D3186A"/>
    <w:rsid w:val="00D31D5C"/>
    <w:rsid w:val="00D31F59"/>
    <w:rsid w:val="00D32627"/>
    <w:rsid w:val="00D32D43"/>
    <w:rsid w:val="00D32D60"/>
    <w:rsid w:val="00D331A3"/>
    <w:rsid w:val="00D336FC"/>
    <w:rsid w:val="00D3373C"/>
    <w:rsid w:val="00D33B7B"/>
    <w:rsid w:val="00D33FFC"/>
    <w:rsid w:val="00D344BF"/>
    <w:rsid w:val="00D347BB"/>
    <w:rsid w:val="00D3486E"/>
    <w:rsid w:val="00D34C4F"/>
    <w:rsid w:val="00D350BC"/>
    <w:rsid w:val="00D358B4"/>
    <w:rsid w:val="00D3599F"/>
    <w:rsid w:val="00D35F01"/>
    <w:rsid w:val="00D35F33"/>
    <w:rsid w:val="00D360AB"/>
    <w:rsid w:val="00D36515"/>
    <w:rsid w:val="00D3677E"/>
    <w:rsid w:val="00D36DEE"/>
    <w:rsid w:val="00D36F8F"/>
    <w:rsid w:val="00D370AB"/>
    <w:rsid w:val="00D3762B"/>
    <w:rsid w:val="00D4058B"/>
    <w:rsid w:val="00D4102F"/>
    <w:rsid w:val="00D412E8"/>
    <w:rsid w:val="00D41302"/>
    <w:rsid w:val="00D41383"/>
    <w:rsid w:val="00D419C9"/>
    <w:rsid w:val="00D41AC6"/>
    <w:rsid w:val="00D41B1A"/>
    <w:rsid w:val="00D41BC0"/>
    <w:rsid w:val="00D42644"/>
    <w:rsid w:val="00D42690"/>
    <w:rsid w:val="00D426D9"/>
    <w:rsid w:val="00D441E9"/>
    <w:rsid w:val="00D452C6"/>
    <w:rsid w:val="00D45404"/>
    <w:rsid w:val="00D454F0"/>
    <w:rsid w:val="00D45DA6"/>
    <w:rsid w:val="00D46185"/>
    <w:rsid w:val="00D462B2"/>
    <w:rsid w:val="00D4631F"/>
    <w:rsid w:val="00D4682A"/>
    <w:rsid w:val="00D46878"/>
    <w:rsid w:val="00D46C9D"/>
    <w:rsid w:val="00D46EEA"/>
    <w:rsid w:val="00D4728C"/>
    <w:rsid w:val="00D4755D"/>
    <w:rsid w:val="00D47AF4"/>
    <w:rsid w:val="00D47F42"/>
    <w:rsid w:val="00D50785"/>
    <w:rsid w:val="00D508E2"/>
    <w:rsid w:val="00D50CD2"/>
    <w:rsid w:val="00D5137F"/>
    <w:rsid w:val="00D516D6"/>
    <w:rsid w:val="00D51880"/>
    <w:rsid w:val="00D51F1A"/>
    <w:rsid w:val="00D52085"/>
    <w:rsid w:val="00D5214A"/>
    <w:rsid w:val="00D52A0A"/>
    <w:rsid w:val="00D53156"/>
    <w:rsid w:val="00D53C20"/>
    <w:rsid w:val="00D54338"/>
    <w:rsid w:val="00D545DD"/>
    <w:rsid w:val="00D54641"/>
    <w:rsid w:val="00D556BB"/>
    <w:rsid w:val="00D55957"/>
    <w:rsid w:val="00D567E8"/>
    <w:rsid w:val="00D56CF1"/>
    <w:rsid w:val="00D6039F"/>
    <w:rsid w:val="00D60454"/>
    <w:rsid w:val="00D6045E"/>
    <w:rsid w:val="00D60735"/>
    <w:rsid w:val="00D61252"/>
    <w:rsid w:val="00D61804"/>
    <w:rsid w:val="00D62023"/>
    <w:rsid w:val="00D621E4"/>
    <w:rsid w:val="00D6301A"/>
    <w:rsid w:val="00D643F7"/>
    <w:rsid w:val="00D64910"/>
    <w:rsid w:val="00D64D32"/>
    <w:rsid w:val="00D653C3"/>
    <w:rsid w:val="00D65C69"/>
    <w:rsid w:val="00D65F83"/>
    <w:rsid w:val="00D6665F"/>
    <w:rsid w:val="00D668D8"/>
    <w:rsid w:val="00D66A5F"/>
    <w:rsid w:val="00D66B98"/>
    <w:rsid w:val="00D66DF1"/>
    <w:rsid w:val="00D66FC2"/>
    <w:rsid w:val="00D67047"/>
    <w:rsid w:val="00D67CDE"/>
    <w:rsid w:val="00D706FB"/>
    <w:rsid w:val="00D7089C"/>
    <w:rsid w:val="00D708F4"/>
    <w:rsid w:val="00D7122C"/>
    <w:rsid w:val="00D7124C"/>
    <w:rsid w:val="00D717A0"/>
    <w:rsid w:val="00D71AFD"/>
    <w:rsid w:val="00D71CF9"/>
    <w:rsid w:val="00D71DC6"/>
    <w:rsid w:val="00D7231C"/>
    <w:rsid w:val="00D7234D"/>
    <w:rsid w:val="00D7253B"/>
    <w:rsid w:val="00D725C1"/>
    <w:rsid w:val="00D726DA"/>
    <w:rsid w:val="00D729D0"/>
    <w:rsid w:val="00D72BFA"/>
    <w:rsid w:val="00D72C9F"/>
    <w:rsid w:val="00D73779"/>
    <w:rsid w:val="00D7403E"/>
    <w:rsid w:val="00D745BB"/>
    <w:rsid w:val="00D74618"/>
    <w:rsid w:val="00D74C1E"/>
    <w:rsid w:val="00D74D37"/>
    <w:rsid w:val="00D74DED"/>
    <w:rsid w:val="00D75CEC"/>
    <w:rsid w:val="00D7664C"/>
    <w:rsid w:val="00D76657"/>
    <w:rsid w:val="00D76E77"/>
    <w:rsid w:val="00D7724C"/>
    <w:rsid w:val="00D772E0"/>
    <w:rsid w:val="00D7736F"/>
    <w:rsid w:val="00D77598"/>
    <w:rsid w:val="00D77926"/>
    <w:rsid w:val="00D77976"/>
    <w:rsid w:val="00D77D58"/>
    <w:rsid w:val="00D8034D"/>
    <w:rsid w:val="00D808B1"/>
    <w:rsid w:val="00D8138B"/>
    <w:rsid w:val="00D814A2"/>
    <w:rsid w:val="00D81505"/>
    <w:rsid w:val="00D81941"/>
    <w:rsid w:val="00D82361"/>
    <w:rsid w:val="00D825F7"/>
    <w:rsid w:val="00D8267F"/>
    <w:rsid w:val="00D82DA3"/>
    <w:rsid w:val="00D82E65"/>
    <w:rsid w:val="00D8388F"/>
    <w:rsid w:val="00D83B5A"/>
    <w:rsid w:val="00D83D84"/>
    <w:rsid w:val="00D840D3"/>
    <w:rsid w:val="00D84660"/>
    <w:rsid w:val="00D847E8"/>
    <w:rsid w:val="00D849CF"/>
    <w:rsid w:val="00D84BB4"/>
    <w:rsid w:val="00D850FE"/>
    <w:rsid w:val="00D855A5"/>
    <w:rsid w:val="00D858D6"/>
    <w:rsid w:val="00D859CA"/>
    <w:rsid w:val="00D85A25"/>
    <w:rsid w:val="00D85B5B"/>
    <w:rsid w:val="00D85CD2"/>
    <w:rsid w:val="00D86803"/>
    <w:rsid w:val="00D86830"/>
    <w:rsid w:val="00D86B79"/>
    <w:rsid w:val="00D86C03"/>
    <w:rsid w:val="00D86C3C"/>
    <w:rsid w:val="00D86C99"/>
    <w:rsid w:val="00D872D3"/>
    <w:rsid w:val="00D87437"/>
    <w:rsid w:val="00D874DD"/>
    <w:rsid w:val="00D8777A"/>
    <w:rsid w:val="00D877BA"/>
    <w:rsid w:val="00D8795B"/>
    <w:rsid w:val="00D879A5"/>
    <w:rsid w:val="00D87F24"/>
    <w:rsid w:val="00D90C3E"/>
    <w:rsid w:val="00D911B9"/>
    <w:rsid w:val="00D9191C"/>
    <w:rsid w:val="00D91A89"/>
    <w:rsid w:val="00D91F60"/>
    <w:rsid w:val="00D9316F"/>
    <w:rsid w:val="00D93368"/>
    <w:rsid w:val="00D9377F"/>
    <w:rsid w:val="00D937E7"/>
    <w:rsid w:val="00D93DCF"/>
    <w:rsid w:val="00D94016"/>
    <w:rsid w:val="00D94052"/>
    <w:rsid w:val="00D941CE"/>
    <w:rsid w:val="00D94202"/>
    <w:rsid w:val="00D944CD"/>
    <w:rsid w:val="00D9471C"/>
    <w:rsid w:val="00D94917"/>
    <w:rsid w:val="00D9500C"/>
    <w:rsid w:val="00D9569A"/>
    <w:rsid w:val="00D959AE"/>
    <w:rsid w:val="00D96209"/>
    <w:rsid w:val="00D962DC"/>
    <w:rsid w:val="00D96785"/>
    <w:rsid w:val="00D968B1"/>
    <w:rsid w:val="00D968D8"/>
    <w:rsid w:val="00D973F6"/>
    <w:rsid w:val="00D974C2"/>
    <w:rsid w:val="00D977BF"/>
    <w:rsid w:val="00D97D4D"/>
    <w:rsid w:val="00D97DC0"/>
    <w:rsid w:val="00DA0078"/>
    <w:rsid w:val="00DA00F4"/>
    <w:rsid w:val="00DA05C9"/>
    <w:rsid w:val="00DA0619"/>
    <w:rsid w:val="00DA118D"/>
    <w:rsid w:val="00DA1204"/>
    <w:rsid w:val="00DA123A"/>
    <w:rsid w:val="00DA12C4"/>
    <w:rsid w:val="00DA18D0"/>
    <w:rsid w:val="00DA1A11"/>
    <w:rsid w:val="00DA1E60"/>
    <w:rsid w:val="00DA2667"/>
    <w:rsid w:val="00DA2689"/>
    <w:rsid w:val="00DA2A35"/>
    <w:rsid w:val="00DA2C08"/>
    <w:rsid w:val="00DA3030"/>
    <w:rsid w:val="00DA39AE"/>
    <w:rsid w:val="00DA40FE"/>
    <w:rsid w:val="00DA52AB"/>
    <w:rsid w:val="00DA588B"/>
    <w:rsid w:val="00DA5D1E"/>
    <w:rsid w:val="00DA6589"/>
    <w:rsid w:val="00DA665D"/>
    <w:rsid w:val="00DA6B82"/>
    <w:rsid w:val="00DA6D37"/>
    <w:rsid w:val="00DA6EB7"/>
    <w:rsid w:val="00DA7115"/>
    <w:rsid w:val="00DA75CB"/>
    <w:rsid w:val="00DA7CA9"/>
    <w:rsid w:val="00DA7DFD"/>
    <w:rsid w:val="00DB0381"/>
    <w:rsid w:val="00DB0A28"/>
    <w:rsid w:val="00DB106C"/>
    <w:rsid w:val="00DB134E"/>
    <w:rsid w:val="00DB138C"/>
    <w:rsid w:val="00DB1581"/>
    <w:rsid w:val="00DB1EB6"/>
    <w:rsid w:val="00DB2C3E"/>
    <w:rsid w:val="00DB32E5"/>
    <w:rsid w:val="00DB36E9"/>
    <w:rsid w:val="00DB3F9D"/>
    <w:rsid w:val="00DB43B3"/>
    <w:rsid w:val="00DB4AB6"/>
    <w:rsid w:val="00DB60CF"/>
    <w:rsid w:val="00DB6F36"/>
    <w:rsid w:val="00DB6F61"/>
    <w:rsid w:val="00DB71BE"/>
    <w:rsid w:val="00DB744E"/>
    <w:rsid w:val="00DC073A"/>
    <w:rsid w:val="00DC0F3D"/>
    <w:rsid w:val="00DC101F"/>
    <w:rsid w:val="00DC1062"/>
    <w:rsid w:val="00DC1A0F"/>
    <w:rsid w:val="00DC1FA3"/>
    <w:rsid w:val="00DC21A1"/>
    <w:rsid w:val="00DC2313"/>
    <w:rsid w:val="00DC2D01"/>
    <w:rsid w:val="00DC320F"/>
    <w:rsid w:val="00DC358F"/>
    <w:rsid w:val="00DC3B59"/>
    <w:rsid w:val="00DC3BDA"/>
    <w:rsid w:val="00DC441E"/>
    <w:rsid w:val="00DC45C7"/>
    <w:rsid w:val="00DC4F44"/>
    <w:rsid w:val="00DC5028"/>
    <w:rsid w:val="00DC51B3"/>
    <w:rsid w:val="00DC52EB"/>
    <w:rsid w:val="00DC6C0F"/>
    <w:rsid w:val="00DC6CC6"/>
    <w:rsid w:val="00DC6CF1"/>
    <w:rsid w:val="00DC6EC1"/>
    <w:rsid w:val="00DC70AF"/>
    <w:rsid w:val="00DC7486"/>
    <w:rsid w:val="00DC7A55"/>
    <w:rsid w:val="00DC7FA7"/>
    <w:rsid w:val="00DD00A2"/>
    <w:rsid w:val="00DD0113"/>
    <w:rsid w:val="00DD026A"/>
    <w:rsid w:val="00DD0420"/>
    <w:rsid w:val="00DD061D"/>
    <w:rsid w:val="00DD0AD7"/>
    <w:rsid w:val="00DD0C44"/>
    <w:rsid w:val="00DD0E02"/>
    <w:rsid w:val="00DD0E68"/>
    <w:rsid w:val="00DD0F78"/>
    <w:rsid w:val="00DD0FA7"/>
    <w:rsid w:val="00DD1B31"/>
    <w:rsid w:val="00DD2675"/>
    <w:rsid w:val="00DD270F"/>
    <w:rsid w:val="00DD30D1"/>
    <w:rsid w:val="00DD3278"/>
    <w:rsid w:val="00DD3470"/>
    <w:rsid w:val="00DD37B2"/>
    <w:rsid w:val="00DD41AA"/>
    <w:rsid w:val="00DD44F8"/>
    <w:rsid w:val="00DD4601"/>
    <w:rsid w:val="00DD464F"/>
    <w:rsid w:val="00DD46C9"/>
    <w:rsid w:val="00DD4AA2"/>
    <w:rsid w:val="00DD4B43"/>
    <w:rsid w:val="00DD4F44"/>
    <w:rsid w:val="00DD53FC"/>
    <w:rsid w:val="00DD5B54"/>
    <w:rsid w:val="00DD64C8"/>
    <w:rsid w:val="00DD6956"/>
    <w:rsid w:val="00DD697E"/>
    <w:rsid w:val="00DD6986"/>
    <w:rsid w:val="00DD6CEB"/>
    <w:rsid w:val="00DD6F7B"/>
    <w:rsid w:val="00DD770C"/>
    <w:rsid w:val="00DD77EF"/>
    <w:rsid w:val="00DD7973"/>
    <w:rsid w:val="00DE01D4"/>
    <w:rsid w:val="00DE02ED"/>
    <w:rsid w:val="00DE0990"/>
    <w:rsid w:val="00DE1345"/>
    <w:rsid w:val="00DE139A"/>
    <w:rsid w:val="00DE13D2"/>
    <w:rsid w:val="00DE20DE"/>
    <w:rsid w:val="00DE2170"/>
    <w:rsid w:val="00DE2214"/>
    <w:rsid w:val="00DE2308"/>
    <w:rsid w:val="00DE342B"/>
    <w:rsid w:val="00DE3CAA"/>
    <w:rsid w:val="00DE3F5B"/>
    <w:rsid w:val="00DE4AEA"/>
    <w:rsid w:val="00DE4E0E"/>
    <w:rsid w:val="00DE51F8"/>
    <w:rsid w:val="00DE54FB"/>
    <w:rsid w:val="00DE6E97"/>
    <w:rsid w:val="00DE708B"/>
    <w:rsid w:val="00DE72C6"/>
    <w:rsid w:val="00DE77A2"/>
    <w:rsid w:val="00DE7813"/>
    <w:rsid w:val="00DE7C3A"/>
    <w:rsid w:val="00DF00CE"/>
    <w:rsid w:val="00DF00FB"/>
    <w:rsid w:val="00DF0A4F"/>
    <w:rsid w:val="00DF147D"/>
    <w:rsid w:val="00DF2AEF"/>
    <w:rsid w:val="00DF3137"/>
    <w:rsid w:val="00DF3ACD"/>
    <w:rsid w:val="00DF3D4F"/>
    <w:rsid w:val="00DF4396"/>
    <w:rsid w:val="00DF4404"/>
    <w:rsid w:val="00DF4BB3"/>
    <w:rsid w:val="00DF503D"/>
    <w:rsid w:val="00DF521E"/>
    <w:rsid w:val="00DF5394"/>
    <w:rsid w:val="00DF5661"/>
    <w:rsid w:val="00DF5669"/>
    <w:rsid w:val="00DF5BB0"/>
    <w:rsid w:val="00DF6518"/>
    <w:rsid w:val="00DF6F28"/>
    <w:rsid w:val="00E00506"/>
    <w:rsid w:val="00E00F25"/>
    <w:rsid w:val="00E01093"/>
    <w:rsid w:val="00E01707"/>
    <w:rsid w:val="00E01868"/>
    <w:rsid w:val="00E01888"/>
    <w:rsid w:val="00E01B0F"/>
    <w:rsid w:val="00E01D52"/>
    <w:rsid w:val="00E01EF0"/>
    <w:rsid w:val="00E02179"/>
    <w:rsid w:val="00E024FE"/>
    <w:rsid w:val="00E0270B"/>
    <w:rsid w:val="00E02AE0"/>
    <w:rsid w:val="00E02D6F"/>
    <w:rsid w:val="00E038AB"/>
    <w:rsid w:val="00E04103"/>
    <w:rsid w:val="00E04143"/>
    <w:rsid w:val="00E06363"/>
    <w:rsid w:val="00E065EE"/>
    <w:rsid w:val="00E06940"/>
    <w:rsid w:val="00E07112"/>
    <w:rsid w:val="00E07B57"/>
    <w:rsid w:val="00E100AD"/>
    <w:rsid w:val="00E103D3"/>
    <w:rsid w:val="00E10A13"/>
    <w:rsid w:val="00E120E6"/>
    <w:rsid w:val="00E1225C"/>
    <w:rsid w:val="00E1237D"/>
    <w:rsid w:val="00E12493"/>
    <w:rsid w:val="00E1296E"/>
    <w:rsid w:val="00E12C18"/>
    <w:rsid w:val="00E130C9"/>
    <w:rsid w:val="00E132D1"/>
    <w:rsid w:val="00E13344"/>
    <w:rsid w:val="00E135F0"/>
    <w:rsid w:val="00E1360F"/>
    <w:rsid w:val="00E14246"/>
    <w:rsid w:val="00E14531"/>
    <w:rsid w:val="00E14B3C"/>
    <w:rsid w:val="00E14CC7"/>
    <w:rsid w:val="00E15436"/>
    <w:rsid w:val="00E15FF1"/>
    <w:rsid w:val="00E163F9"/>
    <w:rsid w:val="00E16EB0"/>
    <w:rsid w:val="00E16EF6"/>
    <w:rsid w:val="00E1734D"/>
    <w:rsid w:val="00E17C0C"/>
    <w:rsid w:val="00E17FD7"/>
    <w:rsid w:val="00E202D7"/>
    <w:rsid w:val="00E2047D"/>
    <w:rsid w:val="00E205EF"/>
    <w:rsid w:val="00E20BFE"/>
    <w:rsid w:val="00E20E59"/>
    <w:rsid w:val="00E210C7"/>
    <w:rsid w:val="00E21486"/>
    <w:rsid w:val="00E21C53"/>
    <w:rsid w:val="00E22314"/>
    <w:rsid w:val="00E22645"/>
    <w:rsid w:val="00E22725"/>
    <w:rsid w:val="00E22952"/>
    <w:rsid w:val="00E22CBD"/>
    <w:rsid w:val="00E22ED8"/>
    <w:rsid w:val="00E22EDD"/>
    <w:rsid w:val="00E230E7"/>
    <w:rsid w:val="00E23B14"/>
    <w:rsid w:val="00E23D8B"/>
    <w:rsid w:val="00E24639"/>
    <w:rsid w:val="00E247EB"/>
    <w:rsid w:val="00E254BF"/>
    <w:rsid w:val="00E25C20"/>
    <w:rsid w:val="00E25D05"/>
    <w:rsid w:val="00E25F00"/>
    <w:rsid w:val="00E25F8E"/>
    <w:rsid w:val="00E267BF"/>
    <w:rsid w:val="00E270DB"/>
    <w:rsid w:val="00E273E6"/>
    <w:rsid w:val="00E276D2"/>
    <w:rsid w:val="00E27876"/>
    <w:rsid w:val="00E27B27"/>
    <w:rsid w:val="00E27EEE"/>
    <w:rsid w:val="00E30470"/>
    <w:rsid w:val="00E308BC"/>
    <w:rsid w:val="00E30C54"/>
    <w:rsid w:val="00E30C8B"/>
    <w:rsid w:val="00E31364"/>
    <w:rsid w:val="00E3147F"/>
    <w:rsid w:val="00E31A44"/>
    <w:rsid w:val="00E31C6E"/>
    <w:rsid w:val="00E31CE3"/>
    <w:rsid w:val="00E3359F"/>
    <w:rsid w:val="00E33649"/>
    <w:rsid w:val="00E337A9"/>
    <w:rsid w:val="00E33A0B"/>
    <w:rsid w:val="00E342D7"/>
    <w:rsid w:val="00E34658"/>
    <w:rsid w:val="00E3487A"/>
    <w:rsid w:val="00E34A57"/>
    <w:rsid w:val="00E34E91"/>
    <w:rsid w:val="00E35102"/>
    <w:rsid w:val="00E35737"/>
    <w:rsid w:val="00E35784"/>
    <w:rsid w:val="00E359E2"/>
    <w:rsid w:val="00E35C7C"/>
    <w:rsid w:val="00E363FA"/>
    <w:rsid w:val="00E3656D"/>
    <w:rsid w:val="00E365CA"/>
    <w:rsid w:val="00E36668"/>
    <w:rsid w:val="00E36780"/>
    <w:rsid w:val="00E367FC"/>
    <w:rsid w:val="00E36A6D"/>
    <w:rsid w:val="00E36AF3"/>
    <w:rsid w:val="00E372EC"/>
    <w:rsid w:val="00E37345"/>
    <w:rsid w:val="00E3755F"/>
    <w:rsid w:val="00E40AF8"/>
    <w:rsid w:val="00E40F9E"/>
    <w:rsid w:val="00E41FF5"/>
    <w:rsid w:val="00E4249A"/>
    <w:rsid w:val="00E424A4"/>
    <w:rsid w:val="00E4294B"/>
    <w:rsid w:val="00E42F9A"/>
    <w:rsid w:val="00E43738"/>
    <w:rsid w:val="00E43AD1"/>
    <w:rsid w:val="00E43D30"/>
    <w:rsid w:val="00E440A2"/>
    <w:rsid w:val="00E44308"/>
    <w:rsid w:val="00E4469D"/>
    <w:rsid w:val="00E44C2B"/>
    <w:rsid w:val="00E4519D"/>
    <w:rsid w:val="00E452B2"/>
    <w:rsid w:val="00E452D6"/>
    <w:rsid w:val="00E45A28"/>
    <w:rsid w:val="00E45CB8"/>
    <w:rsid w:val="00E4605A"/>
    <w:rsid w:val="00E46432"/>
    <w:rsid w:val="00E465A3"/>
    <w:rsid w:val="00E47120"/>
    <w:rsid w:val="00E47956"/>
    <w:rsid w:val="00E47BCB"/>
    <w:rsid w:val="00E47EB5"/>
    <w:rsid w:val="00E50404"/>
    <w:rsid w:val="00E5057E"/>
    <w:rsid w:val="00E50A27"/>
    <w:rsid w:val="00E50B51"/>
    <w:rsid w:val="00E5190A"/>
    <w:rsid w:val="00E51D42"/>
    <w:rsid w:val="00E52902"/>
    <w:rsid w:val="00E52ACA"/>
    <w:rsid w:val="00E52D2E"/>
    <w:rsid w:val="00E533B1"/>
    <w:rsid w:val="00E53643"/>
    <w:rsid w:val="00E53DB1"/>
    <w:rsid w:val="00E53FFF"/>
    <w:rsid w:val="00E5425E"/>
    <w:rsid w:val="00E54AE8"/>
    <w:rsid w:val="00E54C24"/>
    <w:rsid w:val="00E553B6"/>
    <w:rsid w:val="00E556F4"/>
    <w:rsid w:val="00E55A06"/>
    <w:rsid w:val="00E55DB8"/>
    <w:rsid w:val="00E56140"/>
    <w:rsid w:val="00E561F1"/>
    <w:rsid w:val="00E56A89"/>
    <w:rsid w:val="00E5701E"/>
    <w:rsid w:val="00E57EF3"/>
    <w:rsid w:val="00E603A4"/>
    <w:rsid w:val="00E6049C"/>
    <w:rsid w:val="00E607E8"/>
    <w:rsid w:val="00E60EB4"/>
    <w:rsid w:val="00E60EE2"/>
    <w:rsid w:val="00E60EFC"/>
    <w:rsid w:val="00E61219"/>
    <w:rsid w:val="00E614A4"/>
    <w:rsid w:val="00E61721"/>
    <w:rsid w:val="00E61B45"/>
    <w:rsid w:val="00E61CCF"/>
    <w:rsid w:val="00E61E46"/>
    <w:rsid w:val="00E621E2"/>
    <w:rsid w:val="00E622AF"/>
    <w:rsid w:val="00E623BE"/>
    <w:rsid w:val="00E62539"/>
    <w:rsid w:val="00E62666"/>
    <w:rsid w:val="00E628FF"/>
    <w:rsid w:val="00E62B87"/>
    <w:rsid w:val="00E62D80"/>
    <w:rsid w:val="00E63064"/>
    <w:rsid w:val="00E6316C"/>
    <w:rsid w:val="00E63A34"/>
    <w:rsid w:val="00E63A87"/>
    <w:rsid w:val="00E63B18"/>
    <w:rsid w:val="00E64523"/>
    <w:rsid w:val="00E64A60"/>
    <w:rsid w:val="00E65595"/>
    <w:rsid w:val="00E6649F"/>
    <w:rsid w:val="00E665BD"/>
    <w:rsid w:val="00E6662B"/>
    <w:rsid w:val="00E66754"/>
    <w:rsid w:val="00E668D9"/>
    <w:rsid w:val="00E66939"/>
    <w:rsid w:val="00E66E43"/>
    <w:rsid w:val="00E671FC"/>
    <w:rsid w:val="00E702A7"/>
    <w:rsid w:val="00E702E8"/>
    <w:rsid w:val="00E70CDE"/>
    <w:rsid w:val="00E71093"/>
    <w:rsid w:val="00E7131A"/>
    <w:rsid w:val="00E713D0"/>
    <w:rsid w:val="00E715D2"/>
    <w:rsid w:val="00E72515"/>
    <w:rsid w:val="00E72581"/>
    <w:rsid w:val="00E726B7"/>
    <w:rsid w:val="00E72B74"/>
    <w:rsid w:val="00E72BD1"/>
    <w:rsid w:val="00E73265"/>
    <w:rsid w:val="00E73B2E"/>
    <w:rsid w:val="00E73CD4"/>
    <w:rsid w:val="00E73E80"/>
    <w:rsid w:val="00E74F18"/>
    <w:rsid w:val="00E750FF"/>
    <w:rsid w:val="00E752A9"/>
    <w:rsid w:val="00E758D1"/>
    <w:rsid w:val="00E75EBA"/>
    <w:rsid w:val="00E76340"/>
    <w:rsid w:val="00E7693D"/>
    <w:rsid w:val="00E76FB7"/>
    <w:rsid w:val="00E773AB"/>
    <w:rsid w:val="00E777EB"/>
    <w:rsid w:val="00E7795E"/>
    <w:rsid w:val="00E77B27"/>
    <w:rsid w:val="00E77E32"/>
    <w:rsid w:val="00E80299"/>
    <w:rsid w:val="00E8063C"/>
    <w:rsid w:val="00E80D4A"/>
    <w:rsid w:val="00E810B3"/>
    <w:rsid w:val="00E8134D"/>
    <w:rsid w:val="00E81879"/>
    <w:rsid w:val="00E81ED3"/>
    <w:rsid w:val="00E82375"/>
    <w:rsid w:val="00E827A1"/>
    <w:rsid w:val="00E829AE"/>
    <w:rsid w:val="00E82F99"/>
    <w:rsid w:val="00E83E85"/>
    <w:rsid w:val="00E83EF2"/>
    <w:rsid w:val="00E8414C"/>
    <w:rsid w:val="00E84370"/>
    <w:rsid w:val="00E84560"/>
    <w:rsid w:val="00E84E69"/>
    <w:rsid w:val="00E85260"/>
    <w:rsid w:val="00E85610"/>
    <w:rsid w:val="00E85966"/>
    <w:rsid w:val="00E86352"/>
    <w:rsid w:val="00E8667F"/>
    <w:rsid w:val="00E867EC"/>
    <w:rsid w:val="00E86CA6"/>
    <w:rsid w:val="00E86F05"/>
    <w:rsid w:val="00E87405"/>
    <w:rsid w:val="00E8745C"/>
    <w:rsid w:val="00E87476"/>
    <w:rsid w:val="00E879AF"/>
    <w:rsid w:val="00E87AE0"/>
    <w:rsid w:val="00E87D60"/>
    <w:rsid w:val="00E87FDA"/>
    <w:rsid w:val="00E900E1"/>
    <w:rsid w:val="00E907EC"/>
    <w:rsid w:val="00E90F3F"/>
    <w:rsid w:val="00E91610"/>
    <w:rsid w:val="00E91748"/>
    <w:rsid w:val="00E917BC"/>
    <w:rsid w:val="00E918B8"/>
    <w:rsid w:val="00E91CDB"/>
    <w:rsid w:val="00E91F75"/>
    <w:rsid w:val="00E921B6"/>
    <w:rsid w:val="00E92337"/>
    <w:rsid w:val="00E92971"/>
    <w:rsid w:val="00E93470"/>
    <w:rsid w:val="00E93477"/>
    <w:rsid w:val="00E93526"/>
    <w:rsid w:val="00E93739"/>
    <w:rsid w:val="00E93C30"/>
    <w:rsid w:val="00E93D62"/>
    <w:rsid w:val="00E940E2"/>
    <w:rsid w:val="00E95311"/>
    <w:rsid w:val="00E95ABF"/>
    <w:rsid w:val="00E95DBA"/>
    <w:rsid w:val="00E962CD"/>
    <w:rsid w:val="00E9633C"/>
    <w:rsid w:val="00E9649F"/>
    <w:rsid w:val="00E964A2"/>
    <w:rsid w:val="00E9667B"/>
    <w:rsid w:val="00E96891"/>
    <w:rsid w:val="00E96964"/>
    <w:rsid w:val="00E96E47"/>
    <w:rsid w:val="00E97BA2"/>
    <w:rsid w:val="00E97C11"/>
    <w:rsid w:val="00EA06A0"/>
    <w:rsid w:val="00EA06C6"/>
    <w:rsid w:val="00EA1636"/>
    <w:rsid w:val="00EA1B6E"/>
    <w:rsid w:val="00EA1C13"/>
    <w:rsid w:val="00EA1F39"/>
    <w:rsid w:val="00EA1FE6"/>
    <w:rsid w:val="00EA209C"/>
    <w:rsid w:val="00EA20CE"/>
    <w:rsid w:val="00EA220D"/>
    <w:rsid w:val="00EA234F"/>
    <w:rsid w:val="00EA23E5"/>
    <w:rsid w:val="00EA2537"/>
    <w:rsid w:val="00EA3361"/>
    <w:rsid w:val="00EA379E"/>
    <w:rsid w:val="00EA3A07"/>
    <w:rsid w:val="00EA3A80"/>
    <w:rsid w:val="00EA3BF6"/>
    <w:rsid w:val="00EA3E18"/>
    <w:rsid w:val="00EA403D"/>
    <w:rsid w:val="00EA406D"/>
    <w:rsid w:val="00EA40B6"/>
    <w:rsid w:val="00EA4F44"/>
    <w:rsid w:val="00EA5DDD"/>
    <w:rsid w:val="00EA60C1"/>
    <w:rsid w:val="00EA646A"/>
    <w:rsid w:val="00EA6734"/>
    <w:rsid w:val="00EA6831"/>
    <w:rsid w:val="00EB0607"/>
    <w:rsid w:val="00EB1A78"/>
    <w:rsid w:val="00EB1B0C"/>
    <w:rsid w:val="00EB2BA5"/>
    <w:rsid w:val="00EB3167"/>
    <w:rsid w:val="00EB3663"/>
    <w:rsid w:val="00EB3B6F"/>
    <w:rsid w:val="00EB3D4B"/>
    <w:rsid w:val="00EB428B"/>
    <w:rsid w:val="00EB42FB"/>
    <w:rsid w:val="00EB5965"/>
    <w:rsid w:val="00EB6F21"/>
    <w:rsid w:val="00EB7374"/>
    <w:rsid w:val="00EB7793"/>
    <w:rsid w:val="00EB7C27"/>
    <w:rsid w:val="00EC008C"/>
    <w:rsid w:val="00EC02DE"/>
    <w:rsid w:val="00EC04AE"/>
    <w:rsid w:val="00EC057E"/>
    <w:rsid w:val="00EC11FB"/>
    <w:rsid w:val="00EC1455"/>
    <w:rsid w:val="00EC155F"/>
    <w:rsid w:val="00EC1593"/>
    <w:rsid w:val="00EC1B88"/>
    <w:rsid w:val="00EC2126"/>
    <w:rsid w:val="00EC2399"/>
    <w:rsid w:val="00EC24DE"/>
    <w:rsid w:val="00EC39C7"/>
    <w:rsid w:val="00EC3B2D"/>
    <w:rsid w:val="00EC3FB6"/>
    <w:rsid w:val="00EC4433"/>
    <w:rsid w:val="00EC4501"/>
    <w:rsid w:val="00EC45EB"/>
    <w:rsid w:val="00EC4646"/>
    <w:rsid w:val="00EC49A7"/>
    <w:rsid w:val="00EC4B31"/>
    <w:rsid w:val="00EC4C52"/>
    <w:rsid w:val="00EC50A7"/>
    <w:rsid w:val="00EC540D"/>
    <w:rsid w:val="00EC55E2"/>
    <w:rsid w:val="00EC5EB3"/>
    <w:rsid w:val="00EC62D8"/>
    <w:rsid w:val="00EC631D"/>
    <w:rsid w:val="00EC7503"/>
    <w:rsid w:val="00EC75D5"/>
    <w:rsid w:val="00EC75E0"/>
    <w:rsid w:val="00EC761F"/>
    <w:rsid w:val="00EC7980"/>
    <w:rsid w:val="00EC7B6F"/>
    <w:rsid w:val="00EC7C1F"/>
    <w:rsid w:val="00EC7E43"/>
    <w:rsid w:val="00ED0124"/>
    <w:rsid w:val="00ED0151"/>
    <w:rsid w:val="00ED01C8"/>
    <w:rsid w:val="00ED031E"/>
    <w:rsid w:val="00ED0B82"/>
    <w:rsid w:val="00ED1274"/>
    <w:rsid w:val="00ED15E3"/>
    <w:rsid w:val="00ED255E"/>
    <w:rsid w:val="00ED274B"/>
    <w:rsid w:val="00ED2E86"/>
    <w:rsid w:val="00ED4390"/>
    <w:rsid w:val="00ED4564"/>
    <w:rsid w:val="00ED4BD5"/>
    <w:rsid w:val="00ED4CB9"/>
    <w:rsid w:val="00ED5E30"/>
    <w:rsid w:val="00ED6782"/>
    <w:rsid w:val="00ED68A3"/>
    <w:rsid w:val="00ED6AD1"/>
    <w:rsid w:val="00ED6F98"/>
    <w:rsid w:val="00ED7191"/>
    <w:rsid w:val="00ED7743"/>
    <w:rsid w:val="00ED79BA"/>
    <w:rsid w:val="00ED7CD1"/>
    <w:rsid w:val="00ED7D9F"/>
    <w:rsid w:val="00EE20C9"/>
    <w:rsid w:val="00EE2140"/>
    <w:rsid w:val="00EE275C"/>
    <w:rsid w:val="00EE2BEB"/>
    <w:rsid w:val="00EE2D05"/>
    <w:rsid w:val="00EE30F4"/>
    <w:rsid w:val="00EE373D"/>
    <w:rsid w:val="00EE3A4F"/>
    <w:rsid w:val="00EE3D9D"/>
    <w:rsid w:val="00EE418C"/>
    <w:rsid w:val="00EE4336"/>
    <w:rsid w:val="00EE45BA"/>
    <w:rsid w:val="00EE48B0"/>
    <w:rsid w:val="00EE4C9D"/>
    <w:rsid w:val="00EE5233"/>
    <w:rsid w:val="00EE5B6A"/>
    <w:rsid w:val="00EE5F5A"/>
    <w:rsid w:val="00EE5FBC"/>
    <w:rsid w:val="00EE7428"/>
    <w:rsid w:val="00EE74CD"/>
    <w:rsid w:val="00EE776A"/>
    <w:rsid w:val="00EF03FA"/>
    <w:rsid w:val="00EF066D"/>
    <w:rsid w:val="00EF0993"/>
    <w:rsid w:val="00EF0A30"/>
    <w:rsid w:val="00EF0B0F"/>
    <w:rsid w:val="00EF0C25"/>
    <w:rsid w:val="00EF0C92"/>
    <w:rsid w:val="00EF0E80"/>
    <w:rsid w:val="00EF0EEF"/>
    <w:rsid w:val="00EF1347"/>
    <w:rsid w:val="00EF1B09"/>
    <w:rsid w:val="00EF1BFF"/>
    <w:rsid w:val="00EF2619"/>
    <w:rsid w:val="00EF2805"/>
    <w:rsid w:val="00EF3013"/>
    <w:rsid w:val="00EF30F1"/>
    <w:rsid w:val="00EF3211"/>
    <w:rsid w:val="00EF339F"/>
    <w:rsid w:val="00EF374F"/>
    <w:rsid w:val="00EF37C0"/>
    <w:rsid w:val="00EF4190"/>
    <w:rsid w:val="00EF46E6"/>
    <w:rsid w:val="00EF4D84"/>
    <w:rsid w:val="00EF4D86"/>
    <w:rsid w:val="00EF4EE7"/>
    <w:rsid w:val="00EF54C2"/>
    <w:rsid w:val="00EF5B67"/>
    <w:rsid w:val="00EF5CFE"/>
    <w:rsid w:val="00EF5EDF"/>
    <w:rsid w:val="00EF5F70"/>
    <w:rsid w:val="00EF6200"/>
    <w:rsid w:val="00EF64AB"/>
    <w:rsid w:val="00EF6643"/>
    <w:rsid w:val="00EF76D5"/>
    <w:rsid w:val="00EF7C6E"/>
    <w:rsid w:val="00F0018A"/>
    <w:rsid w:val="00F00520"/>
    <w:rsid w:val="00F00B95"/>
    <w:rsid w:val="00F00CCE"/>
    <w:rsid w:val="00F0117A"/>
    <w:rsid w:val="00F01319"/>
    <w:rsid w:val="00F0164A"/>
    <w:rsid w:val="00F01653"/>
    <w:rsid w:val="00F0174A"/>
    <w:rsid w:val="00F03330"/>
    <w:rsid w:val="00F044B4"/>
    <w:rsid w:val="00F04B48"/>
    <w:rsid w:val="00F04DAF"/>
    <w:rsid w:val="00F04E59"/>
    <w:rsid w:val="00F0501C"/>
    <w:rsid w:val="00F05450"/>
    <w:rsid w:val="00F05AEF"/>
    <w:rsid w:val="00F05E5B"/>
    <w:rsid w:val="00F06669"/>
    <w:rsid w:val="00F06BE6"/>
    <w:rsid w:val="00F06D3F"/>
    <w:rsid w:val="00F06E46"/>
    <w:rsid w:val="00F07F26"/>
    <w:rsid w:val="00F07F42"/>
    <w:rsid w:val="00F102EE"/>
    <w:rsid w:val="00F10302"/>
    <w:rsid w:val="00F103CD"/>
    <w:rsid w:val="00F105B5"/>
    <w:rsid w:val="00F105BD"/>
    <w:rsid w:val="00F105F9"/>
    <w:rsid w:val="00F10C66"/>
    <w:rsid w:val="00F10FB2"/>
    <w:rsid w:val="00F11053"/>
    <w:rsid w:val="00F11132"/>
    <w:rsid w:val="00F11146"/>
    <w:rsid w:val="00F11150"/>
    <w:rsid w:val="00F1126F"/>
    <w:rsid w:val="00F11306"/>
    <w:rsid w:val="00F113E2"/>
    <w:rsid w:val="00F11D23"/>
    <w:rsid w:val="00F11DBB"/>
    <w:rsid w:val="00F121F6"/>
    <w:rsid w:val="00F123AF"/>
    <w:rsid w:val="00F127ED"/>
    <w:rsid w:val="00F12D29"/>
    <w:rsid w:val="00F12DFA"/>
    <w:rsid w:val="00F13026"/>
    <w:rsid w:val="00F13645"/>
    <w:rsid w:val="00F13A42"/>
    <w:rsid w:val="00F13ACF"/>
    <w:rsid w:val="00F14331"/>
    <w:rsid w:val="00F14996"/>
    <w:rsid w:val="00F149C4"/>
    <w:rsid w:val="00F14AD0"/>
    <w:rsid w:val="00F14EDB"/>
    <w:rsid w:val="00F14FAF"/>
    <w:rsid w:val="00F15320"/>
    <w:rsid w:val="00F154E3"/>
    <w:rsid w:val="00F156E1"/>
    <w:rsid w:val="00F15EA0"/>
    <w:rsid w:val="00F15EB4"/>
    <w:rsid w:val="00F15F46"/>
    <w:rsid w:val="00F1657C"/>
    <w:rsid w:val="00F16C81"/>
    <w:rsid w:val="00F16D00"/>
    <w:rsid w:val="00F17370"/>
    <w:rsid w:val="00F1746A"/>
    <w:rsid w:val="00F17589"/>
    <w:rsid w:val="00F17644"/>
    <w:rsid w:val="00F17FA4"/>
    <w:rsid w:val="00F17FC8"/>
    <w:rsid w:val="00F2051E"/>
    <w:rsid w:val="00F205A8"/>
    <w:rsid w:val="00F20727"/>
    <w:rsid w:val="00F20945"/>
    <w:rsid w:val="00F20ACF"/>
    <w:rsid w:val="00F2125D"/>
    <w:rsid w:val="00F22136"/>
    <w:rsid w:val="00F22717"/>
    <w:rsid w:val="00F228E2"/>
    <w:rsid w:val="00F23D1F"/>
    <w:rsid w:val="00F24D48"/>
    <w:rsid w:val="00F24E3A"/>
    <w:rsid w:val="00F257B6"/>
    <w:rsid w:val="00F2628D"/>
    <w:rsid w:val="00F263A6"/>
    <w:rsid w:val="00F2691E"/>
    <w:rsid w:val="00F26A2E"/>
    <w:rsid w:val="00F26EE7"/>
    <w:rsid w:val="00F26F17"/>
    <w:rsid w:val="00F2718C"/>
    <w:rsid w:val="00F2766E"/>
    <w:rsid w:val="00F276E3"/>
    <w:rsid w:val="00F2797A"/>
    <w:rsid w:val="00F27C62"/>
    <w:rsid w:val="00F30A95"/>
    <w:rsid w:val="00F31B45"/>
    <w:rsid w:val="00F32424"/>
    <w:rsid w:val="00F32A5C"/>
    <w:rsid w:val="00F32D85"/>
    <w:rsid w:val="00F33D88"/>
    <w:rsid w:val="00F341A2"/>
    <w:rsid w:val="00F34414"/>
    <w:rsid w:val="00F34B40"/>
    <w:rsid w:val="00F34C91"/>
    <w:rsid w:val="00F350B4"/>
    <w:rsid w:val="00F35E8D"/>
    <w:rsid w:val="00F35FE8"/>
    <w:rsid w:val="00F369C0"/>
    <w:rsid w:val="00F37080"/>
    <w:rsid w:val="00F37377"/>
    <w:rsid w:val="00F374D7"/>
    <w:rsid w:val="00F375BD"/>
    <w:rsid w:val="00F403B9"/>
    <w:rsid w:val="00F405FE"/>
    <w:rsid w:val="00F408DC"/>
    <w:rsid w:val="00F40D0D"/>
    <w:rsid w:val="00F40F9B"/>
    <w:rsid w:val="00F4182E"/>
    <w:rsid w:val="00F41A98"/>
    <w:rsid w:val="00F42812"/>
    <w:rsid w:val="00F428D5"/>
    <w:rsid w:val="00F436A3"/>
    <w:rsid w:val="00F43788"/>
    <w:rsid w:val="00F43B4C"/>
    <w:rsid w:val="00F43CE1"/>
    <w:rsid w:val="00F43DE8"/>
    <w:rsid w:val="00F441C9"/>
    <w:rsid w:val="00F441CB"/>
    <w:rsid w:val="00F4420C"/>
    <w:rsid w:val="00F4437C"/>
    <w:rsid w:val="00F44705"/>
    <w:rsid w:val="00F44BAF"/>
    <w:rsid w:val="00F4576A"/>
    <w:rsid w:val="00F45A1D"/>
    <w:rsid w:val="00F461C4"/>
    <w:rsid w:val="00F463C4"/>
    <w:rsid w:val="00F46720"/>
    <w:rsid w:val="00F46991"/>
    <w:rsid w:val="00F46FA8"/>
    <w:rsid w:val="00F471BD"/>
    <w:rsid w:val="00F4729E"/>
    <w:rsid w:val="00F472C3"/>
    <w:rsid w:val="00F47521"/>
    <w:rsid w:val="00F47ADA"/>
    <w:rsid w:val="00F47CCB"/>
    <w:rsid w:val="00F47FAE"/>
    <w:rsid w:val="00F502A9"/>
    <w:rsid w:val="00F509A3"/>
    <w:rsid w:val="00F50DC8"/>
    <w:rsid w:val="00F50DF7"/>
    <w:rsid w:val="00F5137A"/>
    <w:rsid w:val="00F5168E"/>
    <w:rsid w:val="00F516CB"/>
    <w:rsid w:val="00F519A8"/>
    <w:rsid w:val="00F51A2A"/>
    <w:rsid w:val="00F524A6"/>
    <w:rsid w:val="00F528F6"/>
    <w:rsid w:val="00F529CD"/>
    <w:rsid w:val="00F52B4F"/>
    <w:rsid w:val="00F530E7"/>
    <w:rsid w:val="00F53226"/>
    <w:rsid w:val="00F5360B"/>
    <w:rsid w:val="00F540BC"/>
    <w:rsid w:val="00F5411F"/>
    <w:rsid w:val="00F5424F"/>
    <w:rsid w:val="00F55140"/>
    <w:rsid w:val="00F55382"/>
    <w:rsid w:val="00F556D0"/>
    <w:rsid w:val="00F56047"/>
    <w:rsid w:val="00F56237"/>
    <w:rsid w:val="00F56442"/>
    <w:rsid w:val="00F568E8"/>
    <w:rsid w:val="00F56900"/>
    <w:rsid w:val="00F57182"/>
    <w:rsid w:val="00F5736D"/>
    <w:rsid w:val="00F579AE"/>
    <w:rsid w:val="00F57D17"/>
    <w:rsid w:val="00F57D59"/>
    <w:rsid w:val="00F6052A"/>
    <w:rsid w:val="00F61246"/>
    <w:rsid w:val="00F61B5B"/>
    <w:rsid w:val="00F62CFF"/>
    <w:rsid w:val="00F62D44"/>
    <w:rsid w:val="00F62E8D"/>
    <w:rsid w:val="00F630CF"/>
    <w:rsid w:val="00F636CE"/>
    <w:rsid w:val="00F639F2"/>
    <w:rsid w:val="00F63DDC"/>
    <w:rsid w:val="00F64613"/>
    <w:rsid w:val="00F648D2"/>
    <w:rsid w:val="00F64BBF"/>
    <w:rsid w:val="00F64C00"/>
    <w:rsid w:val="00F6502E"/>
    <w:rsid w:val="00F6569D"/>
    <w:rsid w:val="00F656AB"/>
    <w:rsid w:val="00F659FA"/>
    <w:rsid w:val="00F65A77"/>
    <w:rsid w:val="00F65DF1"/>
    <w:rsid w:val="00F66524"/>
    <w:rsid w:val="00F665A0"/>
    <w:rsid w:val="00F66A04"/>
    <w:rsid w:val="00F67296"/>
    <w:rsid w:val="00F6746B"/>
    <w:rsid w:val="00F676D1"/>
    <w:rsid w:val="00F67E58"/>
    <w:rsid w:val="00F701D7"/>
    <w:rsid w:val="00F70457"/>
    <w:rsid w:val="00F704DE"/>
    <w:rsid w:val="00F711E7"/>
    <w:rsid w:val="00F71714"/>
    <w:rsid w:val="00F71AFA"/>
    <w:rsid w:val="00F71EF8"/>
    <w:rsid w:val="00F7219A"/>
    <w:rsid w:val="00F7246E"/>
    <w:rsid w:val="00F72783"/>
    <w:rsid w:val="00F72ABA"/>
    <w:rsid w:val="00F7360C"/>
    <w:rsid w:val="00F7376D"/>
    <w:rsid w:val="00F73F3A"/>
    <w:rsid w:val="00F7414A"/>
    <w:rsid w:val="00F744F7"/>
    <w:rsid w:val="00F74B1A"/>
    <w:rsid w:val="00F74ED7"/>
    <w:rsid w:val="00F75181"/>
    <w:rsid w:val="00F753D0"/>
    <w:rsid w:val="00F7560D"/>
    <w:rsid w:val="00F75B5D"/>
    <w:rsid w:val="00F75E6F"/>
    <w:rsid w:val="00F77088"/>
    <w:rsid w:val="00F77422"/>
    <w:rsid w:val="00F77504"/>
    <w:rsid w:val="00F7781B"/>
    <w:rsid w:val="00F778A5"/>
    <w:rsid w:val="00F80C93"/>
    <w:rsid w:val="00F81022"/>
    <w:rsid w:val="00F81293"/>
    <w:rsid w:val="00F8138B"/>
    <w:rsid w:val="00F8165F"/>
    <w:rsid w:val="00F81A1D"/>
    <w:rsid w:val="00F820D1"/>
    <w:rsid w:val="00F82A64"/>
    <w:rsid w:val="00F82F94"/>
    <w:rsid w:val="00F82F96"/>
    <w:rsid w:val="00F82F9A"/>
    <w:rsid w:val="00F835C6"/>
    <w:rsid w:val="00F8369E"/>
    <w:rsid w:val="00F840D2"/>
    <w:rsid w:val="00F843EF"/>
    <w:rsid w:val="00F8452E"/>
    <w:rsid w:val="00F845BA"/>
    <w:rsid w:val="00F84773"/>
    <w:rsid w:val="00F85A0B"/>
    <w:rsid w:val="00F85AC3"/>
    <w:rsid w:val="00F85D92"/>
    <w:rsid w:val="00F85FC4"/>
    <w:rsid w:val="00F86380"/>
    <w:rsid w:val="00F86844"/>
    <w:rsid w:val="00F872C6"/>
    <w:rsid w:val="00F87449"/>
    <w:rsid w:val="00F87609"/>
    <w:rsid w:val="00F87E37"/>
    <w:rsid w:val="00F90AEF"/>
    <w:rsid w:val="00F927A0"/>
    <w:rsid w:val="00F93274"/>
    <w:rsid w:val="00F93563"/>
    <w:rsid w:val="00F9360E"/>
    <w:rsid w:val="00F937C0"/>
    <w:rsid w:val="00F93D73"/>
    <w:rsid w:val="00F93ED3"/>
    <w:rsid w:val="00F93EF6"/>
    <w:rsid w:val="00F93F82"/>
    <w:rsid w:val="00F943A7"/>
    <w:rsid w:val="00F94D3C"/>
    <w:rsid w:val="00F95039"/>
    <w:rsid w:val="00F95A4D"/>
    <w:rsid w:val="00F95B70"/>
    <w:rsid w:val="00F9603E"/>
    <w:rsid w:val="00F9648D"/>
    <w:rsid w:val="00F9654E"/>
    <w:rsid w:val="00F96558"/>
    <w:rsid w:val="00F9688D"/>
    <w:rsid w:val="00F9694B"/>
    <w:rsid w:val="00F96AFD"/>
    <w:rsid w:val="00F96CB9"/>
    <w:rsid w:val="00F96F3A"/>
    <w:rsid w:val="00FA1AB4"/>
    <w:rsid w:val="00FA1AF4"/>
    <w:rsid w:val="00FA1D86"/>
    <w:rsid w:val="00FA2152"/>
    <w:rsid w:val="00FA2597"/>
    <w:rsid w:val="00FA33A9"/>
    <w:rsid w:val="00FA384A"/>
    <w:rsid w:val="00FA3E9F"/>
    <w:rsid w:val="00FA3EE3"/>
    <w:rsid w:val="00FA3F0C"/>
    <w:rsid w:val="00FA46D4"/>
    <w:rsid w:val="00FA566B"/>
    <w:rsid w:val="00FA66CE"/>
    <w:rsid w:val="00FA6864"/>
    <w:rsid w:val="00FA738C"/>
    <w:rsid w:val="00FA7C26"/>
    <w:rsid w:val="00FB047D"/>
    <w:rsid w:val="00FB1250"/>
    <w:rsid w:val="00FB185A"/>
    <w:rsid w:val="00FB19A8"/>
    <w:rsid w:val="00FB1C77"/>
    <w:rsid w:val="00FB1DC7"/>
    <w:rsid w:val="00FB217D"/>
    <w:rsid w:val="00FB24B2"/>
    <w:rsid w:val="00FB2822"/>
    <w:rsid w:val="00FB35D4"/>
    <w:rsid w:val="00FB3710"/>
    <w:rsid w:val="00FB38A7"/>
    <w:rsid w:val="00FB3BBB"/>
    <w:rsid w:val="00FB3FA9"/>
    <w:rsid w:val="00FB47B8"/>
    <w:rsid w:val="00FB4815"/>
    <w:rsid w:val="00FB4C0A"/>
    <w:rsid w:val="00FB4EA4"/>
    <w:rsid w:val="00FB4F97"/>
    <w:rsid w:val="00FB511C"/>
    <w:rsid w:val="00FB547E"/>
    <w:rsid w:val="00FB57B5"/>
    <w:rsid w:val="00FB5D55"/>
    <w:rsid w:val="00FB6668"/>
    <w:rsid w:val="00FB66FE"/>
    <w:rsid w:val="00FB6730"/>
    <w:rsid w:val="00FB6774"/>
    <w:rsid w:val="00FB6A72"/>
    <w:rsid w:val="00FB6C3E"/>
    <w:rsid w:val="00FB6DCB"/>
    <w:rsid w:val="00FB76F2"/>
    <w:rsid w:val="00FC062B"/>
    <w:rsid w:val="00FC06DF"/>
    <w:rsid w:val="00FC184F"/>
    <w:rsid w:val="00FC26EB"/>
    <w:rsid w:val="00FC28FB"/>
    <w:rsid w:val="00FC3010"/>
    <w:rsid w:val="00FC38E0"/>
    <w:rsid w:val="00FC3ACA"/>
    <w:rsid w:val="00FC4323"/>
    <w:rsid w:val="00FC4545"/>
    <w:rsid w:val="00FC47A8"/>
    <w:rsid w:val="00FC4A39"/>
    <w:rsid w:val="00FC561D"/>
    <w:rsid w:val="00FC580B"/>
    <w:rsid w:val="00FC5A63"/>
    <w:rsid w:val="00FC6937"/>
    <w:rsid w:val="00FC6C12"/>
    <w:rsid w:val="00FC709A"/>
    <w:rsid w:val="00FC78F9"/>
    <w:rsid w:val="00FC7A16"/>
    <w:rsid w:val="00FD0468"/>
    <w:rsid w:val="00FD0527"/>
    <w:rsid w:val="00FD0A87"/>
    <w:rsid w:val="00FD12DB"/>
    <w:rsid w:val="00FD16D5"/>
    <w:rsid w:val="00FD1A36"/>
    <w:rsid w:val="00FD1DD5"/>
    <w:rsid w:val="00FD2AA9"/>
    <w:rsid w:val="00FD3363"/>
    <w:rsid w:val="00FD362F"/>
    <w:rsid w:val="00FD3761"/>
    <w:rsid w:val="00FD3947"/>
    <w:rsid w:val="00FD3D4E"/>
    <w:rsid w:val="00FD4069"/>
    <w:rsid w:val="00FD465A"/>
    <w:rsid w:val="00FD467E"/>
    <w:rsid w:val="00FD46A2"/>
    <w:rsid w:val="00FD475A"/>
    <w:rsid w:val="00FD4779"/>
    <w:rsid w:val="00FD482B"/>
    <w:rsid w:val="00FD4DF6"/>
    <w:rsid w:val="00FD500E"/>
    <w:rsid w:val="00FD511A"/>
    <w:rsid w:val="00FD59C4"/>
    <w:rsid w:val="00FD5E4B"/>
    <w:rsid w:val="00FD60AF"/>
    <w:rsid w:val="00FD6305"/>
    <w:rsid w:val="00FD6656"/>
    <w:rsid w:val="00FD6A02"/>
    <w:rsid w:val="00FD7E67"/>
    <w:rsid w:val="00FE16AD"/>
    <w:rsid w:val="00FE1789"/>
    <w:rsid w:val="00FE1A3B"/>
    <w:rsid w:val="00FE2249"/>
    <w:rsid w:val="00FE266B"/>
    <w:rsid w:val="00FE26F2"/>
    <w:rsid w:val="00FE2B85"/>
    <w:rsid w:val="00FE3499"/>
    <w:rsid w:val="00FE3655"/>
    <w:rsid w:val="00FE3CD0"/>
    <w:rsid w:val="00FE4025"/>
    <w:rsid w:val="00FE409E"/>
    <w:rsid w:val="00FE464B"/>
    <w:rsid w:val="00FE4CB1"/>
    <w:rsid w:val="00FE57B0"/>
    <w:rsid w:val="00FE5B8A"/>
    <w:rsid w:val="00FE6710"/>
    <w:rsid w:val="00FE68CC"/>
    <w:rsid w:val="00FE770E"/>
    <w:rsid w:val="00FF0879"/>
    <w:rsid w:val="00FF11DF"/>
    <w:rsid w:val="00FF121D"/>
    <w:rsid w:val="00FF15FC"/>
    <w:rsid w:val="00FF1C42"/>
    <w:rsid w:val="00FF20FD"/>
    <w:rsid w:val="00FF212F"/>
    <w:rsid w:val="00FF2394"/>
    <w:rsid w:val="00FF25F4"/>
    <w:rsid w:val="00FF2F0C"/>
    <w:rsid w:val="00FF31D9"/>
    <w:rsid w:val="00FF365F"/>
    <w:rsid w:val="00FF37ED"/>
    <w:rsid w:val="00FF380C"/>
    <w:rsid w:val="00FF3D1F"/>
    <w:rsid w:val="00FF3F65"/>
    <w:rsid w:val="00FF460A"/>
    <w:rsid w:val="00FF4A8D"/>
    <w:rsid w:val="00FF4B54"/>
    <w:rsid w:val="00FF50CD"/>
    <w:rsid w:val="00FF5CEA"/>
    <w:rsid w:val="00FF5FB7"/>
    <w:rsid w:val="00FF5FF9"/>
    <w:rsid w:val="00FF61C5"/>
    <w:rsid w:val="00FF6370"/>
    <w:rsid w:val="00FF6651"/>
    <w:rsid w:val="00FF67EE"/>
    <w:rsid w:val="00FF6BF0"/>
    <w:rsid w:val="00FF708A"/>
    <w:rsid w:val="00FF73B1"/>
    <w:rsid w:val="00FF73FA"/>
    <w:rsid w:val="00FF7818"/>
    <w:rsid w:val="00FF7933"/>
    <w:rsid w:val="00FF7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7957"/>
  <w15:chartTrackingRefBased/>
  <w15:docId w15:val="{85C0D942-0802-4501-A271-560A429B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537"/>
    <w:pPr>
      <w:spacing w:after="200" w:line="276" w:lineRule="auto"/>
    </w:pPr>
    <w:rPr>
      <w:sz w:val="22"/>
      <w:szCs w:val="22"/>
      <w:lang w:eastAsia="en-US"/>
    </w:rPr>
  </w:style>
  <w:style w:type="paragraph" w:styleId="Nagwek1">
    <w:name w:val="heading 1"/>
    <w:basedOn w:val="Normalny"/>
    <w:next w:val="Normalny"/>
    <w:link w:val="Nagwek1Znak1"/>
    <w:qFormat/>
    <w:rsid w:val="00EF5F70"/>
    <w:pPr>
      <w:keepNext/>
      <w:spacing w:before="240" w:after="60" w:line="240" w:lineRule="auto"/>
      <w:outlineLvl w:val="0"/>
    </w:pPr>
    <w:rPr>
      <w:rFonts w:ascii="Arial" w:eastAsia="Times New Roman" w:hAnsi="Arial"/>
      <w:b/>
      <w:bCs/>
      <w:kern w:val="32"/>
      <w:sz w:val="32"/>
      <w:szCs w:val="32"/>
      <w:lang w:val="x-none" w:eastAsia="pl-PL"/>
    </w:rPr>
  </w:style>
  <w:style w:type="paragraph" w:styleId="Nagwek2">
    <w:name w:val="heading 2"/>
    <w:basedOn w:val="Normalny"/>
    <w:next w:val="Normalny"/>
    <w:link w:val="Nagwek2Znak"/>
    <w:uiPriority w:val="99"/>
    <w:qFormat/>
    <w:rsid w:val="00EF5F70"/>
    <w:pPr>
      <w:keepNext/>
      <w:spacing w:before="240" w:after="60"/>
      <w:outlineLvl w:val="1"/>
    </w:pPr>
    <w:rPr>
      <w:rFonts w:ascii="Cambria" w:eastAsia="Times New Roman" w:hAnsi="Cambria"/>
      <w:b/>
      <w:bCs/>
      <w:i/>
      <w:iCs/>
      <w:sz w:val="28"/>
      <w:szCs w:val="28"/>
      <w:lang w:val="x-none" w:eastAsia="x-none"/>
    </w:rPr>
  </w:style>
  <w:style w:type="paragraph" w:styleId="Nagwek3">
    <w:name w:val="heading 3"/>
    <w:basedOn w:val="Normalny"/>
    <w:next w:val="Normalny"/>
    <w:link w:val="Nagwek3Znak"/>
    <w:uiPriority w:val="99"/>
    <w:qFormat/>
    <w:rsid w:val="00EF5F70"/>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9"/>
    <w:qFormat/>
    <w:rsid w:val="00EF5F70"/>
    <w:pPr>
      <w:keepNext/>
      <w:autoSpaceDE w:val="0"/>
      <w:autoSpaceDN w:val="0"/>
      <w:spacing w:before="3240" w:after="0" w:line="240" w:lineRule="auto"/>
      <w:jc w:val="center"/>
      <w:outlineLvl w:val="3"/>
    </w:pPr>
    <w:rPr>
      <w:rFonts w:ascii="Times New Roman" w:eastAsia="Times New Roman" w:hAnsi="Times New Roman"/>
      <w:i/>
      <w:iCs/>
      <w:sz w:val="36"/>
      <w:szCs w:val="36"/>
      <w:lang w:val="x-none" w:eastAsia="pl-PL"/>
    </w:rPr>
  </w:style>
  <w:style w:type="paragraph" w:styleId="Nagwek5">
    <w:name w:val="heading 5"/>
    <w:basedOn w:val="Normalny"/>
    <w:next w:val="Normalny"/>
    <w:link w:val="Nagwek5Znak"/>
    <w:uiPriority w:val="99"/>
    <w:qFormat/>
    <w:rsid w:val="00EF5F70"/>
    <w:pPr>
      <w:spacing w:before="240" w:after="60" w:line="240" w:lineRule="auto"/>
      <w:outlineLvl w:val="4"/>
    </w:pPr>
    <w:rPr>
      <w:rFonts w:ascii="Times New Roman" w:eastAsia="Times New Roman" w:hAnsi="Times New Roman"/>
      <w:b/>
      <w:bCs/>
      <w:i/>
      <w:iCs/>
      <w:sz w:val="26"/>
      <w:szCs w:val="26"/>
      <w:lang w:val="x-none" w:eastAsia="pl-PL"/>
    </w:rPr>
  </w:style>
  <w:style w:type="paragraph" w:styleId="Nagwek6">
    <w:name w:val="heading 6"/>
    <w:basedOn w:val="Normalny"/>
    <w:next w:val="Normalny"/>
    <w:link w:val="Nagwek6Znak"/>
    <w:uiPriority w:val="99"/>
    <w:qFormat/>
    <w:rsid w:val="00EF5F70"/>
    <w:pPr>
      <w:keepNext/>
      <w:autoSpaceDE w:val="0"/>
      <w:autoSpaceDN w:val="0"/>
      <w:spacing w:after="0" w:line="240" w:lineRule="auto"/>
      <w:jc w:val="center"/>
      <w:outlineLvl w:val="5"/>
    </w:pPr>
    <w:rPr>
      <w:rFonts w:ascii="Times New Roman" w:eastAsia="Times New Roman" w:hAnsi="Times New Roman"/>
      <w:i/>
      <w:iCs/>
      <w:sz w:val="16"/>
      <w:szCs w:val="16"/>
      <w:lang w:val="en-US" w:eastAsia="pl-PL"/>
    </w:rPr>
  </w:style>
  <w:style w:type="paragraph" w:styleId="Nagwek7">
    <w:name w:val="heading 7"/>
    <w:basedOn w:val="Normalny"/>
    <w:next w:val="Normalny"/>
    <w:link w:val="Nagwek7Znak"/>
    <w:uiPriority w:val="99"/>
    <w:qFormat/>
    <w:rsid w:val="00EF5F70"/>
    <w:pPr>
      <w:spacing w:before="240" w:after="60"/>
      <w:outlineLvl w:val="6"/>
    </w:pPr>
    <w:rPr>
      <w:rFonts w:eastAsia="Times New Roman"/>
      <w:sz w:val="24"/>
      <w:szCs w:val="24"/>
      <w:lang w:val="x-none" w:eastAsia="x-none"/>
    </w:rPr>
  </w:style>
  <w:style w:type="paragraph" w:styleId="Nagwek8">
    <w:name w:val="heading 8"/>
    <w:basedOn w:val="Normalny"/>
    <w:next w:val="Normalny"/>
    <w:link w:val="Nagwek8Znak"/>
    <w:uiPriority w:val="99"/>
    <w:qFormat/>
    <w:rsid w:val="00EF5F70"/>
    <w:pPr>
      <w:keepNext/>
      <w:autoSpaceDE w:val="0"/>
      <w:autoSpaceDN w:val="0"/>
      <w:spacing w:after="0" w:line="240" w:lineRule="auto"/>
      <w:jc w:val="center"/>
      <w:outlineLvl w:val="7"/>
    </w:pPr>
    <w:rPr>
      <w:rFonts w:ascii="Times New Roman" w:eastAsia="Times New Roman" w:hAnsi="Times New Roman"/>
      <w:b/>
      <w:bCs/>
      <w:sz w:val="16"/>
      <w:szCs w:val="16"/>
      <w:lang w:val="x-none" w:eastAsia="pl-PL"/>
    </w:rPr>
  </w:style>
  <w:style w:type="paragraph" w:styleId="Nagwek9">
    <w:name w:val="heading 9"/>
    <w:basedOn w:val="Normalny"/>
    <w:next w:val="Normalny"/>
    <w:link w:val="Nagwek9Znak"/>
    <w:uiPriority w:val="99"/>
    <w:qFormat/>
    <w:rsid w:val="00EF5F70"/>
    <w:pPr>
      <w:keepNext/>
      <w:autoSpaceDE w:val="0"/>
      <w:autoSpaceDN w:val="0"/>
      <w:spacing w:after="0" w:line="240" w:lineRule="auto"/>
      <w:outlineLvl w:val="8"/>
    </w:pPr>
    <w:rPr>
      <w:rFonts w:ascii="Times New Roman" w:eastAsia="Times New Roman" w:hAnsi="Times New Roman"/>
      <w:i/>
      <w:iCs/>
      <w:sz w:val="16"/>
      <w:szCs w:val="16"/>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EF5F70"/>
    <w:rPr>
      <w:rFonts w:ascii="Arial" w:eastAsia="Times New Roman" w:hAnsi="Arial" w:cs="Arial"/>
      <w:b/>
      <w:bCs/>
      <w:kern w:val="32"/>
      <w:sz w:val="32"/>
      <w:szCs w:val="32"/>
      <w:lang w:eastAsia="pl-PL"/>
    </w:rPr>
  </w:style>
  <w:style w:type="character" w:customStyle="1" w:styleId="Nagwek2Znak">
    <w:name w:val="Nagłówek 2 Znak"/>
    <w:link w:val="Nagwek2"/>
    <w:uiPriority w:val="99"/>
    <w:rsid w:val="00EF5F70"/>
    <w:rPr>
      <w:rFonts w:ascii="Cambria" w:eastAsia="Times New Roman" w:hAnsi="Cambria" w:cs="Times New Roman"/>
      <w:b/>
      <w:bCs/>
      <w:i/>
      <w:iCs/>
      <w:sz w:val="28"/>
      <w:szCs w:val="28"/>
    </w:rPr>
  </w:style>
  <w:style w:type="character" w:customStyle="1" w:styleId="Nagwek3Znak">
    <w:name w:val="Nagłówek 3 Znak"/>
    <w:link w:val="Nagwek3"/>
    <w:uiPriority w:val="99"/>
    <w:rsid w:val="00EF5F70"/>
    <w:rPr>
      <w:rFonts w:ascii="Cambria" w:eastAsia="Times New Roman" w:hAnsi="Cambria" w:cs="Times New Roman"/>
      <w:b/>
      <w:bCs/>
      <w:sz w:val="26"/>
      <w:szCs w:val="26"/>
    </w:rPr>
  </w:style>
  <w:style w:type="character" w:customStyle="1" w:styleId="Nagwek4Znak">
    <w:name w:val="Nagłówek 4 Znak"/>
    <w:link w:val="Nagwek4"/>
    <w:uiPriority w:val="99"/>
    <w:rsid w:val="00EF5F70"/>
    <w:rPr>
      <w:rFonts w:ascii="Times New Roman" w:eastAsia="Times New Roman" w:hAnsi="Times New Roman" w:cs="Times New Roman"/>
      <w:i/>
      <w:iCs/>
      <w:sz w:val="36"/>
      <w:szCs w:val="36"/>
      <w:lang w:eastAsia="pl-PL"/>
    </w:rPr>
  </w:style>
  <w:style w:type="character" w:customStyle="1" w:styleId="Nagwek5Znak">
    <w:name w:val="Nagłówek 5 Znak"/>
    <w:link w:val="Nagwek5"/>
    <w:uiPriority w:val="99"/>
    <w:rsid w:val="00EF5F70"/>
    <w:rPr>
      <w:rFonts w:ascii="Times New Roman" w:eastAsia="Times New Roman" w:hAnsi="Times New Roman" w:cs="Times New Roman"/>
      <w:b/>
      <w:bCs/>
      <w:i/>
      <w:iCs/>
      <w:sz w:val="26"/>
      <w:szCs w:val="26"/>
      <w:lang w:eastAsia="pl-PL"/>
    </w:rPr>
  </w:style>
  <w:style w:type="character" w:customStyle="1" w:styleId="Nagwek6Znak">
    <w:name w:val="Nagłówek 6 Znak"/>
    <w:link w:val="Nagwek6"/>
    <w:uiPriority w:val="99"/>
    <w:rsid w:val="00EF5F70"/>
    <w:rPr>
      <w:rFonts w:ascii="Times New Roman" w:eastAsia="Times New Roman" w:hAnsi="Times New Roman" w:cs="Times New Roman"/>
      <w:i/>
      <w:iCs/>
      <w:sz w:val="16"/>
      <w:szCs w:val="16"/>
      <w:lang w:val="en-US" w:eastAsia="pl-PL"/>
    </w:rPr>
  </w:style>
  <w:style w:type="character" w:customStyle="1" w:styleId="Nagwek7Znak">
    <w:name w:val="Nagłówek 7 Znak"/>
    <w:link w:val="Nagwek7"/>
    <w:uiPriority w:val="99"/>
    <w:rsid w:val="00EF5F70"/>
    <w:rPr>
      <w:rFonts w:ascii="Calibri" w:eastAsia="Times New Roman" w:hAnsi="Calibri" w:cs="Times New Roman"/>
      <w:sz w:val="24"/>
      <w:szCs w:val="24"/>
    </w:rPr>
  </w:style>
  <w:style w:type="character" w:customStyle="1" w:styleId="Nagwek8Znak">
    <w:name w:val="Nagłówek 8 Znak"/>
    <w:link w:val="Nagwek8"/>
    <w:uiPriority w:val="99"/>
    <w:rsid w:val="00EF5F70"/>
    <w:rPr>
      <w:rFonts w:ascii="Times New Roman" w:eastAsia="Times New Roman" w:hAnsi="Times New Roman" w:cs="Times New Roman"/>
      <w:b/>
      <w:bCs/>
      <w:sz w:val="16"/>
      <w:szCs w:val="16"/>
      <w:lang w:eastAsia="pl-PL"/>
    </w:rPr>
  </w:style>
  <w:style w:type="character" w:customStyle="1" w:styleId="Nagwek9Znak">
    <w:name w:val="Nagłówek 9 Znak"/>
    <w:link w:val="Nagwek9"/>
    <w:uiPriority w:val="99"/>
    <w:rsid w:val="00EF5F70"/>
    <w:rPr>
      <w:rFonts w:ascii="Times New Roman" w:eastAsia="Times New Roman" w:hAnsi="Times New Roman" w:cs="Times New Roman"/>
      <w:i/>
      <w:iCs/>
      <w:sz w:val="16"/>
      <w:szCs w:val="16"/>
      <w:lang w:eastAsia="pl-PL"/>
    </w:rPr>
  </w:style>
  <w:style w:type="character" w:customStyle="1" w:styleId="Nagwek1Znak">
    <w:name w:val="Nagłówek 1 Znak"/>
    <w:rsid w:val="00EF5F70"/>
    <w:rPr>
      <w:rFonts w:ascii="Cambria" w:eastAsia="Times New Roman" w:hAnsi="Cambria" w:cs="Times New Roman"/>
      <w:b/>
      <w:bCs/>
      <w:color w:val="365F91"/>
      <w:sz w:val="28"/>
      <w:szCs w:val="28"/>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EF5F70"/>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link w:val="Tekstprzypisudolnego"/>
    <w:uiPriority w:val="99"/>
    <w:rsid w:val="00EF5F7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F5F70"/>
    <w:rPr>
      <w:vertAlign w:val="superscript"/>
    </w:rPr>
  </w:style>
  <w:style w:type="paragraph" w:styleId="Tekstpodstawowy">
    <w:name w:val="Body Text"/>
    <w:aliases w:val="wypunktowanie"/>
    <w:basedOn w:val="Normalny"/>
    <w:link w:val="TekstpodstawowyZnak"/>
    <w:uiPriority w:val="99"/>
    <w:rsid w:val="00EF5F70"/>
    <w:pPr>
      <w:spacing w:after="0" w:line="240" w:lineRule="auto"/>
      <w:jc w:val="both"/>
    </w:pPr>
    <w:rPr>
      <w:rFonts w:ascii="Times New Roman" w:eastAsia="Times New Roman" w:hAnsi="Times New Roman"/>
      <w:sz w:val="24"/>
      <w:szCs w:val="24"/>
      <w:lang w:val="x-none" w:eastAsia="pl-PL"/>
    </w:rPr>
  </w:style>
  <w:style w:type="character" w:customStyle="1" w:styleId="TekstpodstawowyZnak">
    <w:name w:val="Tekst podstawowy Znak"/>
    <w:aliases w:val="wypunktowanie Znak"/>
    <w:link w:val="Tekstpodstawowy"/>
    <w:uiPriority w:val="99"/>
    <w:rsid w:val="00EF5F70"/>
    <w:rPr>
      <w:rFonts w:ascii="Times New Roman" w:eastAsia="Times New Roman" w:hAnsi="Times New Roman" w:cs="Times New Roman"/>
      <w:sz w:val="24"/>
      <w:szCs w:val="24"/>
      <w:lang w:eastAsia="pl-PL"/>
    </w:rPr>
  </w:style>
  <w:style w:type="character" w:customStyle="1" w:styleId="TekstprzypisukocowegoZnak">
    <w:name w:val="Tekst przypisu końcowego Znak"/>
    <w:link w:val="Tekstprzypisukocowego"/>
    <w:uiPriority w:val="99"/>
    <w:semiHidden/>
    <w:rsid w:val="00EF5F7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EF5F70"/>
    <w:rPr>
      <w:sz w:val="20"/>
      <w:szCs w:val="20"/>
      <w:lang w:val="x-none" w:eastAsia="x-none"/>
    </w:rPr>
  </w:style>
  <w:style w:type="character" w:customStyle="1" w:styleId="st1">
    <w:name w:val="st1"/>
    <w:rsid w:val="00EF5F70"/>
  </w:style>
  <w:style w:type="character" w:customStyle="1" w:styleId="TekstkomentarzaZnak">
    <w:name w:val="Tekst komentarza Znak"/>
    <w:link w:val="Tekstkomentarza"/>
    <w:uiPriority w:val="99"/>
    <w:rsid w:val="00EF5F70"/>
    <w:rPr>
      <w:rFonts w:ascii="Calibri" w:eastAsia="Calibri" w:hAnsi="Calibri" w:cs="Times New Roman"/>
      <w:sz w:val="20"/>
      <w:szCs w:val="20"/>
    </w:rPr>
  </w:style>
  <w:style w:type="paragraph" w:styleId="Tekstkomentarza">
    <w:name w:val="annotation text"/>
    <w:basedOn w:val="Normalny"/>
    <w:link w:val="TekstkomentarzaZnak"/>
    <w:uiPriority w:val="99"/>
    <w:unhideWhenUsed/>
    <w:rsid w:val="00EF5F70"/>
    <w:rPr>
      <w:sz w:val="20"/>
      <w:szCs w:val="20"/>
      <w:lang w:val="x-none" w:eastAsia="x-none"/>
    </w:rPr>
  </w:style>
  <w:style w:type="character" w:customStyle="1" w:styleId="TematkomentarzaZnak">
    <w:name w:val="Temat komentarza Znak"/>
    <w:link w:val="Tematkomentarza"/>
    <w:uiPriority w:val="99"/>
    <w:semiHidden/>
    <w:rsid w:val="00EF5F70"/>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EF5F70"/>
    <w:rPr>
      <w:b/>
      <w:bCs/>
    </w:rPr>
  </w:style>
  <w:style w:type="paragraph" w:styleId="Tekstdymka">
    <w:name w:val="Balloon Text"/>
    <w:basedOn w:val="Normalny"/>
    <w:link w:val="TekstdymkaZnak"/>
    <w:uiPriority w:val="99"/>
    <w:semiHidden/>
    <w:unhideWhenUsed/>
    <w:rsid w:val="00EF5F70"/>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EF5F70"/>
    <w:rPr>
      <w:rFonts w:ascii="Tahoma" w:eastAsia="Calibri" w:hAnsi="Tahoma" w:cs="Tahoma"/>
      <w:sz w:val="16"/>
      <w:szCs w:val="16"/>
    </w:rPr>
  </w:style>
  <w:style w:type="paragraph" w:styleId="Tekstpodstawowywcity2">
    <w:name w:val="Body Text Indent 2"/>
    <w:basedOn w:val="Normalny"/>
    <w:link w:val="Tekstpodstawowywcity2Znak"/>
    <w:uiPriority w:val="99"/>
    <w:rsid w:val="00EF5F70"/>
    <w:pPr>
      <w:spacing w:after="120" w:line="480" w:lineRule="auto"/>
      <w:ind w:left="283"/>
    </w:pPr>
    <w:rPr>
      <w:rFonts w:ascii="Times New Roman" w:eastAsia="Times New Roman" w:hAnsi="Times New Roman"/>
      <w:sz w:val="24"/>
      <w:szCs w:val="24"/>
      <w:lang w:val="x-none" w:eastAsia="pl-PL"/>
    </w:rPr>
  </w:style>
  <w:style w:type="character" w:customStyle="1" w:styleId="Tekstpodstawowywcity2Znak">
    <w:name w:val="Tekst podstawowy wcięty 2 Znak"/>
    <w:link w:val="Tekstpodstawowywcity2"/>
    <w:uiPriority w:val="99"/>
    <w:rsid w:val="00EF5F70"/>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EF5F70"/>
    <w:pPr>
      <w:tabs>
        <w:tab w:val="center" w:pos="4536"/>
        <w:tab w:val="right" w:pos="9072"/>
      </w:tabs>
    </w:pPr>
    <w:rPr>
      <w:sz w:val="20"/>
      <w:szCs w:val="20"/>
      <w:lang w:val="x-none" w:eastAsia="x-none"/>
    </w:rPr>
  </w:style>
  <w:style w:type="character" w:customStyle="1" w:styleId="NagwekZnak">
    <w:name w:val="Nagłówek Znak"/>
    <w:link w:val="Nagwek"/>
    <w:rsid w:val="00EF5F70"/>
    <w:rPr>
      <w:rFonts w:ascii="Calibri" w:eastAsia="Calibri" w:hAnsi="Calibri" w:cs="Times New Roman"/>
    </w:rPr>
  </w:style>
  <w:style w:type="paragraph" w:styleId="Stopka">
    <w:name w:val="footer"/>
    <w:basedOn w:val="Normalny"/>
    <w:link w:val="StopkaZnak"/>
    <w:uiPriority w:val="99"/>
    <w:unhideWhenUsed/>
    <w:rsid w:val="00EF5F70"/>
    <w:pPr>
      <w:tabs>
        <w:tab w:val="center" w:pos="4536"/>
        <w:tab w:val="right" w:pos="9072"/>
      </w:tabs>
    </w:pPr>
    <w:rPr>
      <w:sz w:val="20"/>
      <w:szCs w:val="20"/>
      <w:lang w:val="x-none" w:eastAsia="x-none"/>
    </w:rPr>
  </w:style>
  <w:style w:type="character" w:customStyle="1" w:styleId="StopkaZnak">
    <w:name w:val="Stopka Znak"/>
    <w:link w:val="Stopka"/>
    <w:uiPriority w:val="99"/>
    <w:rsid w:val="00EF5F70"/>
    <w:rPr>
      <w:rFonts w:ascii="Calibri" w:eastAsia="Calibri" w:hAnsi="Calibri" w:cs="Times New Roman"/>
    </w:rPr>
  </w:style>
  <w:style w:type="paragraph" w:customStyle="1" w:styleId="PKTpunkt">
    <w:name w:val="PKT – punkt"/>
    <w:uiPriority w:val="16"/>
    <w:qFormat/>
    <w:rsid w:val="00EF5F70"/>
    <w:pPr>
      <w:spacing w:line="360" w:lineRule="auto"/>
      <w:ind w:left="510" w:hanging="510"/>
      <w:jc w:val="both"/>
    </w:pPr>
    <w:rPr>
      <w:rFonts w:ascii="Times" w:eastAsia="Times New Roman" w:hAnsi="Times" w:cs="Arial"/>
      <w:bCs/>
      <w:sz w:val="24"/>
    </w:rPr>
  </w:style>
  <w:style w:type="character" w:customStyle="1" w:styleId="plainlinks">
    <w:name w:val="plainlinks"/>
    <w:rsid w:val="00EF5F70"/>
  </w:style>
  <w:style w:type="paragraph" w:styleId="Tytu">
    <w:name w:val="Title"/>
    <w:basedOn w:val="Normalny"/>
    <w:link w:val="TytuZnak"/>
    <w:uiPriority w:val="99"/>
    <w:qFormat/>
    <w:rsid w:val="00EF5F70"/>
    <w:pPr>
      <w:spacing w:after="0" w:line="240" w:lineRule="auto"/>
      <w:jc w:val="center"/>
    </w:pPr>
    <w:rPr>
      <w:rFonts w:ascii="Times New Roman" w:eastAsia="Times New Roman" w:hAnsi="Times New Roman"/>
      <w:b/>
      <w:bCs/>
      <w:sz w:val="24"/>
      <w:szCs w:val="24"/>
      <w:lang w:val="x-none" w:eastAsia="pl-PL"/>
    </w:rPr>
  </w:style>
  <w:style w:type="character" w:customStyle="1" w:styleId="TytuZnak">
    <w:name w:val="Tytuł Znak"/>
    <w:link w:val="Tytu"/>
    <w:uiPriority w:val="99"/>
    <w:rsid w:val="00EF5F70"/>
    <w:rPr>
      <w:rFonts w:ascii="Times New Roman" w:eastAsia="Times New Roman" w:hAnsi="Times New Roman" w:cs="Times New Roman"/>
      <w:b/>
      <w:bCs/>
      <w:sz w:val="24"/>
      <w:szCs w:val="24"/>
      <w:lang w:eastAsia="pl-PL"/>
    </w:rPr>
  </w:style>
  <w:style w:type="paragraph" w:styleId="Spistreci1">
    <w:name w:val="toc 1"/>
    <w:basedOn w:val="Normalny"/>
    <w:next w:val="Normalny"/>
    <w:autoRedefine/>
    <w:uiPriority w:val="39"/>
    <w:unhideWhenUsed/>
    <w:qFormat/>
    <w:rsid w:val="00561A53"/>
    <w:pPr>
      <w:tabs>
        <w:tab w:val="left" w:pos="567"/>
        <w:tab w:val="right" w:leader="dot" w:pos="9062"/>
      </w:tabs>
      <w:spacing w:before="60" w:after="60" w:line="240" w:lineRule="exact"/>
    </w:pPr>
  </w:style>
  <w:style w:type="paragraph" w:styleId="Spistreci2">
    <w:name w:val="toc 2"/>
    <w:basedOn w:val="Normalny"/>
    <w:next w:val="Normalny"/>
    <w:autoRedefine/>
    <w:uiPriority w:val="39"/>
    <w:unhideWhenUsed/>
    <w:qFormat/>
    <w:rsid w:val="00EF5F70"/>
    <w:pPr>
      <w:ind w:left="220"/>
    </w:pPr>
  </w:style>
  <w:style w:type="character" w:styleId="Hipercze">
    <w:name w:val="Hyperlink"/>
    <w:uiPriority w:val="99"/>
    <w:unhideWhenUsed/>
    <w:rsid w:val="00EF5F70"/>
    <w:rPr>
      <w:color w:val="0000FF"/>
      <w:u w:val="single"/>
    </w:rPr>
  </w:style>
  <w:style w:type="paragraph" w:styleId="Podtytu">
    <w:name w:val="Subtitle"/>
    <w:basedOn w:val="Normalny"/>
    <w:link w:val="PodtytuZnak"/>
    <w:uiPriority w:val="99"/>
    <w:qFormat/>
    <w:rsid w:val="00EF5F70"/>
    <w:pPr>
      <w:spacing w:after="60" w:line="240" w:lineRule="auto"/>
      <w:jc w:val="center"/>
      <w:outlineLvl w:val="1"/>
    </w:pPr>
    <w:rPr>
      <w:rFonts w:ascii="Arial" w:eastAsia="Times New Roman" w:hAnsi="Arial"/>
      <w:color w:val="0000FF"/>
      <w:sz w:val="24"/>
      <w:szCs w:val="20"/>
      <w:lang w:val="en-GB" w:eastAsia="pl-PL"/>
    </w:rPr>
  </w:style>
  <w:style w:type="character" w:customStyle="1" w:styleId="PodtytuZnak">
    <w:name w:val="Podtytuł Znak"/>
    <w:link w:val="Podtytu"/>
    <w:uiPriority w:val="99"/>
    <w:rsid w:val="00EF5F70"/>
    <w:rPr>
      <w:rFonts w:ascii="Arial" w:eastAsia="Times New Roman" w:hAnsi="Arial" w:cs="Times New Roman"/>
      <w:color w:val="0000FF"/>
      <w:sz w:val="24"/>
      <w:szCs w:val="20"/>
      <w:lang w:val="en-GB" w:eastAsia="pl-PL"/>
    </w:rPr>
  </w:style>
  <w:style w:type="paragraph" w:customStyle="1" w:styleId="Tekstpodstawowy31">
    <w:name w:val="Tekst podstawowy 31"/>
    <w:basedOn w:val="Normalny"/>
    <w:rsid w:val="00EF5F7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customStyle="1" w:styleId="xl38">
    <w:name w:val="xl38"/>
    <w:basedOn w:val="Normalny"/>
    <w:uiPriority w:val="99"/>
    <w:rsid w:val="00EF5F70"/>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customStyle="1" w:styleId="Datedadoption">
    <w:name w:val="Date d'adoption"/>
    <w:basedOn w:val="Normalny"/>
    <w:next w:val="Normalny"/>
    <w:uiPriority w:val="99"/>
    <w:rsid w:val="00EF5F70"/>
    <w:pPr>
      <w:autoSpaceDE w:val="0"/>
      <w:autoSpaceDN w:val="0"/>
      <w:spacing w:before="360" w:after="0" w:line="240" w:lineRule="auto"/>
      <w:jc w:val="center"/>
    </w:pPr>
    <w:rPr>
      <w:rFonts w:ascii="Times New Roman" w:eastAsia="Times New Roman" w:hAnsi="Times New Roman"/>
      <w:b/>
      <w:bCs/>
      <w:sz w:val="24"/>
      <w:szCs w:val="24"/>
      <w:lang w:eastAsia="pl-PL"/>
    </w:rPr>
  </w:style>
  <w:style w:type="paragraph" w:styleId="NormalnyWeb">
    <w:name w:val="Normal (Web)"/>
    <w:basedOn w:val="Normalny"/>
    <w:link w:val="NormalnyWebZnak"/>
    <w:uiPriority w:val="99"/>
    <w:rsid w:val="00EF5F70"/>
    <w:pPr>
      <w:spacing w:before="100" w:after="100" w:line="240" w:lineRule="auto"/>
    </w:pPr>
    <w:rPr>
      <w:rFonts w:ascii="Times New Roman" w:eastAsia="Times New Roman" w:hAnsi="Times New Roman"/>
      <w:sz w:val="24"/>
      <w:szCs w:val="20"/>
      <w:lang w:val="x-none" w:eastAsia="pl-PL"/>
    </w:rPr>
  </w:style>
  <w:style w:type="paragraph" w:customStyle="1" w:styleId="xl67">
    <w:name w:val="xl67"/>
    <w:basedOn w:val="Normalny"/>
    <w:uiPriority w:val="99"/>
    <w:rsid w:val="00EF5F70"/>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Default">
    <w:name w:val="Default"/>
    <w:rsid w:val="00EF5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Akapit z listą BS,Numerowanie,List Paragraph,Kolorowa lista — akcent 11"/>
    <w:basedOn w:val="Normalny"/>
    <w:link w:val="AkapitzlistZnak"/>
    <w:uiPriority w:val="34"/>
    <w:qFormat/>
    <w:rsid w:val="00EF5F70"/>
    <w:pPr>
      <w:spacing w:after="0" w:line="240" w:lineRule="auto"/>
      <w:ind w:left="720"/>
      <w:contextualSpacing/>
    </w:pPr>
    <w:rPr>
      <w:rFonts w:ascii="Times New Roman" w:eastAsia="Times New Roman" w:hAnsi="Times New Roman"/>
      <w:sz w:val="24"/>
      <w:szCs w:val="24"/>
      <w:lang w:val="x-none" w:eastAsia="pl-PL"/>
    </w:rPr>
  </w:style>
  <w:style w:type="paragraph" w:customStyle="1" w:styleId="1">
    <w:name w:val="1"/>
    <w:basedOn w:val="Normalny"/>
    <w:next w:val="Plandokumentu"/>
    <w:link w:val="MapadokumentuZnak"/>
    <w:uiPriority w:val="99"/>
    <w:rsid w:val="00EF5F70"/>
    <w:pPr>
      <w:shd w:val="clear" w:color="auto" w:fill="000080"/>
    </w:pPr>
    <w:rPr>
      <w:rFonts w:ascii="Tahoma" w:eastAsia="Times New Roman" w:hAnsi="Tahoma"/>
      <w:sz w:val="20"/>
      <w:szCs w:val="20"/>
      <w:lang w:val="x-none" w:eastAsia="x-none"/>
    </w:rPr>
  </w:style>
  <w:style w:type="paragraph" w:styleId="Plandokumentu">
    <w:name w:val="Plan dokumentu"/>
    <w:basedOn w:val="Normalny"/>
    <w:link w:val="PlandokumentuZnak"/>
    <w:uiPriority w:val="99"/>
    <w:semiHidden/>
    <w:unhideWhenUsed/>
    <w:rsid w:val="00EF5F70"/>
    <w:pPr>
      <w:spacing w:after="0" w:line="240" w:lineRule="auto"/>
    </w:pPr>
    <w:rPr>
      <w:rFonts w:ascii="Tahoma" w:hAnsi="Tahoma"/>
      <w:sz w:val="16"/>
      <w:szCs w:val="16"/>
      <w:lang w:val="x-none" w:eastAsia="x-none"/>
    </w:rPr>
  </w:style>
  <w:style w:type="character" w:customStyle="1" w:styleId="PlandokumentuZnak">
    <w:name w:val="Plan dokumentu Znak"/>
    <w:link w:val="Plandokumentu"/>
    <w:uiPriority w:val="99"/>
    <w:semiHidden/>
    <w:rsid w:val="00EF5F70"/>
    <w:rPr>
      <w:rFonts w:ascii="Tahoma" w:eastAsia="Calibri" w:hAnsi="Tahoma" w:cs="Tahoma"/>
      <w:sz w:val="16"/>
      <w:szCs w:val="16"/>
    </w:rPr>
  </w:style>
  <w:style w:type="character" w:customStyle="1" w:styleId="MapadokumentuZnak">
    <w:name w:val="Mapa dokumentu Znak"/>
    <w:link w:val="1"/>
    <w:uiPriority w:val="99"/>
    <w:rsid w:val="00EF5F70"/>
    <w:rPr>
      <w:rFonts w:ascii="Tahoma" w:eastAsia="Times New Roman" w:hAnsi="Tahoma" w:cs="Tahoma"/>
      <w:sz w:val="20"/>
      <w:szCs w:val="20"/>
      <w:shd w:val="clear" w:color="auto" w:fill="000080"/>
    </w:rPr>
  </w:style>
  <w:style w:type="character" w:styleId="Numerstrony">
    <w:name w:val="page number"/>
    <w:uiPriority w:val="99"/>
    <w:rsid w:val="00EF5F70"/>
    <w:rPr>
      <w:rFonts w:cs="Times New Roman"/>
    </w:rPr>
  </w:style>
  <w:style w:type="paragraph" w:styleId="Tekstpodstawowywcity">
    <w:name w:val="Body Text Indent"/>
    <w:basedOn w:val="Normalny"/>
    <w:link w:val="TekstpodstawowywcityZnak"/>
    <w:uiPriority w:val="99"/>
    <w:rsid w:val="00EF5F70"/>
    <w:pPr>
      <w:widowControl w:val="0"/>
      <w:autoSpaceDE w:val="0"/>
      <w:autoSpaceDN w:val="0"/>
      <w:spacing w:after="0" w:line="240" w:lineRule="auto"/>
    </w:pPr>
    <w:rPr>
      <w:rFonts w:ascii="Times New Roman" w:eastAsia="Times New Roman" w:hAnsi="Times New Roman"/>
      <w:sz w:val="20"/>
      <w:szCs w:val="20"/>
      <w:lang w:val="x-none" w:eastAsia="pl-PL"/>
    </w:rPr>
  </w:style>
  <w:style w:type="character" w:customStyle="1" w:styleId="TekstpodstawowywcityZnak">
    <w:name w:val="Tekst podstawowy wcięty Znak"/>
    <w:link w:val="Tekstpodstawowywcity"/>
    <w:uiPriority w:val="99"/>
    <w:rsid w:val="00EF5F70"/>
    <w:rPr>
      <w:rFonts w:ascii="Times New Roman" w:eastAsia="Times New Roman" w:hAnsi="Times New Roman" w:cs="Times New Roman"/>
      <w:sz w:val="20"/>
      <w:szCs w:val="20"/>
      <w:lang w:eastAsia="pl-PL"/>
    </w:rPr>
  </w:style>
  <w:style w:type="paragraph" w:styleId="Listapunktowana2">
    <w:name w:val="List Bullet 2"/>
    <w:basedOn w:val="Normalny"/>
    <w:autoRedefine/>
    <w:uiPriority w:val="99"/>
    <w:rsid w:val="00EF5F70"/>
    <w:pPr>
      <w:tabs>
        <w:tab w:val="left" w:pos="0"/>
      </w:tabs>
      <w:autoSpaceDE w:val="0"/>
      <w:autoSpaceDN w:val="0"/>
      <w:spacing w:after="60" w:line="240" w:lineRule="auto"/>
      <w:jc w:val="both"/>
    </w:pPr>
    <w:rPr>
      <w:rFonts w:ascii="Times New Roman" w:eastAsia="Times New Roman" w:hAnsi="Times New Roman"/>
      <w:b/>
      <w:bCs/>
      <w:i/>
      <w:iCs/>
      <w:sz w:val="20"/>
      <w:szCs w:val="20"/>
      <w:lang w:eastAsia="pl-PL"/>
    </w:rPr>
  </w:style>
  <w:style w:type="paragraph" w:styleId="Listapunktowana">
    <w:name w:val="List Bullet"/>
    <w:basedOn w:val="Normalny"/>
    <w:autoRedefine/>
    <w:uiPriority w:val="99"/>
    <w:rsid w:val="00EF5F70"/>
    <w:pPr>
      <w:tabs>
        <w:tab w:val="num" w:pos="737"/>
      </w:tabs>
      <w:autoSpaceDE w:val="0"/>
      <w:autoSpaceDN w:val="0"/>
      <w:spacing w:after="0" w:line="240" w:lineRule="auto"/>
      <w:ind w:left="340" w:hanging="340"/>
      <w:jc w:val="both"/>
    </w:pPr>
    <w:rPr>
      <w:rFonts w:ascii="Times New Roman" w:eastAsia="Times New Roman" w:hAnsi="Times New Roman"/>
      <w:sz w:val="20"/>
      <w:szCs w:val="24"/>
      <w:lang w:eastAsia="pl-PL"/>
    </w:rPr>
  </w:style>
  <w:style w:type="paragraph" w:styleId="Tekstpodstawowy3">
    <w:name w:val="Body Text 3"/>
    <w:basedOn w:val="Normalny"/>
    <w:link w:val="Tekstpodstawowy3Znak"/>
    <w:uiPriority w:val="99"/>
    <w:rsid w:val="00EF5F7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eastAsia="pl-PL"/>
    </w:rPr>
  </w:style>
  <w:style w:type="character" w:customStyle="1" w:styleId="Tekstpodstawowy3Znak">
    <w:name w:val="Tekst podstawowy 3 Znak"/>
    <w:link w:val="Tekstpodstawowy3"/>
    <w:uiPriority w:val="99"/>
    <w:rsid w:val="00EF5F70"/>
    <w:rPr>
      <w:rFonts w:ascii="Times New Roman" w:eastAsia="Times New Roman" w:hAnsi="Times New Roman" w:cs="Times New Roman"/>
      <w:sz w:val="20"/>
      <w:szCs w:val="20"/>
      <w:lang w:eastAsia="pl-PL"/>
    </w:rPr>
  </w:style>
  <w:style w:type="paragraph" w:customStyle="1" w:styleId="tekstZPORR">
    <w:name w:val="tekst ZPORR"/>
    <w:basedOn w:val="Normalny"/>
    <w:uiPriority w:val="99"/>
    <w:rsid w:val="00EF5F70"/>
    <w:pPr>
      <w:autoSpaceDE w:val="0"/>
      <w:autoSpaceDN w:val="0"/>
      <w:spacing w:after="120" w:line="240" w:lineRule="auto"/>
      <w:ind w:firstLine="567"/>
      <w:jc w:val="both"/>
    </w:pPr>
    <w:rPr>
      <w:rFonts w:ascii="Times New Roman" w:eastAsia="Times New Roman" w:hAnsi="Times New Roman"/>
      <w:sz w:val="20"/>
      <w:szCs w:val="24"/>
      <w:lang w:eastAsia="pl-PL"/>
    </w:rPr>
  </w:style>
  <w:style w:type="paragraph" w:customStyle="1" w:styleId="Standard">
    <w:name w:val="Standard"/>
    <w:uiPriority w:val="99"/>
    <w:rsid w:val="00EF5F70"/>
    <w:pPr>
      <w:widowControl w:val="0"/>
      <w:autoSpaceDE w:val="0"/>
      <w:autoSpaceDN w:val="0"/>
      <w:jc w:val="both"/>
    </w:pPr>
    <w:rPr>
      <w:rFonts w:ascii="Arial" w:eastAsia="Times New Roman" w:hAnsi="Arial" w:cs="Arial"/>
      <w:sz w:val="22"/>
      <w:szCs w:val="22"/>
    </w:rPr>
  </w:style>
  <w:style w:type="paragraph" w:styleId="Spistreci3">
    <w:name w:val="toc 3"/>
    <w:basedOn w:val="Normalny"/>
    <w:next w:val="Normalny"/>
    <w:autoRedefine/>
    <w:uiPriority w:val="39"/>
    <w:qFormat/>
    <w:rsid w:val="00EF5F70"/>
    <w:pPr>
      <w:tabs>
        <w:tab w:val="right" w:leader="dot" w:pos="10195"/>
      </w:tabs>
      <w:autoSpaceDE w:val="0"/>
      <w:autoSpaceDN w:val="0"/>
      <w:spacing w:before="120" w:after="0" w:line="240" w:lineRule="auto"/>
      <w:ind w:left="198"/>
    </w:pPr>
    <w:rPr>
      <w:rFonts w:ascii="Times New Roman" w:eastAsia="Times New Roman" w:hAnsi="Times New Roman"/>
      <w:sz w:val="20"/>
      <w:szCs w:val="20"/>
      <w:lang w:eastAsia="pl-PL"/>
    </w:rPr>
  </w:style>
  <w:style w:type="paragraph" w:customStyle="1" w:styleId="Enormal">
    <w:name w:val="E normal"/>
    <w:basedOn w:val="Normalny"/>
    <w:uiPriority w:val="99"/>
    <w:rsid w:val="00EF5F70"/>
    <w:pPr>
      <w:autoSpaceDE w:val="0"/>
      <w:autoSpaceDN w:val="0"/>
      <w:spacing w:after="0" w:line="240" w:lineRule="auto"/>
      <w:jc w:val="both"/>
    </w:pPr>
    <w:rPr>
      <w:rFonts w:ascii="Times New Roman" w:eastAsia="Times New Roman" w:hAnsi="Times New Roman"/>
      <w:sz w:val="20"/>
      <w:szCs w:val="24"/>
      <w:lang w:val="de-DE" w:eastAsia="pl-PL"/>
    </w:rPr>
  </w:style>
  <w:style w:type="character" w:styleId="Pogrubienie">
    <w:name w:val="Strong"/>
    <w:uiPriority w:val="22"/>
    <w:qFormat/>
    <w:rsid w:val="00EF5F70"/>
    <w:rPr>
      <w:rFonts w:cs="Times New Roman"/>
      <w:b/>
    </w:rPr>
  </w:style>
  <w:style w:type="paragraph" w:styleId="Listapunktowana3">
    <w:name w:val="List Bullet 3"/>
    <w:basedOn w:val="Normalny"/>
    <w:autoRedefine/>
    <w:uiPriority w:val="99"/>
    <w:rsid w:val="00EF5F70"/>
    <w:pPr>
      <w:tabs>
        <w:tab w:val="num" w:pos="926"/>
      </w:tabs>
      <w:autoSpaceDE w:val="0"/>
      <w:autoSpaceDN w:val="0"/>
      <w:spacing w:after="0" w:line="240" w:lineRule="auto"/>
      <w:ind w:left="926" w:hanging="360"/>
    </w:pPr>
    <w:rPr>
      <w:rFonts w:ascii="Times New Roman" w:eastAsia="Times New Roman" w:hAnsi="Times New Roman"/>
      <w:sz w:val="20"/>
      <w:szCs w:val="24"/>
      <w:lang w:eastAsia="pl-PL"/>
    </w:rPr>
  </w:style>
  <w:style w:type="paragraph" w:customStyle="1" w:styleId="Blockquote">
    <w:name w:val="Blockquote"/>
    <w:basedOn w:val="Normalny"/>
    <w:uiPriority w:val="99"/>
    <w:rsid w:val="00EF5F70"/>
    <w:pPr>
      <w:autoSpaceDE w:val="0"/>
      <w:autoSpaceDN w:val="0"/>
      <w:spacing w:before="100" w:after="100" w:line="240" w:lineRule="auto"/>
      <w:ind w:left="360" w:right="360"/>
    </w:pPr>
    <w:rPr>
      <w:rFonts w:ascii="Times New Roman" w:eastAsia="Times New Roman" w:hAnsi="Times New Roman"/>
      <w:sz w:val="20"/>
      <w:szCs w:val="24"/>
      <w:lang w:eastAsia="pl-PL"/>
    </w:rPr>
  </w:style>
  <w:style w:type="paragraph" w:styleId="Wcicienormalne">
    <w:name w:val="Normal Indent"/>
    <w:basedOn w:val="Normalny"/>
    <w:uiPriority w:val="99"/>
    <w:rsid w:val="00EF5F70"/>
    <w:pPr>
      <w:autoSpaceDE w:val="0"/>
      <w:autoSpaceDN w:val="0"/>
      <w:spacing w:after="0" w:line="240" w:lineRule="auto"/>
      <w:ind w:left="708"/>
    </w:pPr>
    <w:rPr>
      <w:rFonts w:ascii="Times New Roman" w:eastAsia="Times New Roman" w:hAnsi="Times New Roman"/>
      <w:sz w:val="20"/>
      <w:szCs w:val="24"/>
      <w:lang w:eastAsia="pl-PL"/>
    </w:rPr>
  </w:style>
  <w:style w:type="paragraph" w:styleId="Tekstpodstawowywcity3">
    <w:name w:val="Body Text Indent 3"/>
    <w:basedOn w:val="Normalny"/>
    <w:link w:val="Tekstpodstawowywcity3Znak"/>
    <w:uiPriority w:val="99"/>
    <w:rsid w:val="00EF5F70"/>
    <w:pPr>
      <w:autoSpaceDE w:val="0"/>
      <w:autoSpaceDN w:val="0"/>
      <w:spacing w:after="0" w:line="240" w:lineRule="auto"/>
      <w:ind w:left="1440" w:hanging="1440"/>
    </w:pPr>
    <w:rPr>
      <w:rFonts w:ascii="Times New Roman" w:eastAsia="Times New Roman" w:hAnsi="Times New Roman"/>
      <w:sz w:val="20"/>
      <w:szCs w:val="24"/>
      <w:lang w:val="x-none" w:eastAsia="pl-PL"/>
    </w:rPr>
  </w:style>
  <w:style w:type="character" w:customStyle="1" w:styleId="Tekstpodstawowywcity3Znak">
    <w:name w:val="Tekst podstawowy wcięty 3 Znak"/>
    <w:link w:val="Tekstpodstawowywcity3"/>
    <w:uiPriority w:val="99"/>
    <w:rsid w:val="00EF5F70"/>
    <w:rPr>
      <w:rFonts w:ascii="Times New Roman" w:eastAsia="Times New Roman" w:hAnsi="Times New Roman" w:cs="Times New Roman"/>
      <w:sz w:val="20"/>
      <w:szCs w:val="24"/>
      <w:lang w:eastAsia="pl-PL"/>
    </w:rPr>
  </w:style>
  <w:style w:type="paragraph" w:styleId="Zwrotgrzecznociowy">
    <w:name w:val="Salutation"/>
    <w:basedOn w:val="Normalny"/>
    <w:next w:val="Normalny"/>
    <w:link w:val="ZwrotgrzecznociowyZnak"/>
    <w:uiPriority w:val="99"/>
    <w:rsid w:val="00EF5F70"/>
    <w:pPr>
      <w:autoSpaceDE w:val="0"/>
      <w:autoSpaceDN w:val="0"/>
      <w:spacing w:after="0" w:line="240" w:lineRule="auto"/>
    </w:pPr>
    <w:rPr>
      <w:rFonts w:ascii="Times New Roman" w:eastAsia="Times New Roman" w:hAnsi="Times New Roman"/>
      <w:sz w:val="20"/>
      <w:szCs w:val="24"/>
      <w:lang w:val="x-none" w:eastAsia="pl-PL"/>
    </w:rPr>
  </w:style>
  <w:style w:type="character" w:customStyle="1" w:styleId="ZwrotgrzecznociowyZnak">
    <w:name w:val="Zwrot grzecznościowy Znak"/>
    <w:link w:val="Zwrotgrzecznociowy"/>
    <w:uiPriority w:val="99"/>
    <w:rsid w:val="00EF5F70"/>
    <w:rPr>
      <w:rFonts w:ascii="Times New Roman" w:eastAsia="Times New Roman" w:hAnsi="Times New Roman" w:cs="Times New Roman"/>
      <w:sz w:val="20"/>
      <w:szCs w:val="24"/>
      <w:lang w:eastAsia="pl-PL"/>
    </w:rPr>
  </w:style>
  <w:style w:type="paragraph" w:customStyle="1" w:styleId="SOP">
    <w:name w:val="SOP"/>
    <w:basedOn w:val="Tekstpodstawowy3"/>
    <w:uiPriority w:val="99"/>
    <w:rsid w:val="00EF5F70"/>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EF5F70"/>
    <w:pPr>
      <w:autoSpaceDE w:val="0"/>
      <w:autoSpaceDN w:val="0"/>
      <w:spacing w:after="0" w:line="240" w:lineRule="auto"/>
      <w:jc w:val="both"/>
    </w:pPr>
    <w:rPr>
      <w:rFonts w:ascii="Times New Roman" w:eastAsia="Times New Roman" w:hAnsi="Times New Roman"/>
      <w:sz w:val="20"/>
      <w:szCs w:val="24"/>
      <w:lang w:eastAsia="pl-PL"/>
    </w:rPr>
  </w:style>
  <w:style w:type="paragraph" w:styleId="Legenda">
    <w:name w:val="caption"/>
    <w:basedOn w:val="Normalny"/>
    <w:next w:val="Normalny"/>
    <w:uiPriority w:val="99"/>
    <w:qFormat/>
    <w:rsid w:val="00EF5F70"/>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b/>
      <w:bCs/>
      <w:sz w:val="20"/>
      <w:szCs w:val="20"/>
      <w:lang w:eastAsia="pl-PL"/>
    </w:rPr>
  </w:style>
  <w:style w:type="paragraph" w:customStyle="1" w:styleId="font5">
    <w:name w:val="font5"/>
    <w:basedOn w:val="Normalny"/>
    <w:uiPriority w:val="99"/>
    <w:rsid w:val="00EF5F70"/>
    <w:pPr>
      <w:autoSpaceDE w:val="0"/>
      <w:autoSpaceDN w:val="0"/>
      <w:spacing w:before="100" w:after="100" w:line="240" w:lineRule="auto"/>
    </w:pPr>
    <w:rPr>
      <w:rFonts w:ascii="Times New Roman" w:eastAsia="Times New Roman" w:hAnsi="Times New Roman"/>
      <w:i/>
      <w:iCs/>
      <w:sz w:val="20"/>
      <w:szCs w:val="20"/>
      <w:lang w:eastAsia="pl-PL"/>
    </w:rPr>
  </w:style>
  <w:style w:type="paragraph" w:customStyle="1" w:styleId="font6">
    <w:name w:val="font6"/>
    <w:basedOn w:val="Normalny"/>
    <w:uiPriority w:val="99"/>
    <w:rsid w:val="00EF5F70"/>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font7">
    <w:name w:val="font7"/>
    <w:basedOn w:val="Normalny"/>
    <w:uiPriority w:val="99"/>
    <w:rsid w:val="00EF5F70"/>
    <w:pPr>
      <w:autoSpaceDE w:val="0"/>
      <w:autoSpaceDN w:val="0"/>
      <w:spacing w:before="100" w:after="100" w:line="240" w:lineRule="auto"/>
    </w:pPr>
    <w:rPr>
      <w:rFonts w:ascii="Times New Roman" w:eastAsia="Times New Roman" w:hAnsi="Times New Roman"/>
      <w:i/>
      <w:iCs/>
      <w:sz w:val="16"/>
      <w:szCs w:val="16"/>
      <w:lang w:eastAsia="pl-PL"/>
    </w:rPr>
  </w:style>
  <w:style w:type="paragraph" w:customStyle="1" w:styleId="xl22">
    <w:name w:val="xl2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3">
    <w:name w:val="xl2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4">
    <w:name w:val="xl24"/>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5">
    <w:name w:val="xl25"/>
    <w:basedOn w:val="Normalny"/>
    <w:uiPriority w:val="99"/>
    <w:rsid w:val="00EF5F70"/>
    <w:pPr>
      <w:autoSpaceDE w:val="0"/>
      <w:autoSpaceDN w:val="0"/>
      <w:spacing w:before="100" w:after="100" w:line="240" w:lineRule="auto"/>
      <w:jc w:val="both"/>
    </w:pPr>
    <w:rPr>
      <w:rFonts w:ascii="Times New Roman" w:eastAsia="Times New Roman" w:hAnsi="Times New Roman"/>
      <w:b/>
      <w:bCs/>
      <w:sz w:val="20"/>
      <w:szCs w:val="24"/>
      <w:lang w:eastAsia="pl-PL"/>
    </w:rPr>
  </w:style>
  <w:style w:type="paragraph" w:customStyle="1" w:styleId="xl26">
    <w:name w:val="xl26"/>
    <w:basedOn w:val="Normalny"/>
    <w:uiPriority w:val="99"/>
    <w:rsid w:val="00EF5F70"/>
    <w:pP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27">
    <w:name w:val="xl2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28">
    <w:name w:val="xl28"/>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9">
    <w:name w:val="xl29"/>
    <w:basedOn w:val="Normalny"/>
    <w:uiPriority w:val="99"/>
    <w:rsid w:val="00EF5F70"/>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0">
    <w:name w:val="xl3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1">
    <w:name w:val="xl31"/>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2">
    <w:name w:val="xl32"/>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3">
    <w:name w:val="xl33"/>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34">
    <w:name w:val="xl34"/>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35">
    <w:name w:val="xl35"/>
    <w:basedOn w:val="Normalny"/>
    <w:uiPriority w:val="99"/>
    <w:rsid w:val="00EF5F70"/>
    <w:pPr>
      <w:autoSpaceDE w:val="0"/>
      <w:autoSpaceDN w:val="0"/>
      <w:spacing w:before="100" w:after="100" w:line="240" w:lineRule="auto"/>
      <w:jc w:val="center"/>
    </w:pPr>
    <w:rPr>
      <w:rFonts w:ascii="Times New Roman" w:eastAsia="Times New Roman" w:hAnsi="Times New Roman"/>
      <w:b/>
      <w:bCs/>
      <w:sz w:val="20"/>
      <w:szCs w:val="24"/>
      <w:lang w:eastAsia="pl-PL"/>
    </w:rPr>
  </w:style>
  <w:style w:type="paragraph" w:customStyle="1" w:styleId="xl36">
    <w:name w:val="xl36"/>
    <w:basedOn w:val="Normalny"/>
    <w:uiPriority w:val="99"/>
    <w:rsid w:val="00EF5F70"/>
    <w:pPr>
      <w:pBdr>
        <w:top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37">
    <w:name w:val="xl37"/>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9">
    <w:name w:val="xl39"/>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40">
    <w:name w:val="xl40"/>
    <w:basedOn w:val="Normalny"/>
    <w:uiPriority w:val="99"/>
    <w:rsid w:val="00EF5F7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1">
    <w:name w:val="xl4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2">
    <w:name w:val="xl42"/>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43">
    <w:name w:val="xl43"/>
    <w:basedOn w:val="Normalny"/>
    <w:uiPriority w:val="99"/>
    <w:rsid w:val="00EF5F70"/>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4">
    <w:name w:val="xl44"/>
    <w:basedOn w:val="Normalny"/>
    <w:uiPriority w:val="99"/>
    <w:rsid w:val="00EF5F70"/>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5">
    <w:name w:val="xl45"/>
    <w:basedOn w:val="Normalny"/>
    <w:uiPriority w:val="99"/>
    <w:rsid w:val="00EF5F70"/>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6">
    <w:name w:val="xl46"/>
    <w:basedOn w:val="Normalny"/>
    <w:uiPriority w:val="99"/>
    <w:rsid w:val="00EF5F70"/>
    <w:pPr>
      <w:pBdr>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7">
    <w:name w:val="xl47"/>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8">
    <w:name w:val="xl48"/>
    <w:basedOn w:val="Normalny"/>
    <w:uiPriority w:val="99"/>
    <w:rsid w:val="00EF5F70"/>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9">
    <w:name w:val="xl49"/>
    <w:basedOn w:val="Normalny"/>
    <w:uiPriority w:val="99"/>
    <w:rsid w:val="00EF5F70"/>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0">
    <w:name w:val="xl50"/>
    <w:basedOn w:val="Normalny"/>
    <w:uiPriority w:val="99"/>
    <w:rsid w:val="00EF5F70"/>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1">
    <w:name w:val="xl51"/>
    <w:basedOn w:val="Normalny"/>
    <w:uiPriority w:val="99"/>
    <w:rsid w:val="00EF5F70"/>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2">
    <w:name w:val="xl5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53">
    <w:name w:val="xl53"/>
    <w:basedOn w:val="Normalny"/>
    <w:uiPriority w:val="99"/>
    <w:rsid w:val="00EF5F70"/>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4">
    <w:name w:val="xl54"/>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5">
    <w:name w:val="xl55"/>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6">
    <w:name w:val="xl56"/>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57">
    <w:name w:val="xl5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8">
    <w:name w:val="xl58"/>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9">
    <w:name w:val="xl59"/>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0">
    <w:name w:val="xl6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1">
    <w:name w:val="xl6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2">
    <w:name w:val="xl6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3">
    <w:name w:val="xl63"/>
    <w:basedOn w:val="Normalny"/>
    <w:uiPriority w:val="99"/>
    <w:rsid w:val="00EF5F70"/>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4">
    <w:name w:val="xl64"/>
    <w:basedOn w:val="Normalny"/>
    <w:uiPriority w:val="99"/>
    <w:rsid w:val="00EF5F70"/>
    <w:pPr>
      <w:pBdr>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5">
    <w:name w:val="xl65"/>
    <w:basedOn w:val="Normalny"/>
    <w:uiPriority w:val="99"/>
    <w:rsid w:val="00EF5F70"/>
    <w:pPr>
      <w:pBdr>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6">
    <w:name w:val="xl66"/>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8">
    <w:name w:val="xl68"/>
    <w:basedOn w:val="Normalny"/>
    <w:uiPriority w:val="99"/>
    <w:rsid w:val="00EF5F70"/>
    <w:pPr>
      <w:pBdr>
        <w:lef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9">
    <w:name w:val="xl69"/>
    <w:basedOn w:val="Normalny"/>
    <w:uiPriority w:val="99"/>
    <w:rsid w:val="00EF5F70"/>
    <w:pPr>
      <w:pBdr>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0">
    <w:name w:val="xl7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1">
    <w:name w:val="xl7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2">
    <w:name w:val="xl72"/>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3">
    <w:name w:val="xl7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4">
    <w:name w:val="xl74"/>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5">
    <w:name w:val="xl7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6">
    <w:name w:val="xl76"/>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7">
    <w:name w:val="xl77"/>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8">
    <w:name w:val="xl78"/>
    <w:basedOn w:val="Normalny"/>
    <w:uiPriority w:val="99"/>
    <w:rsid w:val="00EF5F7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9">
    <w:name w:val="xl79"/>
    <w:basedOn w:val="Normalny"/>
    <w:uiPriority w:val="99"/>
    <w:rsid w:val="00EF5F70"/>
    <w:pPr>
      <w:shd w:val="clear" w:color="auto" w:fill="FFFFFF"/>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80">
    <w:name w:val="xl80"/>
    <w:basedOn w:val="Normalny"/>
    <w:uiPriority w:val="99"/>
    <w:rsid w:val="00EF5F70"/>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1">
    <w:name w:val="xl81"/>
    <w:basedOn w:val="Normalny"/>
    <w:uiPriority w:val="99"/>
    <w:rsid w:val="00EF5F7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2">
    <w:name w:val="xl82"/>
    <w:basedOn w:val="Normalny"/>
    <w:uiPriority w:val="99"/>
    <w:rsid w:val="00EF5F70"/>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3">
    <w:name w:val="xl83"/>
    <w:basedOn w:val="Normalny"/>
    <w:uiPriority w:val="99"/>
    <w:rsid w:val="00EF5F7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4">
    <w:name w:val="xl84"/>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5">
    <w:name w:val="xl85"/>
    <w:basedOn w:val="Normalny"/>
    <w:uiPriority w:val="99"/>
    <w:rsid w:val="00EF5F70"/>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6">
    <w:name w:val="xl86"/>
    <w:basedOn w:val="Normalny"/>
    <w:uiPriority w:val="99"/>
    <w:rsid w:val="00EF5F70"/>
    <w:pP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7">
    <w:name w:val="xl87"/>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88">
    <w:name w:val="xl8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9">
    <w:name w:val="xl8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0">
    <w:name w:val="xl9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1">
    <w:name w:val="xl91"/>
    <w:basedOn w:val="Normalny"/>
    <w:uiPriority w:val="99"/>
    <w:rsid w:val="00EF5F7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2">
    <w:name w:val="xl92"/>
    <w:basedOn w:val="Normalny"/>
    <w:uiPriority w:val="99"/>
    <w:rsid w:val="00EF5F7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3">
    <w:name w:val="xl93"/>
    <w:basedOn w:val="Normalny"/>
    <w:uiPriority w:val="99"/>
    <w:rsid w:val="00EF5F7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4">
    <w:name w:val="xl94"/>
    <w:basedOn w:val="Normalny"/>
    <w:uiPriority w:val="99"/>
    <w:rsid w:val="00EF5F70"/>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5">
    <w:name w:val="xl95"/>
    <w:basedOn w:val="Normalny"/>
    <w:uiPriority w:val="99"/>
    <w:rsid w:val="00EF5F70"/>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6">
    <w:name w:val="xl96"/>
    <w:basedOn w:val="Normalny"/>
    <w:uiPriority w:val="99"/>
    <w:rsid w:val="00EF5F7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7">
    <w:name w:val="xl97"/>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8">
    <w:name w:val="xl98"/>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9">
    <w:name w:val="xl99"/>
    <w:basedOn w:val="Normalny"/>
    <w:uiPriority w:val="99"/>
    <w:rsid w:val="00EF5F7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0">
    <w:name w:val="xl100"/>
    <w:basedOn w:val="Normalny"/>
    <w:uiPriority w:val="99"/>
    <w:rsid w:val="00EF5F7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1">
    <w:name w:val="xl10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2">
    <w:name w:val="xl102"/>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3">
    <w:name w:val="xl103"/>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5">
    <w:name w:val="xl10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6">
    <w:name w:val="xl106"/>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7">
    <w:name w:val="xl107"/>
    <w:basedOn w:val="Normalny"/>
    <w:uiPriority w:val="99"/>
    <w:rsid w:val="00EF5F70"/>
    <w:pPr>
      <w:autoSpaceDE w:val="0"/>
      <w:autoSpaceDN w:val="0"/>
      <w:spacing w:before="100" w:after="100" w:line="240" w:lineRule="auto"/>
    </w:pPr>
    <w:rPr>
      <w:rFonts w:ascii="Times New Roman" w:eastAsia="Times New Roman" w:hAnsi="Times New Roman"/>
      <w:b/>
      <w:bCs/>
      <w:sz w:val="28"/>
      <w:szCs w:val="28"/>
      <w:lang w:eastAsia="pl-PL"/>
    </w:rPr>
  </w:style>
  <w:style w:type="paragraph" w:customStyle="1" w:styleId="xl108">
    <w:name w:val="xl108"/>
    <w:basedOn w:val="Normalny"/>
    <w:uiPriority w:val="99"/>
    <w:rsid w:val="00EF5F7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9">
    <w:name w:val="xl109"/>
    <w:basedOn w:val="Normalny"/>
    <w:uiPriority w:val="99"/>
    <w:rsid w:val="00EF5F70"/>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0">
    <w:name w:val="xl110"/>
    <w:basedOn w:val="Normalny"/>
    <w:uiPriority w:val="99"/>
    <w:rsid w:val="00EF5F70"/>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1">
    <w:name w:val="xl111"/>
    <w:basedOn w:val="Normalny"/>
    <w:uiPriority w:val="99"/>
    <w:rsid w:val="00EF5F7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2">
    <w:name w:val="xl112"/>
    <w:basedOn w:val="Normalny"/>
    <w:uiPriority w:val="99"/>
    <w:rsid w:val="00EF5F70"/>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3">
    <w:name w:val="xl113"/>
    <w:basedOn w:val="Normalny"/>
    <w:uiPriority w:val="99"/>
    <w:rsid w:val="00EF5F70"/>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4">
    <w:name w:val="xl114"/>
    <w:basedOn w:val="Normalny"/>
    <w:uiPriority w:val="99"/>
    <w:rsid w:val="00EF5F7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5">
    <w:name w:val="xl115"/>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6">
    <w:name w:val="xl116"/>
    <w:basedOn w:val="Normalny"/>
    <w:uiPriority w:val="99"/>
    <w:rsid w:val="00EF5F70"/>
    <w:pPr>
      <w:pBdr>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7">
    <w:name w:val="xl117"/>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18">
    <w:name w:val="xl118"/>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9">
    <w:name w:val="xl119"/>
    <w:basedOn w:val="Normalny"/>
    <w:uiPriority w:val="99"/>
    <w:rsid w:val="00EF5F70"/>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0">
    <w:name w:val="xl120"/>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1">
    <w:name w:val="xl121"/>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2">
    <w:name w:val="xl122"/>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3">
    <w:name w:val="xl123"/>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4">
    <w:name w:val="xl12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5">
    <w:name w:val="xl125"/>
    <w:basedOn w:val="Normalny"/>
    <w:uiPriority w:val="99"/>
    <w:rsid w:val="00EF5F70"/>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6">
    <w:name w:val="xl126"/>
    <w:basedOn w:val="Normalny"/>
    <w:uiPriority w:val="99"/>
    <w:rsid w:val="00EF5F7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7">
    <w:name w:val="xl127"/>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8">
    <w:name w:val="xl128"/>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9">
    <w:name w:val="xl129"/>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0">
    <w:name w:val="xl13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1">
    <w:name w:val="xl131"/>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2">
    <w:name w:val="xl132"/>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3">
    <w:name w:val="xl133"/>
    <w:basedOn w:val="Normalny"/>
    <w:uiPriority w:val="99"/>
    <w:rsid w:val="00EF5F70"/>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4">
    <w:name w:val="xl134"/>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5">
    <w:name w:val="xl135"/>
    <w:basedOn w:val="Normalny"/>
    <w:uiPriority w:val="99"/>
    <w:rsid w:val="00EF5F7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6">
    <w:name w:val="xl136"/>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7">
    <w:name w:val="xl13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8">
    <w:name w:val="xl13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9">
    <w:name w:val="xl139"/>
    <w:basedOn w:val="Normalny"/>
    <w:uiPriority w:val="99"/>
    <w:rsid w:val="00EF5F70"/>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0">
    <w:name w:val="xl14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1">
    <w:name w:val="xl141"/>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2">
    <w:name w:val="xl142"/>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3">
    <w:name w:val="xl143"/>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4">
    <w:name w:val="xl144"/>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5">
    <w:name w:val="xl14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6">
    <w:name w:val="xl146"/>
    <w:basedOn w:val="Normalny"/>
    <w:uiPriority w:val="99"/>
    <w:rsid w:val="00EF5F70"/>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7">
    <w:name w:val="xl14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8">
    <w:name w:val="xl148"/>
    <w:basedOn w:val="Normalny"/>
    <w:uiPriority w:val="99"/>
    <w:rsid w:val="00EF5F70"/>
    <w:pPr>
      <w:pBdr>
        <w:top w:val="single" w:sz="4" w:space="0" w:color="auto"/>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9">
    <w:name w:val="xl149"/>
    <w:basedOn w:val="Normalny"/>
    <w:uiPriority w:val="99"/>
    <w:rsid w:val="00EF5F70"/>
    <w:pPr>
      <w:pBdr>
        <w:top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0">
    <w:name w:val="xl15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1">
    <w:name w:val="xl151"/>
    <w:basedOn w:val="Normalny"/>
    <w:uiPriority w:val="99"/>
    <w:rsid w:val="00EF5F70"/>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152">
    <w:name w:val="xl152"/>
    <w:basedOn w:val="Normalny"/>
    <w:uiPriority w:val="99"/>
    <w:rsid w:val="00EF5F70"/>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3">
    <w:name w:val="xl153"/>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4">
    <w:name w:val="xl154"/>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5">
    <w:name w:val="xl155"/>
    <w:basedOn w:val="Normalny"/>
    <w:uiPriority w:val="99"/>
    <w:rsid w:val="00EF5F70"/>
    <w:pP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56">
    <w:name w:val="xl156"/>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7">
    <w:name w:val="xl157"/>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8">
    <w:name w:val="xl15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59">
    <w:name w:val="xl159"/>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0">
    <w:name w:val="xl160"/>
    <w:basedOn w:val="Normalny"/>
    <w:uiPriority w:val="99"/>
    <w:rsid w:val="00EF5F70"/>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1">
    <w:name w:val="xl16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2">
    <w:name w:val="xl162"/>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3">
    <w:name w:val="xl163"/>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4">
    <w:name w:val="xl164"/>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5">
    <w:name w:val="xl165"/>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6">
    <w:name w:val="xl166"/>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Adres">
    <w:name w:val="Adres"/>
    <w:basedOn w:val="Tekstpodstawowy"/>
    <w:uiPriority w:val="99"/>
    <w:rsid w:val="00EF5F70"/>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EF5F70"/>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EF5F70"/>
    <w:pPr>
      <w:ind w:left="4680"/>
    </w:pPr>
    <w:rPr>
      <w:rFonts w:ascii="Courier New" w:hAnsi="Courier New" w:cs="Courier New"/>
      <w:caps/>
    </w:rPr>
  </w:style>
  <w:style w:type="paragraph" w:styleId="Podpis">
    <w:name w:val="Signature"/>
    <w:basedOn w:val="Normalny"/>
    <w:link w:val="PodpisZnak"/>
    <w:uiPriority w:val="99"/>
    <w:rsid w:val="00EF5F70"/>
    <w:pPr>
      <w:autoSpaceDE w:val="0"/>
      <w:autoSpaceDN w:val="0"/>
      <w:spacing w:after="0" w:line="240" w:lineRule="auto"/>
      <w:ind w:left="4252"/>
    </w:pPr>
    <w:rPr>
      <w:rFonts w:ascii="Times New Roman" w:eastAsia="Times New Roman" w:hAnsi="Times New Roman"/>
      <w:sz w:val="20"/>
      <w:szCs w:val="24"/>
      <w:lang w:val="x-none" w:eastAsia="pl-PL"/>
    </w:rPr>
  </w:style>
  <w:style w:type="character" w:customStyle="1" w:styleId="PodpisZnak">
    <w:name w:val="Podpis Znak"/>
    <w:link w:val="Podpis"/>
    <w:uiPriority w:val="99"/>
    <w:rsid w:val="00EF5F70"/>
    <w:rPr>
      <w:rFonts w:ascii="Times New Roman" w:eastAsia="Times New Roman" w:hAnsi="Times New Roman" w:cs="Times New Roman"/>
      <w:sz w:val="20"/>
      <w:szCs w:val="24"/>
      <w:lang w:eastAsia="pl-PL"/>
    </w:rPr>
  </w:style>
  <w:style w:type="paragraph" w:customStyle="1" w:styleId="Zacznik">
    <w:name w:val="Załącznik"/>
    <w:basedOn w:val="Tekstpodstawowy"/>
    <w:next w:val="Kopie"/>
    <w:uiPriority w:val="99"/>
    <w:rsid w:val="00EF5F70"/>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EF5F70"/>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EF5F70"/>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EF5F70"/>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xl104">
    <w:name w:val="xl104"/>
    <w:basedOn w:val="Normalny"/>
    <w:uiPriority w:val="99"/>
    <w:rsid w:val="00EF5F7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7">
    <w:name w:val="xl167"/>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8">
    <w:name w:val="xl16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9">
    <w:name w:val="xl169"/>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0">
    <w:name w:val="xl170"/>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1">
    <w:name w:val="xl17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BalloonText1">
    <w:name w:val="Balloon Text1"/>
    <w:basedOn w:val="Normalny"/>
    <w:uiPriority w:val="99"/>
    <w:rsid w:val="00EF5F70"/>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EF5F70"/>
    <w:pPr>
      <w:autoSpaceDE w:val="0"/>
      <w:autoSpaceDN w:val="0"/>
      <w:spacing w:after="0" w:line="340" w:lineRule="exact"/>
      <w:jc w:val="both"/>
    </w:pPr>
    <w:rPr>
      <w:rFonts w:ascii="Times New Roman" w:eastAsia="Times New Roman" w:hAnsi="Times New Roman"/>
      <w:sz w:val="20"/>
      <w:szCs w:val="24"/>
      <w:lang w:eastAsia="pl-PL"/>
    </w:rPr>
  </w:style>
  <w:style w:type="paragraph" w:customStyle="1" w:styleId="BodyText21">
    <w:name w:val="Body Text 21"/>
    <w:basedOn w:val="Normalny"/>
    <w:uiPriority w:val="99"/>
    <w:rsid w:val="00EF5F70"/>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Styl1">
    <w:name w:val="Styl1"/>
    <w:basedOn w:val="Wcicienormalne"/>
    <w:uiPriority w:val="99"/>
    <w:rsid w:val="00EF5F70"/>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EF5F70"/>
    <w:rPr>
      <w:rFonts w:cs="Times New Roman"/>
      <w:color w:val="800080"/>
      <w:u w:val="single"/>
    </w:rPr>
  </w:style>
  <w:style w:type="paragraph" w:styleId="Tekstblokowy">
    <w:name w:val="Block Text"/>
    <w:basedOn w:val="Normalny"/>
    <w:uiPriority w:val="99"/>
    <w:rsid w:val="00EF5F70"/>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olor w:val="000000"/>
      <w:sz w:val="20"/>
      <w:szCs w:val="20"/>
      <w:lang w:eastAsia="pl-PL"/>
    </w:rPr>
  </w:style>
  <w:style w:type="paragraph" w:customStyle="1" w:styleId="BodyText22">
    <w:name w:val="Body Text 22"/>
    <w:basedOn w:val="Normalny"/>
    <w:uiPriority w:val="99"/>
    <w:rsid w:val="00EF5F70"/>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73">
    <w:name w:val="xl173"/>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4">
    <w:name w:val="xl17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5">
    <w:name w:val="xl175"/>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6">
    <w:name w:val="xl176"/>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font9">
    <w:name w:val="font9"/>
    <w:basedOn w:val="Normalny"/>
    <w:uiPriority w:val="99"/>
    <w:rsid w:val="00EF5F70"/>
    <w:pPr>
      <w:autoSpaceDE w:val="0"/>
      <w:autoSpaceDN w:val="0"/>
      <w:spacing w:before="100" w:after="100" w:line="240" w:lineRule="auto"/>
    </w:pPr>
    <w:rPr>
      <w:rFonts w:ascii="Times New Roman" w:eastAsia="Times New Roman" w:hAnsi="Times New Roman"/>
      <w:sz w:val="14"/>
      <w:szCs w:val="14"/>
      <w:lang w:eastAsia="pl-PL"/>
    </w:rPr>
  </w:style>
  <w:style w:type="paragraph" w:customStyle="1" w:styleId="font10">
    <w:name w:val="font10"/>
    <w:basedOn w:val="Normalny"/>
    <w:uiPriority w:val="99"/>
    <w:rsid w:val="00EF5F70"/>
    <w:pPr>
      <w:autoSpaceDE w:val="0"/>
      <w:autoSpaceDN w:val="0"/>
      <w:spacing w:before="100" w:after="100" w:line="240" w:lineRule="auto"/>
    </w:pPr>
    <w:rPr>
      <w:rFonts w:ascii="Times New Roman" w:eastAsia="Times New Roman" w:hAnsi="Times New Roman"/>
      <w:i/>
      <w:iCs/>
      <w:color w:val="FF0000"/>
      <w:sz w:val="20"/>
      <w:szCs w:val="20"/>
      <w:lang w:eastAsia="pl-PL"/>
    </w:rPr>
  </w:style>
  <w:style w:type="paragraph" w:customStyle="1" w:styleId="xl177">
    <w:name w:val="xl17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8">
    <w:name w:val="xl17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9">
    <w:name w:val="xl17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0">
    <w:name w:val="xl18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1">
    <w:name w:val="xl181"/>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2">
    <w:name w:val="xl182"/>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3">
    <w:name w:val="xl183"/>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4">
    <w:name w:val="xl18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5">
    <w:name w:val="xl185"/>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6">
    <w:name w:val="xl186"/>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7">
    <w:name w:val="xl18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8">
    <w:name w:val="xl18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9">
    <w:name w:val="xl189"/>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0">
    <w:name w:val="xl190"/>
    <w:basedOn w:val="Normalny"/>
    <w:uiPriority w:val="99"/>
    <w:rsid w:val="00EF5F70"/>
    <w:pPr>
      <w:pBdr>
        <w:top w:val="single" w:sz="4" w:space="0" w:color="auto"/>
      </w:pBd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91">
    <w:name w:val="xl191"/>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2">
    <w:name w:val="xl192"/>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3">
    <w:name w:val="xl19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4">
    <w:name w:val="xl194"/>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5">
    <w:name w:val="xl195"/>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6">
    <w:name w:val="xl196"/>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7">
    <w:name w:val="xl197"/>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8">
    <w:name w:val="xl198"/>
    <w:basedOn w:val="Normalny"/>
    <w:uiPriority w:val="99"/>
    <w:rsid w:val="00EF5F7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9">
    <w:name w:val="xl19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200">
    <w:name w:val="xl20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character" w:customStyle="1" w:styleId="tw4winTerm">
    <w:name w:val="tw4winTerm"/>
    <w:uiPriority w:val="99"/>
    <w:rsid w:val="00EF5F70"/>
    <w:rPr>
      <w:color w:val="0000FF"/>
    </w:rPr>
  </w:style>
  <w:style w:type="paragraph" w:styleId="Tekstpodstawowy2">
    <w:name w:val="Body Text 2"/>
    <w:basedOn w:val="Normalny"/>
    <w:link w:val="Tekstpodstawowy2Znak"/>
    <w:uiPriority w:val="99"/>
    <w:rsid w:val="00EF5F70"/>
    <w:pPr>
      <w:overflowPunct w:val="0"/>
      <w:autoSpaceDE w:val="0"/>
      <w:autoSpaceDN w:val="0"/>
      <w:adjustRightInd w:val="0"/>
      <w:spacing w:after="120" w:line="240" w:lineRule="auto"/>
      <w:jc w:val="both"/>
      <w:textAlignment w:val="baseline"/>
    </w:pPr>
    <w:rPr>
      <w:rFonts w:ascii="Times New Roman" w:eastAsia="Times New Roman" w:hAnsi="Times New Roman"/>
      <w:i/>
      <w:sz w:val="24"/>
      <w:szCs w:val="20"/>
      <w:lang w:val="x-none" w:eastAsia="pl-PL"/>
    </w:rPr>
  </w:style>
  <w:style w:type="character" w:customStyle="1" w:styleId="Tekstpodstawowy2Znak">
    <w:name w:val="Tekst podstawowy 2 Znak"/>
    <w:link w:val="Tekstpodstawowy2"/>
    <w:uiPriority w:val="99"/>
    <w:rsid w:val="00EF5F70"/>
    <w:rPr>
      <w:rFonts w:ascii="Times New Roman" w:eastAsia="Times New Roman" w:hAnsi="Times New Roman" w:cs="Times New Roman"/>
      <w:i/>
      <w:sz w:val="24"/>
      <w:szCs w:val="20"/>
      <w:lang w:eastAsia="pl-PL"/>
    </w:rPr>
  </w:style>
  <w:style w:type="character" w:customStyle="1" w:styleId="iheader1">
    <w:name w:val="iheader1"/>
    <w:uiPriority w:val="99"/>
    <w:rsid w:val="00EF5F70"/>
    <w:rPr>
      <w:rFonts w:ascii="Verdana" w:hAnsi="Verdana"/>
      <w:color w:val="000000"/>
      <w:sz w:val="18"/>
    </w:rPr>
  </w:style>
  <w:style w:type="paragraph" w:customStyle="1" w:styleId="2">
    <w:name w:val="2"/>
    <w:basedOn w:val="xl107"/>
    <w:uiPriority w:val="99"/>
    <w:rsid w:val="00EF5F70"/>
    <w:pPr>
      <w:spacing w:before="360" w:after="120"/>
    </w:pPr>
  </w:style>
  <w:style w:type="paragraph" w:customStyle="1" w:styleId="mjtekst">
    <w:name w:val="mój tekst"/>
    <w:basedOn w:val="Normalny"/>
    <w:uiPriority w:val="99"/>
    <w:rsid w:val="00EF5F70"/>
    <w:pPr>
      <w:spacing w:after="0" w:line="240" w:lineRule="auto"/>
      <w:jc w:val="both"/>
    </w:pPr>
    <w:rPr>
      <w:rFonts w:ascii="Times New Roman" w:eastAsia="Times New Roman" w:hAnsi="Times New Roman"/>
      <w:sz w:val="24"/>
      <w:szCs w:val="24"/>
      <w:lang w:eastAsia="pl-PL"/>
    </w:rPr>
  </w:style>
  <w:style w:type="paragraph" w:customStyle="1" w:styleId="Applicationdirecte">
    <w:name w:val="Application directe"/>
    <w:basedOn w:val="Normalny"/>
    <w:next w:val="Normalny"/>
    <w:uiPriority w:val="99"/>
    <w:rsid w:val="00EF5F70"/>
    <w:pPr>
      <w:spacing w:before="480" w:after="120" w:line="240" w:lineRule="auto"/>
      <w:jc w:val="both"/>
    </w:pPr>
    <w:rPr>
      <w:rFonts w:ascii="Times New Roman" w:eastAsia="Times New Roman" w:hAnsi="Times New Roman"/>
      <w:sz w:val="24"/>
      <w:szCs w:val="24"/>
      <w:lang w:val="en-GB" w:eastAsia="pl-PL"/>
    </w:rPr>
  </w:style>
  <w:style w:type="paragraph" w:customStyle="1" w:styleId="pkt">
    <w:name w:val="pkt"/>
    <w:basedOn w:val="Normalny"/>
    <w:uiPriority w:val="99"/>
    <w:rsid w:val="00EF5F70"/>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sz w:val="24"/>
      <w:szCs w:val="20"/>
      <w:lang w:eastAsia="pl-PL"/>
    </w:rPr>
  </w:style>
  <w:style w:type="paragraph" w:customStyle="1" w:styleId="SOP-tekst">
    <w:name w:val="SOP-tekst"/>
    <w:basedOn w:val="Normalny"/>
    <w:uiPriority w:val="99"/>
    <w:rsid w:val="00EF5F70"/>
    <w:pPr>
      <w:widowControl w:val="0"/>
      <w:spacing w:before="240" w:after="0" w:line="240" w:lineRule="auto"/>
      <w:jc w:val="both"/>
    </w:pPr>
    <w:rPr>
      <w:rFonts w:ascii="Arial" w:eastAsia="Times New Roman" w:hAnsi="Arial"/>
      <w:sz w:val="24"/>
      <w:szCs w:val="20"/>
      <w:lang w:eastAsia="pl-PL"/>
    </w:rPr>
  </w:style>
  <w:style w:type="paragraph" w:customStyle="1" w:styleId="StandardowyStandardowy1">
    <w:name w:val="Standardowy.Standardowy1"/>
    <w:uiPriority w:val="99"/>
    <w:rsid w:val="00EF5F70"/>
    <w:rPr>
      <w:rFonts w:ascii="Times New Roman" w:eastAsia="Times New Roman" w:hAnsi="Times New Roman"/>
    </w:rPr>
  </w:style>
  <w:style w:type="character" w:styleId="Uwydatnienie">
    <w:name w:val="Emphasis"/>
    <w:uiPriority w:val="20"/>
    <w:qFormat/>
    <w:rsid w:val="00EF5F70"/>
    <w:rPr>
      <w:rFonts w:cs="Times New Roman"/>
      <w:i/>
    </w:rPr>
  </w:style>
  <w:style w:type="paragraph" w:customStyle="1" w:styleId="font11">
    <w:name w:val="font11"/>
    <w:basedOn w:val="Normalny"/>
    <w:uiPriority w:val="99"/>
    <w:rsid w:val="00EF5F70"/>
    <w:pPr>
      <w:spacing w:before="100" w:beforeAutospacing="1" w:after="100" w:afterAutospacing="1" w:line="240" w:lineRule="auto"/>
    </w:pPr>
    <w:rPr>
      <w:rFonts w:ascii="Webdings" w:eastAsia="Times New Roman" w:hAnsi="Webdings"/>
      <w:sz w:val="24"/>
      <w:szCs w:val="24"/>
      <w:lang w:eastAsia="pl-PL"/>
    </w:rPr>
  </w:style>
  <w:style w:type="paragraph" w:customStyle="1" w:styleId="cel">
    <w:name w:val="cel"/>
    <w:basedOn w:val="Normalny"/>
    <w:uiPriority w:val="99"/>
    <w:rsid w:val="00EF5F70"/>
    <w:pPr>
      <w:spacing w:before="240" w:after="240" w:line="240" w:lineRule="auto"/>
    </w:pPr>
    <w:rPr>
      <w:rFonts w:ascii="Times New Roman" w:eastAsia="Times New Roman" w:hAnsi="Times New Roman"/>
      <w:b/>
      <w:smallCaps/>
      <w:sz w:val="28"/>
      <w:szCs w:val="20"/>
      <w:u w:val="single"/>
      <w:lang w:eastAsia="pl-PL"/>
    </w:rPr>
  </w:style>
  <w:style w:type="paragraph" w:customStyle="1" w:styleId="Tekstpodstawowywypunktowanie">
    <w:name w:val="Tekst podstawowy.wypunktowanie"/>
    <w:basedOn w:val="Normalny"/>
    <w:uiPriority w:val="99"/>
    <w:rsid w:val="00EF5F70"/>
    <w:pPr>
      <w:spacing w:after="0" w:line="240" w:lineRule="auto"/>
      <w:jc w:val="both"/>
    </w:pPr>
    <w:rPr>
      <w:rFonts w:ascii="Times New Roman" w:eastAsia="Times New Roman" w:hAnsi="Times New Roman"/>
      <w:sz w:val="20"/>
      <w:szCs w:val="20"/>
      <w:lang w:eastAsia="pl-PL"/>
    </w:rPr>
  </w:style>
  <w:style w:type="character" w:customStyle="1" w:styleId="tresc1">
    <w:name w:val="tresc1"/>
    <w:uiPriority w:val="99"/>
    <w:rsid w:val="00EF5F70"/>
    <w:rPr>
      <w:color w:val="000000"/>
      <w:sz w:val="16"/>
    </w:rPr>
  </w:style>
  <w:style w:type="paragraph" w:customStyle="1" w:styleId="wysiwyg">
    <w:name w:val="wysiwyg"/>
    <w:basedOn w:val="Normalny"/>
    <w:uiPriority w:val="99"/>
    <w:rsid w:val="00EF5F70"/>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EF5F70"/>
    <w:pPr>
      <w:tabs>
        <w:tab w:val="num" w:pos="720"/>
      </w:tabs>
      <w:spacing w:after="0" w:line="288" w:lineRule="auto"/>
      <w:ind w:left="720" w:hanging="360"/>
      <w:jc w:val="both"/>
    </w:pPr>
    <w:rPr>
      <w:rFonts w:ascii="Times New Roman" w:eastAsia="Times New Roman" w:hAnsi="Times New Roman"/>
      <w:sz w:val="24"/>
      <w:szCs w:val="24"/>
      <w:lang w:eastAsia="pl-PL"/>
    </w:rPr>
  </w:style>
  <w:style w:type="paragraph" w:customStyle="1" w:styleId="blokpktwysun">
    <w:name w:val="blok pkt wysun"/>
    <w:basedOn w:val="Normalny"/>
    <w:next w:val="Normalny"/>
    <w:autoRedefine/>
    <w:uiPriority w:val="99"/>
    <w:rsid w:val="00EF5F70"/>
    <w:pPr>
      <w:spacing w:after="60" w:line="240" w:lineRule="auto"/>
      <w:ind w:left="426" w:right="40" w:hanging="426"/>
      <w:jc w:val="both"/>
    </w:pPr>
    <w:rPr>
      <w:rFonts w:ascii="Times New Roman" w:eastAsia="Times New Roman" w:hAnsi="Times New Roman"/>
      <w:sz w:val="20"/>
      <w:szCs w:val="20"/>
      <w:lang w:eastAsia="pl-PL"/>
    </w:rPr>
  </w:style>
  <w:style w:type="paragraph" w:customStyle="1" w:styleId="Podstawowywcity">
    <w:name w:val="Podstawowy wcięty"/>
    <w:basedOn w:val="Normalny"/>
    <w:autoRedefine/>
    <w:uiPriority w:val="99"/>
    <w:rsid w:val="00EF5F70"/>
    <w:pPr>
      <w:spacing w:after="60" w:line="240" w:lineRule="auto"/>
      <w:jc w:val="both"/>
    </w:pPr>
    <w:rPr>
      <w:rFonts w:ascii="Times New Roman" w:eastAsia="Times New Roman" w:hAnsi="Times New Roman"/>
      <w:sz w:val="20"/>
      <w:szCs w:val="20"/>
      <w:lang w:eastAsia="pl-PL"/>
    </w:rPr>
  </w:style>
  <w:style w:type="paragraph" w:customStyle="1" w:styleId="PunktorkiKonspektynumerowane">
    <w:name w:val="Punktorki + Konspekty numerowane"/>
    <w:basedOn w:val="Podstawowywcity"/>
    <w:autoRedefine/>
    <w:uiPriority w:val="99"/>
    <w:rsid w:val="00EF5F70"/>
    <w:pPr>
      <w:ind w:left="426" w:hanging="426"/>
    </w:pPr>
    <w:rPr>
      <w:spacing w:val="-2"/>
    </w:rPr>
  </w:style>
  <w:style w:type="character" w:customStyle="1" w:styleId="StylPodstawowywcityPogrubienie">
    <w:name w:val="Styl Podstawowy wcięty + Pogrubienie"/>
    <w:uiPriority w:val="99"/>
    <w:rsid w:val="00EF5F70"/>
    <w:rPr>
      <w:b/>
    </w:rPr>
  </w:style>
  <w:style w:type="paragraph" w:customStyle="1" w:styleId="Tabelatekst">
    <w:name w:val="Tabela tekst"/>
    <w:basedOn w:val="Normalny"/>
    <w:autoRedefine/>
    <w:uiPriority w:val="99"/>
    <w:rsid w:val="00EF5F70"/>
    <w:pPr>
      <w:spacing w:after="60" w:line="240" w:lineRule="auto"/>
      <w:jc w:val="both"/>
    </w:pPr>
    <w:rPr>
      <w:rFonts w:ascii="Times New Roman" w:eastAsia="Times New Roman" w:hAnsi="Times New Roman"/>
      <w:bCs/>
      <w:spacing w:val="-4"/>
      <w:sz w:val="20"/>
      <w:szCs w:val="20"/>
      <w:lang w:eastAsia="pl-PL"/>
    </w:rPr>
  </w:style>
  <w:style w:type="character" w:customStyle="1" w:styleId="StylPunktorkiKonspektynumerowanePogrubienie">
    <w:name w:val="Styl Punktorki + Konspekty numerowane + Pogrubienie"/>
    <w:uiPriority w:val="99"/>
    <w:rsid w:val="00EF5F70"/>
    <w:rPr>
      <w:b/>
    </w:rPr>
  </w:style>
  <w:style w:type="paragraph" w:customStyle="1" w:styleId="tekst">
    <w:name w:val="tekst"/>
    <w:basedOn w:val="Normalny"/>
    <w:uiPriority w:val="99"/>
    <w:rsid w:val="00EF5F70"/>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paragraph" w:customStyle="1" w:styleId="PoleTekstowe">
    <w:name w:val="PoleTekstowe"/>
    <w:basedOn w:val="Normalny"/>
    <w:uiPriority w:val="99"/>
    <w:rsid w:val="00EF5F70"/>
    <w:p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EF5F70"/>
    <w:pPr>
      <w:spacing w:after="120"/>
      <w:ind w:firstLine="210"/>
      <w:jc w:val="left"/>
    </w:pPr>
  </w:style>
  <w:style w:type="character" w:customStyle="1" w:styleId="TekstpodstawowyzwciciemZnak">
    <w:name w:val="Tekst podstawowy z wcięciem Znak"/>
    <w:link w:val="Tekstpodstawowyzwciciem"/>
    <w:uiPriority w:val="99"/>
    <w:rsid w:val="00EF5F7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EF5F70"/>
    <w:pPr>
      <w:widowControl/>
      <w:autoSpaceDE/>
      <w:autoSpaceDN/>
      <w:spacing w:after="120"/>
      <w:ind w:left="283" w:firstLine="210"/>
    </w:pPr>
    <w:rPr>
      <w:sz w:val="24"/>
      <w:szCs w:val="24"/>
    </w:rPr>
  </w:style>
  <w:style w:type="character" w:customStyle="1" w:styleId="Tekstpodstawowyzwciciem2Znak">
    <w:name w:val="Tekst podstawowy z wcięciem 2 Znak"/>
    <w:link w:val="Tekstpodstawowyzwciciem2"/>
    <w:uiPriority w:val="99"/>
    <w:rsid w:val="00EF5F70"/>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F5F70"/>
    <w:rPr>
      <w:rFonts w:eastAsia="Times New Roman"/>
      <w:sz w:val="22"/>
      <w:szCs w:val="22"/>
      <w:lang w:eastAsia="en-US"/>
    </w:rPr>
  </w:style>
  <w:style w:type="character" w:customStyle="1" w:styleId="BezodstpwZnak">
    <w:name w:val="Bez odstępów Znak"/>
    <w:link w:val="Bezodstpw"/>
    <w:uiPriority w:val="99"/>
    <w:locked/>
    <w:rsid w:val="00EF5F70"/>
    <w:rPr>
      <w:rFonts w:eastAsia="Times New Roman"/>
      <w:sz w:val="22"/>
      <w:szCs w:val="22"/>
      <w:lang w:val="pl-PL" w:eastAsia="en-US" w:bidi="ar-SA"/>
    </w:rPr>
  </w:style>
  <w:style w:type="paragraph" w:styleId="Lista">
    <w:name w:val="List"/>
    <w:basedOn w:val="Normalny"/>
    <w:uiPriority w:val="99"/>
    <w:rsid w:val="00EF5F70"/>
    <w:pPr>
      <w:spacing w:after="0" w:line="240" w:lineRule="auto"/>
      <w:ind w:left="283" w:hanging="283"/>
    </w:pPr>
    <w:rPr>
      <w:rFonts w:ascii="Times New Roman" w:eastAsia="Times New Roman" w:hAnsi="Times New Roman"/>
      <w:sz w:val="24"/>
      <w:szCs w:val="24"/>
      <w:lang w:eastAsia="pl-PL"/>
    </w:rPr>
  </w:style>
  <w:style w:type="paragraph" w:customStyle="1" w:styleId="StylinstrukcjaI">
    <w:name w:val="Stylinstrukcja_I"/>
    <w:basedOn w:val="Nagwek"/>
    <w:uiPriority w:val="99"/>
    <w:rsid w:val="00EF5F70"/>
    <w:pPr>
      <w:numPr>
        <w:numId w:val="1"/>
      </w:numPr>
      <w:tabs>
        <w:tab w:val="clear" w:pos="4536"/>
        <w:tab w:val="clear" w:pos="9072"/>
      </w:tabs>
      <w:autoSpaceDE w:val="0"/>
      <w:autoSpaceDN w:val="0"/>
      <w:spacing w:after="0" w:line="240" w:lineRule="auto"/>
      <w:jc w:val="both"/>
    </w:pPr>
    <w:rPr>
      <w:rFonts w:ascii="Verdana" w:eastAsia="Times New Roman" w:hAnsi="Verdana"/>
      <w:b/>
      <w:i/>
      <w:sz w:val="28"/>
      <w:szCs w:val="18"/>
      <w:lang w:eastAsia="pl-PL"/>
    </w:rPr>
  </w:style>
  <w:style w:type="paragraph" w:styleId="Nagwekspisutreci">
    <w:name w:val="TOC Heading"/>
    <w:basedOn w:val="Nagwek1"/>
    <w:next w:val="Normalny"/>
    <w:uiPriority w:val="39"/>
    <w:qFormat/>
    <w:rsid w:val="00EF5F70"/>
    <w:pPr>
      <w:keepLines/>
      <w:spacing w:before="480" w:after="0" w:line="276" w:lineRule="auto"/>
      <w:outlineLvl w:val="9"/>
    </w:pPr>
    <w:rPr>
      <w:rFonts w:ascii="Cambria" w:hAnsi="Cambria"/>
      <w:color w:val="365F91"/>
      <w:kern w:val="0"/>
      <w:sz w:val="28"/>
      <w:szCs w:val="28"/>
      <w:lang w:eastAsia="en-US"/>
    </w:rPr>
  </w:style>
  <w:style w:type="paragraph" w:customStyle="1" w:styleId="TytuGwnyInstrukcja">
    <w:name w:val="Tytuł Główny_Instrukcja"/>
    <w:link w:val="TytuGwnyInstrukcjaZnak"/>
    <w:autoRedefine/>
    <w:uiPriority w:val="99"/>
    <w:rsid w:val="00EF5F70"/>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sz w:val="22"/>
      <w:szCs w:val="22"/>
    </w:rPr>
  </w:style>
  <w:style w:type="character" w:customStyle="1" w:styleId="TytuGwnyInstrukcjaZnak">
    <w:name w:val="Tytuł Główny_Instrukcja Znak"/>
    <w:link w:val="TytuGwnyInstrukcja"/>
    <w:uiPriority w:val="99"/>
    <w:locked/>
    <w:rsid w:val="00EF5F70"/>
    <w:rPr>
      <w:rFonts w:ascii="Times New Roman" w:eastAsia="Times New Roman" w:hAnsi="Times New Roman"/>
      <w:b/>
      <w:bCs/>
      <w:iCs/>
      <w:sz w:val="22"/>
      <w:szCs w:val="22"/>
      <w:shd w:val="clear" w:color="auto" w:fill="D9D9D9"/>
      <w:lang w:eastAsia="pl-PL" w:bidi="ar-SA"/>
    </w:rPr>
  </w:style>
  <w:style w:type="paragraph" w:customStyle="1" w:styleId="Tytuowa1">
    <w:name w:val="Tytułowa 1"/>
    <w:basedOn w:val="Tytu"/>
    <w:uiPriority w:val="99"/>
    <w:rsid w:val="00EF5F70"/>
    <w:pPr>
      <w:spacing w:before="240" w:after="60" w:line="360" w:lineRule="auto"/>
      <w:outlineLvl w:val="0"/>
    </w:pPr>
    <w:rPr>
      <w:rFonts w:ascii="Arial" w:hAnsi="Arial" w:cs="Arial"/>
      <w:kern w:val="28"/>
      <w:sz w:val="32"/>
      <w:szCs w:val="32"/>
    </w:rPr>
  </w:style>
  <w:style w:type="paragraph" w:styleId="Zwykytekst">
    <w:name w:val="Plain Text"/>
    <w:basedOn w:val="Normalny"/>
    <w:link w:val="ZwykytekstZnak"/>
    <w:uiPriority w:val="99"/>
    <w:rsid w:val="00EF5F70"/>
    <w:pPr>
      <w:spacing w:after="0" w:line="240" w:lineRule="auto"/>
    </w:pPr>
    <w:rPr>
      <w:rFonts w:ascii="Courier New" w:eastAsia="Times New Roman" w:hAnsi="Courier New"/>
      <w:sz w:val="20"/>
      <w:szCs w:val="20"/>
      <w:lang w:val="x-none" w:eastAsia="pl-PL"/>
    </w:rPr>
  </w:style>
  <w:style w:type="character" w:customStyle="1" w:styleId="ZwykytekstZnak">
    <w:name w:val="Zwykły tekst Znak"/>
    <w:link w:val="Zwykytekst"/>
    <w:uiPriority w:val="99"/>
    <w:rsid w:val="00EF5F70"/>
    <w:rPr>
      <w:rFonts w:ascii="Courier New" w:eastAsia="Times New Roman" w:hAnsi="Courier New" w:cs="Times New Roman"/>
      <w:sz w:val="20"/>
      <w:szCs w:val="20"/>
      <w:lang w:eastAsia="pl-PL"/>
    </w:rPr>
  </w:style>
  <w:style w:type="paragraph" w:customStyle="1" w:styleId="Numberbody">
    <w:name w:val="Numberbody"/>
    <w:basedOn w:val="Normalny"/>
    <w:autoRedefine/>
    <w:uiPriority w:val="99"/>
    <w:rsid w:val="00EF5F70"/>
    <w:pPr>
      <w:autoSpaceDE w:val="0"/>
      <w:autoSpaceDN w:val="0"/>
      <w:adjustRightInd w:val="0"/>
      <w:spacing w:before="120" w:after="0" w:line="240" w:lineRule="auto"/>
      <w:jc w:val="both"/>
    </w:pPr>
    <w:rPr>
      <w:rFonts w:ascii="Century Gothic" w:eastAsia="Times New Roman" w:hAnsi="Century Gothic"/>
      <w:bCs/>
    </w:rPr>
  </w:style>
  <w:style w:type="paragraph" w:customStyle="1" w:styleId="NormalnyWyjustowany">
    <w:name w:val="Normalny + Wyjustowany"/>
    <w:aliases w:val="Przed:  6 pt"/>
    <w:basedOn w:val="Normalny"/>
    <w:uiPriority w:val="99"/>
    <w:rsid w:val="00EF5F70"/>
    <w:pPr>
      <w:autoSpaceDE w:val="0"/>
      <w:autoSpaceDN w:val="0"/>
      <w:spacing w:before="120" w:after="0" w:line="240" w:lineRule="auto"/>
      <w:jc w:val="both"/>
    </w:pPr>
    <w:rPr>
      <w:rFonts w:ascii="Times New Roman" w:eastAsia="Times New Roman" w:hAnsi="Times New Roman"/>
      <w:bCs/>
      <w:iCs/>
      <w:sz w:val="20"/>
      <w:szCs w:val="20"/>
      <w:lang w:eastAsia="pl-PL"/>
    </w:rPr>
  </w:style>
  <w:style w:type="paragraph" w:customStyle="1" w:styleId="ZnakZnak2">
    <w:name w:val="Znak Znak2"/>
    <w:basedOn w:val="Normalny"/>
    <w:rsid w:val="00EF5F70"/>
    <w:pPr>
      <w:spacing w:after="0" w:line="360" w:lineRule="auto"/>
      <w:jc w:val="both"/>
    </w:pPr>
    <w:rPr>
      <w:rFonts w:ascii="Verdana" w:eastAsia="Times New Roman" w:hAnsi="Verdana"/>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D60454"/>
    <w:rPr>
      <w:rFonts w:ascii="Times New Roman" w:eastAsia="Times New Roman" w:hAnsi="Times New Roman" w:cs="Times New Roman"/>
      <w:sz w:val="24"/>
      <w:szCs w:val="24"/>
      <w:lang w:eastAsia="pl-PL"/>
    </w:rPr>
  </w:style>
  <w:style w:type="table" w:styleId="Tabela-Siatka">
    <w:name w:val="Table Grid"/>
    <w:basedOn w:val="Standardowy"/>
    <w:uiPriority w:val="99"/>
    <w:rsid w:val="00C4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B04939"/>
    <w:rPr>
      <w:sz w:val="16"/>
      <w:szCs w:val="16"/>
    </w:rPr>
  </w:style>
  <w:style w:type="paragraph" w:customStyle="1" w:styleId="header4">
    <w:name w:val="header4"/>
    <w:basedOn w:val="Normalny"/>
    <w:rsid w:val="00DF503D"/>
    <w:pPr>
      <w:spacing w:before="100" w:beforeAutospacing="1" w:after="100" w:afterAutospacing="1" w:line="240" w:lineRule="auto"/>
    </w:pPr>
    <w:rPr>
      <w:rFonts w:ascii="Times New Roman" w:eastAsia="Times New Roman" w:hAnsi="Times New Roman"/>
      <w:sz w:val="24"/>
      <w:szCs w:val="24"/>
      <w:lang w:eastAsia="pl-PL"/>
    </w:rPr>
  </w:style>
  <w:style w:type="paragraph" w:styleId="HTML-adres">
    <w:name w:val="HTML Address"/>
    <w:basedOn w:val="Normalny"/>
    <w:link w:val="HTML-adresZnak"/>
    <w:uiPriority w:val="99"/>
    <w:semiHidden/>
    <w:unhideWhenUsed/>
    <w:rsid w:val="00DF503D"/>
    <w:pPr>
      <w:spacing w:after="0" w:line="240" w:lineRule="auto"/>
    </w:pPr>
    <w:rPr>
      <w:rFonts w:ascii="Times New Roman" w:eastAsia="Times New Roman" w:hAnsi="Times New Roman"/>
      <w:i/>
      <w:iCs/>
      <w:sz w:val="24"/>
      <w:szCs w:val="24"/>
      <w:lang w:val="x-none" w:eastAsia="pl-PL"/>
    </w:rPr>
  </w:style>
  <w:style w:type="character" w:customStyle="1" w:styleId="HTML-adresZnak">
    <w:name w:val="HTML - adres Znak"/>
    <w:link w:val="HTML-adres"/>
    <w:uiPriority w:val="99"/>
    <w:semiHidden/>
    <w:rsid w:val="00DF503D"/>
    <w:rPr>
      <w:rFonts w:ascii="Times New Roman" w:eastAsia="Times New Roman" w:hAnsi="Times New Roman" w:cs="Times New Roman"/>
      <w:i/>
      <w:iCs/>
      <w:sz w:val="24"/>
      <w:szCs w:val="24"/>
      <w:lang w:eastAsia="pl-PL"/>
    </w:rPr>
  </w:style>
  <w:style w:type="character" w:customStyle="1" w:styleId="NormalnyWebZnak">
    <w:name w:val="Normalny (Web) Znak"/>
    <w:link w:val="NormalnyWeb"/>
    <w:uiPriority w:val="99"/>
    <w:rsid w:val="004A40B1"/>
    <w:rPr>
      <w:rFonts w:ascii="Times New Roman" w:eastAsia="Times New Roman" w:hAnsi="Times New Roman" w:cs="Times New Roman"/>
      <w:sz w:val="24"/>
      <w:szCs w:val="20"/>
      <w:lang w:eastAsia="pl-PL"/>
    </w:rPr>
  </w:style>
  <w:style w:type="paragraph" w:customStyle="1" w:styleId="BodyText24">
    <w:name w:val="Body Text 24"/>
    <w:basedOn w:val="Normalny"/>
    <w:rsid w:val="00E92337"/>
    <w:pPr>
      <w:overflowPunct w:val="0"/>
      <w:autoSpaceDE w:val="0"/>
      <w:autoSpaceDN w:val="0"/>
      <w:adjustRightInd w:val="0"/>
      <w:spacing w:after="0" w:line="240" w:lineRule="auto"/>
      <w:jc w:val="both"/>
    </w:pPr>
    <w:rPr>
      <w:rFonts w:ascii="Times New Roman" w:eastAsia="Times New Roman" w:hAnsi="Times New Roman"/>
      <w:sz w:val="24"/>
      <w:szCs w:val="20"/>
      <w:lang w:eastAsia="pl-PL"/>
    </w:rPr>
  </w:style>
  <w:style w:type="paragraph" w:styleId="Poprawka">
    <w:name w:val="Revision"/>
    <w:hidden/>
    <w:uiPriority w:val="99"/>
    <w:semiHidden/>
    <w:rsid w:val="002D6FC7"/>
    <w:rPr>
      <w:sz w:val="22"/>
      <w:szCs w:val="22"/>
      <w:lang w:eastAsia="en-US"/>
    </w:rPr>
  </w:style>
  <w:style w:type="paragraph" w:customStyle="1" w:styleId="litera">
    <w:name w:val="litera"/>
    <w:basedOn w:val="Normalny"/>
    <w:rsid w:val="00FB66FE"/>
    <w:pPr>
      <w:numPr>
        <w:numId w:val="2"/>
      </w:numPr>
    </w:pPr>
  </w:style>
  <w:style w:type="paragraph" w:customStyle="1" w:styleId="Akapitzlist1">
    <w:name w:val="Akapit z listą1"/>
    <w:basedOn w:val="Normalny"/>
    <w:link w:val="ListParagraphChar"/>
    <w:rsid w:val="00624A47"/>
    <w:pPr>
      <w:spacing w:after="0" w:line="240" w:lineRule="auto"/>
      <w:ind w:left="720"/>
      <w:contextualSpacing/>
    </w:pPr>
    <w:rPr>
      <w:rFonts w:ascii="Times New Roman" w:hAnsi="Times New Roman"/>
      <w:sz w:val="24"/>
      <w:szCs w:val="24"/>
      <w:lang w:val="x-none" w:eastAsia="pl-PL"/>
    </w:rPr>
  </w:style>
  <w:style w:type="character" w:customStyle="1" w:styleId="ListParagraphChar">
    <w:name w:val="List Paragraph Char"/>
    <w:link w:val="Akapitzlist1"/>
    <w:locked/>
    <w:rsid w:val="00624A47"/>
    <w:rPr>
      <w:rFonts w:ascii="Times New Roman" w:eastAsia="Calibri" w:hAnsi="Times New Roman" w:cs="Times New Roman"/>
      <w:sz w:val="24"/>
      <w:szCs w:val="24"/>
      <w:lang w:eastAsia="pl-PL"/>
    </w:rPr>
  </w:style>
  <w:style w:type="character" w:styleId="Odwoanieprzypisukocowego">
    <w:name w:val="endnote reference"/>
    <w:uiPriority w:val="99"/>
    <w:semiHidden/>
    <w:unhideWhenUsed/>
    <w:rsid w:val="001316BD"/>
    <w:rPr>
      <w:vertAlign w:val="superscript"/>
    </w:rPr>
  </w:style>
  <w:style w:type="paragraph" w:customStyle="1" w:styleId="footnotedescription">
    <w:name w:val="footnote description"/>
    <w:next w:val="Normalny"/>
    <w:link w:val="footnotedescriptionChar"/>
    <w:hidden/>
    <w:rsid w:val="00ED1274"/>
    <w:pPr>
      <w:spacing w:line="259" w:lineRule="auto"/>
      <w:ind w:left="43"/>
    </w:pPr>
    <w:rPr>
      <w:rFonts w:ascii="Arial" w:eastAsia="Arial" w:hAnsi="Arial"/>
      <w:color w:val="000000"/>
      <w:sz w:val="16"/>
      <w:szCs w:val="22"/>
    </w:rPr>
  </w:style>
  <w:style w:type="character" w:customStyle="1" w:styleId="footnotedescriptionChar">
    <w:name w:val="footnote description Char"/>
    <w:link w:val="footnotedescription"/>
    <w:rsid w:val="00ED1274"/>
    <w:rPr>
      <w:rFonts w:ascii="Arial" w:eastAsia="Arial" w:hAnsi="Arial"/>
      <w:color w:val="000000"/>
      <w:sz w:val="16"/>
      <w:szCs w:val="22"/>
      <w:lang w:bidi="ar-SA"/>
    </w:rPr>
  </w:style>
  <w:style w:type="paragraph" w:customStyle="1" w:styleId="Akapit">
    <w:name w:val="Akapit"/>
    <w:basedOn w:val="Normalny"/>
    <w:rsid w:val="00A342F8"/>
    <w:pPr>
      <w:keepNext/>
      <w:numPr>
        <w:ilvl w:val="5"/>
        <w:numId w:val="3"/>
      </w:numPr>
      <w:spacing w:after="0" w:line="360" w:lineRule="auto"/>
      <w:jc w:val="both"/>
    </w:pPr>
    <w:rPr>
      <w:rFonts w:ascii="Arial" w:eastAsia="Times New Roman" w:hAnsi="Arial"/>
      <w:bCs/>
      <w:szCs w:val="24"/>
      <w:lang w:eastAsia="pl-PL"/>
    </w:rPr>
  </w:style>
  <w:style w:type="paragraph" w:customStyle="1" w:styleId="ZnakZnakZnakZnak">
    <w:name w:val="Znak Znak Znak Znak"/>
    <w:basedOn w:val="Normalny"/>
    <w:rsid w:val="00330EDF"/>
    <w:pPr>
      <w:widowControl w:val="0"/>
      <w:suppressAutoHyphens/>
      <w:spacing w:after="0" w:line="240" w:lineRule="auto"/>
    </w:pPr>
    <w:rPr>
      <w:rFonts w:ascii="Times New Roman" w:eastAsia="Lucida Sans Unicode" w:hAnsi="Times New Roman"/>
      <w:sz w:val="24"/>
      <w:szCs w:val="24"/>
    </w:rPr>
  </w:style>
  <w:style w:type="character" w:customStyle="1" w:styleId="h11">
    <w:name w:val="h11"/>
    <w:rsid w:val="000C33BD"/>
    <w:rPr>
      <w:rFonts w:ascii="Verdana" w:hAnsi="Verdana" w:hint="default"/>
      <w:b/>
      <w:bCs/>
      <w:i w:val="0"/>
      <w:iCs w:val="0"/>
      <w:sz w:val="17"/>
      <w:szCs w:val="17"/>
    </w:rPr>
  </w:style>
  <w:style w:type="character" w:customStyle="1" w:styleId="h1">
    <w:name w:val="h1"/>
    <w:basedOn w:val="Domylnaczcionkaakapitu"/>
    <w:rsid w:val="00BD6382"/>
  </w:style>
  <w:style w:type="character" w:styleId="Odwoanieintensywne">
    <w:name w:val="Intense Reference"/>
    <w:uiPriority w:val="32"/>
    <w:qFormat/>
    <w:rsid w:val="00013A32"/>
    <w:rPr>
      <w:b/>
      <w:bCs/>
      <w:smallCaps/>
      <w:color w:val="5B9BD5"/>
      <w:spacing w:val="5"/>
    </w:rPr>
  </w:style>
  <w:style w:type="paragraph" w:customStyle="1" w:styleId="gmail-msolistparagraph">
    <w:name w:val="gmail-msolistparagraph"/>
    <w:basedOn w:val="Normalny"/>
    <w:rsid w:val="00957EF2"/>
    <w:pPr>
      <w:spacing w:before="100" w:beforeAutospacing="1" w:after="100" w:afterAutospacing="1" w:line="240" w:lineRule="auto"/>
    </w:pPr>
    <w:rPr>
      <w:rFonts w:ascii="Times New Roman" w:hAnsi="Times New Roman"/>
      <w:sz w:val="24"/>
      <w:szCs w:val="24"/>
      <w:lang w:eastAsia="pl-PL"/>
    </w:rPr>
  </w:style>
  <w:style w:type="paragraph" w:customStyle="1" w:styleId="NormalnyTimesNewRoman">
    <w:name w:val="Normalny + Times New Roman"/>
    <w:aliases w:val="12 pt"/>
    <w:basedOn w:val="Normalny"/>
    <w:link w:val="NormalnyTimesNewRomanZnak"/>
    <w:uiPriority w:val="99"/>
    <w:rsid w:val="00DC101F"/>
    <w:pPr>
      <w:tabs>
        <w:tab w:val="left" w:pos="9000"/>
      </w:tabs>
      <w:autoSpaceDE w:val="0"/>
      <w:autoSpaceDN w:val="0"/>
      <w:adjustRightInd w:val="0"/>
      <w:spacing w:after="120" w:line="240" w:lineRule="auto"/>
      <w:jc w:val="both"/>
    </w:pPr>
    <w:rPr>
      <w:rFonts w:eastAsia="Times New Roman"/>
      <w:sz w:val="24"/>
      <w:szCs w:val="24"/>
      <w:lang w:val="x-none" w:eastAsia="x-none"/>
    </w:rPr>
  </w:style>
  <w:style w:type="character" w:customStyle="1" w:styleId="NormalnyTimesNewRomanZnak">
    <w:name w:val="Normalny + Times New Roman Znak"/>
    <w:aliases w:val="12 pt Znak"/>
    <w:link w:val="NormalnyTimesNewRoman"/>
    <w:uiPriority w:val="99"/>
    <w:locked/>
    <w:rsid w:val="00DC101F"/>
    <w:rPr>
      <w:rFonts w:eastAsia="Times New Roman"/>
      <w:sz w:val="24"/>
      <w:szCs w:val="24"/>
    </w:rPr>
  </w:style>
  <w:style w:type="character" w:styleId="Nierozpoznanawzmianka">
    <w:name w:val="Unresolved Mention"/>
    <w:uiPriority w:val="99"/>
    <w:semiHidden/>
    <w:unhideWhenUsed/>
    <w:rsid w:val="007B7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93">
      <w:bodyDiv w:val="1"/>
      <w:marLeft w:val="0"/>
      <w:marRight w:val="0"/>
      <w:marTop w:val="0"/>
      <w:marBottom w:val="0"/>
      <w:divBdr>
        <w:top w:val="none" w:sz="0" w:space="0" w:color="auto"/>
        <w:left w:val="none" w:sz="0" w:space="0" w:color="auto"/>
        <w:bottom w:val="none" w:sz="0" w:space="0" w:color="auto"/>
        <w:right w:val="none" w:sz="0" w:space="0" w:color="auto"/>
      </w:divBdr>
    </w:div>
    <w:div w:id="71396538">
      <w:bodyDiv w:val="1"/>
      <w:marLeft w:val="0"/>
      <w:marRight w:val="0"/>
      <w:marTop w:val="0"/>
      <w:marBottom w:val="0"/>
      <w:divBdr>
        <w:top w:val="none" w:sz="0" w:space="0" w:color="auto"/>
        <w:left w:val="none" w:sz="0" w:space="0" w:color="auto"/>
        <w:bottom w:val="none" w:sz="0" w:space="0" w:color="auto"/>
        <w:right w:val="none" w:sz="0" w:space="0" w:color="auto"/>
      </w:divBdr>
      <w:divsChild>
        <w:div w:id="15083873">
          <w:marLeft w:val="0"/>
          <w:marRight w:val="0"/>
          <w:marTop w:val="0"/>
          <w:marBottom w:val="0"/>
          <w:divBdr>
            <w:top w:val="none" w:sz="0" w:space="0" w:color="auto"/>
            <w:left w:val="none" w:sz="0" w:space="0" w:color="auto"/>
            <w:bottom w:val="none" w:sz="0" w:space="0" w:color="auto"/>
            <w:right w:val="none" w:sz="0" w:space="0" w:color="auto"/>
          </w:divBdr>
        </w:div>
        <w:div w:id="343749784">
          <w:marLeft w:val="0"/>
          <w:marRight w:val="0"/>
          <w:marTop w:val="0"/>
          <w:marBottom w:val="0"/>
          <w:divBdr>
            <w:top w:val="none" w:sz="0" w:space="0" w:color="auto"/>
            <w:left w:val="none" w:sz="0" w:space="0" w:color="auto"/>
            <w:bottom w:val="none" w:sz="0" w:space="0" w:color="auto"/>
            <w:right w:val="none" w:sz="0" w:space="0" w:color="auto"/>
          </w:divBdr>
        </w:div>
        <w:div w:id="378869863">
          <w:marLeft w:val="0"/>
          <w:marRight w:val="0"/>
          <w:marTop w:val="0"/>
          <w:marBottom w:val="0"/>
          <w:divBdr>
            <w:top w:val="none" w:sz="0" w:space="0" w:color="auto"/>
            <w:left w:val="none" w:sz="0" w:space="0" w:color="auto"/>
            <w:bottom w:val="none" w:sz="0" w:space="0" w:color="auto"/>
            <w:right w:val="none" w:sz="0" w:space="0" w:color="auto"/>
          </w:divBdr>
        </w:div>
        <w:div w:id="589042187">
          <w:marLeft w:val="0"/>
          <w:marRight w:val="0"/>
          <w:marTop w:val="0"/>
          <w:marBottom w:val="0"/>
          <w:divBdr>
            <w:top w:val="none" w:sz="0" w:space="0" w:color="auto"/>
            <w:left w:val="none" w:sz="0" w:space="0" w:color="auto"/>
            <w:bottom w:val="none" w:sz="0" w:space="0" w:color="auto"/>
            <w:right w:val="none" w:sz="0" w:space="0" w:color="auto"/>
          </w:divBdr>
        </w:div>
        <w:div w:id="637416560">
          <w:marLeft w:val="0"/>
          <w:marRight w:val="0"/>
          <w:marTop w:val="0"/>
          <w:marBottom w:val="0"/>
          <w:divBdr>
            <w:top w:val="none" w:sz="0" w:space="0" w:color="auto"/>
            <w:left w:val="none" w:sz="0" w:space="0" w:color="auto"/>
            <w:bottom w:val="none" w:sz="0" w:space="0" w:color="auto"/>
            <w:right w:val="none" w:sz="0" w:space="0" w:color="auto"/>
          </w:divBdr>
        </w:div>
        <w:div w:id="765267897">
          <w:marLeft w:val="0"/>
          <w:marRight w:val="0"/>
          <w:marTop w:val="0"/>
          <w:marBottom w:val="0"/>
          <w:divBdr>
            <w:top w:val="none" w:sz="0" w:space="0" w:color="auto"/>
            <w:left w:val="none" w:sz="0" w:space="0" w:color="auto"/>
            <w:bottom w:val="none" w:sz="0" w:space="0" w:color="auto"/>
            <w:right w:val="none" w:sz="0" w:space="0" w:color="auto"/>
          </w:divBdr>
        </w:div>
        <w:div w:id="910623917">
          <w:marLeft w:val="0"/>
          <w:marRight w:val="0"/>
          <w:marTop w:val="0"/>
          <w:marBottom w:val="0"/>
          <w:divBdr>
            <w:top w:val="none" w:sz="0" w:space="0" w:color="auto"/>
            <w:left w:val="none" w:sz="0" w:space="0" w:color="auto"/>
            <w:bottom w:val="none" w:sz="0" w:space="0" w:color="auto"/>
            <w:right w:val="none" w:sz="0" w:space="0" w:color="auto"/>
          </w:divBdr>
        </w:div>
        <w:div w:id="927276301">
          <w:marLeft w:val="0"/>
          <w:marRight w:val="0"/>
          <w:marTop w:val="0"/>
          <w:marBottom w:val="0"/>
          <w:divBdr>
            <w:top w:val="none" w:sz="0" w:space="0" w:color="auto"/>
            <w:left w:val="none" w:sz="0" w:space="0" w:color="auto"/>
            <w:bottom w:val="none" w:sz="0" w:space="0" w:color="auto"/>
            <w:right w:val="none" w:sz="0" w:space="0" w:color="auto"/>
          </w:divBdr>
        </w:div>
        <w:div w:id="943918775">
          <w:marLeft w:val="0"/>
          <w:marRight w:val="0"/>
          <w:marTop w:val="0"/>
          <w:marBottom w:val="0"/>
          <w:divBdr>
            <w:top w:val="none" w:sz="0" w:space="0" w:color="auto"/>
            <w:left w:val="none" w:sz="0" w:space="0" w:color="auto"/>
            <w:bottom w:val="none" w:sz="0" w:space="0" w:color="auto"/>
            <w:right w:val="none" w:sz="0" w:space="0" w:color="auto"/>
          </w:divBdr>
        </w:div>
        <w:div w:id="1022709743">
          <w:marLeft w:val="0"/>
          <w:marRight w:val="0"/>
          <w:marTop w:val="0"/>
          <w:marBottom w:val="0"/>
          <w:divBdr>
            <w:top w:val="none" w:sz="0" w:space="0" w:color="auto"/>
            <w:left w:val="none" w:sz="0" w:space="0" w:color="auto"/>
            <w:bottom w:val="none" w:sz="0" w:space="0" w:color="auto"/>
            <w:right w:val="none" w:sz="0" w:space="0" w:color="auto"/>
          </w:divBdr>
        </w:div>
        <w:div w:id="1062872305">
          <w:marLeft w:val="0"/>
          <w:marRight w:val="0"/>
          <w:marTop w:val="0"/>
          <w:marBottom w:val="0"/>
          <w:divBdr>
            <w:top w:val="none" w:sz="0" w:space="0" w:color="auto"/>
            <w:left w:val="none" w:sz="0" w:space="0" w:color="auto"/>
            <w:bottom w:val="none" w:sz="0" w:space="0" w:color="auto"/>
            <w:right w:val="none" w:sz="0" w:space="0" w:color="auto"/>
          </w:divBdr>
        </w:div>
        <w:div w:id="1131362023">
          <w:marLeft w:val="0"/>
          <w:marRight w:val="0"/>
          <w:marTop w:val="0"/>
          <w:marBottom w:val="0"/>
          <w:divBdr>
            <w:top w:val="none" w:sz="0" w:space="0" w:color="auto"/>
            <w:left w:val="none" w:sz="0" w:space="0" w:color="auto"/>
            <w:bottom w:val="none" w:sz="0" w:space="0" w:color="auto"/>
            <w:right w:val="none" w:sz="0" w:space="0" w:color="auto"/>
          </w:divBdr>
        </w:div>
        <w:div w:id="1194001119">
          <w:marLeft w:val="0"/>
          <w:marRight w:val="0"/>
          <w:marTop w:val="0"/>
          <w:marBottom w:val="0"/>
          <w:divBdr>
            <w:top w:val="none" w:sz="0" w:space="0" w:color="auto"/>
            <w:left w:val="none" w:sz="0" w:space="0" w:color="auto"/>
            <w:bottom w:val="none" w:sz="0" w:space="0" w:color="auto"/>
            <w:right w:val="none" w:sz="0" w:space="0" w:color="auto"/>
          </w:divBdr>
        </w:div>
        <w:div w:id="1210532385">
          <w:marLeft w:val="0"/>
          <w:marRight w:val="0"/>
          <w:marTop w:val="0"/>
          <w:marBottom w:val="0"/>
          <w:divBdr>
            <w:top w:val="none" w:sz="0" w:space="0" w:color="auto"/>
            <w:left w:val="none" w:sz="0" w:space="0" w:color="auto"/>
            <w:bottom w:val="none" w:sz="0" w:space="0" w:color="auto"/>
            <w:right w:val="none" w:sz="0" w:space="0" w:color="auto"/>
          </w:divBdr>
        </w:div>
        <w:div w:id="1374159056">
          <w:marLeft w:val="0"/>
          <w:marRight w:val="0"/>
          <w:marTop w:val="0"/>
          <w:marBottom w:val="0"/>
          <w:divBdr>
            <w:top w:val="none" w:sz="0" w:space="0" w:color="auto"/>
            <w:left w:val="none" w:sz="0" w:space="0" w:color="auto"/>
            <w:bottom w:val="none" w:sz="0" w:space="0" w:color="auto"/>
            <w:right w:val="none" w:sz="0" w:space="0" w:color="auto"/>
          </w:divBdr>
        </w:div>
        <w:div w:id="1874732199">
          <w:marLeft w:val="0"/>
          <w:marRight w:val="0"/>
          <w:marTop w:val="0"/>
          <w:marBottom w:val="0"/>
          <w:divBdr>
            <w:top w:val="none" w:sz="0" w:space="0" w:color="auto"/>
            <w:left w:val="none" w:sz="0" w:space="0" w:color="auto"/>
            <w:bottom w:val="none" w:sz="0" w:space="0" w:color="auto"/>
            <w:right w:val="none" w:sz="0" w:space="0" w:color="auto"/>
          </w:divBdr>
        </w:div>
        <w:div w:id="1999458732">
          <w:marLeft w:val="0"/>
          <w:marRight w:val="0"/>
          <w:marTop w:val="0"/>
          <w:marBottom w:val="0"/>
          <w:divBdr>
            <w:top w:val="none" w:sz="0" w:space="0" w:color="auto"/>
            <w:left w:val="none" w:sz="0" w:space="0" w:color="auto"/>
            <w:bottom w:val="none" w:sz="0" w:space="0" w:color="auto"/>
            <w:right w:val="none" w:sz="0" w:space="0" w:color="auto"/>
          </w:divBdr>
        </w:div>
        <w:div w:id="2014140057">
          <w:marLeft w:val="0"/>
          <w:marRight w:val="0"/>
          <w:marTop w:val="0"/>
          <w:marBottom w:val="0"/>
          <w:divBdr>
            <w:top w:val="none" w:sz="0" w:space="0" w:color="auto"/>
            <w:left w:val="none" w:sz="0" w:space="0" w:color="auto"/>
            <w:bottom w:val="none" w:sz="0" w:space="0" w:color="auto"/>
            <w:right w:val="none" w:sz="0" w:space="0" w:color="auto"/>
          </w:divBdr>
        </w:div>
        <w:div w:id="2128962083">
          <w:marLeft w:val="0"/>
          <w:marRight w:val="0"/>
          <w:marTop w:val="0"/>
          <w:marBottom w:val="0"/>
          <w:divBdr>
            <w:top w:val="none" w:sz="0" w:space="0" w:color="auto"/>
            <w:left w:val="none" w:sz="0" w:space="0" w:color="auto"/>
            <w:bottom w:val="none" w:sz="0" w:space="0" w:color="auto"/>
            <w:right w:val="none" w:sz="0" w:space="0" w:color="auto"/>
          </w:divBdr>
        </w:div>
      </w:divsChild>
    </w:div>
    <w:div w:id="126121714">
      <w:bodyDiv w:val="1"/>
      <w:marLeft w:val="0"/>
      <w:marRight w:val="0"/>
      <w:marTop w:val="0"/>
      <w:marBottom w:val="0"/>
      <w:divBdr>
        <w:top w:val="none" w:sz="0" w:space="0" w:color="auto"/>
        <w:left w:val="none" w:sz="0" w:space="0" w:color="auto"/>
        <w:bottom w:val="none" w:sz="0" w:space="0" w:color="auto"/>
        <w:right w:val="none" w:sz="0" w:space="0" w:color="auto"/>
      </w:divBdr>
    </w:div>
    <w:div w:id="133835144">
      <w:bodyDiv w:val="1"/>
      <w:marLeft w:val="0"/>
      <w:marRight w:val="0"/>
      <w:marTop w:val="0"/>
      <w:marBottom w:val="0"/>
      <w:divBdr>
        <w:top w:val="none" w:sz="0" w:space="0" w:color="auto"/>
        <w:left w:val="none" w:sz="0" w:space="0" w:color="auto"/>
        <w:bottom w:val="none" w:sz="0" w:space="0" w:color="auto"/>
        <w:right w:val="none" w:sz="0" w:space="0" w:color="auto"/>
      </w:divBdr>
    </w:div>
    <w:div w:id="141849570">
      <w:bodyDiv w:val="1"/>
      <w:marLeft w:val="0"/>
      <w:marRight w:val="0"/>
      <w:marTop w:val="0"/>
      <w:marBottom w:val="0"/>
      <w:divBdr>
        <w:top w:val="none" w:sz="0" w:space="0" w:color="auto"/>
        <w:left w:val="none" w:sz="0" w:space="0" w:color="auto"/>
        <w:bottom w:val="none" w:sz="0" w:space="0" w:color="auto"/>
        <w:right w:val="none" w:sz="0" w:space="0" w:color="auto"/>
      </w:divBdr>
    </w:div>
    <w:div w:id="155338940">
      <w:bodyDiv w:val="1"/>
      <w:marLeft w:val="0"/>
      <w:marRight w:val="0"/>
      <w:marTop w:val="0"/>
      <w:marBottom w:val="0"/>
      <w:divBdr>
        <w:top w:val="none" w:sz="0" w:space="0" w:color="auto"/>
        <w:left w:val="none" w:sz="0" w:space="0" w:color="auto"/>
        <w:bottom w:val="none" w:sz="0" w:space="0" w:color="auto"/>
        <w:right w:val="none" w:sz="0" w:space="0" w:color="auto"/>
      </w:divBdr>
    </w:div>
    <w:div w:id="164781982">
      <w:bodyDiv w:val="1"/>
      <w:marLeft w:val="0"/>
      <w:marRight w:val="0"/>
      <w:marTop w:val="0"/>
      <w:marBottom w:val="0"/>
      <w:divBdr>
        <w:top w:val="none" w:sz="0" w:space="0" w:color="auto"/>
        <w:left w:val="none" w:sz="0" w:space="0" w:color="auto"/>
        <w:bottom w:val="none" w:sz="0" w:space="0" w:color="auto"/>
        <w:right w:val="none" w:sz="0" w:space="0" w:color="auto"/>
      </w:divBdr>
    </w:div>
    <w:div w:id="203641376">
      <w:bodyDiv w:val="1"/>
      <w:marLeft w:val="0"/>
      <w:marRight w:val="0"/>
      <w:marTop w:val="0"/>
      <w:marBottom w:val="0"/>
      <w:divBdr>
        <w:top w:val="none" w:sz="0" w:space="0" w:color="auto"/>
        <w:left w:val="none" w:sz="0" w:space="0" w:color="auto"/>
        <w:bottom w:val="none" w:sz="0" w:space="0" w:color="auto"/>
        <w:right w:val="none" w:sz="0" w:space="0" w:color="auto"/>
      </w:divBdr>
    </w:div>
    <w:div w:id="211768449">
      <w:bodyDiv w:val="1"/>
      <w:marLeft w:val="0"/>
      <w:marRight w:val="0"/>
      <w:marTop w:val="0"/>
      <w:marBottom w:val="0"/>
      <w:divBdr>
        <w:top w:val="none" w:sz="0" w:space="0" w:color="auto"/>
        <w:left w:val="none" w:sz="0" w:space="0" w:color="auto"/>
        <w:bottom w:val="none" w:sz="0" w:space="0" w:color="auto"/>
        <w:right w:val="none" w:sz="0" w:space="0" w:color="auto"/>
      </w:divBdr>
    </w:div>
    <w:div w:id="224803182">
      <w:bodyDiv w:val="1"/>
      <w:marLeft w:val="0"/>
      <w:marRight w:val="0"/>
      <w:marTop w:val="0"/>
      <w:marBottom w:val="0"/>
      <w:divBdr>
        <w:top w:val="none" w:sz="0" w:space="0" w:color="auto"/>
        <w:left w:val="none" w:sz="0" w:space="0" w:color="auto"/>
        <w:bottom w:val="none" w:sz="0" w:space="0" w:color="auto"/>
        <w:right w:val="none" w:sz="0" w:space="0" w:color="auto"/>
      </w:divBdr>
    </w:div>
    <w:div w:id="242227315">
      <w:bodyDiv w:val="1"/>
      <w:marLeft w:val="0"/>
      <w:marRight w:val="0"/>
      <w:marTop w:val="0"/>
      <w:marBottom w:val="0"/>
      <w:divBdr>
        <w:top w:val="none" w:sz="0" w:space="0" w:color="auto"/>
        <w:left w:val="none" w:sz="0" w:space="0" w:color="auto"/>
        <w:bottom w:val="none" w:sz="0" w:space="0" w:color="auto"/>
        <w:right w:val="none" w:sz="0" w:space="0" w:color="auto"/>
      </w:divBdr>
    </w:div>
    <w:div w:id="287860502">
      <w:bodyDiv w:val="1"/>
      <w:marLeft w:val="0"/>
      <w:marRight w:val="0"/>
      <w:marTop w:val="0"/>
      <w:marBottom w:val="0"/>
      <w:divBdr>
        <w:top w:val="none" w:sz="0" w:space="0" w:color="auto"/>
        <w:left w:val="none" w:sz="0" w:space="0" w:color="auto"/>
        <w:bottom w:val="none" w:sz="0" w:space="0" w:color="auto"/>
        <w:right w:val="none" w:sz="0" w:space="0" w:color="auto"/>
      </w:divBdr>
    </w:div>
    <w:div w:id="333336585">
      <w:bodyDiv w:val="1"/>
      <w:marLeft w:val="0"/>
      <w:marRight w:val="0"/>
      <w:marTop w:val="0"/>
      <w:marBottom w:val="0"/>
      <w:divBdr>
        <w:top w:val="none" w:sz="0" w:space="0" w:color="auto"/>
        <w:left w:val="none" w:sz="0" w:space="0" w:color="auto"/>
        <w:bottom w:val="none" w:sz="0" w:space="0" w:color="auto"/>
        <w:right w:val="none" w:sz="0" w:space="0" w:color="auto"/>
      </w:divBdr>
    </w:div>
    <w:div w:id="338505687">
      <w:bodyDiv w:val="1"/>
      <w:marLeft w:val="0"/>
      <w:marRight w:val="0"/>
      <w:marTop w:val="0"/>
      <w:marBottom w:val="0"/>
      <w:divBdr>
        <w:top w:val="none" w:sz="0" w:space="0" w:color="auto"/>
        <w:left w:val="none" w:sz="0" w:space="0" w:color="auto"/>
        <w:bottom w:val="none" w:sz="0" w:space="0" w:color="auto"/>
        <w:right w:val="none" w:sz="0" w:space="0" w:color="auto"/>
      </w:divBdr>
    </w:div>
    <w:div w:id="356932721">
      <w:bodyDiv w:val="1"/>
      <w:marLeft w:val="0"/>
      <w:marRight w:val="0"/>
      <w:marTop w:val="0"/>
      <w:marBottom w:val="0"/>
      <w:divBdr>
        <w:top w:val="none" w:sz="0" w:space="0" w:color="auto"/>
        <w:left w:val="none" w:sz="0" w:space="0" w:color="auto"/>
        <w:bottom w:val="none" w:sz="0" w:space="0" w:color="auto"/>
        <w:right w:val="none" w:sz="0" w:space="0" w:color="auto"/>
      </w:divBdr>
    </w:div>
    <w:div w:id="394203929">
      <w:bodyDiv w:val="1"/>
      <w:marLeft w:val="0"/>
      <w:marRight w:val="0"/>
      <w:marTop w:val="0"/>
      <w:marBottom w:val="0"/>
      <w:divBdr>
        <w:top w:val="none" w:sz="0" w:space="0" w:color="auto"/>
        <w:left w:val="none" w:sz="0" w:space="0" w:color="auto"/>
        <w:bottom w:val="none" w:sz="0" w:space="0" w:color="auto"/>
        <w:right w:val="none" w:sz="0" w:space="0" w:color="auto"/>
      </w:divBdr>
    </w:div>
    <w:div w:id="396586163">
      <w:bodyDiv w:val="1"/>
      <w:marLeft w:val="0"/>
      <w:marRight w:val="0"/>
      <w:marTop w:val="0"/>
      <w:marBottom w:val="0"/>
      <w:divBdr>
        <w:top w:val="none" w:sz="0" w:space="0" w:color="auto"/>
        <w:left w:val="none" w:sz="0" w:space="0" w:color="auto"/>
        <w:bottom w:val="none" w:sz="0" w:space="0" w:color="auto"/>
        <w:right w:val="none" w:sz="0" w:space="0" w:color="auto"/>
      </w:divBdr>
    </w:div>
    <w:div w:id="398796670">
      <w:bodyDiv w:val="1"/>
      <w:marLeft w:val="0"/>
      <w:marRight w:val="0"/>
      <w:marTop w:val="0"/>
      <w:marBottom w:val="0"/>
      <w:divBdr>
        <w:top w:val="none" w:sz="0" w:space="0" w:color="auto"/>
        <w:left w:val="none" w:sz="0" w:space="0" w:color="auto"/>
        <w:bottom w:val="none" w:sz="0" w:space="0" w:color="auto"/>
        <w:right w:val="none" w:sz="0" w:space="0" w:color="auto"/>
      </w:divBdr>
    </w:div>
    <w:div w:id="408966513">
      <w:bodyDiv w:val="1"/>
      <w:marLeft w:val="0"/>
      <w:marRight w:val="0"/>
      <w:marTop w:val="0"/>
      <w:marBottom w:val="0"/>
      <w:divBdr>
        <w:top w:val="none" w:sz="0" w:space="0" w:color="auto"/>
        <w:left w:val="none" w:sz="0" w:space="0" w:color="auto"/>
        <w:bottom w:val="none" w:sz="0" w:space="0" w:color="auto"/>
        <w:right w:val="none" w:sz="0" w:space="0" w:color="auto"/>
      </w:divBdr>
    </w:div>
    <w:div w:id="419496127">
      <w:bodyDiv w:val="1"/>
      <w:marLeft w:val="0"/>
      <w:marRight w:val="0"/>
      <w:marTop w:val="0"/>
      <w:marBottom w:val="0"/>
      <w:divBdr>
        <w:top w:val="none" w:sz="0" w:space="0" w:color="auto"/>
        <w:left w:val="none" w:sz="0" w:space="0" w:color="auto"/>
        <w:bottom w:val="none" w:sz="0" w:space="0" w:color="auto"/>
        <w:right w:val="none" w:sz="0" w:space="0" w:color="auto"/>
      </w:divBdr>
    </w:div>
    <w:div w:id="425618884">
      <w:bodyDiv w:val="1"/>
      <w:marLeft w:val="0"/>
      <w:marRight w:val="0"/>
      <w:marTop w:val="0"/>
      <w:marBottom w:val="0"/>
      <w:divBdr>
        <w:top w:val="none" w:sz="0" w:space="0" w:color="auto"/>
        <w:left w:val="none" w:sz="0" w:space="0" w:color="auto"/>
        <w:bottom w:val="none" w:sz="0" w:space="0" w:color="auto"/>
        <w:right w:val="none" w:sz="0" w:space="0" w:color="auto"/>
      </w:divBdr>
    </w:div>
    <w:div w:id="430123502">
      <w:bodyDiv w:val="1"/>
      <w:marLeft w:val="0"/>
      <w:marRight w:val="0"/>
      <w:marTop w:val="0"/>
      <w:marBottom w:val="0"/>
      <w:divBdr>
        <w:top w:val="none" w:sz="0" w:space="0" w:color="auto"/>
        <w:left w:val="none" w:sz="0" w:space="0" w:color="auto"/>
        <w:bottom w:val="none" w:sz="0" w:space="0" w:color="auto"/>
        <w:right w:val="none" w:sz="0" w:space="0" w:color="auto"/>
      </w:divBdr>
    </w:div>
    <w:div w:id="471605764">
      <w:bodyDiv w:val="1"/>
      <w:marLeft w:val="0"/>
      <w:marRight w:val="0"/>
      <w:marTop w:val="0"/>
      <w:marBottom w:val="0"/>
      <w:divBdr>
        <w:top w:val="none" w:sz="0" w:space="0" w:color="auto"/>
        <w:left w:val="none" w:sz="0" w:space="0" w:color="auto"/>
        <w:bottom w:val="none" w:sz="0" w:space="0" w:color="auto"/>
        <w:right w:val="none" w:sz="0" w:space="0" w:color="auto"/>
      </w:divBdr>
    </w:div>
    <w:div w:id="481430798">
      <w:bodyDiv w:val="1"/>
      <w:marLeft w:val="0"/>
      <w:marRight w:val="0"/>
      <w:marTop w:val="0"/>
      <w:marBottom w:val="0"/>
      <w:divBdr>
        <w:top w:val="none" w:sz="0" w:space="0" w:color="auto"/>
        <w:left w:val="none" w:sz="0" w:space="0" w:color="auto"/>
        <w:bottom w:val="none" w:sz="0" w:space="0" w:color="auto"/>
        <w:right w:val="none" w:sz="0" w:space="0" w:color="auto"/>
      </w:divBdr>
    </w:div>
    <w:div w:id="506944038">
      <w:bodyDiv w:val="1"/>
      <w:marLeft w:val="0"/>
      <w:marRight w:val="0"/>
      <w:marTop w:val="0"/>
      <w:marBottom w:val="0"/>
      <w:divBdr>
        <w:top w:val="none" w:sz="0" w:space="0" w:color="auto"/>
        <w:left w:val="none" w:sz="0" w:space="0" w:color="auto"/>
        <w:bottom w:val="none" w:sz="0" w:space="0" w:color="auto"/>
        <w:right w:val="none" w:sz="0" w:space="0" w:color="auto"/>
      </w:divBdr>
    </w:div>
    <w:div w:id="511844758">
      <w:bodyDiv w:val="1"/>
      <w:marLeft w:val="0"/>
      <w:marRight w:val="0"/>
      <w:marTop w:val="0"/>
      <w:marBottom w:val="0"/>
      <w:divBdr>
        <w:top w:val="none" w:sz="0" w:space="0" w:color="auto"/>
        <w:left w:val="none" w:sz="0" w:space="0" w:color="auto"/>
        <w:bottom w:val="none" w:sz="0" w:space="0" w:color="auto"/>
        <w:right w:val="none" w:sz="0" w:space="0" w:color="auto"/>
      </w:divBdr>
    </w:div>
    <w:div w:id="527452852">
      <w:bodyDiv w:val="1"/>
      <w:marLeft w:val="0"/>
      <w:marRight w:val="0"/>
      <w:marTop w:val="0"/>
      <w:marBottom w:val="0"/>
      <w:divBdr>
        <w:top w:val="none" w:sz="0" w:space="0" w:color="auto"/>
        <w:left w:val="none" w:sz="0" w:space="0" w:color="auto"/>
        <w:bottom w:val="none" w:sz="0" w:space="0" w:color="auto"/>
        <w:right w:val="none" w:sz="0" w:space="0" w:color="auto"/>
      </w:divBdr>
    </w:div>
    <w:div w:id="555823188">
      <w:bodyDiv w:val="1"/>
      <w:marLeft w:val="0"/>
      <w:marRight w:val="0"/>
      <w:marTop w:val="0"/>
      <w:marBottom w:val="0"/>
      <w:divBdr>
        <w:top w:val="none" w:sz="0" w:space="0" w:color="auto"/>
        <w:left w:val="none" w:sz="0" w:space="0" w:color="auto"/>
        <w:bottom w:val="none" w:sz="0" w:space="0" w:color="auto"/>
        <w:right w:val="none" w:sz="0" w:space="0" w:color="auto"/>
      </w:divBdr>
      <w:divsChild>
        <w:div w:id="22169041">
          <w:marLeft w:val="0"/>
          <w:marRight w:val="0"/>
          <w:marTop w:val="0"/>
          <w:marBottom w:val="0"/>
          <w:divBdr>
            <w:top w:val="none" w:sz="0" w:space="0" w:color="auto"/>
            <w:left w:val="none" w:sz="0" w:space="0" w:color="auto"/>
            <w:bottom w:val="none" w:sz="0" w:space="0" w:color="auto"/>
            <w:right w:val="none" w:sz="0" w:space="0" w:color="auto"/>
          </w:divBdr>
        </w:div>
        <w:div w:id="57553752">
          <w:marLeft w:val="0"/>
          <w:marRight w:val="0"/>
          <w:marTop w:val="0"/>
          <w:marBottom w:val="0"/>
          <w:divBdr>
            <w:top w:val="none" w:sz="0" w:space="0" w:color="auto"/>
            <w:left w:val="none" w:sz="0" w:space="0" w:color="auto"/>
            <w:bottom w:val="none" w:sz="0" w:space="0" w:color="auto"/>
            <w:right w:val="none" w:sz="0" w:space="0" w:color="auto"/>
          </w:divBdr>
        </w:div>
        <w:div w:id="174345138">
          <w:marLeft w:val="0"/>
          <w:marRight w:val="0"/>
          <w:marTop w:val="0"/>
          <w:marBottom w:val="0"/>
          <w:divBdr>
            <w:top w:val="none" w:sz="0" w:space="0" w:color="auto"/>
            <w:left w:val="none" w:sz="0" w:space="0" w:color="auto"/>
            <w:bottom w:val="none" w:sz="0" w:space="0" w:color="auto"/>
            <w:right w:val="none" w:sz="0" w:space="0" w:color="auto"/>
          </w:divBdr>
        </w:div>
        <w:div w:id="255595452">
          <w:marLeft w:val="0"/>
          <w:marRight w:val="0"/>
          <w:marTop w:val="0"/>
          <w:marBottom w:val="0"/>
          <w:divBdr>
            <w:top w:val="none" w:sz="0" w:space="0" w:color="auto"/>
            <w:left w:val="none" w:sz="0" w:space="0" w:color="auto"/>
            <w:bottom w:val="none" w:sz="0" w:space="0" w:color="auto"/>
            <w:right w:val="none" w:sz="0" w:space="0" w:color="auto"/>
          </w:divBdr>
        </w:div>
        <w:div w:id="286935214">
          <w:marLeft w:val="0"/>
          <w:marRight w:val="0"/>
          <w:marTop w:val="0"/>
          <w:marBottom w:val="0"/>
          <w:divBdr>
            <w:top w:val="none" w:sz="0" w:space="0" w:color="auto"/>
            <w:left w:val="none" w:sz="0" w:space="0" w:color="auto"/>
            <w:bottom w:val="none" w:sz="0" w:space="0" w:color="auto"/>
            <w:right w:val="none" w:sz="0" w:space="0" w:color="auto"/>
          </w:divBdr>
        </w:div>
        <w:div w:id="471942019">
          <w:marLeft w:val="0"/>
          <w:marRight w:val="0"/>
          <w:marTop w:val="0"/>
          <w:marBottom w:val="0"/>
          <w:divBdr>
            <w:top w:val="none" w:sz="0" w:space="0" w:color="auto"/>
            <w:left w:val="none" w:sz="0" w:space="0" w:color="auto"/>
            <w:bottom w:val="none" w:sz="0" w:space="0" w:color="auto"/>
            <w:right w:val="none" w:sz="0" w:space="0" w:color="auto"/>
          </w:divBdr>
        </w:div>
        <w:div w:id="642122751">
          <w:marLeft w:val="0"/>
          <w:marRight w:val="0"/>
          <w:marTop w:val="0"/>
          <w:marBottom w:val="0"/>
          <w:divBdr>
            <w:top w:val="none" w:sz="0" w:space="0" w:color="auto"/>
            <w:left w:val="none" w:sz="0" w:space="0" w:color="auto"/>
            <w:bottom w:val="none" w:sz="0" w:space="0" w:color="auto"/>
            <w:right w:val="none" w:sz="0" w:space="0" w:color="auto"/>
          </w:divBdr>
        </w:div>
        <w:div w:id="1059597928">
          <w:marLeft w:val="0"/>
          <w:marRight w:val="0"/>
          <w:marTop w:val="0"/>
          <w:marBottom w:val="0"/>
          <w:divBdr>
            <w:top w:val="none" w:sz="0" w:space="0" w:color="auto"/>
            <w:left w:val="none" w:sz="0" w:space="0" w:color="auto"/>
            <w:bottom w:val="none" w:sz="0" w:space="0" w:color="auto"/>
            <w:right w:val="none" w:sz="0" w:space="0" w:color="auto"/>
          </w:divBdr>
        </w:div>
        <w:div w:id="1163736555">
          <w:marLeft w:val="0"/>
          <w:marRight w:val="0"/>
          <w:marTop w:val="0"/>
          <w:marBottom w:val="0"/>
          <w:divBdr>
            <w:top w:val="none" w:sz="0" w:space="0" w:color="auto"/>
            <w:left w:val="none" w:sz="0" w:space="0" w:color="auto"/>
            <w:bottom w:val="none" w:sz="0" w:space="0" w:color="auto"/>
            <w:right w:val="none" w:sz="0" w:space="0" w:color="auto"/>
          </w:divBdr>
        </w:div>
        <w:div w:id="1180662220">
          <w:marLeft w:val="0"/>
          <w:marRight w:val="0"/>
          <w:marTop w:val="0"/>
          <w:marBottom w:val="0"/>
          <w:divBdr>
            <w:top w:val="none" w:sz="0" w:space="0" w:color="auto"/>
            <w:left w:val="none" w:sz="0" w:space="0" w:color="auto"/>
            <w:bottom w:val="none" w:sz="0" w:space="0" w:color="auto"/>
            <w:right w:val="none" w:sz="0" w:space="0" w:color="auto"/>
          </w:divBdr>
        </w:div>
        <w:div w:id="1270964179">
          <w:marLeft w:val="0"/>
          <w:marRight w:val="0"/>
          <w:marTop w:val="0"/>
          <w:marBottom w:val="0"/>
          <w:divBdr>
            <w:top w:val="none" w:sz="0" w:space="0" w:color="auto"/>
            <w:left w:val="none" w:sz="0" w:space="0" w:color="auto"/>
            <w:bottom w:val="none" w:sz="0" w:space="0" w:color="auto"/>
            <w:right w:val="none" w:sz="0" w:space="0" w:color="auto"/>
          </w:divBdr>
        </w:div>
        <w:div w:id="1279485638">
          <w:marLeft w:val="0"/>
          <w:marRight w:val="0"/>
          <w:marTop w:val="0"/>
          <w:marBottom w:val="0"/>
          <w:divBdr>
            <w:top w:val="none" w:sz="0" w:space="0" w:color="auto"/>
            <w:left w:val="none" w:sz="0" w:space="0" w:color="auto"/>
            <w:bottom w:val="none" w:sz="0" w:space="0" w:color="auto"/>
            <w:right w:val="none" w:sz="0" w:space="0" w:color="auto"/>
          </w:divBdr>
        </w:div>
        <w:div w:id="1310013792">
          <w:marLeft w:val="0"/>
          <w:marRight w:val="0"/>
          <w:marTop w:val="0"/>
          <w:marBottom w:val="0"/>
          <w:divBdr>
            <w:top w:val="none" w:sz="0" w:space="0" w:color="auto"/>
            <w:left w:val="none" w:sz="0" w:space="0" w:color="auto"/>
            <w:bottom w:val="none" w:sz="0" w:space="0" w:color="auto"/>
            <w:right w:val="none" w:sz="0" w:space="0" w:color="auto"/>
          </w:divBdr>
        </w:div>
        <w:div w:id="1320498146">
          <w:marLeft w:val="0"/>
          <w:marRight w:val="0"/>
          <w:marTop w:val="0"/>
          <w:marBottom w:val="0"/>
          <w:divBdr>
            <w:top w:val="none" w:sz="0" w:space="0" w:color="auto"/>
            <w:left w:val="none" w:sz="0" w:space="0" w:color="auto"/>
            <w:bottom w:val="none" w:sz="0" w:space="0" w:color="auto"/>
            <w:right w:val="none" w:sz="0" w:space="0" w:color="auto"/>
          </w:divBdr>
        </w:div>
        <w:div w:id="1381058188">
          <w:marLeft w:val="0"/>
          <w:marRight w:val="0"/>
          <w:marTop w:val="0"/>
          <w:marBottom w:val="0"/>
          <w:divBdr>
            <w:top w:val="none" w:sz="0" w:space="0" w:color="auto"/>
            <w:left w:val="none" w:sz="0" w:space="0" w:color="auto"/>
            <w:bottom w:val="none" w:sz="0" w:space="0" w:color="auto"/>
            <w:right w:val="none" w:sz="0" w:space="0" w:color="auto"/>
          </w:divBdr>
        </w:div>
        <w:div w:id="1435439100">
          <w:marLeft w:val="0"/>
          <w:marRight w:val="0"/>
          <w:marTop w:val="0"/>
          <w:marBottom w:val="0"/>
          <w:divBdr>
            <w:top w:val="none" w:sz="0" w:space="0" w:color="auto"/>
            <w:left w:val="none" w:sz="0" w:space="0" w:color="auto"/>
            <w:bottom w:val="none" w:sz="0" w:space="0" w:color="auto"/>
            <w:right w:val="none" w:sz="0" w:space="0" w:color="auto"/>
          </w:divBdr>
        </w:div>
        <w:div w:id="1512599034">
          <w:marLeft w:val="0"/>
          <w:marRight w:val="0"/>
          <w:marTop w:val="0"/>
          <w:marBottom w:val="0"/>
          <w:divBdr>
            <w:top w:val="none" w:sz="0" w:space="0" w:color="auto"/>
            <w:left w:val="none" w:sz="0" w:space="0" w:color="auto"/>
            <w:bottom w:val="none" w:sz="0" w:space="0" w:color="auto"/>
            <w:right w:val="none" w:sz="0" w:space="0" w:color="auto"/>
          </w:divBdr>
        </w:div>
        <w:div w:id="1546330332">
          <w:marLeft w:val="0"/>
          <w:marRight w:val="0"/>
          <w:marTop w:val="0"/>
          <w:marBottom w:val="0"/>
          <w:divBdr>
            <w:top w:val="none" w:sz="0" w:space="0" w:color="auto"/>
            <w:left w:val="none" w:sz="0" w:space="0" w:color="auto"/>
            <w:bottom w:val="none" w:sz="0" w:space="0" w:color="auto"/>
            <w:right w:val="none" w:sz="0" w:space="0" w:color="auto"/>
          </w:divBdr>
        </w:div>
        <w:div w:id="1682049293">
          <w:marLeft w:val="0"/>
          <w:marRight w:val="0"/>
          <w:marTop w:val="0"/>
          <w:marBottom w:val="0"/>
          <w:divBdr>
            <w:top w:val="none" w:sz="0" w:space="0" w:color="auto"/>
            <w:left w:val="none" w:sz="0" w:space="0" w:color="auto"/>
            <w:bottom w:val="none" w:sz="0" w:space="0" w:color="auto"/>
            <w:right w:val="none" w:sz="0" w:space="0" w:color="auto"/>
          </w:divBdr>
        </w:div>
        <w:div w:id="1735202016">
          <w:marLeft w:val="0"/>
          <w:marRight w:val="0"/>
          <w:marTop w:val="0"/>
          <w:marBottom w:val="0"/>
          <w:divBdr>
            <w:top w:val="none" w:sz="0" w:space="0" w:color="auto"/>
            <w:left w:val="none" w:sz="0" w:space="0" w:color="auto"/>
            <w:bottom w:val="none" w:sz="0" w:space="0" w:color="auto"/>
            <w:right w:val="none" w:sz="0" w:space="0" w:color="auto"/>
          </w:divBdr>
        </w:div>
        <w:div w:id="1774209538">
          <w:marLeft w:val="0"/>
          <w:marRight w:val="0"/>
          <w:marTop w:val="0"/>
          <w:marBottom w:val="0"/>
          <w:divBdr>
            <w:top w:val="none" w:sz="0" w:space="0" w:color="auto"/>
            <w:left w:val="none" w:sz="0" w:space="0" w:color="auto"/>
            <w:bottom w:val="none" w:sz="0" w:space="0" w:color="auto"/>
            <w:right w:val="none" w:sz="0" w:space="0" w:color="auto"/>
          </w:divBdr>
        </w:div>
        <w:div w:id="1847330526">
          <w:marLeft w:val="0"/>
          <w:marRight w:val="0"/>
          <w:marTop w:val="0"/>
          <w:marBottom w:val="0"/>
          <w:divBdr>
            <w:top w:val="none" w:sz="0" w:space="0" w:color="auto"/>
            <w:left w:val="none" w:sz="0" w:space="0" w:color="auto"/>
            <w:bottom w:val="none" w:sz="0" w:space="0" w:color="auto"/>
            <w:right w:val="none" w:sz="0" w:space="0" w:color="auto"/>
          </w:divBdr>
        </w:div>
        <w:div w:id="1855146472">
          <w:marLeft w:val="0"/>
          <w:marRight w:val="0"/>
          <w:marTop w:val="0"/>
          <w:marBottom w:val="0"/>
          <w:divBdr>
            <w:top w:val="none" w:sz="0" w:space="0" w:color="auto"/>
            <w:left w:val="none" w:sz="0" w:space="0" w:color="auto"/>
            <w:bottom w:val="none" w:sz="0" w:space="0" w:color="auto"/>
            <w:right w:val="none" w:sz="0" w:space="0" w:color="auto"/>
          </w:divBdr>
        </w:div>
        <w:div w:id="1922327585">
          <w:marLeft w:val="0"/>
          <w:marRight w:val="0"/>
          <w:marTop w:val="0"/>
          <w:marBottom w:val="0"/>
          <w:divBdr>
            <w:top w:val="none" w:sz="0" w:space="0" w:color="auto"/>
            <w:left w:val="none" w:sz="0" w:space="0" w:color="auto"/>
            <w:bottom w:val="none" w:sz="0" w:space="0" w:color="auto"/>
            <w:right w:val="none" w:sz="0" w:space="0" w:color="auto"/>
          </w:divBdr>
        </w:div>
        <w:div w:id="2029022956">
          <w:marLeft w:val="0"/>
          <w:marRight w:val="0"/>
          <w:marTop w:val="0"/>
          <w:marBottom w:val="0"/>
          <w:divBdr>
            <w:top w:val="none" w:sz="0" w:space="0" w:color="auto"/>
            <w:left w:val="none" w:sz="0" w:space="0" w:color="auto"/>
            <w:bottom w:val="none" w:sz="0" w:space="0" w:color="auto"/>
            <w:right w:val="none" w:sz="0" w:space="0" w:color="auto"/>
          </w:divBdr>
        </w:div>
        <w:div w:id="2046254385">
          <w:marLeft w:val="0"/>
          <w:marRight w:val="0"/>
          <w:marTop w:val="0"/>
          <w:marBottom w:val="0"/>
          <w:divBdr>
            <w:top w:val="none" w:sz="0" w:space="0" w:color="auto"/>
            <w:left w:val="none" w:sz="0" w:space="0" w:color="auto"/>
            <w:bottom w:val="none" w:sz="0" w:space="0" w:color="auto"/>
            <w:right w:val="none" w:sz="0" w:space="0" w:color="auto"/>
          </w:divBdr>
        </w:div>
        <w:div w:id="2140108914">
          <w:marLeft w:val="0"/>
          <w:marRight w:val="0"/>
          <w:marTop w:val="0"/>
          <w:marBottom w:val="0"/>
          <w:divBdr>
            <w:top w:val="none" w:sz="0" w:space="0" w:color="auto"/>
            <w:left w:val="none" w:sz="0" w:space="0" w:color="auto"/>
            <w:bottom w:val="none" w:sz="0" w:space="0" w:color="auto"/>
            <w:right w:val="none" w:sz="0" w:space="0" w:color="auto"/>
          </w:divBdr>
        </w:div>
      </w:divsChild>
    </w:div>
    <w:div w:id="570698785">
      <w:bodyDiv w:val="1"/>
      <w:marLeft w:val="0"/>
      <w:marRight w:val="0"/>
      <w:marTop w:val="0"/>
      <w:marBottom w:val="0"/>
      <w:divBdr>
        <w:top w:val="none" w:sz="0" w:space="0" w:color="auto"/>
        <w:left w:val="none" w:sz="0" w:space="0" w:color="auto"/>
        <w:bottom w:val="none" w:sz="0" w:space="0" w:color="auto"/>
        <w:right w:val="none" w:sz="0" w:space="0" w:color="auto"/>
      </w:divBdr>
      <w:divsChild>
        <w:div w:id="47343409">
          <w:marLeft w:val="0"/>
          <w:marRight w:val="0"/>
          <w:marTop w:val="0"/>
          <w:marBottom w:val="0"/>
          <w:divBdr>
            <w:top w:val="none" w:sz="0" w:space="0" w:color="auto"/>
            <w:left w:val="none" w:sz="0" w:space="0" w:color="auto"/>
            <w:bottom w:val="none" w:sz="0" w:space="0" w:color="auto"/>
            <w:right w:val="none" w:sz="0" w:space="0" w:color="auto"/>
          </w:divBdr>
        </w:div>
        <w:div w:id="102305360">
          <w:marLeft w:val="0"/>
          <w:marRight w:val="0"/>
          <w:marTop w:val="0"/>
          <w:marBottom w:val="0"/>
          <w:divBdr>
            <w:top w:val="none" w:sz="0" w:space="0" w:color="auto"/>
            <w:left w:val="none" w:sz="0" w:space="0" w:color="auto"/>
            <w:bottom w:val="none" w:sz="0" w:space="0" w:color="auto"/>
            <w:right w:val="none" w:sz="0" w:space="0" w:color="auto"/>
          </w:divBdr>
        </w:div>
        <w:div w:id="255943954">
          <w:marLeft w:val="0"/>
          <w:marRight w:val="0"/>
          <w:marTop w:val="0"/>
          <w:marBottom w:val="0"/>
          <w:divBdr>
            <w:top w:val="none" w:sz="0" w:space="0" w:color="auto"/>
            <w:left w:val="none" w:sz="0" w:space="0" w:color="auto"/>
            <w:bottom w:val="none" w:sz="0" w:space="0" w:color="auto"/>
            <w:right w:val="none" w:sz="0" w:space="0" w:color="auto"/>
          </w:divBdr>
        </w:div>
        <w:div w:id="374236235">
          <w:marLeft w:val="0"/>
          <w:marRight w:val="0"/>
          <w:marTop w:val="0"/>
          <w:marBottom w:val="0"/>
          <w:divBdr>
            <w:top w:val="none" w:sz="0" w:space="0" w:color="auto"/>
            <w:left w:val="none" w:sz="0" w:space="0" w:color="auto"/>
            <w:bottom w:val="none" w:sz="0" w:space="0" w:color="auto"/>
            <w:right w:val="none" w:sz="0" w:space="0" w:color="auto"/>
          </w:divBdr>
        </w:div>
        <w:div w:id="436758947">
          <w:marLeft w:val="0"/>
          <w:marRight w:val="0"/>
          <w:marTop w:val="0"/>
          <w:marBottom w:val="0"/>
          <w:divBdr>
            <w:top w:val="none" w:sz="0" w:space="0" w:color="auto"/>
            <w:left w:val="none" w:sz="0" w:space="0" w:color="auto"/>
            <w:bottom w:val="none" w:sz="0" w:space="0" w:color="auto"/>
            <w:right w:val="none" w:sz="0" w:space="0" w:color="auto"/>
          </w:divBdr>
        </w:div>
        <w:div w:id="736823400">
          <w:marLeft w:val="0"/>
          <w:marRight w:val="0"/>
          <w:marTop w:val="0"/>
          <w:marBottom w:val="0"/>
          <w:divBdr>
            <w:top w:val="none" w:sz="0" w:space="0" w:color="auto"/>
            <w:left w:val="none" w:sz="0" w:space="0" w:color="auto"/>
            <w:bottom w:val="none" w:sz="0" w:space="0" w:color="auto"/>
            <w:right w:val="none" w:sz="0" w:space="0" w:color="auto"/>
          </w:divBdr>
        </w:div>
        <w:div w:id="737674097">
          <w:marLeft w:val="0"/>
          <w:marRight w:val="0"/>
          <w:marTop w:val="0"/>
          <w:marBottom w:val="0"/>
          <w:divBdr>
            <w:top w:val="none" w:sz="0" w:space="0" w:color="auto"/>
            <w:left w:val="none" w:sz="0" w:space="0" w:color="auto"/>
            <w:bottom w:val="none" w:sz="0" w:space="0" w:color="auto"/>
            <w:right w:val="none" w:sz="0" w:space="0" w:color="auto"/>
          </w:divBdr>
        </w:div>
        <w:div w:id="821821571">
          <w:marLeft w:val="0"/>
          <w:marRight w:val="0"/>
          <w:marTop w:val="0"/>
          <w:marBottom w:val="0"/>
          <w:divBdr>
            <w:top w:val="none" w:sz="0" w:space="0" w:color="auto"/>
            <w:left w:val="none" w:sz="0" w:space="0" w:color="auto"/>
            <w:bottom w:val="none" w:sz="0" w:space="0" w:color="auto"/>
            <w:right w:val="none" w:sz="0" w:space="0" w:color="auto"/>
          </w:divBdr>
        </w:div>
        <w:div w:id="840244214">
          <w:marLeft w:val="0"/>
          <w:marRight w:val="0"/>
          <w:marTop w:val="0"/>
          <w:marBottom w:val="0"/>
          <w:divBdr>
            <w:top w:val="none" w:sz="0" w:space="0" w:color="auto"/>
            <w:left w:val="none" w:sz="0" w:space="0" w:color="auto"/>
            <w:bottom w:val="none" w:sz="0" w:space="0" w:color="auto"/>
            <w:right w:val="none" w:sz="0" w:space="0" w:color="auto"/>
          </w:divBdr>
        </w:div>
        <w:div w:id="893155910">
          <w:marLeft w:val="0"/>
          <w:marRight w:val="0"/>
          <w:marTop w:val="0"/>
          <w:marBottom w:val="0"/>
          <w:divBdr>
            <w:top w:val="none" w:sz="0" w:space="0" w:color="auto"/>
            <w:left w:val="none" w:sz="0" w:space="0" w:color="auto"/>
            <w:bottom w:val="none" w:sz="0" w:space="0" w:color="auto"/>
            <w:right w:val="none" w:sz="0" w:space="0" w:color="auto"/>
          </w:divBdr>
        </w:div>
        <w:div w:id="1009521117">
          <w:marLeft w:val="0"/>
          <w:marRight w:val="0"/>
          <w:marTop w:val="0"/>
          <w:marBottom w:val="0"/>
          <w:divBdr>
            <w:top w:val="none" w:sz="0" w:space="0" w:color="auto"/>
            <w:left w:val="none" w:sz="0" w:space="0" w:color="auto"/>
            <w:bottom w:val="none" w:sz="0" w:space="0" w:color="auto"/>
            <w:right w:val="none" w:sz="0" w:space="0" w:color="auto"/>
          </w:divBdr>
        </w:div>
        <w:div w:id="1062291961">
          <w:marLeft w:val="0"/>
          <w:marRight w:val="0"/>
          <w:marTop w:val="0"/>
          <w:marBottom w:val="0"/>
          <w:divBdr>
            <w:top w:val="none" w:sz="0" w:space="0" w:color="auto"/>
            <w:left w:val="none" w:sz="0" w:space="0" w:color="auto"/>
            <w:bottom w:val="none" w:sz="0" w:space="0" w:color="auto"/>
            <w:right w:val="none" w:sz="0" w:space="0" w:color="auto"/>
          </w:divBdr>
        </w:div>
        <w:div w:id="1124927903">
          <w:marLeft w:val="0"/>
          <w:marRight w:val="0"/>
          <w:marTop w:val="0"/>
          <w:marBottom w:val="0"/>
          <w:divBdr>
            <w:top w:val="none" w:sz="0" w:space="0" w:color="auto"/>
            <w:left w:val="none" w:sz="0" w:space="0" w:color="auto"/>
            <w:bottom w:val="none" w:sz="0" w:space="0" w:color="auto"/>
            <w:right w:val="none" w:sz="0" w:space="0" w:color="auto"/>
          </w:divBdr>
        </w:div>
        <w:div w:id="1482117379">
          <w:marLeft w:val="0"/>
          <w:marRight w:val="0"/>
          <w:marTop w:val="0"/>
          <w:marBottom w:val="0"/>
          <w:divBdr>
            <w:top w:val="none" w:sz="0" w:space="0" w:color="auto"/>
            <w:left w:val="none" w:sz="0" w:space="0" w:color="auto"/>
            <w:bottom w:val="none" w:sz="0" w:space="0" w:color="auto"/>
            <w:right w:val="none" w:sz="0" w:space="0" w:color="auto"/>
          </w:divBdr>
        </w:div>
        <w:div w:id="1522090772">
          <w:marLeft w:val="0"/>
          <w:marRight w:val="0"/>
          <w:marTop w:val="0"/>
          <w:marBottom w:val="0"/>
          <w:divBdr>
            <w:top w:val="none" w:sz="0" w:space="0" w:color="auto"/>
            <w:left w:val="none" w:sz="0" w:space="0" w:color="auto"/>
            <w:bottom w:val="none" w:sz="0" w:space="0" w:color="auto"/>
            <w:right w:val="none" w:sz="0" w:space="0" w:color="auto"/>
          </w:divBdr>
        </w:div>
        <w:div w:id="1705131128">
          <w:marLeft w:val="0"/>
          <w:marRight w:val="0"/>
          <w:marTop w:val="0"/>
          <w:marBottom w:val="0"/>
          <w:divBdr>
            <w:top w:val="none" w:sz="0" w:space="0" w:color="auto"/>
            <w:left w:val="none" w:sz="0" w:space="0" w:color="auto"/>
            <w:bottom w:val="none" w:sz="0" w:space="0" w:color="auto"/>
            <w:right w:val="none" w:sz="0" w:space="0" w:color="auto"/>
          </w:divBdr>
        </w:div>
        <w:div w:id="1862083682">
          <w:marLeft w:val="0"/>
          <w:marRight w:val="0"/>
          <w:marTop w:val="0"/>
          <w:marBottom w:val="0"/>
          <w:divBdr>
            <w:top w:val="none" w:sz="0" w:space="0" w:color="auto"/>
            <w:left w:val="none" w:sz="0" w:space="0" w:color="auto"/>
            <w:bottom w:val="none" w:sz="0" w:space="0" w:color="auto"/>
            <w:right w:val="none" w:sz="0" w:space="0" w:color="auto"/>
          </w:divBdr>
        </w:div>
        <w:div w:id="1886792445">
          <w:marLeft w:val="0"/>
          <w:marRight w:val="0"/>
          <w:marTop w:val="0"/>
          <w:marBottom w:val="0"/>
          <w:divBdr>
            <w:top w:val="none" w:sz="0" w:space="0" w:color="auto"/>
            <w:left w:val="none" w:sz="0" w:space="0" w:color="auto"/>
            <w:bottom w:val="none" w:sz="0" w:space="0" w:color="auto"/>
            <w:right w:val="none" w:sz="0" w:space="0" w:color="auto"/>
          </w:divBdr>
        </w:div>
        <w:div w:id="1921139147">
          <w:marLeft w:val="0"/>
          <w:marRight w:val="0"/>
          <w:marTop w:val="0"/>
          <w:marBottom w:val="0"/>
          <w:divBdr>
            <w:top w:val="none" w:sz="0" w:space="0" w:color="auto"/>
            <w:left w:val="none" w:sz="0" w:space="0" w:color="auto"/>
            <w:bottom w:val="none" w:sz="0" w:space="0" w:color="auto"/>
            <w:right w:val="none" w:sz="0" w:space="0" w:color="auto"/>
          </w:divBdr>
        </w:div>
        <w:div w:id="1984507707">
          <w:marLeft w:val="0"/>
          <w:marRight w:val="0"/>
          <w:marTop w:val="0"/>
          <w:marBottom w:val="0"/>
          <w:divBdr>
            <w:top w:val="none" w:sz="0" w:space="0" w:color="auto"/>
            <w:left w:val="none" w:sz="0" w:space="0" w:color="auto"/>
            <w:bottom w:val="none" w:sz="0" w:space="0" w:color="auto"/>
            <w:right w:val="none" w:sz="0" w:space="0" w:color="auto"/>
          </w:divBdr>
        </w:div>
        <w:div w:id="2041932348">
          <w:marLeft w:val="0"/>
          <w:marRight w:val="0"/>
          <w:marTop w:val="0"/>
          <w:marBottom w:val="0"/>
          <w:divBdr>
            <w:top w:val="none" w:sz="0" w:space="0" w:color="auto"/>
            <w:left w:val="none" w:sz="0" w:space="0" w:color="auto"/>
            <w:bottom w:val="none" w:sz="0" w:space="0" w:color="auto"/>
            <w:right w:val="none" w:sz="0" w:space="0" w:color="auto"/>
          </w:divBdr>
        </w:div>
        <w:div w:id="2127383754">
          <w:marLeft w:val="0"/>
          <w:marRight w:val="0"/>
          <w:marTop w:val="0"/>
          <w:marBottom w:val="0"/>
          <w:divBdr>
            <w:top w:val="none" w:sz="0" w:space="0" w:color="auto"/>
            <w:left w:val="none" w:sz="0" w:space="0" w:color="auto"/>
            <w:bottom w:val="none" w:sz="0" w:space="0" w:color="auto"/>
            <w:right w:val="none" w:sz="0" w:space="0" w:color="auto"/>
          </w:divBdr>
        </w:div>
      </w:divsChild>
    </w:div>
    <w:div w:id="581767572">
      <w:bodyDiv w:val="1"/>
      <w:marLeft w:val="0"/>
      <w:marRight w:val="0"/>
      <w:marTop w:val="0"/>
      <w:marBottom w:val="0"/>
      <w:divBdr>
        <w:top w:val="none" w:sz="0" w:space="0" w:color="auto"/>
        <w:left w:val="none" w:sz="0" w:space="0" w:color="auto"/>
        <w:bottom w:val="none" w:sz="0" w:space="0" w:color="auto"/>
        <w:right w:val="none" w:sz="0" w:space="0" w:color="auto"/>
      </w:divBdr>
    </w:div>
    <w:div w:id="643706779">
      <w:bodyDiv w:val="1"/>
      <w:marLeft w:val="0"/>
      <w:marRight w:val="0"/>
      <w:marTop w:val="0"/>
      <w:marBottom w:val="0"/>
      <w:divBdr>
        <w:top w:val="none" w:sz="0" w:space="0" w:color="auto"/>
        <w:left w:val="none" w:sz="0" w:space="0" w:color="auto"/>
        <w:bottom w:val="none" w:sz="0" w:space="0" w:color="auto"/>
        <w:right w:val="none" w:sz="0" w:space="0" w:color="auto"/>
      </w:divBdr>
      <w:divsChild>
        <w:div w:id="1661738854">
          <w:marLeft w:val="0"/>
          <w:marRight w:val="0"/>
          <w:marTop w:val="0"/>
          <w:marBottom w:val="0"/>
          <w:divBdr>
            <w:top w:val="none" w:sz="0" w:space="0" w:color="auto"/>
            <w:left w:val="none" w:sz="0" w:space="0" w:color="auto"/>
            <w:bottom w:val="none" w:sz="0" w:space="0" w:color="auto"/>
            <w:right w:val="none" w:sz="0" w:space="0" w:color="auto"/>
          </w:divBdr>
          <w:divsChild>
            <w:div w:id="9454657">
              <w:marLeft w:val="0"/>
              <w:marRight w:val="0"/>
              <w:marTop w:val="0"/>
              <w:marBottom w:val="0"/>
              <w:divBdr>
                <w:top w:val="none" w:sz="0" w:space="0" w:color="auto"/>
                <w:left w:val="none" w:sz="0" w:space="0" w:color="auto"/>
                <w:bottom w:val="none" w:sz="0" w:space="0" w:color="auto"/>
                <w:right w:val="none" w:sz="0" w:space="0" w:color="auto"/>
              </w:divBdr>
            </w:div>
            <w:div w:id="121925937">
              <w:marLeft w:val="0"/>
              <w:marRight w:val="0"/>
              <w:marTop w:val="0"/>
              <w:marBottom w:val="0"/>
              <w:divBdr>
                <w:top w:val="none" w:sz="0" w:space="0" w:color="auto"/>
                <w:left w:val="none" w:sz="0" w:space="0" w:color="auto"/>
                <w:bottom w:val="none" w:sz="0" w:space="0" w:color="auto"/>
                <w:right w:val="none" w:sz="0" w:space="0" w:color="auto"/>
              </w:divBdr>
            </w:div>
            <w:div w:id="175776599">
              <w:marLeft w:val="0"/>
              <w:marRight w:val="0"/>
              <w:marTop w:val="0"/>
              <w:marBottom w:val="0"/>
              <w:divBdr>
                <w:top w:val="none" w:sz="0" w:space="0" w:color="auto"/>
                <w:left w:val="none" w:sz="0" w:space="0" w:color="auto"/>
                <w:bottom w:val="none" w:sz="0" w:space="0" w:color="auto"/>
                <w:right w:val="none" w:sz="0" w:space="0" w:color="auto"/>
              </w:divBdr>
            </w:div>
            <w:div w:id="1552840596">
              <w:marLeft w:val="0"/>
              <w:marRight w:val="0"/>
              <w:marTop w:val="0"/>
              <w:marBottom w:val="0"/>
              <w:divBdr>
                <w:top w:val="none" w:sz="0" w:space="0" w:color="auto"/>
                <w:left w:val="none" w:sz="0" w:space="0" w:color="auto"/>
                <w:bottom w:val="none" w:sz="0" w:space="0" w:color="auto"/>
                <w:right w:val="none" w:sz="0" w:space="0" w:color="auto"/>
              </w:divBdr>
            </w:div>
            <w:div w:id="21454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9905">
      <w:bodyDiv w:val="1"/>
      <w:marLeft w:val="0"/>
      <w:marRight w:val="0"/>
      <w:marTop w:val="0"/>
      <w:marBottom w:val="0"/>
      <w:divBdr>
        <w:top w:val="none" w:sz="0" w:space="0" w:color="auto"/>
        <w:left w:val="none" w:sz="0" w:space="0" w:color="auto"/>
        <w:bottom w:val="none" w:sz="0" w:space="0" w:color="auto"/>
        <w:right w:val="none" w:sz="0" w:space="0" w:color="auto"/>
      </w:divBdr>
    </w:div>
    <w:div w:id="719397526">
      <w:bodyDiv w:val="1"/>
      <w:marLeft w:val="0"/>
      <w:marRight w:val="0"/>
      <w:marTop w:val="0"/>
      <w:marBottom w:val="0"/>
      <w:divBdr>
        <w:top w:val="none" w:sz="0" w:space="0" w:color="auto"/>
        <w:left w:val="none" w:sz="0" w:space="0" w:color="auto"/>
        <w:bottom w:val="none" w:sz="0" w:space="0" w:color="auto"/>
        <w:right w:val="none" w:sz="0" w:space="0" w:color="auto"/>
      </w:divBdr>
    </w:div>
    <w:div w:id="763067744">
      <w:bodyDiv w:val="1"/>
      <w:marLeft w:val="0"/>
      <w:marRight w:val="0"/>
      <w:marTop w:val="0"/>
      <w:marBottom w:val="0"/>
      <w:divBdr>
        <w:top w:val="none" w:sz="0" w:space="0" w:color="auto"/>
        <w:left w:val="none" w:sz="0" w:space="0" w:color="auto"/>
        <w:bottom w:val="none" w:sz="0" w:space="0" w:color="auto"/>
        <w:right w:val="none" w:sz="0" w:space="0" w:color="auto"/>
      </w:divBdr>
    </w:div>
    <w:div w:id="774517987">
      <w:bodyDiv w:val="1"/>
      <w:marLeft w:val="0"/>
      <w:marRight w:val="0"/>
      <w:marTop w:val="0"/>
      <w:marBottom w:val="0"/>
      <w:divBdr>
        <w:top w:val="none" w:sz="0" w:space="0" w:color="auto"/>
        <w:left w:val="none" w:sz="0" w:space="0" w:color="auto"/>
        <w:bottom w:val="none" w:sz="0" w:space="0" w:color="auto"/>
        <w:right w:val="none" w:sz="0" w:space="0" w:color="auto"/>
      </w:divBdr>
    </w:div>
    <w:div w:id="798452693">
      <w:bodyDiv w:val="1"/>
      <w:marLeft w:val="0"/>
      <w:marRight w:val="0"/>
      <w:marTop w:val="0"/>
      <w:marBottom w:val="0"/>
      <w:divBdr>
        <w:top w:val="none" w:sz="0" w:space="0" w:color="auto"/>
        <w:left w:val="none" w:sz="0" w:space="0" w:color="auto"/>
        <w:bottom w:val="none" w:sz="0" w:space="0" w:color="auto"/>
        <w:right w:val="none" w:sz="0" w:space="0" w:color="auto"/>
      </w:divBdr>
      <w:divsChild>
        <w:div w:id="2442551">
          <w:marLeft w:val="0"/>
          <w:marRight w:val="0"/>
          <w:marTop w:val="0"/>
          <w:marBottom w:val="0"/>
          <w:divBdr>
            <w:top w:val="none" w:sz="0" w:space="0" w:color="auto"/>
            <w:left w:val="none" w:sz="0" w:space="0" w:color="auto"/>
            <w:bottom w:val="none" w:sz="0" w:space="0" w:color="auto"/>
            <w:right w:val="none" w:sz="0" w:space="0" w:color="auto"/>
          </w:divBdr>
        </w:div>
        <w:div w:id="172498373">
          <w:marLeft w:val="0"/>
          <w:marRight w:val="0"/>
          <w:marTop w:val="0"/>
          <w:marBottom w:val="0"/>
          <w:divBdr>
            <w:top w:val="none" w:sz="0" w:space="0" w:color="auto"/>
            <w:left w:val="none" w:sz="0" w:space="0" w:color="auto"/>
            <w:bottom w:val="none" w:sz="0" w:space="0" w:color="auto"/>
            <w:right w:val="none" w:sz="0" w:space="0" w:color="auto"/>
          </w:divBdr>
        </w:div>
        <w:div w:id="195699305">
          <w:marLeft w:val="0"/>
          <w:marRight w:val="0"/>
          <w:marTop w:val="0"/>
          <w:marBottom w:val="0"/>
          <w:divBdr>
            <w:top w:val="none" w:sz="0" w:space="0" w:color="auto"/>
            <w:left w:val="none" w:sz="0" w:space="0" w:color="auto"/>
            <w:bottom w:val="none" w:sz="0" w:space="0" w:color="auto"/>
            <w:right w:val="none" w:sz="0" w:space="0" w:color="auto"/>
          </w:divBdr>
        </w:div>
        <w:div w:id="198667441">
          <w:marLeft w:val="0"/>
          <w:marRight w:val="0"/>
          <w:marTop w:val="0"/>
          <w:marBottom w:val="0"/>
          <w:divBdr>
            <w:top w:val="none" w:sz="0" w:space="0" w:color="auto"/>
            <w:left w:val="none" w:sz="0" w:space="0" w:color="auto"/>
            <w:bottom w:val="none" w:sz="0" w:space="0" w:color="auto"/>
            <w:right w:val="none" w:sz="0" w:space="0" w:color="auto"/>
          </w:divBdr>
        </w:div>
        <w:div w:id="210843358">
          <w:marLeft w:val="0"/>
          <w:marRight w:val="0"/>
          <w:marTop w:val="0"/>
          <w:marBottom w:val="0"/>
          <w:divBdr>
            <w:top w:val="none" w:sz="0" w:space="0" w:color="auto"/>
            <w:left w:val="none" w:sz="0" w:space="0" w:color="auto"/>
            <w:bottom w:val="none" w:sz="0" w:space="0" w:color="auto"/>
            <w:right w:val="none" w:sz="0" w:space="0" w:color="auto"/>
          </w:divBdr>
        </w:div>
        <w:div w:id="244849873">
          <w:marLeft w:val="0"/>
          <w:marRight w:val="0"/>
          <w:marTop w:val="0"/>
          <w:marBottom w:val="0"/>
          <w:divBdr>
            <w:top w:val="none" w:sz="0" w:space="0" w:color="auto"/>
            <w:left w:val="none" w:sz="0" w:space="0" w:color="auto"/>
            <w:bottom w:val="none" w:sz="0" w:space="0" w:color="auto"/>
            <w:right w:val="none" w:sz="0" w:space="0" w:color="auto"/>
          </w:divBdr>
        </w:div>
        <w:div w:id="258493646">
          <w:marLeft w:val="0"/>
          <w:marRight w:val="0"/>
          <w:marTop w:val="0"/>
          <w:marBottom w:val="0"/>
          <w:divBdr>
            <w:top w:val="none" w:sz="0" w:space="0" w:color="auto"/>
            <w:left w:val="none" w:sz="0" w:space="0" w:color="auto"/>
            <w:bottom w:val="none" w:sz="0" w:space="0" w:color="auto"/>
            <w:right w:val="none" w:sz="0" w:space="0" w:color="auto"/>
          </w:divBdr>
        </w:div>
        <w:div w:id="285934377">
          <w:marLeft w:val="0"/>
          <w:marRight w:val="0"/>
          <w:marTop w:val="0"/>
          <w:marBottom w:val="0"/>
          <w:divBdr>
            <w:top w:val="none" w:sz="0" w:space="0" w:color="auto"/>
            <w:left w:val="none" w:sz="0" w:space="0" w:color="auto"/>
            <w:bottom w:val="none" w:sz="0" w:space="0" w:color="auto"/>
            <w:right w:val="none" w:sz="0" w:space="0" w:color="auto"/>
          </w:divBdr>
        </w:div>
        <w:div w:id="313604617">
          <w:marLeft w:val="0"/>
          <w:marRight w:val="0"/>
          <w:marTop w:val="0"/>
          <w:marBottom w:val="0"/>
          <w:divBdr>
            <w:top w:val="none" w:sz="0" w:space="0" w:color="auto"/>
            <w:left w:val="none" w:sz="0" w:space="0" w:color="auto"/>
            <w:bottom w:val="none" w:sz="0" w:space="0" w:color="auto"/>
            <w:right w:val="none" w:sz="0" w:space="0" w:color="auto"/>
          </w:divBdr>
        </w:div>
        <w:div w:id="333731728">
          <w:marLeft w:val="0"/>
          <w:marRight w:val="0"/>
          <w:marTop w:val="0"/>
          <w:marBottom w:val="0"/>
          <w:divBdr>
            <w:top w:val="none" w:sz="0" w:space="0" w:color="auto"/>
            <w:left w:val="none" w:sz="0" w:space="0" w:color="auto"/>
            <w:bottom w:val="none" w:sz="0" w:space="0" w:color="auto"/>
            <w:right w:val="none" w:sz="0" w:space="0" w:color="auto"/>
          </w:divBdr>
        </w:div>
        <w:div w:id="540092598">
          <w:marLeft w:val="0"/>
          <w:marRight w:val="0"/>
          <w:marTop w:val="0"/>
          <w:marBottom w:val="0"/>
          <w:divBdr>
            <w:top w:val="none" w:sz="0" w:space="0" w:color="auto"/>
            <w:left w:val="none" w:sz="0" w:space="0" w:color="auto"/>
            <w:bottom w:val="none" w:sz="0" w:space="0" w:color="auto"/>
            <w:right w:val="none" w:sz="0" w:space="0" w:color="auto"/>
          </w:divBdr>
        </w:div>
        <w:div w:id="731778200">
          <w:marLeft w:val="0"/>
          <w:marRight w:val="0"/>
          <w:marTop w:val="0"/>
          <w:marBottom w:val="0"/>
          <w:divBdr>
            <w:top w:val="none" w:sz="0" w:space="0" w:color="auto"/>
            <w:left w:val="none" w:sz="0" w:space="0" w:color="auto"/>
            <w:bottom w:val="none" w:sz="0" w:space="0" w:color="auto"/>
            <w:right w:val="none" w:sz="0" w:space="0" w:color="auto"/>
          </w:divBdr>
        </w:div>
        <w:div w:id="790708977">
          <w:marLeft w:val="0"/>
          <w:marRight w:val="0"/>
          <w:marTop w:val="0"/>
          <w:marBottom w:val="0"/>
          <w:divBdr>
            <w:top w:val="none" w:sz="0" w:space="0" w:color="auto"/>
            <w:left w:val="none" w:sz="0" w:space="0" w:color="auto"/>
            <w:bottom w:val="none" w:sz="0" w:space="0" w:color="auto"/>
            <w:right w:val="none" w:sz="0" w:space="0" w:color="auto"/>
          </w:divBdr>
        </w:div>
        <w:div w:id="808396918">
          <w:marLeft w:val="0"/>
          <w:marRight w:val="0"/>
          <w:marTop w:val="0"/>
          <w:marBottom w:val="0"/>
          <w:divBdr>
            <w:top w:val="none" w:sz="0" w:space="0" w:color="auto"/>
            <w:left w:val="none" w:sz="0" w:space="0" w:color="auto"/>
            <w:bottom w:val="none" w:sz="0" w:space="0" w:color="auto"/>
            <w:right w:val="none" w:sz="0" w:space="0" w:color="auto"/>
          </w:divBdr>
        </w:div>
        <w:div w:id="827794605">
          <w:marLeft w:val="0"/>
          <w:marRight w:val="0"/>
          <w:marTop w:val="0"/>
          <w:marBottom w:val="0"/>
          <w:divBdr>
            <w:top w:val="none" w:sz="0" w:space="0" w:color="auto"/>
            <w:left w:val="none" w:sz="0" w:space="0" w:color="auto"/>
            <w:bottom w:val="none" w:sz="0" w:space="0" w:color="auto"/>
            <w:right w:val="none" w:sz="0" w:space="0" w:color="auto"/>
          </w:divBdr>
        </w:div>
        <w:div w:id="870648902">
          <w:marLeft w:val="0"/>
          <w:marRight w:val="0"/>
          <w:marTop w:val="0"/>
          <w:marBottom w:val="0"/>
          <w:divBdr>
            <w:top w:val="none" w:sz="0" w:space="0" w:color="auto"/>
            <w:left w:val="none" w:sz="0" w:space="0" w:color="auto"/>
            <w:bottom w:val="none" w:sz="0" w:space="0" w:color="auto"/>
            <w:right w:val="none" w:sz="0" w:space="0" w:color="auto"/>
          </w:divBdr>
        </w:div>
        <w:div w:id="906107778">
          <w:marLeft w:val="0"/>
          <w:marRight w:val="0"/>
          <w:marTop w:val="0"/>
          <w:marBottom w:val="0"/>
          <w:divBdr>
            <w:top w:val="none" w:sz="0" w:space="0" w:color="auto"/>
            <w:left w:val="none" w:sz="0" w:space="0" w:color="auto"/>
            <w:bottom w:val="none" w:sz="0" w:space="0" w:color="auto"/>
            <w:right w:val="none" w:sz="0" w:space="0" w:color="auto"/>
          </w:divBdr>
        </w:div>
        <w:div w:id="932472352">
          <w:marLeft w:val="0"/>
          <w:marRight w:val="0"/>
          <w:marTop w:val="0"/>
          <w:marBottom w:val="0"/>
          <w:divBdr>
            <w:top w:val="none" w:sz="0" w:space="0" w:color="auto"/>
            <w:left w:val="none" w:sz="0" w:space="0" w:color="auto"/>
            <w:bottom w:val="none" w:sz="0" w:space="0" w:color="auto"/>
            <w:right w:val="none" w:sz="0" w:space="0" w:color="auto"/>
          </w:divBdr>
        </w:div>
        <w:div w:id="1006639450">
          <w:marLeft w:val="0"/>
          <w:marRight w:val="0"/>
          <w:marTop w:val="0"/>
          <w:marBottom w:val="0"/>
          <w:divBdr>
            <w:top w:val="none" w:sz="0" w:space="0" w:color="auto"/>
            <w:left w:val="none" w:sz="0" w:space="0" w:color="auto"/>
            <w:bottom w:val="none" w:sz="0" w:space="0" w:color="auto"/>
            <w:right w:val="none" w:sz="0" w:space="0" w:color="auto"/>
          </w:divBdr>
        </w:div>
        <w:div w:id="1019623910">
          <w:marLeft w:val="0"/>
          <w:marRight w:val="0"/>
          <w:marTop w:val="0"/>
          <w:marBottom w:val="0"/>
          <w:divBdr>
            <w:top w:val="none" w:sz="0" w:space="0" w:color="auto"/>
            <w:left w:val="none" w:sz="0" w:space="0" w:color="auto"/>
            <w:bottom w:val="none" w:sz="0" w:space="0" w:color="auto"/>
            <w:right w:val="none" w:sz="0" w:space="0" w:color="auto"/>
          </w:divBdr>
        </w:div>
        <w:div w:id="1174226107">
          <w:marLeft w:val="0"/>
          <w:marRight w:val="0"/>
          <w:marTop w:val="0"/>
          <w:marBottom w:val="0"/>
          <w:divBdr>
            <w:top w:val="none" w:sz="0" w:space="0" w:color="auto"/>
            <w:left w:val="none" w:sz="0" w:space="0" w:color="auto"/>
            <w:bottom w:val="none" w:sz="0" w:space="0" w:color="auto"/>
            <w:right w:val="none" w:sz="0" w:space="0" w:color="auto"/>
          </w:divBdr>
        </w:div>
        <w:div w:id="1212227915">
          <w:marLeft w:val="0"/>
          <w:marRight w:val="0"/>
          <w:marTop w:val="0"/>
          <w:marBottom w:val="0"/>
          <w:divBdr>
            <w:top w:val="none" w:sz="0" w:space="0" w:color="auto"/>
            <w:left w:val="none" w:sz="0" w:space="0" w:color="auto"/>
            <w:bottom w:val="none" w:sz="0" w:space="0" w:color="auto"/>
            <w:right w:val="none" w:sz="0" w:space="0" w:color="auto"/>
          </w:divBdr>
        </w:div>
        <w:div w:id="1233006732">
          <w:marLeft w:val="0"/>
          <w:marRight w:val="0"/>
          <w:marTop w:val="0"/>
          <w:marBottom w:val="0"/>
          <w:divBdr>
            <w:top w:val="none" w:sz="0" w:space="0" w:color="auto"/>
            <w:left w:val="none" w:sz="0" w:space="0" w:color="auto"/>
            <w:bottom w:val="none" w:sz="0" w:space="0" w:color="auto"/>
            <w:right w:val="none" w:sz="0" w:space="0" w:color="auto"/>
          </w:divBdr>
        </w:div>
        <w:div w:id="1310400898">
          <w:marLeft w:val="0"/>
          <w:marRight w:val="0"/>
          <w:marTop w:val="0"/>
          <w:marBottom w:val="0"/>
          <w:divBdr>
            <w:top w:val="none" w:sz="0" w:space="0" w:color="auto"/>
            <w:left w:val="none" w:sz="0" w:space="0" w:color="auto"/>
            <w:bottom w:val="none" w:sz="0" w:space="0" w:color="auto"/>
            <w:right w:val="none" w:sz="0" w:space="0" w:color="auto"/>
          </w:divBdr>
        </w:div>
        <w:div w:id="1360861564">
          <w:marLeft w:val="0"/>
          <w:marRight w:val="0"/>
          <w:marTop w:val="0"/>
          <w:marBottom w:val="0"/>
          <w:divBdr>
            <w:top w:val="none" w:sz="0" w:space="0" w:color="auto"/>
            <w:left w:val="none" w:sz="0" w:space="0" w:color="auto"/>
            <w:bottom w:val="none" w:sz="0" w:space="0" w:color="auto"/>
            <w:right w:val="none" w:sz="0" w:space="0" w:color="auto"/>
          </w:divBdr>
        </w:div>
        <w:div w:id="1420639417">
          <w:marLeft w:val="0"/>
          <w:marRight w:val="0"/>
          <w:marTop w:val="0"/>
          <w:marBottom w:val="0"/>
          <w:divBdr>
            <w:top w:val="none" w:sz="0" w:space="0" w:color="auto"/>
            <w:left w:val="none" w:sz="0" w:space="0" w:color="auto"/>
            <w:bottom w:val="none" w:sz="0" w:space="0" w:color="auto"/>
            <w:right w:val="none" w:sz="0" w:space="0" w:color="auto"/>
          </w:divBdr>
        </w:div>
        <w:div w:id="1435705269">
          <w:marLeft w:val="0"/>
          <w:marRight w:val="0"/>
          <w:marTop w:val="0"/>
          <w:marBottom w:val="0"/>
          <w:divBdr>
            <w:top w:val="none" w:sz="0" w:space="0" w:color="auto"/>
            <w:left w:val="none" w:sz="0" w:space="0" w:color="auto"/>
            <w:bottom w:val="none" w:sz="0" w:space="0" w:color="auto"/>
            <w:right w:val="none" w:sz="0" w:space="0" w:color="auto"/>
          </w:divBdr>
        </w:div>
        <w:div w:id="1550606036">
          <w:marLeft w:val="0"/>
          <w:marRight w:val="0"/>
          <w:marTop w:val="0"/>
          <w:marBottom w:val="0"/>
          <w:divBdr>
            <w:top w:val="none" w:sz="0" w:space="0" w:color="auto"/>
            <w:left w:val="none" w:sz="0" w:space="0" w:color="auto"/>
            <w:bottom w:val="none" w:sz="0" w:space="0" w:color="auto"/>
            <w:right w:val="none" w:sz="0" w:space="0" w:color="auto"/>
          </w:divBdr>
        </w:div>
        <w:div w:id="1657605456">
          <w:marLeft w:val="0"/>
          <w:marRight w:val="0"/>
          <w:marTop w:val="0"/>
          <w:marBottom w:val="0"/>
          <w:divBdr>
            <w:top w:val="none" w:sz="0" w:space="0" w:color="auto"/>
            <w:left w:val="none" w:sz="0" w:space="0" w:color="auto"/>
            <w:bottom w:val="none" w:sz="0" w:space="0" w:color="auto"/>
            <w:right w:val="none" w:sz="0" w:space="0" w:color="auto"/>
          </w:divBdr>
        </w:div>
        <w:div w:id="1668632513">
          <w:marLeft w:val="0"/>
          <w:marRight w:val="0"/>
          <w:marTop w:val="0"/>
          <w:marBottom w:val="0"/>
          <w:divBdr>
            <w:top w:val="none" w:sz="0" w:space="0" w:color="auto"/>
            <w:left w:val="none" w:sz="0" w:space="0" w:color="auto"/>
            <w:bottom w:val="none" w:sz="0" w:space="0" w:color="auto"/>
            <w:right w:val="none" w:sz="0" w:space="0" w:color="auto"/>
          </w:divBdr>
        </w:div>
        <w:div w:id="1836261181">
          <w:marLeft w:val="0"/>
          <w:marRight w:val="0"/>
          <w:marTop w:val="0"/>
          <w:marBottom w:val="0"/>
          <w:divBdr>
            <w:top w:val="none" w:sz="0" w:space="0" w:color="auto"/>
            <w:left w:val="none" w:sz="0" w:space="0" w:color="auto"/>
            <w:bottom w:val="none" w:sz="0" w:space="0" w:color="auto"/>
            <w:right w:val="none" w:sz="0" w:space="0" w:color="auto"/>
          </w:divBdr>
        </w:div>
        <w:div w:id="1895966356">
          <w:marLeft w:val="0"/>
          <w:marRight w:val="0"/>
          <w:marTop w:val="0"/>
          <w:marBottom w:val="0"/>
          <w:divBdr>
            <w:top w:val="none" w:sz="0" w:space="0" w:color="auto"/>
            <w:left w:val="none" w:sz="0" w:space="0" w:color="auto"/>
            <w:bottom w:val="none" w:sz="0" w:space="0" w:color="auto"/>
            <w:right w:val="none" w:sz="0" w:space="0" w:color="auto"/>
          </w:divBdr>
        </w:div>
        <w:div w:id="1910187723">
          <w:marLeft w:val="0"/>
          <w:marRight w:val="0"/>
          <w:marTop w:val="0"/>
          <w:marBottom w:val="0"/>
          <w:divBdr>
            <w:top w:val="none" w:sz="0" w:space="0" w:color="auto"/>
            <w:left w:val="none" w:sz="0" w:space="0" w:color="auto"/>
            <w:bottom w:val="none" w:sz="0" w:space="0" w:color="auto"/>
            <w:right w:val="none" w:sz="0" w:space="0" w:color="auto"/>
          </w:divBdr>
        </w:div>
        <w:div w:id="1930314022">
          <w:marLeft w:val="0"/>
          <w:marRight w:val="0"/>
          <w:marTop w:val="0"/>
          <w:marBottom w:val="0"/>
          <w:divBdr>
            <w:top w:val="none" w:sz="0" w:space="0" w:color="auto"/>
            <w:left w:val="none" w:sz="0" w:space="0" w:color="auto"/>
            <w:bottom w:val="none" w:sz="0" w:space="0" w:color="auto"/>
            <w:right w:val="none" w:sz="0" w:space="0" w:color="auto"/>
          </w:divBdr>
        </w:div>
        <w:div w:id="1932009132">
          <w:marLeft w:val="0"/>
          <w:marRight w:val="0"/>
          <w:marTop w:val="0"/>
          <w:marBottom w:val="0"/>
          <w:divBdr>
            <w:top w:val="none" w:sz="0" w:space="0" w:color="auto"/>
            <w:left w:val="none" w:sz="0" w:space="0" w:color="auto"/>
            <w:bottom w:val="none" w:sz="0" w:space="0" w:color="auto"/>
            <w:right w:val="none" w:sz="0" w:space="0" w:color="auto"/>
          </w:divBdr>
        </w:div>
        <w:div w:id="1960380634">
          <w:marLeft w:val="0"/>
          <w:marRight w:val="0"/>
          <w:marTop w:val="0"/>
          <w:marBottom w:val="0"/>
          <w:divBdr>
            <w:top w:val="none" w:sz="0" w:space="0" w:color="auto"/>
            <w:left w:val="none" w:sz="0" w:space="0" w:color="auto"/>
            <w:bottom w:val="none" w:sz="0" w:space="0" w:color="auto"/>
            <w:right w:val="none" w:sz="0" w:space="0" w:color="auto"/>
          </w:divBdr>
        </w:div>
        <w:div w:id="2146651903">
          <w:marLeft w:val="0"/>
          <w:marRight w:val="0"/>
          <w:marTop w:val="0"/>
          <w:marBottom w:val="0"/>
          <w:divBdr>
            <w:top w:val="none" w:sz="0" w:space="0" w:color="auto"/>
            <w:left w:val="none" w:sz="0" w:space="0" w:color="auto"/>
            <w:bottom w:val="none" w:sz="0" w:space="0" w:color="auto"/>
            <w:right w:val="none" w:sz="0" w:space="0" w:color="auto"/>
          </w:divBdr>
        </w:div>
      </w:divsChild>
    </w:div>
    <w:div w:id="831406988">
      <w:bodyDiv w:val="1"/>
      <w:marLeft w:val="0"/>
      <w:marRight w:val="0"/>
      <w:marTop w:val="0"/>
      <w:marBottom w:val="0"/>
      <w:divBdr>
        <w:top w:val="none" w:sz="0" w:space="0" w:color="auto"/>
        <w:left w:val="none" w:sz="0" w:space="0" w:color="auto"/>
        <w:bottom w:val="none" w:sz="0" w:space="0" w:color="auto"/>
        <w:right w:val="none" w:sz="0" w:space="0" w:color="auto"/>
      </w:divBdr>
    </w:div>
    <w:div w:id="854541953">
      <w:bodyDiv w:val="1"/>
      <w:marLeft w:val="0"/>
      <w:marRight w:val="0"/>
      <w:marTop w:val="0"/>
      <w:marBottom w:val="0"/>
      <w:divBdr>
        <w:top w:val="none" w:sz="0" w:space="0" w:color="auto"/>
        <w:left w:val="none" w:sz="0" w:space="0" w:color="auto"/>
        <w:bottom w:val="none" w:sz="0" w:space="0" w:color="auto"/>
        <w:right w:val="none" w:sz="0" w:space="0" w:color="auto"/>
      </w:divBdr>
    </w:div>
    <w:div w:id="862324534">
      <w:bodyDiv w:val="1"/>
      <w:marLeft w:val="0"/>
      <w:marRight w:val="0"/>
      <w:marTop w:val="0"/>
      <w:marBottom w:val="0"/>
      <w:divBdr>
        <w:top w:val="none" w:sz="0" w:space="0" w:color="auto"/>
        <w:left w:val="none" w:sz="0" w:space="0" w:color="auto"/>
        <w:bottom w:val="none" w:sz="0" w:space="0" w:color="auto"/>
        <w:right w:val="none" w:sz="0" w:space="0" w:color="auto"/>
      </w:divBdr>
    </w:div>
    <w:div w:id="892085208">
      <w:bodyDiv w:val="1"/>
      <w:marLeft w:val="0"/>
      <w:marRight w:val="0"/>
      <w:marTop w:val="0"/>
      <w:marBottom w:val="0"/>
      <w:divBdr>
        <w:top w:val="none" w:sz="0" w:space="0" w:color="auto"/>
        <w:left w:val="none" w:sz="0" w:space="0" w:color="auto"/>
        <w:bottom w:val="none" w:sz="0" w:space="0" w:color="auto"/>
        <w:right w:val="none" w:sz="0" w:space="0" w:color="auto"/>
      </w:divBdr>
    </w:div>
    <w:div w:id="910047130">
      <w:bodyDiv w:val="1"/>
      <w:marLeft w:val="0"/>
      <w:marRight w:val="0"/>
      <w:marTop w:val="0"/>
      <w:marBottom w:val="0"/>
      <w:divBdr>
        <w:top w:val="none" w:sz="0" w:space="0" w:color="auto"/>
        <w:left w:val="none" w:sz="0" w:space="0" w:color="auto"/>
        <w:bottom w:val="none" w:sz="0" w:space="0" w:color="auto"/>
        <w:right w:val="none" w:sz="0" w:space="0" w:color="auto"/>
      </w:divBdr>
      <w:divsChild>
        <w:div w:id="72168398">
          <w:marLeft w:val="0"/>
          <w:marRight w:val="0"/>
          <w:marTop w:val="0"/>
          <w:marBottom w:val="0"/>
          <w:divBdr>
            <w:top w:val="none" w:sz="0" w:space="0" w:color="auto"/>
            <w:left w:val="none" w:sz="0" w:space="0" w:color="auto"/>
            <w:bottom w:val="none" w:sz="0" w:space="0" w:color="auto"/>
            <w:right w:val="none" w:sz="0" w:space="0" w:color="auto"/>
          </w:divBdr>
        </w:div>
        <w:div w:id="152184941">
          <w:marLeft w:val="0"/>
          <w:marRight w:val="0"/>
          <w:marTop w:val="0"/>
          <w:marBottom w:val="0"/>
          <w:divBdr>
            <w:top w:val="none" w:sz="0" w:space="0" w:color="auto"/>
            <w:left w:val="none" w:sz="0" w:space="0" w:color="auto"/>
            <w:bottom w:val="none" w:sz="0" w:space="0" w:color="auto"/>
            <w:right w:val="none" w:sz="0" w:space="0" w:color="auto"/>
          </w:divBdr>
        </w:div>
        <w:div w:id="383673893">
          <w:marLeft w:val="0"/>
          <w:marRight w:val="0"/>
          <w:marTop w:val="0"/>
          <w:marBottom w:val="0"/>
          <w:divBdr>
            <w:top w:val="none" w:sz="0" w:space="0" w:color="auto"/>
            <w:left w:val="none" w:sz="0" w:space="0" w:color="auto"/>
            <w:bottom w:val="none" w:sz="0" w:space="0" w:color="auto"/>
            <w:right w:val="none" w:sz="0" w:space="0" w:color="auto"/>
          </w:divBdr>
        </w:div>
        <w:div w:id="396779302">
          <w:marLeft w:val="0"/>
          <w:marRight w:val="0"/>
          <w:marTop w:val="0"/>
          <w:marBottom w:val="0"/>
          <w:divBdr>
            <w:top w:val="none" w:sz="0" w:space="0" w:color="auto"/>
            <w:left w:val="none" w:sz="0" w:space="0" w:color="auto"/>
            <w:bottom w:val="none" w:sz="0" w:space="0" w:color="auto"/>
            <w:right w:val="none" w:sz="0" w:space="0" w:color="auto"/>
          </w:divBdr>
        </w:div>
        <w:div w:id="410469291">
          <w:marLeft w:val="0"/>
          <w:marRight w:val="0"/>
          <w:marTop w:val="0"/>
          <w:marBottom w:val="0"/>
          <w:divBdr>
            <w:top w:val="none" w:sz="0" w:space="0" w:color="auto"/>
            <w:left w:val="none" w:sz="0" w:space="0" w:color="auto"/>
            <w:bottom w:val="none" w:sz="0" w:space="0" w:color="auto"/>
            <w:right w:val="none" w:sz="0" w:space="0" w:color="auto"/>
          </w:divBdr>
        </w:div>
        <w:div w:id="464616403">
          <w:marLeft w:val="0"/>
          <w:marRight w:val="0"/>
          <w:marTop w:val="0"/>
          <w:marBottom w:val="0"/>
          <w:divBdr>
            <w:top w:val="none" w:sz="0" w:space="0" w:color="auto"/>
            <w:left w:val="none" w:sz="0" w:space="0" w:color="auto"/>
            <w:bottom w:val="none" w:sz="0" w:space="0" w:color="auto"/>
            <w:right w:val="none" w:sz="0" w:space="0" w:color="auto"/>
          </w:divBdr>
        </w:div>
        <w:div w:id="673146970">
          <w:marLeft w:val="0"/>
          <w:marRight w:val="0"/>
          <w:marTop w:val="0"/>
          <w:marBottom w:val="0"/>
          <w:divBdr>
            <w:top w:val="none" w:sz="0" w:space="0" w:color="auto"/>
            <w:left w:val="none" w:sz="0" w:space="0" w:color="auto"/>
            <w:bottom w:val="none" w:sz="0" w:space="0" w:color="auto"/>
            <w:right w:val="none" w:sz="0" w:space="0" w:color="auto"/>
          </w:divBdr>
        </w:div>
        <w:div w:id="873158024">
          <w:marLeft w:val="0"/>
          <w:marRight w:val="0"/>
          <w:marTop w:val="0"/>
          <w:marBottom w:val="0"/>
          <w:divBdr>
            <w:top w:val="none" w:sz="0" w:space="0" w:color="auto"/>
            <w:left w:val="none" w:sz="0" w:space="0" w:color="auto"/>
            <w:bottom w:val="none" w:sz="0" w:space="0" w:color="auto"/>
            <w:right w:val="none" w:sz="0" w:space="0" w:color="auto"/>
          </w:divBdr>
        </w:div>
        <w:div w:id="958338928">
          <w:marLeft w:val="0"/>
          <w:marRight w:val="0"/>
          <w:marTop w:val="0"/>
          <w:marBottom w:val="0"/>
          <w:divBdr>
            <w:top w:val="none" w:sz="0" w:space="0" w:color="auto"/>
            <w:left w:val="none" w:sz="0" w:space="0" w:color="auto"/>
            <w:bottom w:val="none" w:sz="0" w:space="0" w:color="auto"/>
            <w:right w:val="none" w:sz="0" w:space="0" w:color="auto"/>
          </w:divBdr>
        </w:div>
        <w:div w:id="1033112593">
          <w:marLeft w:val="0"/>
          <w:marRight w:val="0"/>
          <w:marTop w:val="0"/>
          <w:marBottom w:val="0"/>
          <w:divBdr>
            <w:top w:val="none" w:sz="0" w:space="0" w:color="auto"/>
            <w:left w:val="none" w:sz="0" w:space="0" w:color="auto"/>
            <w:bottom w:val="none" w:sz="0" w:space="0" w:color="auto"/>
            <w:right w:val="none" w:sz="0" w:space="0" w:color="auto"/>
          </w:divBdr>
        </w:div>
        <w:div w:id="1059013771">
          <w:marLeft w:val="0"/>
          <w:marRight w:val="0"/>
          <w:marTop w:val="0"/>
          <w:marBottom w:val="0"/>
          <w:divBdr>
            <w:top w:val="none" w:sz="0" w:space="0" w:color="auto"/>
            <w:left w:val="none" w:sz="0" w:space="0" w:color="auto"/>
            <w:bottom w:val="none" w:sz="0" w:space="0" w:color="auto"/>
            <w:right w:val="none" w:sz="0" w:space="0" w:color="auto"/>
          </w:divBdr>
        </w:div>
        <w:div w:id="1249773290">
          <w:marLeft w:val="0"/>
          <w:marRight w:val="0"/>
          <w:marTop w:val="0"/>
          <w:marBottom w:val="0"/>
          <w:divBdr>
            <w:top w:val="none" w:sz="0" w:space="0" w:color="auto"/>
            <w:left w:val="none" w:sz="0" w:space="0" w:color="auto"/>
            <w:bottom w:val="none" w:sz="0" w:space="0" w:color="auto"/>
            <w:right w:val="none" w:sz="0" w:space="0" w:color="auto"/>
          </w:divBdr>
        </w:div>
        <w:div w:id="1272276616">
          <w:marLeft w:val="0"/>
          <w:marRight w:val="0"/>
          <w:marTop w:val="0"/>
          <w:marBottom w:val="0"/>
          <w:divBdr>
            <w:top w:val="none" w:sz="0" w:space="0" w:color="auto"/>
            <w:left w:val="none" w:sz="0" w:space="0" w:color="auto"/>
            <w:bottom w:val="none" w:sz="0" w:space="0" w:color="auto"/>
            <w:right w:val="none" w:sz="0" w:space="0" w:color="auto"/>
          </w:divBdr>
        </w:div>
        <w:div w:id="1280140562">
          <w:marLeft w:val="0"/>
          <w:marRight w:val="0"/>
          <w:marTop w:val="0"/>
          <w:marBottom w:val="0"/>
          <w:divBdr>
            <w:top w:val="none" w:sz="0" w:space="0" w:color="auto"/>
            <w:left w:val="none" w:sz="0" w:space="0" w:color="auto"/>
            <w:bottom w:val="none" w:sz="0" w:space="0" w:color="auto"/>
            <w:right w:val="none" w:sz="0" w:space="0" w:color="auto"/>
          </w:divBdr>
        </w:div>
        <w:div w:id="1339114172">
          <w:marLeft w:val="0"/>
          <w:marRight w:val="0"/>
          <w:marTop w:val="0"/>
          <w:marBottom w:val="0"/>
          <w:divBdr>
            <w:top w:val="none" w:sz="0" w:space="0" w:color="auto"/>
            <w:left w:val="none" w:sz="0" w:space="0" w:color="auto"/>
            <w:bottom w:val="none" w:sz="0" w:space="0" w:color="auto"/>
            <w:right w:val="none" w:sz="0" w:space="0" w:color="auto"/>
          </w:divBdr>
        </w:div>
        <w:div w:id="1445269541">
          <w:marLeft w:val="0"/>
          <w:marRight w:val="0"/>
          <w:marTop w:val="0"/>
          <w:marBottom w:val="0"/>
          <w:divBdr>
            <w:top w:val="none" w:sz="0" w:space="0" w:color="auto"/>
            <w:left w:val="none" w:sz="0" w:space="0" w:color="auto"/>
            <w:bottom w:val="none" w:sz="0" w:space="0" w:color="auto"/>
            <w:right w:val="none" w:sz="0" w:space="0" w:color="auto"/>
          </w:divBdr>
        </w:div>
        <w:div w:id="1520007798">
          <w:marLeft w:val="0"/>
          <w:marRight w:val="0"/>
          <w:marTop w:val="0"/>
          <w:marBottom w:val="0"/>
          <w:divBdr>
            <w:top w:val="none" w:sz="0" w:space="0" w:color="auto"/>
            <w:left w:val="none" w:sz="0" w:space="0" w:color="auto"/>
            <w:bottom w:val="none" w:sz="0" w:space="0" w:color="auto"/>
            <w:right w:val="none" w:sz="0" w:space="0" w:color="auto"/>
          </w:divBdr>
        </w:div>
        <w:div w:id="1589391137">
          <w:marLeft w:val="0"/>
          <w:marRight w:val="0"/>
          <w:marTop w:val="0"/>
          <w:marBottom w:val="0"/>
          <w:divBdr>
            <w:top w:val="none" w:sz="0" w:space="0" w:color="auto"/>
            <w:left w:val="none" w:sz="0" w:space="0" w:color="auto"/>
            <w:bottom w:val="none" w:sz="0" w:space="0" w:color="auto"/>
            <w:right w:val="none" w:sz="0" w:space="0" w:color="auto"/>
          </w:divBdr>
        </w:div>
        <w:div w:id="1714116457">
          <w:marLeft w:val="0"/>
          <w:marRight w:val="0"/>
          <w:marTop w:val="0"/>
          <w:marBottom w:val="0"/>
          <w:divBdr>
            <w:top w:val="none" w:sz="0" w:space="0" w:color="auto"/>
            <w:left w:val="none" w:sz="0" w:space="0" w:color="auto"/>
            <w:bottom w:val="none" w:sz="0" w:space="0" w:color="auto"/>
            <w:right w:val="none" w:sz="0" w:space="0" w:color="auto"/>
          </w:divBdr>
        </w:div>
        <w:div w:id="1722245799">
          <w:marLeft w:val="0"/>
          <w:marRight w:val="0"/>
          <w:marTop w:val="0"/>
          <w:marBottom w:val="0"/>
          <w:divBdr>
            <w:top w:val="none" w:sz="0" w:space="0" w:color="auto"/>
            <w:left w:val="none" w:sz="0" w:space="0" w:color="auto"/>
            <w:bottom w:val="none" w:sz="0" w:space="0" w:color="auto"/>
            <w:right w:val="none" w:sz="0" w:space="0" w:color="auto"/>
          </w:divBdr>
        </w:div>
        <w:div w:id="1777942011">
          <w:marLeft w:val="0"/>
          <w:marRight w:val="0"/>
          <w:marTop w:val="0"/>
          <w:marBottom w:val="0"/>
          <w:divBdr>
            <w:top w:val="none" w:sz="0" w:space="0" w:color="auto"/>
            <w:left w:val="none" w:sz="0" w:space="0" w:color="auto"/>
            <w:bottom w:val="none" w:sz="0" w:space="0" w:color="auto"/>
            <w:right w:val="none" w:sz="0" w:space="0" w:color="auto"/>
          </w:divBdr>
        </w:div>
        <w:div w:id="1789229948">
          <w:marLeft w:val="0"/>
          <w:marRight w:val="0"/>
          <w:marTop w:val="0"/>
          <w:marBottom w:val="0"/>
          <w:divBdr>
            <w:top w:val="none" w:sz="0" w:space="0" w:color="auto"/>
            <w:left w:val="none" w:sz="0" w:space="0" w:color="auto"/>
            <w:bottom w:val="none" w:sz="0" w:space="0" w:color="auto"/>
            <w:right w:val="none" w:sz="0" w:space="0" w:color="auto"/>
          </w:divBdr>
        </w:div>
        <w:div w:id="1816753962">
          <w:marLeft w:val="0"/>
          <w:marRight w:val="0"/>
          <w:marTop w:val="0"/>
          <w:marBottom w:val="0"/>
          <w:divBdr>
            <w:top w:val="none" w:sz="0" w:space="0" w:color="auto"/>
            <w:left w:val="none" w:sz="0" w:space="0" w:color="auto"/>
            <w:bottom w:val="none" w:sz="0" w:space="0" w:color="auto"/>
            <w:right w:val="none" w:sz="0" w:space="0" w:color="auto"/>
          </w:divBdr>
        </w:div>
        <w:div w:id="1873689552">
          <w:marLeft w:val="0"/>
          <w:marRight w:val="0"/>
          <w:marTop w:val="0"/>
          <w:marBottom w:val="0"/>
          <w:divBdr>
            <w:top w:val="none" w:sz="0" w:space="0" w:color="auto"/>
            <w:left w:val="none" w:sz="0" w:space="0" w:color="auto"/>
            <w:bottom w:val="none" w:sz="0" w:space="0" w:color="auto"/>
            <w:right w:val="none" w:sz="0" w:space="0" w:color="auto"/>
          </w:divBdr>
        </w:div>
        <w:div w:id="1881749194">
          <w:marLeft w:val="0"/>
          <w:marRight w:val="0"/>
          <w:marTop w:val="0"/>
          <w:marBottom w:val="0"/>
          <w:divBdr>
            <w:top w:val="none" w:sz="0" w:space="0" w:color="auto"/>
            <w:left w:val="none" w:sz="0" w:space="0" w:color="auto"/>
            <w:bottom w:val="none" w:sz="0" w:space="0" w:color="auto"/>
            <w:right w:val="none" w:sz="0" w:space="0" w:color="auto"/>
          </w:divBdr>
        </w:div>
        <w:div w:id="2125494923">
          <w:marLeft w:val="0"/>
          <w:marRight w:val="0"/>
          <w:marTop w:val="0"/>
          <w:marBottom w:val="0"/>
          <w:divBdr>
            <w:top w:val="none" w:sz="0" w:space="0" w:color="auto"/>
            <w:left w:val="none" w:sz="0" w:space="0" w:color="auto"/>
            <w:bottom w:val="none" w:sz="0" w:space="0" w:color="auto"/>
            <w:right w:val="none" w:sz="0" w:space="0" w:color="auto"/>
          </w:divBdr>
        </w:div>
        <w:div w:id="2127044809">
          <w:marLeft w:val="0"/>
          <w:marRight w:val="0"/>
          <w:marTop w:val="0"/>
          <w:marBottom w:val="0"/>
          <w:divBdr>
            <w:top w:val="none" w:sz="0" w:space="0" w:color="auto"/>
            <w:left w:val="none" w:sz="0" w:space="0" w:color="auto"/>
            <w:bottom w:val="none" w:sz="0" w:space="0" w:color="auto"/>
            <w:right w:val="none" w:sz="0" w:space="0" w:color="auto"/>
          </w:divBdr>
        </w:div>
      </w:divsChild>
    </w:div>
    <w:div w:id="963773623">
      <w:bodyDiv w:val="1"/>
      <w:marLeft w:val="0"/>
      <w:marRight w:val="0"/>
      <w:marTop w:val="0"/>
      <w:marBottom w:val="0"/>
      <w:divBdr>
        <w:top w:val="none" w:sz="0" w:space="0" w:color="auto"/>
        <w:left w:val="none" w:sz="0" w:space="0" w:color="auto"/>
        <w:bottom w:val="none" w:sz="0" w:space="0" w:color="auto"/>
        <w:right w:val="none" w:sz="0" w:space="0" w:color="auto"/>
      </w:divBdr>
    </w:div>
    <w:div w:id="967781682">
      <w:bodyDiv w:val="1"/>
      <w:marLeft w:val="0"/>
      <w:marRight w:val="0"/>
      <w:marTop w:val="0"/>
      <w:marBottom w:val="0"/>
      <w:divBdr>
        <w:top w:val="none" w:sz="0" w:space="0" w:color="auto"/>
        <w:left w:val="none" w:sz="0" w:space="0" w:color="auto"/>
        <w:bottom w:val="none" w:sz="0" w:space="0" w:color="auto"/>
        <w:right w:val="none" w:sz="0" w:space="0" w:color="auto"/>
      </w:divBdr>
    </w:div>
    <w:div w:id="968321155">
      <w:bodyDiv w:val="1"/>
      <w:marLeft w:val="0"/>
      <w:marRight w:val="0"/>
      <w:marTop w:val="0"/>
      <w:marBottom w:val="0"/>
      <w:divBdr>
        <w:top w:val="none" w:sz="0" w:space="0" w:color="auto"/>
        <w:left w:val="none" w:sz="0" w:space="0" w:color="auto"/>
        <w:bottom w:val="none" w:sz="0" w:space="0" w:color="auto"/>
        <w:right w:val="none" w:sz="0" w:space="0" w:color="auto"/>
      </w:divBdr>
      <w:divsChild>
        <w:div w:id="747729286">
          <w:marLeft w:val="0"/>
          <w:marRight w:val="0"/>
          <w:marTop w:val="0"/>
          <w:marBottom w:val="0"/>
          <w:divBdr>
            <w:top w:val="none" w:sz="0" w:space="0" w:color="auto"/>
            <w:left w:val="none" w:sz="0" w:space="0" w:color="auto"/>
            <w:bottom w:val="none" w:sz="0" w:space="0" w:color="auto"/>
            <w:right w:val="none" w:sz="0" w:space="0" w:color="auto"/>
          </w:divBdr>
        </w:div>
        <w:div w:id="2088727544">
          <w:marLeft w:val="0"/>
          <w:marRight w:val="0"/>
          <w:marTop w:val="0"/>
          <w:marBottom w:val="0"/>
          <w:divBdr>
            <w:top w:val="none" w:sz="0" w:space="0" w:color="auto"/>
            <w:left w:val="none" w:sz="0" w:space="0" w:color="auto"/>
            <w:bottom w:val="none" w:sz="0" w:space="0" w:color="auto"/>
            <w:right w:val="none" w:sz="0" w:space="0" w:color="auto"/>
          </w:divBdr>
        </w:div>
      </w:divsChild>
    </w:div>
    <w:div w:id="975840895">
      <w:bodyDiv w:val="1"/>
      <w:marLeft w:val="0"/>
      <w:marRight w:val="0"/>
      <w:marTop w:val="0"/>
      <w:marBottom w:val="0"/>
      <w:divBdr>
        <w:top w:val="none" w:sz="0" w:space="0" w:color="auto"/>
        <w:left w:val="none" w:sz="0" w:space="0" w:color="auto"/>
        <w:bottom w:val="none" w:sz="0" w:space="0" w:color="auto"/>
        <w:right w:val="none" w:sz="0" w:space="0" w:color="auto"/>
      </w:divBdr>
    </w:div>
    <w:div w:id="1022511836">
      <w:bodyDiv w:val="1"/>
      <w:marLeft w:val="0"/>
      <w:marRight w:val="0"/>
      <w:marTop w:val="0"/>
      <w:marBottom w:val="0"/>
      <w:divBdr>
        <w:top w:val="none" w:sz="0" w:space="0" w:color="auto"/>
        <w:left w:val="none" w:sz="0" w:space="0" w:color="auto"/>
        <w:bottom w:val="none" w:sz="0" w:space="0" w:color="auto"/>
        <w:right w:val="none" w:sz="0" w:space="0" w:color="auto"/>
      </w:divBdr>
    </w:div>
    <w:div w:id="1039549493">
      <w:bodyDiv w:val="1"/>
      <w:marLeft w:val="0"/>
      <w:marRight w:val="0"/>
      <w:marTop w:val="0"/>
      <w:marBottom w:val="0"/>
      <w:divBdr>
        <w:top w:val="none" w:sz="0" w:space="0" w:color="auto"/>
        <w:left w:val="none" w:sz="0" w:space="0" w:color="auto"/>
        <w:bottom w:val="none" w:sz="0" w:space="0" w:color="auto"/>
        <w:right w:val="none" w:sz="0" w:space="0" w:color="auto"/>
      </w:divBdr>
    </w:div>
    <w:div w:id="1062872860">
      <w:bodyDiv w:val="1"/>
      <w:marLeft w:val="0"/>
      <w:marRight w:val="0"/>
      <w:marTop w:val="0"/>
      <w:marBottom w:val="0"/>
      <w:divBdr>
        <w:top w:val="none" w:sz="0" w:space="0" w:color="auto"/>
        <w:left w:val="none" w:sz="0" w:space="0" w:color="auto"/>
        <w:bottom w:val="none" w:sz="0" w:space="0" w:color="auto"/>
        <w:right w:val="none" w:sz="0" w:space="0" w:color="auto"/>
      </w:divBdr>
    </w:div>
    <w:div w:id="1073896625">
      <w:bodyDiv w:val="1"/>
      <w:marLeft w:val="0"/>
      <w:marRight w:val="0"/>
      <w:marTop w:val="0"/>
      <w:marBottom w:val="0"/>
      <w:divBdr>
        <w:top w:val="none" w:sz="0" w:space="0" w:color="auto"/>
        <w:left w:val="none" w:sz="0" w:space="0" w:color="auto"/>
        <w:bottom w:val="none" w:sz="0" w:space="0" w:color="auto"/>
        <w:right w:val="none" w:sz="0" w:space="0" w:color="auto"/>
      </w:divBdr>
    </w:div>
    <w:div w:id="1103304037">
      <w:bodyDiv w:val="1"/>
      <w:marLeft w:val="0"/>
      <w:marRight w:val="0"/>
      <w:marTop w:val="0"/>
      <w:marBottom w:val="0"/>
      <w:divBdr>
        <w:top w:val="none" w:sz="0" w:space="0" w:color="auto"/>
        <w:left w:val="none" w:sz="0" w:space="0" w:color="auto"/>
        <w:bottom w:val="none" w:sz="0" w:space="0" w:color="auto"/>
        <w:right w:val="none" w:sz="0" w:space="0" w:color="auto"/>
      </w:divBdr>
    </w:div>
    <w:div w:id="1140733316">
      <w:bodyDiv w:val="1"/>
      <w:marLeft w:val="0"/>
      <w:marRight w:val="0"/>
      <w:marTop w:val="0"/>
      <w:marBottom w:val="0"/>
      <w:divBdr>
        <w:top w:val="none" w:sz="0" w:space="0" w:color="auto"/>
        <w:left w:val="none" w:sz="0" w:space="0" w:color="auto"/>
        <w:bottom w:val="none" w:sz="0" w:space="0" w:color="auto"/>
        <w:right w:val="none" w:sz="0" w:space="0" w:color="auto"/>
      </w:divBdr>
    </w:div>
    <w:div w:id="1143498677">
      <w:bodyDiv w:val="1"/>
      <w:marLeft w:val="0"/>
      <w:marRight w:val="0"/>
      <w:marTop w:val="0"/>
      <w:marBottom w:val="0"/>
      <w:divBdr>
        <w:top w:val="none" w:sz="0" w:space="0" w:color="auto"/>
        <w:left w:val="none" w:sz="0" w:space="0" w:color="auto"/>
        <w:bottom w:val="none" w:sz="0" w:space="0" w:color="auto"/>
        <w:right w:val="none" w:sz="0" w:space="0" w:color="auto"/>
      </w:divBdr>
      <w:divsChild>
        <w:div w:id="8677159">
          <w:marLeft w:val="0"/>
          <w:marRight w:val="0"/>
          <w:marTop w:val="0"/>
          <w:marBottom w:val="0"/>
          <w:divBdr>
            <w:top w:val="none" w:sz="0" w:space="0" w:color="auto"/>
            <w:left w:val="none" w:sz="0" w:space="0" w:color="auto"/>
            <w:bottom w:val="none" w:sz="0" w:space="0" w:color="auto"/>
            <w:right w:val="none" w:sz="0" w:space="0" w:color="auto"/>
          </w:divBdr>
        </w:div>
        <w:div w:id="567571607">
          <w:marLeft w:val="0"/>
          <w:marRight w:val="0"/>
          <w:marTop w:val="0"/>
          <w:marBottom w:val="0"/>
          <w:divBdr>
            <w:top w:val="none" w:sz="0" w:space="0" w:color="auto"/>
            <w:left w:val="none" w:sz="0" w:space="0" w:color="auto"/>
            <w:bottom w:val="none" w:sz="0" w:space="0" w:color="auto"/>
            <w:right w:val="none" w:sz="0" w:space="0" w:color="auto"/>
          </w:divBdr>
        </w:div>
        <w:div w:id="689840455">
          <w:marLeft w:val="0"/>
          <w:marRight w:val="0"/>
          <w:marTop w:val="0"/>
          <w:marBottom w:val="0"/>
          <w:divBdr>
            <w:top w:val="none" w:sz="0" w:space="0" w:color="auto"/>
            <w:left w:val="none" w:sz="0" w:space="0" w:color="auto"/>
            <w:bottom w:val="none" w:sz="0" w:space="0" w:color="auto"/>
            <w:right w:val="none" w:sz="0" w:space="0" w:color="auto"/>
          </w:divBdr>
        </w:div>
        <w:div w:id="705368351">
          <w:marLeft w:val="0"/>
          <w:marRight w:val="0"/>
          <w:marTop w:val="0"/>
          <w:marBottom w:val="0"/>
          <w:divBdr>
            <w:top w:val="none" w:sz="0" w:space="0" w:color="auto"/>
            <w:left w:val="none" w:sz="0" w:space="0" w:color="auto"/>
            <w:bottom w:val="none" w:sz="0" w:space="0" w:color="auto"/>
            <w:right w:val="none" w:sz="0" w:space="0" w:color="auto"/>
          </w:divBdr>
        </w:div>
        <w:div w:id="807627174">
          <w:marLeft w:val="0"/>
          <w:marRight w:val="0"/>
          <w:marTop w:val="0"/>
          <w:marBottom w:val="0"/>
          <w:divBdr>
            <w:top w:val="none" w:sz="0" w:space="0" w:color="auto"/>
            <w:left w:val="none" w:sz="0" w:space="0" w:color="auto"/>
            <w:bottom w:val="none" w:sz="0" w:space="0" w:color="auto"/>
            <w:right w:val="none" w:sz="0" w:space="0" w:color="auto"/>
          </w:divBdr>
        </w:div>
        <w:div w:id="1007948824">
          <w:marLeft w:val="0"/>
          <w:marRight w:val="0"/>
          <w:marTop w:val="0"/>
          <w:marBottom w:val="0"/>
          <w:divBdr>
            <w:top w:val="none" w:sz="0" w:space="0" w:color="auto"/>
            <w:left w:val="none" w:sz="0" w:space="0" w:color="auto"/>
            <w:bottom w:val="none" w:sz="0" w:space="0" w:color="auto"/>
            <w:right w:val="none" w:sz="0" w:space="0" w:color="auto"/>
          </w:divBdr>
        </w:div>
        <w:div w:id="1755399653">
          <w:marLeft w:val="0"/>
          <w:marRight w:val="0"/>
          <w:marTop w:val="0"/>
          <w:marBottom w:val="0"/>
          <w:divBdr>
            <w:top w:val="none" w:sz="0" w:space="0" w:color="auto"/>
            <w:left w:val="none" w:sz="0" w:space="0" w:color="auto"/>
            <w:bottom w:val="none" w:sz="0" w:space="0" w:color="auto"/>
            <w:right w:val="none" w:sz="0" w:space="0" w:color="auto"/>
          </w:divBdr>
        </w:div>
        <w:div w:id="1768690881">
          <w:marLeft w:val="0"/>
          <w:marRight w:val="0"/>
          <w:marTop w:val="0"/>
          <w:marBottom w:val="0"/>
          <w:divBdr>
            <w:top w:val="none" w:sz="0" w:space="0" w:color="auto"/>
            <w:left w:val="none" w:sz="0" w:space="0" w:color="auto"/>
            <w:bottom w:val="none" w:sz="0" w:space="0" w:color="auto"/>
            <w:right w:val="none" w:sz="0" w:space="0" w:color="auto"/>
          </w:divBdr>
        </w:div>
        <w:div w:id="1811558558">
          <w:marLeft w:val="0"/>
          <w:marRight w:val="0"/>
          <w:marTop w:val="0"/>
          <w:marBottom w:val="0"/>
          <w:divBdr>
            <w:top w:val="none" w:sz="0" w:space="0" w:color="auto"/>
            <w:left w:val="none" w:sz="0" w:space="0" w:color="auto"/>
            <w:bottom w:val="none" w:sz="0" w:space="0" w:color="auto"/>
            <w:right w:val="none" w:sz="0" w:space="0" w:color="auto"/>
          </w:divBdr>
        </w:div>
        <w:div w:id="2119526342">
          <w:marLeft w:val="0"/>
          <w:marRight w:val="0"/>
          <w:marTop w:val="0"/>
          <w:marBottom w:val="0"/>
          <w:divBdr>
            <w:top w:val="none" w:sz="0" w:space="0" w:color="auto"/>
            <w:left w:val="none" w:sz="0" w:space="0" w:color="auto"/>
            <w:bottom w:val="none" w:sz="0" w:space="0" w:color="auto"/>
            <w:right w:val="none" w:sz="0" w:space="0" w:color="auto"/>
          </w:divBdr>
        </w:div>
      </w:divsChild>
    </w:div>
    <w:div w:id="1170368469">
      <w:bodyDiv w:val="1"/>
      <w:marLeft w:val="0"/>
      <w:marRight w:val="0"/>
      <w:marTop w:val="0"/>
      <w:marBottom w:val="0"/>
      <w:divBdr>
        <w:top w:val="none" w:sz="0" w:space="0" w:color="auto"/>
        <w:left w:val="none" w:sz="0" w:space="0" w:color="auto"/>
        <w:bottom w:val="none" w:sz="0" w:space="0" w:color="auto"/>
        <w:right w:val="none" w:sz="0" w:space="0" w:color="auto"/>
      </w:divBdr>
    </w:div>
    <w:div w:id="1210922716">
      <w:bodyDiv w:val="1"/>
      <w:marLeft w:val="0"/>
      <w:marRight w:val="0"/>
      <w:marTop w:val="0"/>
      <w:marBottom w:val="0"/>
      <w:divBdr>
        <w:top w:val="none" w:sz="0" w:space="0" w:color="auto"/>
        <w:left w:val="none" w:sz="0" w:space="0" w:color="auto"/>
        <w:bottom w:val="none" w:sz="0" w:space="0" w:color="auto"/>
        <w:right w:val="none" w:sz="0" w:space="0" w:color="auto"/>
      </w:divBdr>
    </w:div>
    <w:div w:id="1228885259">
      <w:bodyDiv w:val="1"/>
      <w:marLeft w:val="0"/>
      <w:marRight w:val="0"/>
      <w:marTop w:val="0"/>
      <w:marBottom w:val="0"/>
      <w:divBdr>
        <w:top w:val="none" w:sz="0" w:space="0" w:color="auto"/>
        <w:left w:val="none" w:sz="0" w:space="0" w:color="auto"/>
        <w:bottom w:val="none" w:sz="0" w:space="0" w:color="auto"/>
        <w:right w:val="none" w:sz="0" w:space="0" w:color="auto"/>
      </w:divBdr>
    </w:div>
    <w:div w:id="1235893600">
      <w:bodyDiv w:val="1"/>
      <w:marLeft w:val="0"/>
      <w:marRight w:val="0"/>
      <w:marTop w:val="0"/>
      <w:marBottom w:val="0"/>
      <w:divBdr>
        <w:top w:val="none" w:sz="0" w:space="0" w:color="auto"/>
        <w:left w:val="none" w:sz="0" w:space="0" w:color="auto"/>
        <w:bottom w:val="none" w:sz="0" w:space="0" w:color="auto"/>
        <w:right w:val="none" w:sz="0" w:space="0" w:color="auto"/>
      </w:divBdr>
    </w:div>
    <w:div w:id="1284074151">
      <w:bodyDiv w:val="1"/>
      <w:marLeft w:val="0"/>
      <w:marRight w:val="0"/>
      <w:marTop w:val="0"/>
      <w:marBottom w:val="0"/>
      <w:divBdr>
        <w:top w:val="none" w:sz="0" w:space="0" w:color="auto"/>
        <w:left w:val="none" w:sz="0" w:space="0" w:color="auto"/>
        <w:bottom w:val="none" w:sz="0" w:space="0" w:color="auto"/>
        <w:right w:val="none" w:sz="0" w:space="0" w:color="auto"/>
      </w:divBdr>
    </w:div>
    <w:div w:id="1284534030">
      <w:bodyDiv w:val="1"/>
      <w:marLeft w:val="0"/>
      <w:marRight w:val="0"/>
      <w:marTop w:val="0"/>
      <w:marBottom w:val="0"/>
      <w:divBdr>
        <w:top w:val="none" w:sz="0" w:space="0" w:color="auto"/>
        <w:left w:val="none" w:sz="0" w:space="0" w:color="auto"/>
        <w:bottom w:val="none" w:sz="0" w:space="0" w:color="auto"/>
        <w:right w:val="none" w:sz="0" w:space="0" w:color="auto"/>
      </w:divBdr>
    </w:div>
    <w:div w:id="1324968856">
      <w:bodyDiv w:val="1"/>
      <w:marLeft w:val="0"/>
      <w:marRight w:val="0"/>
      <w:marTop w:val="0"/>
      <w:marBottom w:val="0"/>
      <w:divBdr>
        <w:top w:val="none" w:sz="0" w:space="0" w:color="auto"/>
        <w:left w:val="none" w:sz="0" w:space="0" w:color="auto"/>
        <w:bottom w:val="none" w:sz="0" w:space="0" w:color="auto"/>
        <w:right w:val="none" w:sz="0" w:space="0" w:color="auto"/>
      </w:divBdr>
    </w:div>
    <w:div w:id="1333685424">
      <w:bodyDiv w:val="1"/>
      <w:marLeft w:val="0"/>
      <w:marRight w:val="0"/>
      <w:marTop w:val="0"/>
      <w:marBottom w:val="0"/>
      <w:divBdr>
        <w:top w:val="none" w:sz="0" w:space="0" w:color="auto"/>
        <w:left w:val="none" w:sz="0" w:space="0" w:color="auto"/>
        <w:bottom w:val="none" w:sz="0" w:space="0" w:color="auto"/>
        <w:right w:val="none" w:sz="0" w:space="0" w:color="auto"/>
      </w:divBdr>
    </w:div>
    <w:div w:id="1335299656">
      <w:bodyDiv w:val="1"/>
      <w:marLeft w:val="0"/>
      <w:marRight w:val="0"/>
      <w:marTop w:val="0"/>
      <w:marBottom w:val="0"/>
      <w:divBdr>
        <w:top w:val="none" w:sz="0" w:space="0" w:color="auto"/>
        <w:left w:val="none" w:sz="0" w:space="0" w:color="auto"/>
        <w:bottom w:val="none" w:sz="0" w:space="0" w:color="auto"/>
        <w:right w:val="none" w:sz="0" w:space="0" w:color="auto"/>
      </w:divBdr>
    </w:div>
    <w:div w:id="1337268273">
      <w:bodyDiv w:val="1"/>
      <w:marLeft w:val="0"/>
      <w:marRight w:val="0"/>
      <w:marTop w:val="0"/>
      <w:marBottom w:val="0"/>
      <w:divBdr>
        <w:top w:val="none" w:sz="0" w:space="0" w:color="auto"/>
        <w:left w:val="none" w:sz="0" w:space="0" w:color="auto"/>
        <w:bottom w:val="none" w:sz="0" w:space="0" w:color="auto"/>
        <w:right w:val="none" w:sz="0" w:space="0" w:color="auto"/>
      </w:divBdr>
    </w:div>
    <w:div w:id="1346788972">
      <w:bodyDiv w:val="1"/>
      <w:marLeft w:val="0"/>
      <w:marRight w:val="0"/>
      <w:marTop w:val="0"/>
      <w:marBottom w:val="0"/>
      <w:divBdr>
        <w:top w:val="none" w:sz="0" w:space="0" w:color="auto"/>
        <w:left w:val="none" w:sz="0" w:space="0" w:color="auto"/>
        <w:bottom w:val="none" w:sz="0" w:space="0" w:color="auto"/>
        <w:right w:val="none" w:sz="0" w:space="0" w:color="auto"/>
      </w:divBdr>
      <w:divsChild>
        <w:div w:id="629212629">
          <w:marLeft w:val="0"/>
          <w:marRight w:val="0"/>
          <w:marTop w:val="0"/>
          <w:marBottom w:val="0"/>
          <w:divBdr>
            <w:top w:val="none" w:sz="0" w:space="0" w:color="auto"/>
            <w:left w:val="none" w:sz="0" w:space="0" w:color="auto"/>
            <w:bottom w:val="none" w:sz="0" w:space="0" w:color="auto"/>
            <w:right w:val="none" w:sz="0" w:space="0" w:color="auto"/>
          </w:divBdr>
        </w:div>
        <w:div w:id="1013142269">
          <w:marLeft w:val="0"/>
          <w:marRight w:val="0"/>
          <w:marTop w:val="0"/>
          <w:marBottom w:val="0"/>
          <w:divBdr>
            <w:top w:val="none" w:sz="0" w:space="0" w:color="auto"/>
            <w:left w:val="none" w:sz="0" w:space="0" w:color="auto"/>
            <w:bottom w:val="none" w:sz="0" w:space="0" w:color="auto"/>
            <w:right w:val="none" w:sz="0" w:space="0" w:color="auto"/>
          </w:divBdr>
        </w:div>
        <w:div w:id="1028943942">
          <w:marLeft w:val="0"/>
          <w:marRight w:val="0"/>
          <w:marTop w:val="0"/>
          <w:marBottom w:val="0"/>
          <w:divBdr>
            <w:top w:val="none" w:sz="0" w:space="0" w:color="auto"/>
            <w:left w:val="none" w:sz="0" w:space="0" w:color="auto"/>
            <w:bottom w:val="none" w:sz="0" w:space="0" w:color="auto"/>
            <w:right w:val="none" w:sz="0" w:space="0" w:color="auto"/>
          </w:divBdr>
        </w:div>
        <w:div w:id="1039085276">
          <w:marLeft w:val="0"/>
          <w:marRight w:val="0"/>
          <w:marTop w:val="0"/>
          <w:marBottom w:val="0"/>
          <w:divBdr>
            <w:top w:val="none" w:sz="0" w:space="0" w:color="auto"/>
            <w:left w:val="none" w:sz="0" w:space="0" w:color="auto"/>
            <w:bottom w:val="none" w:sz="0" w:space="0" w:color="auto"/>
            <w:right w:val="none" w:sz="0" w:space="0" w:color="auto"/>
          </w:divBdr>
        </w:div>
        <w:div w:id="1045787365">
          <w:marLeft w:val="0"/>
          <w:marRight w:val="0"/>
          <w:marTop w:val="0"/>
          <w:marBottom w:val="0"/>
          <w:divBdr>
            <w:top w:val="none" w:sz="0" w:space="0" w:color="auto"/>
            <w:left w:val="none" w:sz="0" w:space="0" w:color="auto"/>
            <w:bottom w:val="none" w:sz="0" w:space="0" w:color="auto"/>
            <w:right w:val="none" w:sz="0" w:space="0" w:color="auto"/>
          </w:divBdr>
        </w:div>
        <w:div w:id="1286037252">
          <w:marLeft w:val="0"/>
          <w:marRight w:val="0"/>
          <w:marTop w:val="0"/>
          <w:marBottom w:val="0"/>
          <w:divBdr>
            <w:top w:val="none" w:sz="0" w:space="0" w:color="auto"/>
            <w:left w:val="none" w:sz="0" w:space="0" w:color="auto"/>
            <w:bottom w:val="none" w:sz="0" w:space="0" w:color="auto"/>
            <w:right w:val="none" w:sz="0" w:space="0" w:color="auto"/>
          </w:divBdr>
        </w:div>
        <w:div w:id="1691293536">
          <w:marLeft w:val="0"/>
          <w:marRight w:val="0"/>
          <w:marTop w:val="0"/>
          <w:marBottom w:val="0"/>
          <w:divBdr>
            <w:top w:val="none" w:sz="0" w:space="0" w:color="auto"/>
            <w:left w:val="none" w:sz="0" w:space="0" w:color="auto"/>
            <w:bottom w:val="none" w:sz="0" w:space="0" w:color="auto"/>
            <w:right w:val="none" w:sz="0" w:space="0" w:color="auto"/>
          </w:divBdr>
        </w:div>
      </w:divsChild>
    </w:div>
    <w:div w:id="1377001772">
      <w:bodyDiv w:val="1"/>
      <w:marLeft w:val="0"/>
      <w:marRight w:val="0"/>
      <w:marTop w:val="0"/>
      <w:marBottom w:val="0"/>
      <w:divBdr>
        <w:top w:val="none" w:sz="0" w:space="0" w:color="auto"/>
        <w:left w:val="none" w:sz="0" w:space="0" w:color="auto"/>
        <w:bottom w:val="none" w:sz="0" w:space="0" w:color="auto"/>
        <w:right w:val="none" w:sz="0" w:space="0" w:color="auto"/>
      </w:divBdr>
    </w:div>
    <w:div w:id="1392847006">
      <w:bodyDiv w:val="1"/>
      <w:marLeft w:val="0"/>
      <w:marRight w:val="0"/>
      <w:marTop w:val="0"/>
      <w:marBottom w:val="0"/>
      <w:divBdr>
        <w:top w:val="none" w:sz="0" w:space="0" w:color="auto"/>
        <w:left w:val="none" w:sz="0" w:space="0" w:color="auto"/>
        <w:bottom w:val="none" w:sz="0" w:space="0" w:color="auto"/>
        <w:right w:val="none" w:sz="0" w:space="0" w:color="auto"/>
      </w:divBdr>
    </w:div>
    <w:div w:id="1397360781">
      <w:bodyDiv w:val="1"/>
      <w:marLeft w:val="0"/>
      <w:marRight w:val="0"/>
      <w:marTop w:val="0"/>
      <w:marBottom w:val="0"/>
      <w:divBdr>
        <w:top w:val="none" w:sz="0" w:space="0" w:color="auto"/>
        <w:left w:val="none" w:sz="0" w:space="0" w:color="auto"/>
        <w:bottom w:val="none" w:sz="0" w:space="0" w:color="auto"/>
        <w:right w:val="none" w:sz="0" w:space="0" w:color="auto"/>
      </w:divBdr>
    </w:div>
    <w:div w:id="1423601218">
      <w:bodyDiv w:val="1"/>
      <w:marLeft w:val="0"/>
      <w:marRight w:val="0"/>
      <w:marTop w:val="0"/>
      <w:marBottom w:val="0"/>
      <w:divBdr>
        <w:top w:val="none" w:sz="0" w:space="0" w:color="auto"/>
        <w:left w:val="none" w:sz="0" w:space="0" w:color="auto"/>
        <w:bottom w:val="none" w:sz="0" w:space="0" w:color="auto"/>
        <w:right w:val="none" w:sz="0" w:space="0" w:color="auto"/>
      </w:divBdr>
    </w:div>
    <w:div w:id="1444303684">
      <w:bodyDiv w:val="1"/>
      <w:marLeft w:val="0"/>
      <w:marRight w:val="0"/>
      <w:marTop w:val="0"/>
      <w:marBottom w:val="0"/>
      <w:divBdr>
        <w:top w:val="none" w:sz="0" w:space="0" w:color="auto"/>
        <w:left w:val="none" w:sz="0" w:space="0" w:color="auto"/>
        <w:bottom w:val="none" w:sz="0" w:space="0" w:color="auto"/>
        <w:right w:val="none" w:sz="0" w:space="0" w:color="auto"/>
      </w:divBdr>
    </w:div>
    <w:div w:id="1445416972">
      <w:bodyDiv w:val="1"/>
      <w:marLeft w:val="0"/>
      <w:marRight w:val="0"/>
      <w:marTop w:val="0"/>
      <w:marBottom w:val="0"/>
      <w:divBdr>
        <w:top w:val="none" w:sz="0" w:space="0" w:color="auto"/>
        <w:left w:val="none" w:sz="0" w:space="0" w:color="auto"/>
        <w:bottom w:val="none" w:sz="0" w:space="0" w:color="auto"/>
        <w:right w:val="none" w:sz="0" w:space="0" w:color="auto"/>
      </w:divBdr>
    </w:div>
    <w:div w:id="1465538992">
      <w:bodyDiv w:val="1"/>
      <w:marLeft w:val="0"/>
      <w:marRight w:val="0"/>
      <w:marTop w:val="0"/>
      <w:marBottom w:val="0"/>
      <w:divBdr>
        <w:top w:val="none" w:sz="0" w:space="0" w:color="auto"/>
        <w:left w:val="none" w:sz="0" w:space="0" w:color="auto"/>
        <w:bottom w:val="none" w:sz="0" w:space="0" w:color="auto"/>
        <w:right w:val="none" w:sz="0" w:space="0" w:color="auto"/>
      </w:divBdr>
      <w:divsChild>
        <w:div w:id="250428889">
          <w:marLeft w:val="0"/>
          <w:marRight w:val="0"/>
          <w:marTop w:val="0"/>
          <w:marBottom w:val="0"/>
          <w:divBdr>
            <w:top w:val="none" w:sz="0" w:space="0" w:color="auto"/>
            <w:left w:val="none" w:sz="0" w:space="0" w:color="auto"/>
            <w:bottom w:val="none" w:sz="0" w:space="0" w:color="auto"/>
            <w:right w:val="none" w:sz="0" w:space="0" w:color="auto"/>
          </w:divBdr>
        </w:div>
        <w:div w:id="535698401">
          <w:marLeft w:val="0"/>
          <w:marRight w:val="0"/>
          <w:marTop w:val="0"/>
          <w:marBottom w:val="0"/>
          <w:divBdr>
            <w:top w:val="none" w:sz="0" w:space="0" w:color="auto"/>
            <w:left w:val="none" w:sz="0" w:space="0" w:color="auto"/>
            <w:bottom w:val="none" w:sz="0" w:space="0" w:color="auto"/>
            <w:right w:val="none" w:sz="0" w:space="0" w:color="auto"/>
          </w:divBdr>
        </w:div>
        <w:div w:id="665287453">
          <w:marLeft w:val="0"/>
          <w:marRight w:val="0"/>
          <w:marTop w:val="0"/>
          <w:marBottom w:val="0"/>
          <w:divBdr>
            <w:top w:val="none" w:sz="0" w:space="0" w:color="auto"/>
            <w:left w:val="none" w:sz="0" w:space="0" w:color="auto"/>
            <w:bottom w:val="none" w:sz="0" w:space="0" w:color="auto"/>
            <w:right w:val="none" w:sz="0" w:space="0" w:color="auto"/>
          </w:divBdr>
        </w:div>
        <w:div w:id="890194807">
          <w:marLeft w:val="0"/>
          <w:marRight w:val="0"/>
          <w:marTop w:val="0"/>
          <w:marBottom w:val="0"/>
          <w:divBdr>
            <w:top w:val="none" w:sz="0" w:space="0" w:color="auto"/>
            <w:left w:val="none" w:sz="0" w:space="0" w:color="auto"/>
            <w:bottom w:val="none" w:sz="0" w:space="0" w:color="auto"/>
            <w:right w:val="none" w:sz="0" w:space="0" w:color="auto"/>
          </w:divBdr>
        </w:div>
        <w:div w:id="1033381782">
          <w:marLeft w:val="0"/>
          <w:marRight w:val="0"/>
          <w:marTop w:val="0"/>
          <w:marBottom w:val="0"/>
          <w:divBdr>
            <w:top w:val="none" w:sz="0" w:space="0" w:color="auto"/>
            <w:left w:val="none" w:sz="0" w:space="0" w:color="auto"/>
            <w:bottom w:val="none" w:sz="0" w:space="0" w:color="auto"/>
            <w:right w:val="none" w:sz="0" w:space="0" w:color="auto"/>
          </w:divBdr>
        </w:div>
        <w:div w:id="1075322741">
          <w:marLeft w:val="0"/>
          <w:marRight w:val="0"/>
          <w:marTop w:val="0"/>
          <w:marBottom w:val="0"/>
          <w:divBdr>
            <w:top w:val="none" w:sz="0" w:space="0" w:color="auto"/>
            <w:left w:val="none" w:sz="0" w:space="0" w:color="auto"/>
            <w:bottom w:val="none" w:sz="0" w:space="0" w:color="auto"/>
            <w:right w:val="none" w:sz="0" w:space="0" w:color="auto"/>
          </w:divBdr>
        </w:div>
        <w:div w:id="1176307167">
          <w:marLeft w:val="0"/>
          <w:marRight w:val="0"/>
          <w:marTop w:val="0"/>
          <w:marBottom w:val="0"/>
          <w:divBdr>
            <w:top w:val="none" w:sz="0" w:space="0" w:color="auto"/>
            <w:left w:val="none" w:sz="0" w:space="0" w:color="auto"/>
            <w:bottom w:val="none" w:sz="0" w:space="0" w:color="auto"/>
            <w:right w:val="none" w:sz="0" w:space="0" w:color="auto"/>
          </w:divBdr>
        </w:div>
        <w:div w:id="1213690843">
          <w:marLeft w:val="0"/>
          <w:marRight w:val="0"/>
          <w:marTop w:val="0"/>
          <w:marBottom w:val="0"/>
          <w:divBdr>
            <w:top w:val="none" w:sz="0" w:space="0" w:color="auto"/>
            <w:left w:val="none" w:sz="0" w:space="0" w:color="auto"/>
            <w:bottom w:val="none" w:sz="0" w:space="0" w:color="auto"/>
            <w:right w:val="none" w:sz="0" w:space="0" w:color="auto"/>
          </w:divBdr>
        </w:div>
        <w:div w:id="1437018076">
          <w:marLeft w:val="0"/>
          <w:marRight w:val="0"/>
          <w:marTop w:val="0"/>
          <w:marBottom w:val="0"/>
          <w:divBdr>
            <w:top w:val="none" w:sz="0" w:space="0" w:color="auto"/>
            <w:left w:val="none" w:sz="0" w:space="0" w:color="auto"/>
            <w:bottom w:val="none" w:sz="0" w:space="0" w:color="auto"/>
            <w:right w:val="none" w:sz="0" w:space="0" w:color="auto"/>
          </w:divBdr>
        </w:div>
      </w:divsChild>
    </w:div>
    <w:div w:id="1510438606">
      <w:bodyDiv w:val="1"/>
      <w:marLeft w:val="0"/>
      <w:marRight w:val="0"/>
      <w:marTop w:val="0"/>
      <w:marBottom w:val="0"/>
      <w:divBdr>
        <w:top w:val="none" w:sz="0" w:space="0" w:color="auto"/>
        <w:left w:val="none" w:sz="0" w:space="0" w:color="auto"/>
        <w:bottom w:val="none" w:sz="0" w:space="0" w:color="auto"/>
        <w:right w:val="none" w:sz="0" w:space="0" w:color="auto"/>
      </w:divBdr>
      <w:divsChild>
        <w:div w:id="221332002">
          <w:marLeft w:val="0"/>
          <w:marRight w:val="0"/>
          <w:marTop w:val="0"/>
          <w:marBottom w:val="0"/>
          <w:divBdr>
            <w:top w:val="none" w:sz="0" w:space="0" w:color="auto"/>
            <w:left w:val="none" w:sz="0" w:space="0" w:color="auto"/>
            <w:bottom w:val="none" w:sz="0" w:space="0" w:color="auto"/>
            <w:right w:val="none" w:sz="0" w:space="0" w:color="auto"/>
          </w:divBdr>
        </w:div>
        <w:div w:id="1024936780">
          <w:marLeft w:val="0"/>
          <w:marRight w:val="0"/>
          <w:marTop w:val="0"/>
          <w:marBottom w:val="0"/>
          <w:divBdr>
            <w:top w:val="none" w:sz="0" w:space="0" w:color="auto"/>
            <w:left w:val="none" w:sz="0" w:space="0" w:color="auto"/>
            <w:bottom w:val="none" w:sz="0" w:space="0" w:color="auto"/>
            <w:right w:val="none" w:sz="0" w:space="0" w:color="auto"/>
          </w:divBdr>
        </w:div>
        <w:div w:id="1033655761">
          <w:marLeft w:val="0"/>
          <w:marRight w:val="0"/>
          <w:marTop w:val="0"/>
          <w:marBottom w:val="0"/>
          <w:divBdr>
            <w:top w:val="none" w:sz="0" w:space="0" w:color="auto"/>
            <w:left w:val="none" w:sz="0" w:space="0" w:color="auto"/>
            <w:bottom w:val="none" w:sz="0" w:space="0" w:color="auto"/>
            <w:right w:val="none" w:sz="0" w:space="0" w:color="auto"/>
          </w:divBdr>
        </w:div>
        <w:div w:id="1044672721">
          <w:marLeft w:val="0"/>
          <w:marRight w:val="0"/>
          <w:marTop w:val="0"/>
          <w:marBottom w:val="0"/>
          <w:divBdr>
            <w:top w:val="none" w:sz="0" w:space="0" w:color="auto"/>
            <w:left w:val="none" w:sz="0" w:space="0" w:color="auto"/>
            <w:bottom w:val="none" w:sz="0" w:space="0" w:color="auto"/>
            <w:right w:val="none" w:sz="0" w:space="0" w:color="auto"/>
          </w:divBdr>
        </w:div>
        <w:div w:id="1093237984">
          <w:marLeft w:val="0"/>
          <w:marRight w:val="0"/>
          <w:marTop w:val="0"/>
          <w:marBottom w:val="0"/>
          <w:divBdr>
            <w:top w:val="none" w:sz="0" w:space="0" w:color="auto"/>
            <w:left w:val="none" w:sz="0" w:space="0" w:color="auto"/>
            <w:bottom w:val="none" w:sz="0" w:space="0" w:color="auto"/>
            <w:right w:val="none" w:sz="0" w:space="0" w:color="auto"/>
          </w:divBdr>
        </w:div>
        <w:div w:id="1145849726">
          <w:marLeft w:val="0"/>
          <w:marRight w:val="0"/>
          <w:marTop w:val="0"/>
          <w:marBottom w:val="0"/>
          <w:divBdr>
            <w:top w:val="none" w:sz="0" w:space="0" w:color="auto"/>
            <w:left w:val="none" w:sz="0" w:space="0" w:color="auto"/>
            <w:bottom w:val="none" w:sz="0" w:space="0" w:color="auto"/>
            <w:right w:val="none" w:sz="0" w:space="0" w:color="auto"/>
          </w:divBdr>
        </w:div>
      </w:divsChild>
    </w:div>
    <w:div w:id="1533806727">
      <w:bodyDiv w:val="1"/>
      <w:marLeft w:val="0"/>
      <w:marRight w:val="0"/>
      <w:marTop w:val="0"/>
      <w:marBottom w:val="0"/>
      <w:divBdr>
        <w:top w:val="none" w:sz="0" w:space="0" w:color="auto"/>
        <w:left w:val="none" w:sz="0" w:space="0" w:color="auto"/>
        <w:bottom w:val="none" w:sz="0" w:space="0" w:color="auto"/>
        <w:right w:val="none" w:sz="0" w:space="0" w:color="auto"/>
      </w:divBdr>
      <w:divsChild>
        <w:div w:id="565148820">
          <w:marLeft w:val="0"/>
          <w:marRight w:val="0"/>
          <w:marTop w:val="0"/>
          <w:marBottom w:val="0"/>
          <w:divBdr>
            <w:top w:val="none" w:sz="0" w:space="0" w:color="auto"/>
            <w:left w:val="none" w:sz="0" w:space="0" w:color="auto"/>
            <w:bottom w:val="none" w:sz="0" w:space="0" w:color="auto"/>
            <w:right w:val="none" w:sz="0" w:space="0" w:color="auto"/>
          </w:divBdr>
        </w:div>
        <w:div w:id="636957055">
          <w:marLeft w:val="0"/>
          <w:marRight w:val="0"/>
          <w:marTop w:val="0"/>
          <w:marBottom w:val="0"/>
          <w:divBdr>
            <w:top w:val="none" w:sz="0" w:space="0" w:color="auto"/>
            <w:left w:val="none" w:sz="0" w:space="0" w:color="auto"/>
            <w:bottom w:val="none" w:sz="0" w:space="0" w:color="auto"/>
            <w:right w:val="none" w:sz="0" w:space="0" w:color="auto"/>
          </w:divBdr>
        </w:div>
        <w:div w:id="871263304">
          <w:marLeft w:val="0"/>
          <w:marRight w:val="0"/>
          <w:marTop w:val="0"/>
          <w:marBottom w:val="0"/>
          <w:divBdr>
            <w:top w:val="none" w:sz="0" w:space="0" w:color="auto"/>
            <w:left w:val="none" w:sz="0" w:space="0" w:color="auto"/>
            <w:bottom w:val="none" w:sz="0" w:space="0" w:color="auto"/>
            <w:right w:val="none" w:sz="0" w:space="0" w:color="auto"/>
          </w:divBdr>
        </w:div>
        <w:div w:id="1077704057">
          <w:marLeft w:val="0"/>
          <w:marRight w:val="0"/>
          <w:marTop w:val="0"/>
          <w:marBottom w:val="0"/>
          <w:divBdr>
            <w:top w:val="none" w:sz="0" w:space="0" w:color="auto"/>
            <w:left w:val="none" w:sz="0" w:space="0" w:color="auto"/>
            <w:bottom w:val="none" w:sz="0" w:space="0" w:color="auto"/>
            <w:right w:val="none" w:sz="0" w:space="0" w:color="auto"/>
          </w:divBdr>
        </w:div>
        <w:div w:id="1471365187">
          <w:marLeft w:val="0"/>
          <w:marRight w:val="0"/>
          <w:marTop w:val="0"/>
          <w:marBottom w:val="0"/>
          <w:divBdr>
            <w:top w:val="none" w:sz="0" w:space="0" w:color="auto"/>
            <w:left w:val="none" w:sz="0" w:space="0" w:color="auto"/>
            <w:bottom w:val="none" w:sz="0" w:space="0" w:color="auto"/>
            <w:right w:val="none" w:sz="0" w:space="0" w:color="auto"/>
          </w:divBdr>
        </w:div>
        <w:div w:id="1626159998">
          <w:marLeft w:val="0"/>
          <w:marRight w:val="0"/>
          <w:marTop w:val="0"/>
          <w:marBottom w:val="0"/>
          <w:divBdr>
            <w:top w:val="none" w:sz="0" w:space="0" w:color="auto"/>
            <w:left w:val="none" w:sz="0" w:space="0" w:color="auto"/>
            <w:bottom w:val="none" w:sz="0" w:space="0" w:color="auto"/>
            <w:right w:val="none" w:sz="0" w:space="0" w:color="auto"/>
          </w:divBdr>
        </w:div>
        <w:div w:id="1682048013">
          <w:marLeft w:val="0"/>
          <w:marRight w:val="0"/>
          <w:marTop w:val="0"/>
          <w:marBottom w:val="0"/>
          <w:divBdr>
            <w:top w:val="none" w:sz="0" w:space="0" w:color="auto"/>
            <w:left w:val="none" w:sz="0" w:space="0" w:color="auto"/>
            <w:bottom w:val="none" w:sz="0" w:space="0" w:color="auto"/>
            <w:right w:val="none" w:sz="0" w:space="0" w:color="auto"/>
          </w:divBdr>
        </w:div>
        <w:div w:id="1740203850">
          <w:marLeft w:val="0"/>
          <w:marRight w:val="0"/>
          <w:marTop w:val="0"/>
          <w:marBottom w:val="0"/>
          <w:divBdr>
            <w:top w:val="none" w:sz="0" w:space="0" w:color="auto"/>
            <w:left w:val="none" w:sz="0" w:space="0" w:color="auto"/>
            <w:bottom w:val="none" w:sz="0" w:space="0" w:color="auto"/>
            <w:right w:val="none" w:sz="0" w:space="0" w:color="auto"/>
          </w:divBdr>
        </w:div>
        <w:div w:id="1793555782">
          <w:marLeft w:val="0"/>
          <w:marRight w:val="0"/>
          <w:marTop w:val="0"/>
          <w:marBottom w:val="0"/>
          <w:divBdr>
            <w:top w:val="none" w:sz="0" w:space="0" w:color="auto"/>
            <w:left w:val="none" w:sz="0" w:space="0" w:color="auto"/>
            <w:bottom w:val="none" w:sz="0" w:space="0" w:color="auto"/>
            <w:right w:val="none" w:sz="0" w:space="0" w:color="auto"/>
          </w:divBdr>
        </w:div>
      </w:divsChild>
    </w:div>
    <w:div w:id="1550260931">
      <w:bodyDiv w:val="1"/>
      <w:marLeft w:val="0"/>
      <w:marRight w:val="0"/>
      <w:marTop w:val="0"/>
      <w:marBottom w:val="0"/>
      <w:divBdr>
        <w:top w:val="none" w:sz="0" w:space="0" w:color="auto"/>
        <w:left w:val="none" w:sz="0" w:space="0" w:color="auto"/>
        <w:bottom w:val="none" w:sz="0" w:space="0" w:color="auto"/>
        <w:right w:val="none" w:sz="0" w:space="0" w:color="auto"/>
      </w:divBdr>
    </w:div>
    <w:div w:id="1550263464">
      <w:bodyDiv w:val="1"/>
      <w:marLeft w:val="0"/>
      <w:marRight w:val="0"/>
      <w:marTop w:val="0"/>
      <w:marBottom w:val="0"/>
      <w:divBdr>
        <w:top w:val="none" w:sz="0" w:space="0" w:color="auto"/>
        <w:left w:val="none" w:sz="0" w:space="0" w:color="auto"/>
        <w:bottom w:val="none" w:sz="0" w:space="0" w:color="auto"/>
        <w:right w:val="none" w:sz="0" w:space="0" w:color="auto"/>
      </w:divBdr>
    </w:div>
    <w:div w:id="1567033440">
      <w:bodyDiv w:val="1"/>
      <w:marLeft w:val="0"/>
      <w:marRight w:val="0"/>
      <w:marTop w:val="0"/>
      <w:marBottom w:val="0"/>
      <w:divBdr>
        <w:top w:val="none" w:sz="0" w:space="0" w:color="auto"/>
        <w:left w:val="none" w:sz="0" w:space="0" w:color="auto"/>
        <w:bottom w:val="none" w:sz="0" w:space="0" w:color="auto"/>
        <w:right w:val="none" w:sz="0" w:space="0" w:color="auto"/>
      </w:divBdr>
    </w:div>
    <w:div w:id="1607347788">
      <w:bodyDiv w:val="1"/>
      <w:marLeft w:val="0"/>
      <w:marRight w:val="0"/>
      <w:marTop w:val="0"/>
      <w:marBottom w:val="0"/>
      <w:divBdr>
        <w:top w:val="none" w:sz="0" w:space="0" w:color="auto"/>
        <w:left w:val="none" w:sz="0" w:space="0" w:color="auto"/>
        <w:bottom w:val="none" w:sz="0" w:space="0" w:color="auto"/>
        <w:right w:val="none" w:sz="0" w:space="0" w:color="auto"/>
      </w:divBdr>
      <w:divsChild>
        <w:div w:id="205215472">
          <w:marLeft w:val="0"/>
          <w:marRight w:val="0"/>
          <w:marTop w:val="0"/>
          <w:marBottom w:val="0"/>
          <w:divBdr>
            <w:top w:val="none" w:sz="0" w:space="0" w:color="auto"/>
            <w:left w:val="none" w:sz="0" w:space="0" w:color="auto"/>
            <w:bottom w:val="none" w:sz="0" w:space="0" w:color="auto"/>
            <w:right w:val="none" w:sz="0" w:space="0" w:color="auto"/>
          </w:divBdr>
        </w:div>
        <w:div w:id="549996519">
          <w:marLeft w:val="0"/>
          <w:marRight w:val="0"/>
          <w:marTop w:val="0"/>
          <w:marBottom w:val="0"/>
          <w:divBdr>
            <w:top w:val="none" w:sz="0" w:space="0" w:color="auto"/>
            <w:left w:val="none" w:sz="0" w:space="0" w:color="auto"/>
            <w:bottom w:val="none" w:sz="0" w:space="0" w:color="auto"/>
            <w:right w:val="none" w:sz="0" w:space="0" w:color="auto"/>
          </w:divBdr>
        </w:div>
        <w:div w:id="659230582">
          <w:marLeft w:val="0"/>
          <w:marRight w:val="0"/>
          <w:marTop w:val="0"/>
          <w:marBottom w:val="0"/>
          <w:divBdr>
            <w:top w:val="none" w:sz="0" w:space="0" w:color="auto"/>
            <w:left w:val="none" w:sz="0" w:space="0" w:color="auto"/>
            <w:bottom w:val="none" w:sz="0" w:space="0" w:color="auto"/>
            <w:right w:val="none" w:sz="0" w:space="0" w:color="auto"/>
          </w:divBdr>
        </w:div>
        <w:div w:id="975330546">
          <w:marLeft w:val="0"/>
          <w:marRight w:val="0"/>
          <w:marTop w:val="0"/>
          <w:marBottom w:val="0"/>
          <w:divBdr>
            <w:top w:val="none" w:sz="0" w:space="0" w:color="auto"/>
            <w:left w:val="none" w:sz="0" w:space="0" w:color="auto"/>
            <w:bottom w:val="none" w:sz="0" w:space="0" w:color="auto"/>
            <w:right w:val="none" w:sz="0" w:space="0" w:color="auto"/>
          </w:divBdr>
        </w:div>
        <w:div w:id="1217938586">
          <w:marLeft w:val="0"/>
          <w:marRight w:val="0"/>
          <w:marTop w:val="0"/>
          <w:marBottom w:val="0"/>
          <w:divBdr>
            <w:top w:val="none" w:sz="0" w:space="0" w:color="auto"/>
            <w:left w:val="none" w:sz="0" w:space="0" w:color="auto"/>
            <w:bottom w:val="none" w:sz="0" w:space="0" w:color="auto"/>
            <w:right w:val="none" w:sz="0" w:space="0" w:color="auto"/>
          </w:divBdr>
        </w:div>
        <w:div w:id="1508595536">
          <w:marLeft w:val="0"/>
          <w:marRight w:val="0"/>
          <w:marTop w:val="0"/>
          <w:marBottom w:val="0"/>
          <w:divBdr>
            <w:top w:val="none" w:sz="0" w:space="0" w:color="auto"/>
            <w:left w:val="none" w:sz="0" w:space="0" w:color="auto"/>
            <w:bottom w:val="none" w:sz="0" w:space="0" w:color="auto"/>
            <w:right w:val="none" w:sz="0" w:space="0" w:color="auto"/>
          </w:divBdr>
        </w:div>
        <w:div w:id="1768692687">
          <w:marLeft w:val="0"/>
          <w:marRight w:val="0"/>
          <w:marTop w:val="0"/>
          <w:marBottom w:val="0"/>
          <w:divBdr>
            <w:top w:val="none" w:sz="0" w:space="0" w:color="auto"/>
            <w:left w:val="none" w:sz="0" w:space="0" w:color="auto"/>
            <w:bottom w:val="none" w:sz="0" w:space="0" w:color="auto"/>
            <w:right w:val="none" w:sz="0" w:space="0" w:color="auto"/>
          </w:divBdr>
        </w:div>
      </w:divsChild>
    </w:div>
    <w:div w:id="1631783588">
      <w:bodyDiv w:val="1"/>
      <w:marLeft w:val="0"/>
      <w:marRight w:val="0"/>
      <w:marTop w:val="0"/>
      <w:marBottom w:val="0"/>
      <w:divBdr>
        <w:top w:val="none" w:sz="0" w:space="0" w:color="auto"/>
        <w:left w:val="none" w:sz="0" w:space="0" w:color="auto"/>
        <w:bottom w:val="none" w:sz="0" w:space="0" w:color="auto"/>
        <w:right w:val="none" w:sz="0" w:space="0" w:color="auto"/>
      </w:divBdr>
    </w:div>
    <w:div w:id="1644041891">
      <w:bodyDiv w:val="1"/>
      <w:marLeft w:val="0"/>
      <w:marRight w:val="0"/>
      <w:marTop w:val="0"/>
      <w:marBottom w:val="0"/>
      <w:divBdr>
        <w:top w:val="none" w:sz="0" w:space="0" w:color="auto"/>
        <w:left w:val="none" w:sz="0" w:space="0" w:color="auto"/>
        <w:bottom w:val="none" w:sz="0" w:space="0" w:color="auto"/>
        <w:right w:val="none" w:sz="0" w:space="0" w:color="auto"/>
      </w:divBdr>
    </w:div>
    <w:div w:id="1660768798">
      <w:bodyDiv w:val="1"/>
      <w:marLeft w:val="0"/>
      <w:marRight w:val="0"/>
      <w:marTop w:val="0"/>
      <w:marBottom w:val="0"/>
      <w:divBdr>
        <w:top w:val="none" w:sz="0" w:space="0" w:color="auto"/>
        <w:left w:val="none" w:sz="0" w:space="0" w:color="auto"/>
        <w:bottom w:val="none" w:sz="0" w:space="0" w:color="auto"/>
        <w:right w:val="none" w:sz="0" w:space="0" w:color="auto"/>
      </w:divBdr>
    </w:div>
    <w:div w:id="1674726227">
      <w:bodyDiv w:val="1"/>
      <w:marLeft w:val="0"/>
      <w:marRight w:val="0"/>
      <w:marTop w:val="0"/>
      <w:marBottom w:val="0"/>
      <w:divBdr>
        <w:top w:val="none" w:sz="0" w:space="0" w:color="auto"/>
        <w:left w:val="none" w:sz="0" w:space="0" w:color="auto"/>
        <w:bottom w:val="none" w:sz="0" w:space="0" w:color="auto"/>
        <w:right w:val="none" w:sz="0" w:space="0" w:color="auto"/>
      </w:divBdr>
      <w:divsChild>
        <w:div w:id="5443890">
          <w:marLeft w:val="0"/>
          <w:marRight w:val="0"/>
          <w:marTop w:val="0"/>
          <w:marBottom w:val="0"/>
          <w:divBdr>
            <w:top w:val="none" w:sz="0" w:space="0" w:color="auto"/>
            <w:left w:val="none" w:sz="0" w:space="0" w:color="auto"/>
            <w:bottom w:val="none" w:sz="0" w:space="0" w:color="auto"/>
            <w:right w:val="none" w:sz="0" w:space="0" w:color="auto"/>
          </w:divBdr>
        </w:div>
        <w:div w:id="25252778">
          <w:marLeft w:val="0"/>
          <w:marRight w:val="0"/>
          <w:marTop w:val="0"/>
          <w:marBottom w:val="0"/>
          <w:divBdr>
            <w:top w:val="none" w:sz="0" w:space="0" w:color="auto"/>
            <w:left w:val="none" w:sz="0" w:space="0" w:color="auto"/>
            <w:bottom w:val="none" w:sz="0" w:space="0" w:color="auto"/>
            <w:right w:val="none" w:sz="0" w:space="0" w:color="auto"/>
          </w:divBdr>
        </w:div>
        <w:div w:id="53626150">
          <w:marLeft w:val="0"/>
          <w:marRight w:val="0"/>
          <w:marTop w:val="0"/>
          <w:marBottom w:val="0"/>
          <w:divBdr>
            <w:top w:val="none" w:sz="0" w:space="0" w:color="auto"/>
            <w:left w:val="none" w:sz="0" w:space="0" w:color="auto"/>
            <w:bottom w:val="none" w:sz="0" w:space="0" w:color="auto"/>
            <w:right w:val="none" w:sz="0" w:space="0" w:color="auto"/>
          </w:divBdr>
        </w:div>
        <w:div w:id="85929617">
          <w:marLeft w:val="0"/>
          <w:marRight w:val="0"/>
          <w:marTop w:val="0"/>
          <w:marBottom w:val="0"/>
          <w:divBdr>
            <w:top w:val="none" w:sz="0" w:space="0" w:color="auto"/>
            <w:left w:val="none" w:sz="0" w:space="0" w:color="auto"/>
            <w:bottom w:val="none" w:sz="0" w:space="0" w:color="auto"/>
            <w:right w:val="none" w:sz="0" w:space="0" w:color="auto"/>
          </w:divBdr>
        </w:div>
        <w:div w:id="89129661">
          <w:marLeft w:val="0"/>
          <w:marRight w:val="0"/>
          <w:marTop w:val="0"/>
          <w:marBottom w:val="0"/>
          <w:divBdr>
            <w:top w:val="none" w:sz="0" w:space="0" w:color="auto"/>
            <w:left w:val="none" w:sz="0" w:space="0" w:color="auto"/>
            <w:bottom w:val="none" w:sz="0" w:space="0" w:color="auto"/>
            <w:right w:val="none" w:sz="0" w:space="0" w:color="auto"/>
          </w:divBdr>
        </w:div>
        <w:div w:id="99764909">
          <w:marLeft w:val="0"/>
          <w:marRight w:val="0"/>
          <w:marTop w:val="0"/>
          <w:marBottom w:val="0"/>
          <w:divBdr>
            <w:top w:val="none" w:sz="0" w:space="0" w:color="auto"/>
            <w:left w:val="none" w:sz="0" w:space="0" w:color="auto"/>
            <w:bottom w:val="none" w:sz="0" w:space="0" w:color="auto"/>
            <w:right w:val="none" w:sz="0" w:space="0" w:color="auto"/>
          </w:divBdr>
        </w:div>
        <w:div w:id="108860937">
          <w:marLeft w:val="0"/>
          <w:marRight w:val="0"/>
          <w:marTop w:val="0"/>
          <w:marBottom w:val="0"/>
          <w:divBdr>
            <w:top w:val="none" w:sz="0" w:space="0" w:color="auto"/>
            <w:left w:val="none" w:sz="0" w:space="0" w:color="auto"/>
            <w:bottom w:val="none" w:sz="0" w:space="0" w:color="auto"/>
            <w:right w:val="none" w:sz="0" w:space="0" w:color="auto"/>
          </w:divBdr>
        </w:div>
        <w:div w:id="154565276">
          <w:marLeft w:val="0"/>
          <w:marRight w:val="0"/>
          <w:marTop w:val="0"/>
          <w:marBottom w:val="0"/>
          <w:divBdr>
            <w:top w:val="none" w:sz="0" w:space="0" w:color="auto"/>
            <w:left w:val="none" w:sz="0" w:space="0" w:color="auto"/>
            <w:bottom w:val="none" w:sz="0" w:space="0" w:color="auto"/>
            <w:right w:val="none" w:sz="0" w:space="0" w:color="auto"/>
          </w:divBdr>
        </w:div>
        <w:div w:id="175968035">
          <w:marLeft w:val="0"/>
          <w:marRight w:val="0"/>
          <w:marTop w:val="0"/>
          <w:marBottom w:val="0"/>
          <w:divBdr>
            <w:top w:val="none" w:sz="0" w:space="0" w:color="auto"/>
            <w:left w:val="none" w:sz="0" w:space="0" w:color="auto"/>
            <w:bottom w:val="none" w:sz="0" w:space="0" w:color="auto"/>
            <w:right w:val="none" w:sz="0" w:space="0" w:color="auto"/>
          </w:divBdr>
        </w:div>
        <w:div w:id="179662511">
          <w:marLeft w:val="0"/>
          <w:marRight w:val="0"/>
          <w:marTop w:val="0"/>
          <w:marBottom w:val="0"/>
          <w:divBdr>
            <w:top w:val="none" w:sz="0" w:space="0" w:color="auto"/>
            <w:left w:val="none" w:sz="0" w:space="0" w:color="auto"/>
            <w:bottom w:val="none" w:sz="0" w:space="0" w:color="auto"/>
            <w:right w:val="none" w:sz="0" w:space="0" w:color="auto"/>
          </w:divBdr>
        </w:div>
        <w:div w:id="204297109">
          <w:marLeft w:val="0"/>
          <w:marRight w:val="0"/>
          <w:marTop w:val="0"/>
          <w:marBottom w:val="0"/>
          <w:divBdr>
            <w:top w:val="none" w:sz="0" w:space="0" w:color="auto"/>
            <w:left w:val="none" w:sz="0" w:space="0" w:color="auto"/>
            <w:bottom w:val="none" w:sz="0" w:space="0" w:color="auto"/>
            <w:right w:val="none" w:sz="0" w:space="0" w:color="auto"/>
          </w:divBdr>
        </w:div>
        <w:div w:id="229075285">
          <w:marLeft w:val="0"/>
          <w:marRight w:val="0"/>
          <w:marTop w:val="0"/>
          <w:marBottom w:val="0"/>
          <w:divBdr>
            <w:top w:val="none" w:sz="0" w:space="0" w:color="auto"/>
            <w:left w:val="none" w:sz="0" w:space="0" w:color="auto"/>
            <w:bottom w:val="none" w:sz="0" w:space="0" w:color="auto"/>
            <w:right w:val="none" w:sz="0" w:space="0" w:color="auto"/>
          </w:divBdr>
        </w:div>
        <w:div w:id="276525372">
          <w:marLeft w:val="0"/>
          <w:marRight w:val="0"/>
          <w:marTop w:val="0"/>
          <w:marBottom w:val="0"/>
          <w:divBdr>
            <w:top w:val="none" w:sz="0" w:space="0" w:color="auto"/>
            <w:left w:val="none" w:sz="0" w:space="0" w:color="auto"/>
            <w:bottom w:val="none" w:sz="0" w:space="0" w:color="auto"/>
            <w:right w:val="none" w:sz="0" w:space="0" w:color="auto"/>
          </w:divBdr>
        </w:div>
        <w:div w:id="325981573">
          <w:marLeft w:val="0"/>
          <w:marRight w:val="0"/>
          <w:marTop w:val="0"/>
          <w:marBottom w:val="0"/>
          <w:divBdr>
            <w:top w:val="none" w:sz="0" w:space="0" w:color="auto"/>
            <w:left w:val="none" w:sz="0" w:space="0" w:color="auto"/>
            <w:bottom w:val="none" w:sz="0" w:space="0" w:color="auto"/>
            <w:right w:val="none" w:sz="0" w:space="0" w:color="auto"/>
          </w:divBdr>
        </w:div>
        <w:div w:id="351808738">
          <w:marLeft w:val="0"/>
          <w:marRight w:val="0"/>
          <w:marTop w:val="0"/>
          <w:marBottom w:val="0"/>
          <w:divBdr>
            <w:top w:val="none" w:sz="0" w:space="0" w:color="auto"/>
            <w:left w:val="none" w:sz="0" w:space="0" w:color="auto"/>
            <w:bottom w:val="none" w:sz="0" w:space="0" w:color="auto"/>
            <w:right w:val="none" w:sz="0" w:space="0" w:color="auto"/>
          </w:divBdr>
        </w:div>
        <w:div w:id="355280016">
          <w:marLeft w:val="0"/>
          <w:marRight w:val="0"/>
          <w:marTop w:val="0"/>
          <w:marBottom w:val="0"/>
          <w:divBdr>
            <w:top w:val="none" w:sz="0" w:space="0" w:color="auto"/>
            <w:left w:val="none" w:sz="0" w:space="0" w:color="auto"/>
            <w:bottom w:val="none" w:sz="0" w:space="0" w:color="auto"/>
            <w:right w:val="none" w:sz="0" w:space="0" w:color="auto"/>
          </w:divBdr>
        </w:div>
        <w:div w:id="397752277">
          <w:marLeft w:val="0"/>
          <w:marRight w:val="0"/>
          <w:marTop w:val="0"/>
          <w:marBottom w:val="0"/>
          <w:divBdr>
            <w:top w:val="none" w:sz="0" w:space="0" w:color="auto"/>
            <w:left w:val="none" w:sz="0" w:space="0" w:color="auto"/>
            <w:bottom w:val="none" w:sz="0" w:space="0" w:color="auto"/>
            <w:right w:val="none" w:sz="0" w:space="0" w:color="auto"/>
          </w:divBdr>
        </w:div>
        <w:div w:id="409156997">
          <w:marLeft w:val="0"/>
          <w:marRight w:val="0"/>
          <w:marTop w:val="0"/>
          <w:marBottom w:val="0"/>
          <w:divBdr>
            <w:top w:val="none" w:sz="0" w:space="0" w:color="auto"/>
            <w:left w:val="none" w:sz="0" w:space="0" w:color="auto"/>
            <w:bottom w:val="none" w:sz="0" w:space="0" w:color="auto"/>
            <w:right w:val="none" w:sz="0" w:space="0" w:color="auto"/>
          </w:divBdr>
        </w:div>
        <w:div w:id="411972471">
          <w:marLeft w:val="0"/>
          <w:marRight w:val="0"/>
          <w:marTop w:val="0"/>
          <w:marBottom w:val="0"/>
          <w:divBdr>
            <w:top w:val="none" w:sz="0" w:space="0" w:color="auto"/>
            <w:left w:val="none" w:sz="0" w:space="0" w:color="auto"/>
            <w:bottom w:val="none" w:sz="0" w:space="0" w:color="auto"/>
            <w:right w:val="none" w:sz="0" w:space="0" w:color="auto"/>
          </w:divBdr>
        </w:div>
        <w:div w:id="416638669">
          <w:marLeft w:val="0"/>
          <w:marRight w:val="0"/>
          <w:marTop w:val="0"/>
          <w:marBottom w:val="0"/>
          <w:divBdr>
            <w:top w:val="none" w:sz="0" w:space="0" w:color="auto"/>
            <w:left w:val="none" w:sz="0" w:space="0" w:color="auto"/>
            <w:bottom w:val="none" w:sz="0" w:space="0" w:color="auto"/>
            <w:right w:val="none" w:sz="0" w:space="0" w:color="auto"/>
          </w:divBdr>
        </w:div>
        <w:div w:id="461846975">
          <w:marLeft w:val="0"/>
          <w:marRight w:val="0"/>
          <w:marTop w:val="0"/>
          <w:marBottom w:val="0"/>
          <w:divBdr>
            <w:top w:val="none" w:sz="0" w:space="0" w:color="auto"/>
            <w:left w:val="none" w:sz="0" w:space="0" w:color="auto"/>
            <w:bottom w:val="none" w:sz="0" w:space="0" w:color="auto"/>
            <w:right w:val="none" w:sz="0" w:space="0" w:color="auto"/>
          </w:divBdr>
        </w:div>
        <w:div w:id="463548388">
          <w:marLeft w:val="0"/>
          <w:marRight w:val="0"/>
          <w:marTop w:val="0"/>
          <w:marBottom w:val="0"/>
          <w:divBdr>
            <w:top w:val="none" w:sz="0" w:space="0" w:color="auto"/>
            <w:left w:val="none" w:sz="0" w:space="0" w:color="auto"/>
            <w:bottom w:val="none" w:sz="0" w:space="0" w:color="auto"/>
            <w:right w:val="none" w:sz="0" w:space="0" w:color="auto"/>
          </w:divBdr>
        </w:div>
        <w:div w:id="483814184">
          <w:marLeft w:val="0"/>
          <w:marRight w:val="0"/>
          <w:marTop w:val="0"/>
          <w:marBottom w:val="0"/>
          <w:divBdr>
            <w:top w:val="none" w:sz="0" w:space="0" w:color="auto"/>
            <w:left w:val="none" w:sz="0" w:space="0" w:color="auto"/>
            <w:bottom w:val="none" w:sz="0" w:space="0" w:color="auto"/>
            <w:right w:val="none" w:sz="0" w:space="0" w:color="auto"/>
          </w:divBdr>
        </w:div>
        <w:div w:id="540363915">
          <w:marLeft w:val="0"/>
          <w:marRight w:val="0"/>
          <w:marTop w:val="0"/>
          <w:marBottom w:val="0"/>
          <w:divBdr>
            <w:top w:val="none" w:sz="0" w:space="0" w:color="auto"/>
            <w:left w:val="none" w:sz="0" w:space="0" w:color="auto"/>
            <w:bottom w:val="none" w:sz="0" w:space="0" w:color="auto"/>
            <w:right w:val="none" w:sz="0" w:space="0" w:color="auto"/>
          </w:divBdr>
        </w:div>
        <w:div w:id="556665414">
          <w:marLeft w:val="0"/>
          <w:marRight w:val="0"/>
          <w:marTop w:val="0"/>
          <w:marBottom w:val="0"/>
          <w:divBdr>
            <w:top w:val="none" w:sz="0" w:space="0" w:color="auto"/>
            <w:left w:val="none" w:sz="0" w:space="0" w:color="auto"/>
            <w:bottom w:val="none" w:sz="0" w:space="0" w:color="auto"/>
            <w:right w:val="none" w:sz="0" w:space="0" w:color="auto"/>
          </w:divBdr>
        </w:div>
        <w:div w:id="596527714">
          <w:marLeft w:val="0"/>
          <w:marRight w:val="0"/>
          <w:marTop w:val="0"/>
          <w:marBottom w:val="0"/>
          <w:divBdr>
            <w:top w:val="none" w:sz="0" w:space="0" w:color="auto"/>
            <w:left w:val="none" w:sz="0" w:space="0" w:color="auto"/>
            <w:bottom w:val="none" w:sz="0" w:space="0" w:color="auto"/>
            <w:right w:val="none" w:sz="0" w:space="0" w:color="auto"/>
          </w:divBdr>
        </w:div>
        <w:div w:id="609895716">
          <w:marLeft w:val="0"/>
          <w:marRight w:val="0"/>
          <w:marTop w:val="0"/>
          <w:marBottom w:val="0"/>
          <w:divBdr>
            <w:top w:val="none" w:sz="0" w:space="0" w:color="auto"/>
            <w:left w:val="none" w:sz="0" w:space="0" w:color="auto"/>
            <w:bottom w:val="none" w:sz="0" w:space="0" w:color="auto"/>
            <w:right w:val="none" w:sz="0" w:space="0" w:color="auto"/>
          </w:divBdr>
        </w:div>
        <w:div w:id="630719329">
          <w:marLeft w:val="0"/>
          <w:marRight w:val="0"/>
          <w:marTop w:val="0"/>
          <w:marBottom w:val="0"/>
          <w:divBdr>
            <w:top w:val="none" w:sz="0" w:space="0" w:color="auto"/>
            <w:left w:val="none" w:sz="0" w:space="0" w:color="auto"/>
            <w:bottom w:val="none" w:sz="0" w:space="0" w:color="auto"/>
            <w:right w:val="none" w:sz="0" w:space="0" w:color="auto"/>
          </w:divBdr>
        </w:div>
        <w:div w:id="645551851">
          <w:marLeft w:val="0"/>
          <w:marRight w:val="0"/>
          <w:marTop w:val="0"/>
          <w:marBottom w:val="0"/>
          <w:divBdr>
            <w:top w:val="none" w:sz="0" w:space="0" w:color="auto"/>
            <w:left w:val="none" w:sz="0" w:space="0" w:color="auto"/>
            <w:bottom w:val="none" w:sz="0" w:space="0" w:color="auto"/>
            <w:right w:val="none" w:sz="0" w:space="0" w:color="auto"/>
          </w:divBdr>
        </w:div>
        <w:div w:id="691611761">
          <w:marLeft w:val="0"/>
          <w:marRight w:val="0"/>
          <w:marTop w:val="0"/>
          <w:marBottom w:val="0"/>
          <w:divBdr>
            <w:top w:val="none" w:sz="0" w:space="0" w:color="auto"/>
            <w:left w:val="none" w:sz="0" w:space="0" w:color="auto"/>
            <w:bottom w:val="none" w:sz="0" w:space="0" w:color="auto"/>
            <w:right w:val="none" w:sz="0" w:space="0" w:color="auto"/>
          </w:divBdr>
        </w:div>
        <w:div w:id="761872463">
          <w:marLeft w:val="0"/>
          <w:marRight w:val="0"/>
          <w:marTop w:val="0"/>
          <w:marBottom w:val="0"/>
          <w:divBdr>
            <w:top w:val="none" w:sz="0" w:space="0" w:color="auto"/>
            <w:left w:val="none" w:sz="0" w:space="0" w:color="auto"/>
            <w:bottom w:val="none" w:sz="0" w:space="0" w:color="auto"/>
            <w:right w:val="none" w:sz="0" w:space="0" w:color="auto"/>
          </w:divBdr>
        </w:div>
        <w:div w:id="784034255">
          <w:marLeft w:val="0"/>
          <w:marRight w:val="0"/>
          <w:marTop w:val="0"/>
          <w:marBottom w:val="0"/>
          <w:divBdr>
            <w:top w:val="none" w:sz="0" w:space="0" w:color="auto"/>
            <w:left w:val="none" w:sz="0" w:space="0" w:color="auto"/>
            <w:bottom w:val="none" w:sz="0" w:space="0" w:color="auto"/>
            <w:right w:val="none" w:sz="0" w:space="0" w:color="auto"/>
          </w:divBdr>
        </w:div>
        <w:div w:id="788822474">
          <w:marLeft w:val="0"/>
          <w:marRight w:val="0"/>
          <w:marTop w:val="0"/>
          <w:marBottom w:val="0"/>
          <w:divBdr>
            <w:top w:val="none" w:sz="0" w:space="0" w:color="auto"/>
            <w:left w:val="none" w:sz="0" w:space="0" w:color="auto"/>
            <w:bottom w:val="none" w:sz="0" w:space="0" w:color="auto"/>
            <w:right w:val="none" w:sz="0" w:space="0" w:color="auto"/>
          </w:divBdr>
        </w:div>
        <w:div w:id="801844722">
          <w:marLeft w:val="0"/>
          <w:marRight w:val="0"/>
          <w:marTop w:val="0"/>
          <w:marBottom w:val="0"/>
          <w:divBdr>
            <w:top w:val="none" w:sz="0" w:space="0" w:color="auto"/>
            <w:left w:val="none" w:sz="0" w:space="0" w:color="auto"/>
            <w:bottom w:val="none" w:sz="0" w:space="0" w:color="auto"/>
            <w:right w:val="none" w:sz="0" w:space="0" w:color="auto"/>
          </w:divBdr>
        </w:div>
        <w:div w:id="827593834">
          <w:marLeft w:val="0"/>
          <w:marRight w:val="0"/>
          <w:marTop w:val="0"/>
          <w:marBottom w:val="0"/>
          <w:divBdr>
            <w:top w:val="none" w:sz="0" w:space="0" w:color="auto"/>
            <w:left w:val="none" w:sz="0" w:space="0" w:color="auto"/>
            <w:bottom w:val="none" w:sz="0" w:space="0" w:color="auto"/>
            <w:right w:val="none" w:sz="0" w:space="0" w:color="auto"/>
          </w:divBdr>
        </w:div>
        <w:div w:id="827599584">
          <w:marLeft w:val="0"/>
          <w:marRight w:val="0"/>
          <w:marTop w:val="0"/>
          <w:marBottom w:val="0"/>
          <w:divBdr>
            <w:top w:val="none" w:sz="0" w:space="0" w:color="auto"/>
            <w:left w:val="none" w:sz="0" w:space="0" w:color="auto"/>
            <w:bottom w:val="none" w:sz="0" w:space="0" w:color="auto"/>
            <w:right w:val="none" w:sz="0" w:space="0" w:color="auto"/>
          </w:divBdr>
        </w:div>
        <w:div w:id="847871262">
          <w:marLeft w:val="0"/>
          <w:marRight w:val="0"/>
          <w:marTop w:val="0"/>
          <w:marBottom w:val="0"/>
          <w:divBdr>
            <w:top w:val="none" w:sz="0" w:space="0" w:color="auto"/>
            <w:left w:val="none" w:sz="0" w:space="0" w:color="auto"/>
            <w:bottom w:val="none" w:sz="0" w:space="0" w:color="auto"/>
            <w:right w:val="none" w:sz="0" w:space="0" w:color="auto"/>
          </w:divBdr>
        </w:div>
        <w:div w:id="860313863">
          <w:marLeft w:val="0"/>
          <w:marRight w:val="0"/>
          <w:marTop w:val="0"/>
          <w:marBottom w:val="0"/>
          <w:divBdr>
            <w:top w:val="none" w:sz="0" w:space="0" w:color="auto"/>
            <w:left w:val="none" w:sz="0" w:space="0" w:color="auto"/>
            <w:bottom w:val="none" w:sz="0" w:space="0" w:color="auto"/>
            <w:right w:val="none" w:sz="0" w:space="0" w:color="auto"/>
          </w:divBdr>
        </w:div>
        <w:div w:id="873347310">
          <w:marLeft w:val="0"/>
          <w:marRight w:val="0"/>
          <w:marTop w:val="0"/>
          <w:marBottom w:val="0"/>
          <w:divBdr>
            <w:top w:val="none" w:sz="0" w:space="0" w:color="auto"/>
            <w:left w:val="none" w:sz="0" w:space="0" w:color="auto"/>
            <w:bottom w:val="none" w:sz="0" w:space="0" w:color="auto"/>
            <w:right w:val="none" w:sz="0" w:space="0" w:color="auto"/>
          </w:divBdr>
        </w:div>
        <w:div w:id="894002677">
          <w:marLeft w:val="0"/>
          <w:marRight w:val="0"/>
          <w:marTop w:val="0"/>
          <w:marBottom w:val="0"/>
          <w:divBdr>
            <w:top w:val="none" w:sz="0" w:space="0" w:color="auto"/>
            <w:left w:val="none" w:sz="0" w:space="0" w:color="auto"/>
            <w:bottom w:val="none" w:sz="0" w:space="0" w:color="auto"/>
            <w:right w:val="none" w:sz="0" w:space="0" w:color="auto"/>
          </w:divBdr>
        </w:div>
        <w:div w:id="897401653">
          <w:marLeft w:val="0"/>
          <w:marRight w:val="0"/>
          <w:marTop w:val="0"/>
          <w:marBottom w:val="0"/>
          <w:divBdr>
            <w:top w:val="none" w:sz="0" w:space="0" w:color="auto"/>
            <w:left w:val="none" w:sz="0" w:space="0" w:color="auto"/>
            <w:bottom w:val="none" w:sz="0" w:space="0" w:color="auto"/>
            <w:right w:val="none" w:sz="0" w:space="0" w:color="auto"/>
          </w:divBdr>
        </w:div>
        <w:div w:id="898200745">
          <w:marLeft w:val="0"/>
          <w:marRight w:val="0"/>
          <w:marTop w:val="0"/>
          <w:marBottom w:val="0"/>
          <w:divBdr>
            <w:top w:val="none" w:sz="0" w:space="0" w:color="auto"/>
            <w:left w:val="none" w:sz="0" w:space="0" w:color="auto"/>
            <w:bottom w:val="none" w:sz="0" w:space="0" w:color="auto"/>
            <w:right w:val="none" w:sz="0" w:space="0" w:color="auto"/>
          </w:divBdr>
        </w:div>
        <w:div w:id="907303523">
          <w:marLeft w:val="0"/>
          <w:marRight w:val="0"/>
          <w:marTop w:val="0"/>
          <w:marBottom w:val="0"/>
          <w:divBdr>
            <w:top w:val="none" w:sz="0" w:space="0" w:color="auto"/>
            <w:left w:val="none" w:sz="0" w:space="0" w:color="auto"/>
            <w:bottom w:val="none" w:sz="0" w:space="0" w:color="auto"/>
            <w:right w:val="none" w:sz="0" w:space="0" w:color="auto"/>
          </w:divBdr>
        </w:div>
        <w:div w:id="946698641">
          <w:marLeft w:val="0"/>
          <w:marRight w:val="0"/>
          <w:marTop w:val="0"/>
          <w:marBottom w:val="0"/>
          <w:divBdr>
            <w:top w:val="none" w:sz="0" w:space="0" w:color="auto"/>
            <w:left w:val="none" w:sz="0" w:space="0" w:color="auto"/>
            <w:bottom w:val="none" w:sz="0" w:space="0" w:color="auto"/>
            <w:right w:val="none" w:sz="0" w:space="0" w:color="auto"/>
          </w:divBdr>
        </w:div>
        <w:div w:id="961108282">
          <w:marLeft w:val="0"/>
          <w:marRight w:val="0"/>
          <w:marTop w:val="0"/>
          <w:marBottom w:val="0"/>
          <w:divBdr>
            <w:top w:val="none" w:sz="0" w:space="0" w:color="auto"/>
            <w:left w:val="none" w:sz="0" w:space="0" w:color="auto"/>
            <w:bottom w:val="none" w:sz="0" w:space="0" w:color="auto"/>
            <w:right w:val="none" w:sz="0" w:space="0" w:color="auto"/>
          </w:divBdr>
        </w:div>
        <w:div w:id="966350567">
          <w:marLeft w:val="0"/>
          <w:marRight w:val="0"/>
          <w:marTop w:val="0"/>
          <w:marBottom w:val="0"/>
          <w:divBdr>
            <w:top w:val="none" w:sz="0" w:space="0" w:color="auto"/>
            <w:left w:val="none" w:sz="0" w:space="0" w:color="auto"/>
            <w:bottom w:val="none" w:sz="0" w:space="0" w:color="auto"/>
            <w:right w:val="none" w:sz="0" w:space="0" w:color="auto"/>
          </w:divBdr>
        </w:div>
        <w:div w:id="1025137063">
          <w:marLeft w:val="0"/>
          <w:marRight w:val="0"/>
          <w:marTop w:val="0"/>
          <w:marBottom w:val="0"/>
          <w:divBdr>
            <w:top w:val="none" w:sz="0" w:space="0" w:color="auto"/>
            <w:left w:val="none" w:sz="0" w:space="0" w:color="auto"/>
            <w:bottom w:val="none" w:sz="0" w:space="0" w:color="auto"/>
            <w:right w:val="none" w:sz="0" w:space="0" w:color="auto"/>
          </w:divBdr>
        </w:div>
        <w:div w:id="1074087065">
          <w:marLeft w:val="0"/>
          <w:marRight w:val="0"/>
          <w:marTop w:val="0"/>
          <w:marBottom w:val="0"/>
          <w:divBdr>
            <w:top w:val="none" w:sz="0" w:space="0" w:color="auto"/>
            <w:left w:val="none" w:sz="0" w:space="0" w:color="auto"/>
            <w:bottom w:val="none" w:sz="0" w:space="0" w:color="auto"/>
            <w:right w:val="none" w:sz="0" w:space="0" w:color="auto"/>
          </w:divBdr>
        </w:div>
        <w:div w:id="1102459836">
          <w:marLeft w:val="0"/>
          <w:marRight w:val="0"/>
          <w:marTop w:val="0"/>
          <w:marBottom w:val="0"/>
          <w:divBdr>
            <w:top w:val="none" w:sz="0" w:space="0" w:color="auto"/>
            <w:left w:val="none" w:sz="0" w:space="0" w:color="auto"/>
            <w:bottom w:val="none" w:sz="0" w:space="0" w:color="auto"/>
            <w:right w:val="none" w:sz="0" w:space="0" w:color="auto"/>
          </w:divBdr>
        </w:div>
        <w:div w:id="1126779146">
          <w:marLeft w:val="0"/>
          <w:marRight w:val="0"/>
          <w:marTop w:val="0"/>
          <w:marBottom w:val="0"/>
          <w:divBdr>
            <w:top w:val="none" w:sz="0" w:space="0" w:color="auto"/>
            <w:left w:val="none" w:sz="0" w:space="0" w:color="auto"/>
            <w:bottom w:val="none" w:sz="0" w:space="0" w:color="auto"/>
            <w:right w:val="none" w:sz="0" w:space="0" w:color="auto"/>
          </w:divBdr>
        </w:div>
        <w:div w:id="1206522733">
          <w:marLeft w:val="0"/>
          <w:marRight w:val="0"/>
          <w:marTop w:val="0"/>
          <w:marBottom w:val="0"/>
          <w:divBdr>
            <w:top w:val="none" w:sz="0" w:space="0" w:color="auto"/>
            <w:left w:val="none" w:sz="0" w:space="0" w:color="auto"/>
            <w:bottom w:val="none" w:sz="0" w:space="0" w:color="auto"/>
            <w:right w:val="none" w:sz="0" w:space="0" w:color="auto"/>
          </w:divBdr>
        </w:div>
        <w:div w:id="1270890348">
          <w:marLeft w:val="0"/>
          <w:marRight w:val="0"/>
          <w:marTop w:val="0"/>
          <w:marBottom w:val="0"/>
          <w:divBdr>
            <w:top w:val="none" w:sz="0" w:space="0" w:color="auto"/>
            <w:left w:val="none" w:sz="0" w:space="0" w:color="auto"/>
            <w:bottom w:val="none" w:sz="0" w:space="0" w:color="auto"/>
            <w:right w:val="none" w:sz="0" w:space="0" w:color="auto"/>
          </w:divBdr>
        </w:div>
        <w:div w:id="1287851823">
          <w:marLeft w:val="0"/>
          <w:marRight w:val="0"/>
          <w:marTop w:val="0"/>
          <w:marBottom w:val="0"/>
          <w:divBdr>
            <w:top w:val="none" w:sz="0" w:space="0" w:color="auto"/>
            <w:left w:val="none" w:sz="0" w:space="0" w:color="auto"/>
            <w:bottom w:val="none" w:sz="0" w:space="0" w:color="auto"/>
            <w:right w:val="none" w:sz="0" w:space="0" w:color="auto"/>
          </w:divBdr>
        </w:div>
        <w:div w:id="1334070188">
          <w:marLeft w:val="0"/>
          <w:marRight w:val="0"/>
          <w:marTop w:val="0"/>
          <w:marBottom w:val="0"/>
          <w:divBdr>
            <w:top w:val="none" w:sz="0" w:space="0" w:color="auto"/>
            <w:left w:val="none" w:sz="0" w:space="0" w:color="auto"/>
            <w:bottom w:val="none" w:sz="0" w:space="0" w:color="auto"/>
            <w:right w:val="none" w:sz="0" w:space="0" w:color="auto"/>
          </w:divBdr>
        </w:div>
        <w:div w:id="1370573819">
          <w:marLeft w:val="0"/>
          <w:marRight w:val="0"/>
          <w:marTop w:val="0"/>
          <w:marBottom w:val="0"/>
          <w:divBdr>
            <w:top w:val="none" w:sz="0" w:space="0" w:color="auto"/>
            <w:left w:val="none" w:sz="0" w:space="0" w:color="auto"/>
            <w:bottom w:val="none" w:sz="0" w:space="0" w:color="auto"/>
            <w:right w:val="none" w:sz="0" w:space="0" w:color="auto"/>
          </w:divBdr>
        </w:div>
        <w:div w:id="1381128261">
          <w:marLeft w:val="0"/>
          <w:marRight w:val="0"/>
          <w:marTop w:val="0"/>
          <w:marBottom w:val="0"/>
          <w:divBdr>
            <w:top w:val="none" w:sz="0" w:space="0" w:color="auto"/>
            <w:left w:val="none" w:sz="0" w:space="0" w:color="auto"/>
            <w:bottom w:val="none" w:sz="0" w:space="0" w:color="auto"/>
            <w:right w:val="none" w:sz="0" w:space="0" w:color="auto"/>
          </w:divBdr>
        </w:div>
        <w:div w:id="1481650781">
          <w:marLeft w:val="0"/>
          <w:marRight w:val="0"/>
          <w:marTop w:val="0"/>
          <w:marBottom w:val="0"/>
          <w:divBdr>
            <w:top w:val="none" w:sz="0" w:space="0" w:color="auto"/>
            <w:left w:val="none" w:sz="0" w:space="0" w:color="auto"/>
            <w:bottom w:val="none" w:sz="0" w:space="0" w:color="auto"/>
            <w:right w:val="none" w:sz="0" w:space="0" w:color="auto"/>
          </w:divBdr>
        </w:div>
        <w:div w:id="1509758605">
          <w:marLeft w:val="0"/>
          <w:marRight w:val="0"/>
          <w:marTop w:val="0"/>
          <w:marBottom w:val="0"/>
          <w:divBdr>
            <w:top w:val="none" w:sz="0" w:space="0" w:color="auto"/>
            <w:left w:val="none" w:sz="0" w:space="0" w:color="auto"/>
            <w:bottom w:val="none" w:sz="0" w:space="0" w:color="auto"/>
            <w:right w:val="none" w:sz="0" w:space="0" w:color="auto"/>
          </w:divBdr>
        </w:div>
        <w:div w:id="1538272382">
          <w:marLeft w:val="0"/>
          <w:marRight w:val="0"/>
          <w:marTop w:val="0"/>
          <w:marBottom w:val="0"/>
          <w:divBdr>
            <w:top w:val="none" w:sz="0" w:space="0" w:color="auto"/>
            <w:left w:val="none" w:sz="0" w:space="0" w:color="auto"/>
            <w:bottom w:val="none" w:sz="0" w:space="0" w:color="auto"/>
            <w:right w:val="none" w:sz="0" w:space="0" w:color="auto"/>
          </w:divBdr>
        </w:div>
        <w:div w:id="1593053896">
          <w:marLeft w:val="0"/>
          <w:marRight w:val="0"/>
          <w:marTop w:val="0"/>
          <w:marBottom w:val="0"/>
          <w:divBdr>
            <w:top w:val="none" w:sz="0" w:space="0" w:color="auto"/>
            <w:left w:val="none" w:sz="0" w:space="0" w:color="auto"/>
            <w:bottom w:val="none" w:sz="0" w:space="0" w:color="auto"/>
            <w:right w:val="none" w:sz="0" w:space="0" w:color="auto"/>
          </w:divBdr>
        </w:div>
        <w:div w:id="1595355017">
          <w:marLeft w:val="0"/>
          <w:marRight w:val="0"/>
          <w:marTop w:val="0"/>
          <w:marBottom w:val="0"/>
          <w:divBdr>
            <w:top w:val="none" w:sz="0" w:space="0" w:color="auto"/>
            <w:left w:val="none" w:sz="0" w:space="0" w:color="auto"/>
            <w:bottom w:val="none" w:sz="0" w:space="0" w:color="auto"/>
            <w:right w:val="none" w:sz="0" w:space="0" w:color="auto"/>
          </w:divBdr>
        </w:div>
        <w:div w:id="1622222629">
          <w:marLeft w:val="0"/>
          <w:marRight w:val="0"/>
          <w:marTop w:val="0"/>
          <w:marBottom w:val="0"/>
          <w:divBdr>
            <w:top w:val="none" w:sz="0" w:space="0" w:color="auto"/>
            <w:left w:val="none" w:sz="0" w:space="0" w:color="auto"/>
            <w:bottom w:val="none" w:sz="0" w:space="0" w:color="auto"/>
            <w:right w:val="none" w:sz="0" w:space="0" w:color="auto"/>
          </w:divBdr>
        </w:div>
        <w:div w:id="1701474694">
          <w:marLeft w:val="0"/>
          <w:marRight w:val="0"/>
          <w:marTop w:val="0"/>
          <w:marBottom w:val="0"/>
          <w:divBdr>
            <w:top w:val="none" w:sz="0" w:space="0" w:color="auto"/>
            <w:left w:val="none" w:sz="0" w:space="0" w:color="auto"/>
            <w:bottom w:val="none" w:sz="0" w:space="0" w:color="auto"/>
            <w:right w:val="none" w:sz="0" w:space="0" w:color="auto"/>
          </w:divBdr>
        </w:div>
        <w:div w:id="1743599687">
          <w:marLeft w:val="0"/>
          <w:marRight w:val="0"/>
          <w:marTop w:val="0"/>
          <w:marBottom w:val="0"/>
          <w:divBdr>
            <w:top w:val="none" w:sz="0" w:space="0" w:color="auto"/>
            <w:left w:val="none" w:sz="0" w:space="0" w:color="auto"/>
            <w:bottom w:val="none" w:sz="0" w:space="0" w:color="auto"/>
            <w:right w:val="none" w:sz="0" w:space="0" w:color="auto"/>
          </w:divBdr>
        </w:div>
        <w:div w:id="1761752901">
          <w:marLeft w:val="0"/>
          <w:marRight w:val="0"/>
          <w:marTop w:val="0"/>
          <w:marBottom w:val="0"/>
          <w:divBdr>
            <w:top w:val="none" w:sz="0" w:space="0" w:color="auto"/>
            <w:left w:val="none" w:sz="0" w:space="0" w:color="auto"/>
            <w:bottom w:val="none" w:sz="0" w:space="0" w:color="auto"/>
            <w:right w:val="none" w:sz="0" w:space="0" w:color="auto"/>
          </w:divBdr>
        </w:div>
        <w:div w:id="1782602627">
          <w:marLeft w:val="0"/>
          <w:marRight w:val="0"/>
          <w:marTop w:val="0"/>
          <w:marBottom w:val="0"/>
          <w:divBdr>
            <w:top w:val="none" w:sz="0" w:space="0" w:color="auto"/>
            <w:left w:val="none" w:sz="0" w:space="0" w:color="auto"/>
            <w:bottom w:val="none" w:sz="0" w:space="0" w:color="auto"/>
            <w:right w:val="none" w:sz="0" w:space="0" w:color="auto"/>
          </w:divBdr>
        </w:div>
        <w:div w:id="1861892834">
          <w:marLeft w:val="0"/>
          <w:marRight w:val="0"/>
          <w:marTop w:val="0"/>
          <w:marBottom w:val="0"/>
          <w:divBdr>
            <w:top w:val="none" w:sz="0" w:space="0" w:color="auto"/>
            <w:left w:val="none" w:sz="0" w:space="0" w:color="auto"/>
            <w:bottom w:val="none" w:sz="0" w:space="0" w:color="auto"/>
            <w:right w:val="none" w:sz="0" w:space="0" w:color="auto"/>
          </w:divBdr>
        </w:div>
        <w:div w:id="1868450245">
          <w:marLeft w:val="0"/>
          <w:marRight w:val="0"/>
          <w:marTop w:val="0"/>
          <w:marBottom w:val="0"/>
          <w:divBdr>
            <w:top w:val="none" w:sz="0" w:space="0" w:color="auto"/>
            <w:left w:val="none" w:sz="0" w:space="0" w:color="auto"/>
            <w:bottom w:val="none" w:sz="0" w:space="0" w:color="auto"/>
            <w:right w:val="none" w:sz="0" w:space="0" w:color="auto"/>
          </w:divBdr>
        </w:div>
        <w:div w:id="1910841459">
          <w:marLeft w:val="0"/>
          <w:marRight w:val="0"/>
          <w:marTop w:val="0"/>
          <w:marBottom w:val="0"/>
          <w:divBdr>
            <w:top w:val="none" w:sz="0" w:space="0" w:color="auto"/>
            <w:left w:val="none" w:sz="0" w:space="0" w:color="auto"/>
            <w:bottom w:val="none" w:sz="0" w:space="0" w:color="auto"/>
            <w:right w:val="none" w:sz="0" w:space="0" w:color="auto"/>
          </w:divBdr>
        </w:div>
        <w:div w:id="1965648521">
          <w:marLeft w:val="0"/>
          <w:marRight w:val="0"/>
          <w:marTop w:val="0"/>
          <w:marBottom w:val="0"/>
          <w:divBdr>
            <w:top w:val="none" w:sz="0" w:space="0" w:color="auto"/>
            <w:left w:val="none" w:sz="0" w:space="0" w:color="auto"/>
            <w:bottom w:val="none" w:sz="0" w:space="0" w:color="auto"/>
            <w:right w:val="none" w:sz="0" w:space="0" w:color="auto"/>
          </w:divBdr>
        </w:div>
        <w:div w:id="1971739772">
          <w:marLeft w:val="0"/>
          <w:marRight w:val="0"/>
          <w:marTop w:val="0"/>
          <w:marBottom w:val="0"/>
          <w:divBdr>
            <w:top w:val="none" w:sz="0" w:space="0" w:color="auto"/>
            <w:left w:val="none" w:sz="0" w:space="0" w:color="auto"/>
            <w:bottom w:val="none" w:sz="0" w:space="0" w:color="auto"/>
            <w:right w:val="none" w:sz="0" w:space="0" w:color="auto"/>
          </w:divBdr>
        </w:div>
        <w:div w:id="1984850549">
          <w:marLeft w:val="0"/>
          <w:marRight w:val="0"/>
          <w:marTop w:val="0"/>
          <w:marBottom w:val="0"/>
          <w:divBdr>
            <w:top w:val="none" w:sz="0" w:space="0" w:color="auto"/>
            <w:left w:val="none" w:sz="0" w:space="0" w:color="auto"/>
            <w:bottom w:val="none" w:sz="0" w:space="0" w:color="auto"/>
            <w:right w:val="none" w:sz="0" w:space="0" w:color="auto"/>
          </w:divBdr>
        </w:div>
        <w:div w:id="1986279137">
          <w:marLeft w:val="0"/>
          <w:marRight w:val="0"/>
          <w:marTop w:val="0"/>
          <w:marBottom w:val="0"/>
          <w:divBdr>
            <w:top w:val="none" w:sz="0" w:space="0" w:color="auto"/>
            <w:left w:val="none" w:sz="0" w:space="0" w:color="auto"/>
            <w:bottom w:val="none" w:sz="0" w:space="0" w:color="auto"/>
            <w:right w:val="none" w:sz="0" w:space="0" w:color="auto"/>
          </w:divBdr>
        </w:div>
        <w:div w:id="1988001684">
          <w:marLeft w:val="0"/>
          <w:marRight w:val="0"/>
          <w:marTop w:val="0"/>
          <w:marBottom w:val="0"/>
          <w:divBdr>
            <w:top w:val="none" w:sz="0" w:space="0" w:color="auto"/>
            <w:left w:val="none" w:sz="0" w:space="0" w:color="auto"/>
            <w:bottom w:val="none" w:sz="0" w:space="0" w:color="auto"/>
            <w:right w:val="none" w:sz="0" w:space="0" w:color="auto"/>
          </w:divBdr>
        </w:div>
        <w:div w:id="2053309943">
          <w:marLeft w:val="0"/>
          <w:marRight w:val="0"/>
          <w:marTop w:val="0"/>
          <w:marBottom w:val="0"/>
          <w:divBdr>
            <w:top w:val="none" w:sz="0" w:space="0" w:color="auto"/>
            <w:left w:val="none" w:sz="0" w:space="0" w:color="auto"/>
            <w:bottom w:val="none" w:sz="0" w:space="0" w:color="auto"/>
            <w:right w:val="none" w:sz="0" w:space="0" w:color="auto"/>
          </w:divBdr>
        </w:div>
        <w:div w:id="2075858462">
          <w:marLeft w:val="0"/>
          <w:marRight w:val="0"/>
          <w:marTop w:val="0"/>
          <w:marBottom w:val="0"/>
          <w:divBdr>
            <w:top w:val="none" w:sz="0" w:space="0" w:color="auto"/>
            <w:left w:val="none" w:sz="0" w:space="0" w:color="auto"/>
            <w:bottom w:val="none" w:sz="0" w:space="0" w:color="auto"/>
            <w:right w:val="none" w:sz="0" w:space="0" w:color="auto"/>
          </w:divBdr>
        </w:div>
        <w:div w:id="2089844052">
          <w:marLeft w:val="0"/>
          <w:marRight w:val="0"/>
          <w:marTop w:val="0"/>
          <w:marBottom w:val="0"/>
          <w:divBdr>
            <w:top w:val="none" w:sz="0" w:space="0" w:color="auto"/>
            <w:left w:val="none" w:sz="0" w:space="0" w:color="auto"/>
            <w:bottom w:val="none" w:sz="0" w:space="0" w:color="auto"/>
            <w:right w:val="none" w:sz="0" w:space="0" w:color="auto"/>
          </w:divBdr>
        </w:div>
        <w:div w:id="2106996321">
          <w:marLeft w:val="0"/>
          <w:marRight w:val="0"/>
          <w:marTop w:val="0"/>
          <w:marBottom w:val="0"/>
          <w:divBdr>
            <w:top w:val="none" w:sz="0" w:space="0" w:color="auto"/>
            <w:left w:val="none" w:sz="0" w:space="0" w:color="auto"/>
            <w:bottom w:val="none" w:sz="0" w:space="0" w:color="auto"/>
            <w:right w:val="none" w:sz="0" w:space="0" w:color="auto"/>
          </w:divBdr>
        </w:div>
        <w:div w:id="2116319120">
          <w:marLeft w:val="0"/>
          <w:marRight w:val="0"/>
          <w:marTop w:val="0"/>
          <w:marBottom w:val="0"/>
          <w:divBdr>
            <w:top w:val="none" w:sz="0" w:space="0" w:color="auto"/>
            <w:left w:val="none" w:sz="0" w:space="0" w:color="auto"/>
            <w:bottom w:val="none" w:sz="0" w:space="0" w:color="auto"/>
            <w:right w:val="none" w:sz="0" w:space="0" w:color="auto"/>
          </w:divBdr>
        </w:div>
        <w:div w:id="2140801236">
          <w:marLeft w:val="0"/>
          <w:marRight w:val="0"/>
          <w:marTop w:val="0"/>
          <w:marBottom w:val="0"/>
          <w:divBdr>
            <w:top w:val="none" w:sz="0" w:space="0" w:color="auto"/>
            <w:left w:val="none" w:sz="0" w:space="0" w:color="auto"/>
            <w:bottom w:val="none" w:sz="0" w:space="0" w:color="auto"/>
            <w:right w:val="none" w:sz="0" w:space="0" w:color="auto"/>
          </w:divBdr>
        </w:div>
      </w:divsChild>
    </w:div>
    <w:div w:id="1701121790">
      <w:bodyDiv w:val="1"/>
      <w:marLeft w:val="0"/>
      <w:marRight w:val="0"/>
      <w:marTop w:val="0"/>
      <w:marBottom w:val="0"/>
      <w:divBdr>
        <w:top w:val="none" w:sz="0" w:space="0" w:color="auto"/>
        <w:left w:val="none" w:sz="0" w:space="0" w:color="auto"/>
        <w:bottom w:val="none" w:sz="0" w:space="0" w:color="auto"/>
        <w:right w:val="none" w:sz="0" w:space="0" w:color="auto"/>
      </w:divBdr>
    </w:div>
    <w:div w:id="1711878036">
      <w:bodyDiv w:val="1"/>
      <w:marLeft w:val="0"/>
      <w:marRight w:val="0"/>
      <w:marTop w:val="0"/>
      <w:marBottom w:val="0"/>
      <w:divBdr>
        <w:top w:val="none" w:sz="0" w:space="0" w:color="auto"/>
        <w:left w:val="none" w:sz="0" w:space="0" w:color="auto"/>
        <w:bottom w:val="none" w:sz="0" w:space="0" w:color="auto"/>
        <w:right w:val="none" w:sz="0" w:space="0" w:color="auto"/>
      </w:divBdr>
    </w:div>
    <w:div w:id="1724795385">
      <w:bodyDiv w:val="1"/>
      <w:marLeft w:val="0"/>
      <w:marRight w:val="0"/>
      <w:marTop w:val="0"/>
      <w:marBottom w:val="0"/>
      <w:divBdr>
        <w:top w:val="none" w:sz="0" w:space="0" w:color="auto"/>
        <w:left w:val="none" w:sz="0" w:space="0" w:color="auto"/>
        <w:bottom w:val="none" w:sz="0" w:space="0" w:color="auto"/>
        <w:right w:val="none" w:sz="0" w:space="0" w:color="auto"/>
      </w:divBdr>
    </w:div>
    <w:div w:id="1726681324">
      <w:bodyDiv w:val="1"/>
      <w:marLeft w:val="0"/>
      <w:marRight w:val="0"/>
      <w:marTop w:val="0"/>
      <w:marBottom w:val="0"/>
      <w:divBdr>
        <w:top w:val="none" w:sz="0" w:space="0" w:color="auto"/>
        <w:left w:val="none" w:sz="0" w:space="0" w:color="auto"/>
        <w:bottom w:val="none" w:sz="0" w:space="0" w:color="auto"/>
        <w:right w:val="none" w:sz="0" w:space="0" w:color="auto"/>
      </w:divBdr>
    </w:div>
    <w:div w:id="1769351672">
      <w:bodyDiv w:val="1"/>
      <w:marLeft w:val="0"/>
      <w:marRight w:val="0"/>
      <w:marTop w:val="0"/>
      <w:marBottom w:val="0"/>
      <w:divBdr>
        <w:top w:val="none" w:sz="0" w:space="0" w:color="auto"/>
        <w:left w:val="none" w:sz="0" w:space="0" w:color="auto"/>
        <w:bottom w:val="none" w:sz="0" w:space="0" w:color="auto"/>
        <w:right w:val="none" w:sz="0" w:space="0" w:color="auto"/>
      </w:divBdr>
    </w:div>
    <w:div w:id="1822236106">
      <w:bodyDiv w:val="1"/>
      <w:marLeft w:val="0"/>
      <w:marRight w:val="0"/>
      <w:marTop w:val="0"/>
      <w:marBottom w:val="0"/>
      <w:divBdr>
        <w:top w:val="none" w:sz="0" w:space="0" w:color="auto"/>
        <w:left w:val="none" w:sz="0" w:space="0" w:color="auto"/>
        <w:bottom w:val="none" w:sz="0" w:space="0" w:color="auto"/>
        <w:right w:val="none" w:sz="0" w:space="0" w:color="auto"/>
      </w:divBdr>
    </w:div>
    <w:div w:id="1824160075">
      <w:bodyDiv w:val="1"/>
      <w:marLeft w:val="0"/>
      <w:marRight w:val="0"/>
      <w:marTop w:val="0"/>
      <w:marBottom w:val="0"/>
      <w:divBdr>
        <w:top w:val="none" w:sz="0" w:space="0" w:color="auto"/>
        <w:left w:val="none" w:sz="0" w:space="0" w:color="auto"/>
        <w:bottom w:val="none" w:sz="0" w:space="0" w:color="auto"/>
        <w:right w:val="none" w:sz="0" w:space="0" w:color="auto"/>
      </w:divBdr>
    </w:div>
    <w:div w:id="1880431033">
      <w:bodyDiv w:val="1"/>
      <w:marLeft w:val="0"/>
      <w:marRight w:val="0"/>
      <w:marTop w:val="0"/>
      <w:marBottom w:val="0"/>
      <w:divBdr>
        <w:top w:val="none" w:sz="0" w:space="0" w:color="auto"/>
        <w:left w:val="none" w:sz="0" w:space="0" w:color="auto"/>
        <w:bottom w:val="none" w:sz="0" w:space="0" w:color="auto"/>
        <w:right w:val="none" w:sz="0" w:space="0" w:color="auto"/>
      </w:divBdr>
    </w:div>
    <w:div w:id="1892692737">
      <w:bodyDiv w:val="1"/>
      <w:marLeft w:val="0"/>
      <w:marRight w:val="0"/>
      <w:marTop w:val="0"/>
      <w:marBottom w:val="0"/>
      <w:divBdr>
        <w:top w:val="none" w:sz="0" w:space="0" w:color="auto"/>
        <w:left w:val="none" w:sz="0" w:space="0" w:color="auto"/>
        <w:bottom w:val="none" w:sz="0" w:space="0" w:color="auto"/>
        <w:right w:val="none" w:sz="0" w:space="0" w:color="auto"/>
      </w:divBdr>
    </w:div>
    <w:div w:id="1900357118">
      <w:bodyDiv w:val="1"/>
      <w:marLeft w:val="0"/>
      <w:marRight w:val="0"/>
      <w:marTop w:val="0"/>
      <w:marBottom w:val="0"/>
      <w:divBdr>
        <w:top w:val="none" w:sz="0" w:space="0" w:color="auto"/>
        <w:left w:val="none" w:sz="0" w:space="0" w:color="auto"/>
        <w:bottom w:val="none" w:sz="0" w:space="0" w:color="auto"/>
        <w:right w:val="none" w:sz="0" w:space="0" w:color="auto"/>
      </w:divBdr>
    </w:div>
    <w:div w:id="1938102410">
      <w:bodyDiv w:val="1"/>
      <w:marLeft w:val="0"/>
      <w:marRight w:val="0"/>
      <w:marTop w:val="0"/>
      <w:marBottom w:val="0"/>
      <w:divBdr>
        <w:top w:val="none" w:sz="0" w:space="0" w:color="auto"/>
        <w:left w:val="none" w:sz="0" w:space="0" w:color="auto"/>
        <w:bottom w:val="none" w:sz="0" w:space="0" w:color="auto"/>
        <w:right w:val="none" w:sz="0" w:space="0" w:color="auto"/>
      </w:divBdr>
    </w:div>
    <w:div w:id="1970553894">
      <w:bodyDiv w:val="1"/>
      <w:marLeft w:val="0"/>
      <w:marRight w:val="0"/>
      <w:marTop w:val="0"/>
      <w:marBottom w:val="0"/>
      <w:divBdr>
        <w:top w:val="none" w:sz="0" w:space="0" w:color="auto"/>
        <w:left w:val="none" w:sz="0" w:space="0" w:color="auto"/>
        <w:bottom w:val="none" w:sz="0" w:space="0" w:color="auto"/>
        <w:right w:val="none" w:sz="0" w:space="0" w:color="auto"/>
      </w:divBdr>
      <w:divsChild>
        <w:div w:id="570580421">
          <w:marLeft w:val="0"/>
          <w:marRight w:val="0"/>
          <w:marTop w:val="0"/>
          <w:marBottom w:val="0"/>
          <w:divBdr>
            <w:top w:val="none" w:sz="0" w:space="0" w:color="auto"/>
            <w:left w:val="none" w:sz="0" w:space="0" w:color="auto"/>
            <w:bottom w:val="none" w:sz="0" w:space="0" w:color="auto"/>
            <w:right w:val="none" w:sz="0" w:space="0" w:color="auto"/>
          </w:divBdr>
        </w:div>
        <w:div w:id="658465241">
          <w:marLeft w:val="0"/>
          <w:marRight w:val="0"/>
          <w:marTop w:val="0"/>
          <w:marBottom w:val="0"/>
          <w:divBdr>
            <w:top w:val="none" w:sz="0" w:space="0" w:color="auto"/>
            <w:left w:val="none" w:sz="0" w:space="0" w:color="auto"/>
            <w:bottom w:val="none" w:sz="0" w:space="0" w:color="auto"/>
            <w:right w:val="none" w:sz="0" w:space="0" w:color="auto"/>
          </w:divBdr>
        </w:div>
        <w:div w:id="924268993">
          <w:marLeft w:val="0"/>
          <w:marRight w:val="0"/>
          <w:marTop w:val="0"/>
          <w:marBottom w:val="0"/>
          <w:divBdr>
            <w:top w:val="none" w:sz="0" w:space="0" w:color="auto"/>
            <w:left w:val="none" w:sz="0" w:space="0" w:color="auto"/>
            <w:bottom w:val="none" w:sz="0" w:space="0" w:color="auto"/>
            <w:right w:val="none" w:sz="0" w:space="0" w:color="auto"/>
          </w:divBdr>
        </w:div>
        <w:div w:id="1044864271">
          <w:marLeft w:val="0"/>
          <w:marRight w:val="0"/>
          <w:marTop w:val="0"/>
          <w:marBottom w:val="0"/>
          <w:divBdr>
            <w:top w:val="none" w:sz="0" w:space="0" w:color="auto"/>
            <w:left w:val="none" w:sz="0" w:space="0" w:color="auto"/>
            <w:bottom w:val="none" w:sz="0" w:space="0" w:color="auto"/>
            <w:right w:val="none" w:sz="0" w:space="0" w:color="auto"/>
          </w:divBdr>
        </w:div>
        <w:div w:id="1106652303">
          <w:marLeft w:val="0"/>
          <w:marRight w:val="0"/>
          <w:marTop w:val="0"/>
          <w:marBottom w:val="0"/>
          <w:divBdr>
            <w:top w:val="none" w:sz="0" w:space="0" w:color="auto"/>
            <w:left w:val="none" w:sz="0" w:space="0" w:color="auto"/>
            <w:bottom w:val="none" w:sz="0" w:space="0" w:color="auto"/>
            <w:right w:val="none" w:sz="0" w:space="0" w:color="auto"/>
          </w:divBdr>
        </w:div>
        <w:div w:id="1729769056">
          <w:marLeft w:val="0"/>
          <w:marRight w:val="0"/>
          <w:marTop w:val="0"/>
          <w:marBottom w:val="0"/>
          <w:divBdr>
            <w:top w:val="none" w:sz="0" w:space="0" w:color="auto"/>
            <w:left w:val="none" w:sz="0" w:space="0" w:color="auto"/>
            <w:bottom w:val="none" w:sz="0" w:space="0" w:color="auto"/>
            <w:right w:val="none" w:sz="0" w:space="0" w:color="auto"/>
          </w:divBdr>
        </w:div>
        <w:div w:id="1954433397">
          <w:marLeft w:val="0"/>
          <w:marRight w:val="0"/>
          <w:marTop w:val="0"/>
          <w:marBottom w:val="0"/>
          <w:divBdr>
            <w:top w:val="none" w:sz="0" w:space="0" w:color="auto"/>
            <w:left w:val="none" w:sz="0" w:space="0" w:color="auto"/>
            <w:bottom w:val="none" w:sz="0" w:space="0" w:color="auto"/>
            <w:right w:val="none" w:sz="0" w:space="0" w:color="auto"/>
          </w:divBdr>
        </w:div>
      </w:divsChild>
    </w:div>
    <w:div w:id="2028867383">
      <w:bodyDiv w:val="1"/>
      <w:marLeft w:val="0"/>
      <w:marRight w:val="0"/>
      <w:marTop w:val="0"/>
      <w:marBottom w:val="0"/>
      <w:divBdr>
        <w:top w:val="none" w:sz="0" w:space="0" w:color="auto"/>
        <w:left w:val="none" w:sz="0" w:space="0" w:color="auto"/>
        <w:bottom w:val="none" w:sz="0" w:space="0" w:color="auto"/>
        <w:right w:val="none" w:sz="0" w:space="0" w:color="auto"/>
      </w:divBdr>
    </w:div>
    <w:div w:id="2042627558">
      <w:bodyDiv w:val="1"/>
      <w:marLeft w:val="0"/>
      <w:marRight w:val="0"/>
      <w:marTop w:val="0"/>
      <w:marBottom w:val="0"/>
      <w:divBdr>
        <w:top w:val="none" w:sz="0" w:space="0" w:color="auto"/>
        <w:left w:val="none" w:sz="0" w:space="0" w:color="auto"/>
        <w:bottom w:val="none" w:sz="0" w:space="0" w:color="auto"/>
        <w:right w:val="none" w:sz="0" w:space="0" w:color="auto"/>
      </w:divBdr>
    </w:div>
    <w:div w:id="2050718501">
      <w:bodyDiv w:val="1"/>
      <w:marLeft w:val="0"/>
      <w:marRight w:val="0"/>
      <w:marTop w:val="0"/>
      <w:marBottom w:val="0"/>
      <w:divBdr>
        <w:top w:val="none" w:sz="0" w:space="0" w:color="auto"/>
        <w:left w:val="none" w:sz="0" w:space="0" w:color="auto"/>
        <w:bottom w:val="none" w:sz="0" w:space="0" w:color="auto"/>
        <w:right w:val="none" w:sz="0" w:space="0" w:color="auto"/>
      </w:divBdr>
      <w:divsChild>
        <w:div w:id="123429283">
          <w:marLeft w:val="0"/>
          <w:marRight w:val="0"/>
          <w:marTop w:val="0"/>
          <w:marBottom w:val="0"/>
          <w:divBdr>
            <w:top w:val="none" w:sz="0" w:space="0" w:color="auto"/>
            <w:left w:val="none" w:sz="0" w:space="0" w:color="auto"/>
            <w:bottom w:val="none" w:sz="0" w:space="0" w:color="auto"/>
            <w:right w:val="none" w:sz="0" w:space="0" w:color="auto"/>
          </w:divBdr>
        </w:div>
        <w:div w:id="322853180">
          <w:marLeft w:val="0"/>
          <w:marRight w:val="0"/>
          <w:marTop w:val="0"/>
          <w:marBottom w:val="0"/>
          <w:divBdr>
            <w:top w:val="none" w:sz="0" w:space="0" w:color="auto"/>
            <w:left w:val="none" w:sz="0" w:space="0" w:color="auto"/>
            <w:bottom w:val="none" w:sz="0" w:space="0" w:color="auto"/>
            <w:right w:val="none" w:sz="0" w:space="0" w:color="auto"/>
          </w:divBdr>
        </w:div>
        <w:div w:id="381055515">
          <w:marLeft w:val="0"/>
          <w:marRight w:val="0"/>
          <w:marTop w:val="0"/>
          <w:marBottom w:val="0"/>
          <w:divBdr>
            <w:top w:val="none" w:sz="0" w:space="0" w:color="auto"/>
            <w:left w:val="none" w:sz="0" w:space="0" w:color="auto"/>
            <w:bottom w:val="none" w:sz="0" w:space="0" w:color="auto"/>
            <w:right w:val="none" w:sz="0" w:space="0" w:color="auto"/>
          </w:divBdr>
        </w:div>
        <w:div w:id="394161488">
          <w:marLeft w:val="0"/>
          <w:marRight w:val="0"/>
          <w:marTop w:val="0"/>
          <w:marBottom w:val="0"/>
          <w:divBdr>
            <w:top w:val="none" w:sz="0" w:space="0" w:color="auto"/>
            <w:left w:val="none" w:sz="0" w:space="0" w:color="auto"/>
            <w:bottom w:val="none" w:sz="0" w:space="0" w:color="auto"/>
            <w:right w:val="none" w:sz="0" w:space="0" w:color="auto"/>
          </w:divBdr>
        </w:div>
        <w:div w:id="552619917">
          <w:marLeft w:val="0"/>
          <w:marRight w:val="0"/>
          <w:marTop w:val="0"/>
          <w:marBottom w:val="0"/>
          <w:divBdr>
            <w:top w:val="none" w:sz="0" w:space="0" w:color="auto"/>
            <w:left w:val="none" w:sz="0" w:space="0" w:color="auto"/>
            <w:bottom w:val="none" w:sz="0" w:space="0" w:color="auto"/>
            <w:right w:val="none" w:sz="0" w:space="0" w:color="auto"/>
          </w:divBdr>
        </w:div>
        <w:div w:id="573053580">
          <w:marLeft w:val="0"/>
          <w:marRight w:val="0"/>
          <w:marTop w:val="0"/>
          <w:marBottom w:val="0"/>
          <w:divBdr>
            <w:top w:val="none" w:sz="0" w:space="0" w:color="auto"/>
            <w:left w:val="none" w:sz="0" w:space="0" w:color="auto"/>
            <w:bottom w:val="none" w:sz="0" w:space="0" w:color="auto"/>
            <w:right w:val="none" w:sz="0" w:space="0" w:color="auto"/>
          </w:divBdr>
        </w:div>
        <w:div w:id="589578713">
          <w:marLeft w:val="0"/>
          <w:marRight w:val="0"/>
          <w:marTop w:val="0"/>
          <w:marBottom w:val="0"/>
          <w:divBdr>
            <w:top w:val="none" w:sz="0" w:space="0" w:color="auto"/>
            <w:left w:val="none" w:sz="0" w:space="0" w:color="auto"/>
            <w:bottom w:val="none" w:sz="0" w:space="0" w:color="auto"/>
            <w:right w:val="none" w:sz="0" w:space="0" w:color="auto"/>
          </w:divBdr>
        </w:div>
        <w:div w:id="795877743">
          <w:marLeft w:val="0"/>
          <w:marRight w:val="0"/>
          <w:marTop w:val="0"/>
          <w:marBottom w:val="0"/>
          <w:divBdr>
            <w:top w:val="none" w:sz="0" w:space="0" w:color="auto"/>
            <w:left w:val="none" w:sz="0" w:space="0" w:color="auto"/>
            <w:bottom w:val="none" w:sz="0" w:space="0" w:color="auto"/>
            <w:right w:val="none" w:sz="0" w:space="0" w:color="auto"/>
          </w:divBdr>
        </w:div>
        <w:div w:id="844973642">
          <w:marLeft w:val="0"/>
          <w:marRight w:val="0"/>
          <w:marTop w:val="0"/>
          <w:marBottom w:val="0"/>
          <w:divBdr>
            <w:top w:val="none" w:sz="0" w:space="0" w:color="auto"/>
            <w:left w:val="none" w:sz="0" w:space="0" w:color="auto"/>
            <w:bottom w:val="none" w:sz="0" w:space="0" w:color="auto"/>
            <w:right w:val="none" w:sz="0" w:space="0" w:color="auto"/>
          </w:divBdr>
        </w:div>
        <w:div w:id="1066536288">
          <w:marLeft w:val="0"/>
          <w:marRight w:val="0"/>
          <w:marTop w:val="0"/>
          <w:marBottom w:val="0"/>
          <w:divBdr>
            <w:top w:val="none" w:sz="0" w:space="0" w:color="auto"/>
            <w:left w:val="none" w:sz="0" w:space="0" w:color="auto"/>
            <w:bottom w:val="none" w:sz="0" w:space="0" w:color="auto"/>
            <w:right w:val="none" w:sz="0" w:space="0" w:color="auto"/>
          </w:divBdr>
        </w:div>
        <w:div w:id="1123886926">
          <w:marLeft w:val="0"/>
          <w:marRight w:val="0"/>
          <w:marTop w:val="0"/>
          <w:marBottom w:val="0"/>
          <w:divBdr>
            <w:top w:val="none" w:sz="0" w:space="0" w:color="auto"/>
            <w:left w:val="none" w:sz="0" w:space="0" w:color="auto"/>
            <w:bottom w:val="none" w:sz="0" w:space="0" w:color="auto"/>
            <w:right w:val="none" w:sz="0" w:space="0" w:color="auto"/>
          </w:divBdr>
        </w:div>
        <w:div w:id="1168443978">
          <w:marLeft w:val="0"/>
          <w:marRight w:val="0"/>
          <w:marTop w:val="0"/>
          <w:marBottom w:val="0"/>
          <w:divBdr>
            <w:top w:val="none" w:sz="0" w:space="0" w:color="auto"/>
            <w:left w:val="none" w:sz="0" w:space="0" w:color="auto"/>
            <w:bottom w:val="none" w:sz="0" w:space="0" w:color="auto"/>
            <w:right w:val="none" w:sz="0" w:space="0" w:color="auto"/>
          </w:divBdr>
        </w:div>
        <w:div w:id="1715423067">
          <w:marLeft w:val="0"/>
          <w:marRight w:val="0"/>
          <w:marTop w:val="0"/>
          <w:marBottom w:val="0"/>
          <w:divBdr>
            <w:top w:val="none" w:sz="0" w:space="0" w:color="auto"/>
            <w:left w:val="none" w:sz="0" w:space="0" w:color="auto"/>
            <w:bottom w:val="none" w:sz="0" w:space="0" w:color="auto"/>
            <w:right w:val="none" w:sz="0" w:space="0" w:color="auto"/>
          </w:divBdr>
        </w:div>
        <w:div w:id="1848523052">
          <w:marLeft w:val="0"/>
          <w:marRight w:val="0"/>
          <w:marTop w:val="0"/>
          <w:marBottom w:val="0"/>
          <w:divBdr>
            <w:top w:val="none" w:sz="0" w:space="0" w:color="auto"/>
            <w:left w:val="none" w:sz="0" w:space="0" w:color="auto"/>
            <w:bottom w:val="none" w:sz="0" w:space="0" w:color="auto"/>
            <w:right w:val="none" w:sz="0" w:space="0" w:color="auto"/>
          </w:divBdr>
        </w:div>
        <w:div w:id="1880168410">
          <w:marLeft w:val="0"/>
          <w:marRight w:val="0"/>
          <w:marTop w:val="0"/>
          <w:marBottom w:val="0"/>
          <w:divBdr>
            <w:top w:val="none" w:sz="0" w:space="0" w:color="auto"/>
            <w:left w:val="none" w:sz="0" w:space="0" w:color="auto"/>
            <w:bottom w:val="none" w:sz="0" w:space="0" w:color="auto"/>
            <w:right w:val="none" w:sz="0" w:space="0" w:color="auto"/>
          </w:divBdr>
        </w:div>
        <w:div w:id="1898778951">
          <w:marLeft w:val="0"/>
          <w:marRight w:val="0"/>
          <w:marTop w:val="0"/>
          <w:marBottom w:val="0"/>
          <w:divBdr>
            <w:top w:val="none" w:sz="0" w:space="0" w:color="auto"/>
            <w:left w:val="none" w:sz="0" w:space="0" w:color="auto"/>
            <w:bottom w:val="none" w:sz="0" w:space="0" w:color="auto"/>
            <w:right w:val="none" w:sz="0" w:space="0" w:color="auto"/>
          </w:divBdr>
        </w:div>
        <w:div w:id="1931767697">
          <w:marLeft w:val="0"/>
          <w:marRight w:val="0"/>
          <w:marTop w:val="0"/>
          <w:marBottom w:val="0"/>
          <w:divBdr>
            <w:top w:val="none" w:sz="0" w:space="0" w:color="auto"/>
            <w:left w:val="none" w:sz="0" w:space="0" w:color="auto"/>
            <w:bottom w:val="none" w:sz="0" w:space="0" w:color="auto"/>
            <w:right w:val="none" w:sz="0" w:space="0" w:color="auto"/>
          </w:divBdr>
        </w:div>
        <w:div w:id="1935748329">
          <w:marLeft w:val="0"/>
          <w:marRight w:val="0"/>
          <w:marTop w:val="0"/>
          <w:marBottom w:val="0"/>
          <w:divBdr>
            <w:top w:val="none" w:sz="0" w:space="0" w:color="auto"/>
            <w:left w:val="none" w:sz="0" w:space="0" w:color="auto"/>
            <w:bottom w:val="none" w:sz="0" w:space="0" w:color="auto"/>
            <w:right w:val="none" w:sz="0" w:space="0" w:color="auto"/>
          </w:divBdr>
        </w:div>
        <w:div w:id="1983804370">
          <w:marLeft w:val="0"/>
          <w:marRight w:val="0"/>
          <w:marTop w:val="0"/>
          <w:marBottom w:val="0"/>
          <w:divBdr>
            <w:top w:val="none" w:sz="0" w:space="0" w:color="auto"/>
            <w:left w:val="none" w:sz="0" w:space="0" w:color="auto"/>
            <w:bottom w:val="none" w:sz="0" w:space="0" w:color="auto"/>
            <w:right w:val="none" w:sz="0" w:space="0" w:color="auto"/>
          </w:divBdr>
        </w:div>
        <w:div w:id="2009867760">
          <w:marLeft w:val="0"/>
          <w:marRight w:val="0"/>
          <w:marTop w:val="0"/>
          <w:marBottom w:val="0"/>
          <w:divBdr>
            <w:top w:val="none" w:sz="0" w:space="0" w:color="auto"/>
            <w:left w:val="none" w:sz="0" w:space="0" w:color="auto"/>
            <w:bottom w:val="none" w:sz="0" w:space="0" w:color="auto"/>
            <w:right w:val="none" w:sz="0" w:space="0" w:color="auto"/>
          </w:divBdr>
        </w:div>
        <w:div w:id="2025201410">
          <w:marLeft w:val="0"/>
          <w:marRight w:val="0"/>
          <w:marTop w:val="0"/>
          <w:marBottom w:val="0"/>
          <w:divBdr>
            <w:top w:val="none" w:sz="0" w:space="0" w:color="auto"/>
            <w:left w:val="none" w:sz="0" w:space="0" w:color="auto"/>
            <w:bottom w:val="none" w:sz="0" w:space="0" w:color="auto"/>
            <w:right w:val="none" w:sz="0" w:space="0" w:color="auto"/>
          </w:divBdr>
        </w:div>
        <w:div w:id="2130392254">
          <w:marLeft w:val="0"/>
          <w:marRight w:val="0"/>
          <w:marTop w:val="0"/>
          <w:marBottom w:val="0"/>
          <w:divBdr>
            <w:top w:val="none" w:sz="0" w:space="0" w:color="auto"/>
            <w:left w:val="none" w:sz="0" w:space="0" w:color="auto"/>
            <w:bottom w:val="none" w:sz="0" w:space="0" w:color="auto"/>
            <w:right w:val="none" w:sz="0" w:space="0" w:color="auto"/>
          </w:divBdr>
        </w:div>
      </w:divsChild>
    </w:div>
    <w:div w:id="2055153253">
      <w:bodyDiv w:val="1"/>
      <w:marLeft w:val="0"/>
      <w:marRight w:val="0"/>
      <w:marTop w:val="0"/>
      <w:marBottom w:val="0"/>
      <w:divBdr>
        <w:top w:val="none" w:sz="0" w:space="0" w:color="auto"/>
        <w:left w:val="none" w:sz="0" w:space="0" w:color="auto"/>
        <w:bottom w:val="none" w:sz="0" w:space="0" w:color="auto"/>
        <w:right w:val="none" w:sz="0" w:space="0" w:color="auto"/>
      </w:divBdr>
    </w:div>
    <w:div w:id="2102677457">
      <w:bodyDiv w:val="1"/>
      <w:marLeft w:val="0"/>
      <w:marRight w:val="0"/>
      <w:marTop w:val="0"/>
      <w:marBottom w:val="0"/>
      <w:divBdr>
        <w:top w:val="none" w:sz="0" w:space="0" w:color="auto"/>
        <w:left w:val="none" w:sz="0" w:space="0" w:color="auto"/>
        <w:bottom w:val="none" w:sz="0" w:space="0" w:color="auto"/>
        <w:right w:val="none" w:sz="0" w:space="0" w:color="auto"/>
      </w:divBdr>
      <w:divsChild>
        <w:div w:id="36584047">
          <w:marLeft w:val="0"/>
          <w:marRight w:val="0"/>
          <w:marTop w:val="0"/>
          <w:marBottom w:val="0"/>
          <w:divBdr>
            <w:top w:val="none" w:sz="0" w:space="0" w:color="auto"/>
            <w:left w:val="none" w:sz="0" w:space="0" w:color="auto"/>
            <w:bottom w:val="none" w:sz="0" w:space="0" w:color="auto"/>
            <w:right w:val="none" w:sz="0" w:space="0" w:color="auto"/>
          </w:divBdr>
        </w:div>
        <w:div w:id="68813760">
          <w:marLeft w:val="0"/>
          <w:marRight w:val="0"/>
          <w:marTop w:val="0"/>
          <w:marBottom w:val="0"/>
          <w:divBdr>
            <w:top w:val="none" w:sz="0" w:space="0" w:color="auto"/>
            <w:left w:val="none" w:sz="0" w:space="0" w:color="auto"/>
            <w:bottom w:val="none" w:sz="0" w:space="0" w:color="auto"/>
            <w:right w:val="none" w:sz="0" w:space="0" w:color="auto"/>
          </w:divBdr>
        </w:div>
        <w:div w:id="343286229">
          <w:marLeft w:val="0"/>
          <w:marRight w:val="0"/>
          <w:marTop w:val="0"/>
          <w:marBottom w:val="0"/>
          <w:divBdr>
            <w:top w:val="none" w:sz="0" w:space="0" w:color="auto"/>
            <w:left w:val="none" w:sz="0" w:space="0" w:color="auto"/>
            <w:bottom w:val="none" w:sz="0" w:space="0" w:color="auto"/>
            <w:right w:val="none" w:sz="0" w:space="0" w:color="auto"/>
          </w:divBdr>
        </w:div>
        <w:div w:id="663360866">
          <w:marLeft w:val="0"/>
          <w:marRight w:val="0"/>
          <w:marTop w:val="0"/>
          <w:marBottom w:val="0"/>
          <w:divBdr>
            <w:top w:val="none" w:sz="0" w:space="0" w:color="auto"/>
            <w:left w:val="none" w:sz="0" w:space="0" w:color="auto"/>
            <w:bottom w:val="none" w:sz="0" w:space="0" w:color="auto"/>
            <w:right w:val="none" w:sz="0" w:space="0" w:color="auto"/>
          </w:divBdr>
        </w:div>
        <w:div w:id="819080228">
          <w:marLeft w:val="0"/>
          <w:marRight w:val="0"/>
          <w:marTop w:val="0"/>
          <w:marBottom w:val="0"/>
          <w:divBdr>
            <w:top w:val="none" w:sz="0" w:space="0" w:color="auto"/>
            <w:left w:val="none" w:sz="0" w:space="0" w:color="auto"/>
            <w:bottom w:val="none" w:sz="0" w:space="0" w:color="auto"/>
            <w:right w:val="none" w:sz="0" w:space="0" w:color="auto"/>
          </w:divBdr>
        </w:div>
        <w:div w:id="991103607">
          <w:marLeft w:val="0"/>
          <w:marRight w:val="0"/>
          <w:marTop w:val="0"/>
          <w:marBottom w:val="0"/>
          <w:divBdr>
            <w:top w:val="none" w:sz="0" w:space="0" w:color="auto"/>
            <w:left w:val="none" w:sz="0" w:space="0" w:color="auto"/>
            <w:bottom w:val="none" w:sz="0" w:space="0" w:color="auto"/>
            <w:right w:val="none" w:sz="0" w:space="0" w:color="auto"/>
          </w:divBdr>
        </w:div>
        <w:div w:id="1226061242">
          <w:marLeft w:val="0"/>
          <w:marRight w:val="0"/>
          <w:marTop w:val="0"/>
          <w:marBottom w:val="0"/>
          <w:divBdr>
            <w:top w:val="none" w:sz="0" w:space="0" w:color="auto"/>
            <w:left w:val="none" w:sz="0" w:space="0" w:color="auto"/>
            <w:bottom w:val="none" w:sz="0" w:space="0" w:color="auto"/>
            <w:right w:val="none" w:sz="0" w:space="0" w:color="auto"/>
          </w:divBdr>
        </w:div>
        <w:div w:id="1328555818">
          <w:marLeft w:val="0"/>
          <w:marRight w:val="0"/>
          <w:marTop w:val="0"/>
          <w:marBottom w:val="0"/>
          <w:divBdr>
            <w:top w:val="none" w:sz="0" w:space="0" w:color="auto"/>
            <w:left w:val="none" w:sz="0" w:space="0" w:color="auto"/>
            <w:bottom w:val="none" w:sz="0" w:space="0" w:color="auto"/>
            <w:right w:val="none" w:sz="0" w:space="0" w:color="auto"/>
          </w:divBdr>
        </w:div>
        <w:div w:id="1372652421">
          <w:marLeft w:val="0"/>
          <w:marRight w:val="0"/>
          <w:marTop w:val="0"/>
          <w:marBottom w:val="0"/>
          <w:divBdr>
            <w:top w:val="none" w:sz="0" w:space="0" w:color="auto"/>
            <w:left w:val="none" w:sz="0" w:space="0" w:color="auto"/>
            <w:bottom w:val="none" w:sz="0" w:space="0" w:color="auto"/>
            <w:right w:val="none" w:sz="0" w:space="0" w:color="auto"/>
          </w:divBdr>
        </w:div>
        <w:div w:id="1519463779">
          <w:marLeft w:val="0"/>
          <w:marRight w:val="0"/>
          <w:marTop w:val="0"/>
          <w:marBottom w:val="0"/>
          <w:divBdr>
            <w:top w:val="none" w:sz="0" w:space="0" w:color="auto"/>
            <w:left w:val="none" w:sz="0" w:space="0" w:color="auto"/>
            <w:bottom w:val="none" w:sz="0" w:space="0" w:color="auto"/>
            <w:right w:val="none" w:sz="0" w:space="0" w:color="auto"/>
          </w:divBdr>
        </w:div>
        <w:div w:id="1671132110">
          <w:marLeft w:val="0"/>
          <w:marRight w:val="0"/>
          <w:marTop w:val="0"/>
          <w:marBottom w:val="0"/>
          <w:divBdr>
            <w:top w:val="none" w:sz="0" w:space="0" w:color="auto"/>
            <w:left w:val="none" w:sz="0" w:space="0" w:color="auto"/>
            <w:bottom w:val="none" w:sz="0" w:space="0" w:color="auto"/>
            <w:right w:val="none" w:sz="0" w:space="0" w:color="auto"/>
          </w:divBdr>
        </w:div>
        <w:div w:id="1859804660">
          <w:marLeft w:val="0"/>
          <w:marRight w:val="0"/>
          <w:marTop w:val="0"/>
          <w:marBottom w:val="0"/>
          <w:divBdr>
            <w:top w:val="none" w:sz="0" w:space="0" w:color="auto"/>
            <w:left w:val="none" w:sz="0" w:space="0" w:color="auto"/>
            <w:bottom w:val="none" w:sz="0" w:space="0" w:color="auto"/>
            <w:right w:val="none" w:sz="0" w:space="0" w:color="auto"/>
          </w:divBdr>
        </w:div>
        <w:div w:id="1940410668">
          <w:marLeft w:val="0"/>
          <w:marRight w:val="0"/>
          <w:marTop w:val="0"/>
          <w:marBottom w:val="0"/>
          <w:divBdr>
            <w:top w:val="none" w:sz="0" w:space="0" w:color="auto"/>
            <w:left w:val="none" w:sz="0" w:space="0" w:color="auto"/>
            <w:bottom w:val="none" w:sz="0" w:space="0" w:color="auto"/>
            <w:right w:val="none" w:sz="0" w:space="0" w:color="auto"/>
          </w:divBdr>
        </w:div>
        <w:div w:id="2082605293">
          <w:marLeft w:val="0"/>
          <w:marRight w:val="0"/>
          <w:marTop w:val="0"/>
          <w:marBottom w:val="0"/>
          <w:divBdr>
            <w:top w:val="none" w:sz="0" w:space="0" w:color="auto"/>
            <w:left w:val="none" w:sz="0" w:space="0" w:color="auto"/>
            <w:bottom w:val="none" w:sz="0" w:space="0" w:color="auto"/>
            <w:right w:val="none" w:sz="0" w:space="0" w:color="auto"/>
          </w:divBdr>
        </w:div>
        <w:div w:id="2085686924">
          <w:marLeft w:val="0"/>
          <w:marRight w:val="0"/>
          <w:marTop w:val="0"/>
          <w:marBottom w:val="0"/>
          <w:divBdr>
            <w:top w:val="none" w:sz="0" w:space="0" w:color="auto"/>
            <w:left w:val="none" w:sz="0" w:space="0" w:color="auto"/>
            <w:bottom w:val="none" w:sz="0" w:space="0" w:color="auto"/>
            <w:right w:val="none" w:sz="0" w:space="0" w:color="auto"/>
          </w:divBdr>
        </w:div>
      </w:divsChild>
    </w:div>
    <w:div w:id="2106610519">
      <w:bodyDiv w:val="1"/>
      <w:marLeft w:val="0"/>
      <w:marRight w:val="0"/>
      <w:marTop w:val="0"/>
      <w:marBottom w:val="0"/>
      <w:divBdr>
        <w:top w:val="none" w:sz="0" w:space="0" w:color="auto"/>
        <w:left w:val="none" w:sz="0" w:space="0" w:color="auto"/>
        <w:bottom w:val="none" w:sz="0" w:space="0" w:color="auto"/>
        <w:right w:val="none" w:sz="0" w:space="0" w:color="auto"/>
      </w:divBdr>
      <w:divsChild>
        <w:div w:id="772555777">
          <w:marLeft w:val="0"/>
          <w:marRight w:val="0"/>
          <w:marTop w:val="0"/>
          <w:marBottom w:val="0"/>
          <w:divBdr>
            <w:top w:val="none" w:sz="0" w:space="0" w:color="auto"/>
            <w:left w:val="none" w:sz="0" w:space="0" w:color="auto"/>
            <w:bottom w:val="none" w:sz="0" w:space="0" w:color="auto"/>
            <w:right w:val="none" w:sz="0" w:space="0" w:color="auto"/>
          </w:divBdr>
          <w:divsChild>
            <w:div w:id="4214878">
              <w:marLeft w:val="0"/>
              <w:marRight w:val="0"/>
              <w:marTop w:val="0"/>
              <w:marBottom w:val="0"/>
              <w:divBdr>
                <w:top w:val="none" w:sz="0" w:space="0" w:color="auto"/>
                <w:left w:val="none" w:sz="0" w:space="0" w:color="auto"/>
                <w:bottom w:val="none" w:sz="0" w:space="0" w:color="auto"/>
                <w:right w:val="none" w:sz="0" w:space="0" w:color="auto"/>
              </w:divBdr>
            </w:div>
            <w:div w:id="15891028">
              <w:marLeft w:val="0"/>
              <w:marRight w:val="0"/>
              <w:marTop w:val="0"/>
              <w:marBottom w:val="0"/>
              <w:divBdr>
                <w:top w:val="none" w:sz="0" w:space="0" w:color="auto"/>
                <w:left w:val="none" w:sz="0" w:space="0" w:color="auto"/>
                <w:bottom w:val="none" w:sz="0" w:space="0" w:color="auto"/>
                <w:right w:val="none" w:sz="0" w:space="0" w:color="auto"/>
              </w:divBdr>
            </w:div>
            <w:div w:id="22102026">
              <w:marLeft w:val="0"/>
              <w:marRight w:val="0"/>
              <w:marTop w:val="0"/>
              <w:marBottom w:val="0"/>
              <w:divBdr>
                <w:top w:val="none" w:sz="0" w:space="0" w:color="auto"/>
                <w:left w:val="none" w:sz="0" w:space="0" w:color="auto"/>
                <w:bottom w:val="none" w:sz="0" w:space="0" w:color="auto"/>
                <w:right w:val="none" w:sz="0" w:space="0" w:color="auto"/>
              </w:divBdr>
            </w:div>
            <w:div w:id="33385061">
              <w:marLeft w:val="0"/>
              <w:marRight w:val="0"/>
              <w:marTop w:val="0"/>
              <w:marBottom w:val="0"/>
              <w:divBdr>
                <w:top w:val="none" w:sz="0" w:space="0" w:color="auto"/>
                <w:left w:val="none" w:sz="0" w:space="0" w:color="auto"/>
                <w:bottom w:val="none" w:sz="0" w:space="0" w:color="auto"/>
                <w:right w:val="none" w:sz="0" w:space="0" w:color="auto"/>
              </w:divBdr>
            </w:div>
            <w:div w:id="47800969">
              <w:marLeft w:val="0"/>
              <w:marRight w:val="0"/>
              <w:marTop w:val="0"/>
              <w:marBottom w:val="0"/>
              <w:divBdr>
                <w:top w:val="none" w:sz="0" w:space="0" w:color="auto"/>
                <w:left w:val="none" w:sz="0" w:space="0" w:color="auto"/>
                <w:bottom w:val="none" w:sz="0" w:space="0" w:color="auto"/>
                <w:right w:val="none" w:sz="0" w:space="0" w:color="auto"/>
              </w:divBdr>
            </w:div>
            <w:div w:id="79759819">
              <w:marLeft w:val="0"/>
              <w:marRight w:val="0"/>
              <w:marTop w:val="0"/>
              <w:marBottom w:val="0"/>
              <w:divBdr>
                <w:top w:val="none" w:sz="0" w:space="0" w:color="auto"/>
                <w:left w:val="none" w:sz="0" w:space="0" w:color="auto"/>
                <w:bottom w:val="none" w:sz="0" w:space="0" w:color="auto"/>
                <w:right w:val="none" w:sz="0" w:space="0" w:color="auto"/>
              </w:divBdr>
            </w:div>
            <w:div w:id="83770090">
              <w:marLeft w:val="0"/>
              <w:marRight w:val="0"/>
              <w:marTop w:val="0"/>
              <w:marBottom w:val="0"/>
              <w:divBdr>
                <w:top w:val="none" w:sz="0" w:space="0" w:color="auto"/>
                <w:left w:val="none" w:sz="0" w:space="0" w:color="auto"/>
                <w:bottom w:val="none" w:sz="0" w:space="0" w:color="auto"/>
                <w:right w:val="none" w:sz="0" w:space="0" w:color="auto"/>
              </w:divBdr>
            </w:div>
            <w:div w:id="100881932">
              <w:marLeft w:val="0"/>
              <w:marRight w:val="0"/>
              <w:marTop w:val="0"/>
              <w:marBottom w:val="0"/>
              <w:divBdr>
                <w:top w:val="none" w:sz="0" w:space="0" w:color="auto"/>
                <w:left w:val="none" w:sz="0" w:space="0" w:color="auto"/>
                <w:bottom w:val="none" w:sz="0" w:space="0" w:color="auto"/>
                <w:right w:val="none" w:sz="0" w:space="0" w:color="auto"/>
              </w:divBdr>
            </w:div>
            <w:div w:id="106236257">
              <w:marLeft w:val="0"/>
              <w:marRight w:val="0"/>
              <w:marTop w:val="0"/>
              <w:marBottom w:val="0"/>
              <w:divBdr>
                <w:top w:val="none" w:sz="0" w:space="0" w:color="auto"/>
                <w:left w:val="none" w:sz="0" w:space="0" w:color="auto"/>
                <w:bottom w:val="none" w:sz="0" w:space="0" w:color="auto"/>
                <w:right w:val="none" w:sz="0" w:space="0" w:color="auto"/>
              </w:divBdr>
            </w:div>
            <w:div w:id="110562620">
              <w:marLeft w:val="0"/>
              <w:marRight w:val="0"/>
              <w:marTop w:val="0"/>
              <w:marBottom w:val="0"/>
              <w:divBdr>
                <w:top w:val="none" w:sz="0" w:space="0" w:color="auto"/>
                <w:left w:val="none" w:sz="0" w:space="0" w:color="auto"/>
                <w:bottom w:val="none" w:sz="0" w:space="0" w:color="auto"/>
                <w:right w:val="none" w:sz="0" w:space="0" w:color="auto"/>
              </w:divBdr>
            </w:div>
            <w:div w:id="113714116">
              <w:marLeft w:val="0"/>
              <w:marRight w:val="0"/>
              <w:marTop w:val="0"/>
              <w:marBottom w:val="0"/>
              <w:divBdr>
                <w:top w:val="none" w:sz="0" w:space="0" w:color="auto"/>
                <w:left w:val="none" w:sz="0" w:space="0" w:color="auto"/>
                <w:bottom w:val="none" w:sz="0" w:space="0" w:color="auto"/>
                <w:right w:val="none" w:sz="0" w:space="0" w:color="auto"/>
              </w:divBdr>
            </w:div>
            <w:div w:id="120730885">
              <w:marLeft w:val="0"/>
              <w:marRight w:val="0"/>
              <w:marTop w:val="0"/>
              <w:marBottom w:val="0"/>
              <w:divBdr>
                <w:top w:val="none" w:sz="0" w:space="0" w:color="auto"/>
                <w:left w:val="none" w:sz="0" w:space="0" w:color="auto"/>
                <w:bottom w:val="none" w:sz="0" w:space="0" w:color="auto"/>
                <w:right w:val="none" w:sz="0" w:space="0" w:color="auto"/>
              </w:divBdr>
            </w:div>
            <w:div w:id="123041298">
              <w:marLeft w:val="0"/>
              <w:marRight w:val="0"/>
              <w:marTop w:val="0"/>
              <w:marBottom w:val="0"/>
              <w:divBdr>
                <w:top w:val="none" w:sz="0" w:space="0" w:color="auto"/>
                <w:left w:val="none" w:sz="0" w:space="0" w:color="auto"/>
                <w:bottom w:val="none" w:sz="0" w:space="0" w:color="auto"/>
                <w:right w:val="none" w:sz="0" w:space="0" w:color="auto"/>
              </w:divBdr>
            </w:div>
            <w:div w:id="144930029">
              <w:marLeft w:val="0"/>
              <w:marRight w:val="0"/>
              <w:marTop w:val="0"/>
              <w:marBottom w:val="0"/>
              <w:divBdr>
                <w:top w:val="none" w:sz="0" w:space="0" w:color="auto"/>
                <w:left w:val="none" w:sz="0" w:space="0" w:color="auto"/>
                <w:bottom w:val="none" w:sz="0" w:space="0" w:color="auto"/>
                <w:right w:val="none" w:sz="0" w:space="0" w:color="auto"/>
              </w:divBdr>
            </w:div>
            <w:div w:id="151986872">
              <w:marLeft w:val="0"/>
              <w:marRight w:val="0"/>
              <w:marTop w:val="0"/>
              <w:marBottom w:val="0"/>
              <w:divBdr>
                <w:top w:val="none" w:sz="0" w:space="0" w:color="auto"/>
                <w:left w:val="none" w:sz="0" w:space="0" w:color="auto"/>
                <w:bottom w:val="none" w:sz="0" w:space="0" w:color="auto"/>
                <w:right w:val="none" w:sz="0" w:space="0" w:color="auto"/>
              </w:divBdr>
            </w:div>
            <w:div w:id="182285737">
              <w:marLeft w:val="0"/>
              <w:marRight w:val="0"/>
              <w:marTop w:val="0"/>
              <w:marBottom w:val="0"/>
              <w:divBdr>
                <w:top w:val="none" w:sz="0" w:space="0" w:color="auto"/>
                <w:left w:val="none" w:sz="0" w:space="0" w:color="auto"/>
                <w:bottom w:val="none" w:sz="0" w:space="0" w:color="auto"/>
                <w:right w:val="none" w:sz="0" w:space="0" w:color="auto"/>
              </w:divBdr>
            </w:div>
            <w:div w:id="189345430">
              <w:marLeft w:val="0"/>
              <w:marRight w:val="0"/>
              <w:marTop w:val="0"/>
              <w:marBottom w:val="0"/>
              <w:divBdr>
                <w:top w:val="none" w:sz="0" w:space="0" w:color="auto"/>
                <w:left w:val="none" w:sz="0" w:space="0" w:color="auto"/>
                <w:bottom w:val="none" w:sz="0" w:space="0" w:color="auto"/>
                <w:right w:val="none" w:sz="0" w:space="0" w:color="auto"/>
              </w:divBdr>
            </w:div>
            <w:div w:id="260337635">
              <w:marLeft w:val="0"/>
              <w:marRight w:val="0"/>
              <w:marTop w:val="0"/>
              <w:marBottom w:val="0"/>
              <w:divBdr>
                <w:top w:val="none" w:sz="0" w:space="0" w:color="auto"/>
                <w:left w:val="none" w:sz="0" w:space="0" w:color="auto"/>
                <w:bottom w:val="none" w:sz="0" w:space="0" w:color="auto"/>
                <w:right w:val="none" w:sz="0" w:space="0" w:color="auto"/>
              </w:divBdr>
            </w:div>
            <w:div w:id="276714566">
              <w:marLeft w:val="0"/>
              <w:marRight w:val="0"/>
              <w:marTop w:val="0"/>
              <w:marBottom w:val="0"/>
              <w:divBdr>
                <w:top w:val="none" w:sz="0" w:space="0" w:color="auto"/>
                <w:left w:val="none" w:sz="0" w:space="0" w:color="auto"/>
                <w:bottom w:val="none" w:sz="0" w:space="0" w:color="auto"/>
                <w:right w:val="none" w:sz="0" w:space="0" w:color="auto"/>
              </w:divBdr>
            </w:div>
            <w:div w:id="277879925">
              <w:marLeft w:val="0"/>
              <w:marRight w:val="0"/>
              <w:marTop w:val="0"/>
              <w:marBottom w:val="0"/>
              <w:divBdr>
                <w:top w:val="none" w:sz="0" w:space="0" w:color="auto"/>
                <w:left w:val="none" w:sz="0" w:space="0" w:color="auto"/>
                <w:bottom w:val="none" w:sz="0" w:space="0" w:color="auto"/>
                <w:right w:val="none" w:sz="0" w:space="0" w:color="auto"/>
              </w:divBdr>
            </w:div>
            <w:div w:id="307445508">
              <w:marLeft w:val="0"/>
              <w:marRight w:val="0"/>
              <w:marTop w:val="0"/>
              <w:marBottom w:val="0"/>
              <w:divBdr>
                <w:top w:val="none" w:sz="0" w:space="0" w:color="auto"/>
                <w:left w:val="none" w:sz="0" w:space="0" w:color="auto"/>
                <w:bottom w:val="none" w:sz="0" w:space="0" w:color="auto"/>
                <w:right w:val="none" w:sz="0" w:space="0" w:color="auto"/>
              </w:divBdr>
            </w:div>
            <w:div w:id="346367635">
              <w:marLeft w:val="0"/>
              <w:marRight w:val="0"/>
              <w:marTop w:val="0"/>
              <w:marBottom w:val="0"/>
              <w:divBdr>
                <w:top w:val="none" w:sz="0" w:space="0" w:color="auto"/>
                <w:left w:val="none" w:sz="0" w:space="0" w:color="auto"/>
                <w:bottom w:val="none" w:sz="0" w:space="0" w:color="auto"/>
                <w:right w:val="none" w:sz="0" w:space="0" w:color="auto"/>
              </w:divBdr>
            </w:div>
            <w:div w:id="356934800">
              <w:marLeft w:val="0"/>
              <w:marRight w:val="0"/>
              <w:marTop w:val="0"/>
              <w:marBottom w:val="0"/>
              <w:divBdr>
                <w:top w:val="none" w:sz="0" w:space="0" w:color="auto"/>
                <w:left w:val="none" w:sz="0" w:space="0" w:color="auto"/>
                <w:bottom w:val="none" w:sz="0" w:space="0" w:color="auto"/>
                <w:right w:val="none" w:sz="0" w:space="0" w:color="auto"/>
              </w:divBdr>
            </w:div>
            <w:div w:id="424306772">
              <w:marLeft w:val="0"/>
              <w:marRight w:val="0"/>
              <w:marTop w:val="0"/>
              <w:marBottom w:val="0"/>
              <w:divBdr>
                <w:top w:val="none" w:sz="0" w:space="0" w:color="auto"/>
                <w:left w:val="none" w:sz="0" w:space="0" w:color="auto"/>
                <w:bottom w:val="none" w:sz="0" w:space="0" w:color="auto"/>
                <w:right w:val="none" w:sz="0" w:space="0" w:color="auto"/>
              </w:divBdr>
            </w:div>
            <w:div w:id="425617126">
              <w:marLeft w:val="0"/>
              <w:marRight w:val="0"/>
              <w:marTop w:val="0"/>
              <w:marBottom w:val="0"/>
              <w:divBdr>
                <w:top w:val="none" w:sz="0" w:space="0" w:color="auto"/>
                <w:left w:val="none" w:sz="0" w:space="0" w:color="auto"/>
                <w:bottom w:val="none" w:sz="0" w:space="0" w:color="auto"/>
                <w:right w:val="none" w:sz="0" w:space="0" w:color="auto"/>
              </w:divBdr>
            </w:div>
            <w:div w:id="426190798">
              <w:marLeft w:val="0"/>
              <w:marRight w:val="0"/>
              <w:marTop w:val="0"/>
              <w:marBottom w:val="0"/>
              <w:divBdr>
                <w:top w:val="none" w:sz="0" w:space="0" w:color="auto"/>
                <w:left w:val="none" w:sz="0" w:space="0" w:color="auto"/>
                <w:bottom w:val="none" w:sz="0" w:space="0" w:color="auto"/>
                <w:right w:val="none" w:sz="0" w:space="0" w:color="auto"/>
              </w:divBdr>
            </w:div>
            <w:div w:id="426771061">
              <w:marLeft w:val="0"/>
              <w:marRight w:val="0"/>
              <w:marTop w:val="0"/>
              <w:marBottom w:val="0"/>
              <w:divBdr>
                <w:top w:val="none" w:sz="0" w:space="0" w:color="auto"/>
                <w:left w:val="none" w:sz="0" w:space="0" w:color="auto"/>
                <w:bottom w:val="none" w:sz="0" w:space="0" w:color="auto"/>
                <w:right w:val="none" w:sz="0" w:space="0" w:color="auto"/>
              </w:divBdr>
            </w:div>
            <w:div w:id="427046690">
              <w:marLeft w:val="0"/>
              <w:marRight w:val="0"/>
              <w:marTop w:val="0"/>
              <w:marBottom w:val="0"/>
              <w:divBdr>
                <w:top w:val="none" w:sz="0" w:space="0" w:color="auto"/>
                <w:left w:val="none" w:sz="0" w:space="0" w:color="auto"/>
                <w:bottom w:val="none" w:sz="0" w:space="0" w:color="auto"/>
                <w:right w:val="none" w:sz="0" w:space="0" w:color="auto"/>
              </w:divBdr>
            </w:div>
            <w:div w:id="434714901">
              <w:marLeft w:val="0"/>
              <w:marRight w:val="0"/>
              <w:marTop w:val="0"/>
              <w:marBottom w:val="0"/>
              <w:divBdr>
                <w:top w:val="none" w:sz="0" w:space="0" w:color="auto"/>
                <w:left w:val="none" w:sz="0" w:space="0" w:color="auto"/>
                <w:bottom w:val="none" w:sz="0" w:space="0" w:color="auto"/>
                <w:right w:val="none" w:sz="0" w:space="0" w:color="auto"/>
              </w:divBdr>
            </w:div>
            <w:div w:id="435633309">
              <w:marLeft w:val="0"/>
              <w:marRight w:val="0"/>
              <w:marTop w:val="0"/>
              <w:marBottom w:val="0"/>
              <w:divBdr>
                <w:top w:val="none" w:sz="0" w:space="0" w:color="auto"/>
                <w:left w:val="none" w:sz="0" w:space="0" w:color="auto"/>
                <w:bottom w:val="none" w:sz="0" w:space="0" w:color="auto"/>
                <w:right w:val="none" w:sz="0" w:space="0" w:color="auto"/>
              </w:divBdr>
            </w:div>
            <w:div w:id="442573363">
              <w:marLeft w:val="0"/>
              <w:marRight w:val="0"/>
              <w:marTop w:val="0"/>
              <w:marBottom w:val="0"/>
              <w:divBdr>
                <w:top w:val="none" w:sz="0" w:space="0" w:color="auto"/>
                <w:left w:val="none" w:sz="0" w:space="0" w:color="auto"/>
                <w:bottom w:val="none" w:sz="0" w:space="0" w:color="auto"/>
                <w:right w:val="none" w:sz="0" w:space="0" w:color="auto"/>
              </w:divBdr>
            </w:div>
            <w:div w:id="481966784">
              <w:marLeft w:val="0"/>
              <w:marRight w:val="0"/>
              <w:marTop w:val="0"/>
              <w:marBottom w:val="0"/>
              <w:divBdr>
                <w:top w:val="none" w:sz="0" w:space="0" w:color="auto"/>
                <w:left w:val="none" w:sz="0" w:space="0" w:color="auto"/>
                <w:bottom w:val="none" w:sz="0" w:space="0" w:color="auto"/>
                <w:right w:val="none" w:sz="0" w:space="0" w:color="auto"/>
              </w:divBdr>
            </w:div>
            <w:div w:id="495416286">
              <w:marLeft w:val="0"/>
              <w:marRight w:val="0"/>
              <w:marTop w:val="0"/>
              <w:marBottom w:val="0"/>
              <w:divBdr>
                <w:top w:val="none" w:sz="0" w:space="0" w:color="auto"/>
                <w:left w:val="none" w:sz="0" w:space="0" w:color="auto"/>
                <w:bottom w:val="none" w:sz="0" w:space="0" w:color="auto"/>
                <w:right w:val="none" w:sz="0" w:space="0" w:color="auto"/>
              </w:divBdr>
            </w:div>
            <w:div w:id="522400672">
              <w:marLeft w:val="0"/>
              <w:marRight w:val="0"/>
              <w:marTop w:val="0"/>
              <w:marBottom w:val="0"/>
              <w:divBdr>
                <w:top w:val="none" w:sz="0" w:space="0" w:color="auto"/>
                <w:left w:val="none" w:sz="0" w:space="0" w:color="auto"/>
                <w:bottom w:val="none" w:sz="0" w:space="0" w:color="auto"/>
                <w:right w:val="none" w:sz="0" w:space="0" w:color="auto"/>
              </w:divBdr>
            </w:div>
            <w:div w:id="551116272">
              <w:marLeft w:val="0"/>
              <w:marRight w:val="0"/>
              <w:marTop w:val="0"/>
              <w:marBottom w:val="0"/>
              <w:divBdr>
                <w:top w:val="none" w:sz="0" w:space="0" w:color="auto"/>
                <w:left w:val="none" w:sz="0" w:space="0" w:color="auto"/>
                <w:bottom w:val="none" w:sz="0" w:space="0" w:color="auto"/>
                <w:right w:val="none" w:sz="0" w:space="0" w:color="auto"/>
              </w:divBdr>
            </w:div>
            <w:div w:id="551426305">
              <w:marLeft w:val="0"/>
              <w:marRight w:val="0"/>
              <w:marTop w:val="0"/>
              <w:marBottom w:val="0"/>
              <w:divBdr>
                <w:top w:val="none" w:sz="0" w:space="0" w:color="auto"/>
                <w:left w:val="none" w:sz="0" w:space="0" w:color="auto"/>
                <w:bottom w:val="none" w:sz="0" w:space="0" w:color="auto"/>
                <w:right w:val="none" w:sz="0" w:space="0" w:color="auto"/>
              </w:divBdr>
            </w:div>
            <w:div w:id="554388551">
              <w:marLeft w:val="0"/>
              <w:marRight w:val="0"/>
              <w:marTop w:val="0"/>
              <w:marBottom w:val="0"/>
              <w:divBdr>
                <w:top w:val="none" w:sz="0" w:space="0" w:color="auto"/>
                <w:left w:val="none" w:sz="0" w:space="0" w:color="auto"/>
                <w:bottom w:val="none" w:sz="0" w:space="0" w:color="auto"/>
                <w:right w:val="none" w:sz="0" w:space="0" w:color="auto"/>
              </w:divBdr>
            </w:div>
            <w:div w:id="569080465">
              <w:marLeft w:val="0"/>
              <w:marRight w:val="0"/>
              <w:marTop w:val="0"/>
              <w:marBottom w:val="0"/>
              <w:divBdr>
                <w:top w:val="none" w:sz="0" w:space="0" w:color="auto"/>
                <w:left w:val="none" w:sz="0" w:space="0" w:color="auto"/>
                <w:bottom w:val="none" w:sz="0" w:space="0" w:color="auto"/>
                <w:right w:val="none" w:sz="0" w:space="0" w:color="auto"/>
              </w:divBdr>
            </w:div>
            <w:div w:id="614093442">
              <w:marLeft w:val="0"/>
              <w:marRight w:val="0"/>
              <w:marTop w:val="0"/>
              <w:marBottom w:val="0"/>
              <w:divBdr>
                <w:top w:val="none" w:sz="0" w:space="0" w:color="auto"/>
                <w:left w:val="none" w:sz="0" w:space="0" w:color="auto"/>
                <w:bottom w:val="none" w:sz="0" w:space="0" w:color="auto"/>
                <w:right w:val="none" w:sz="0" w:space="0" w:color="auto"/>
              </w:divBdr>
            </w:div>
            <w:div w:id="617486747">
              <w:marLeft w:val="0"/>
              <w:marRight w:val="0"/>
              <w:marTop w:val="0"/>
              <w:marBottom w:val="0"/>
              <w:divBdr>
                <w:top w:val="none" w:sz="0" w:space="0" w:color="auto"/>
                <w:left w:val="none" w:sz="0" w:space="0" w:color="auto"/>
                <w:bottom w:val="none" w:sz="0" w:space="0" w:color="auto"/>
                <w:right w:val="none" w:sz="0" w:space="0" w:color="auto"/>
              </w:divBdr>
            </w:div>
            <w:div w:id="647976355">
              <w:marLeft w:val="0"/>
              <w:marRight w:val="0"/>
              <w:marTop w:val="0"/>
              <w:marBottom w:val="0"/>
              <w:divBdr>
                <w:top w:val="none" w:sz="0" w:space="0" w:color="auto"/>
                <w:left w:val="none" w:sz="0" w:space="0" w:color="auto"/>
                <w:bottom w:val="none" w:sz="0" w:space="0" w:color="auto"/>
                <w:right w:val="none" w:sz="0" w:space="0" w:color="auto"/>
              </w:divBdr>
            </w:div>
            <w:div w:id="656229335">
              <w:marLeft w:val="0"/>
              <w:marRight w:val="0"/>
              <w:marTop w:val="0"/>
              <w:marBottom w:val="0"/>
              <w:divBdr>
                <w:top w:val="none" w:sz="0" w:space="0" w:color="auto"/>
                <w:left w:val="none" w:sz="0" w:space="0" w:color="auto"/>
                <w:bottom w:val="none" w:sz="0" w:space="0" w:color="auto"/>
                <w:right w:val="none" w:sz="0" w:space="0" w:color="auto"/>
              </w:divBdr>
            </w:div>
            <w:div w:id="663819137">
              <w:marLeft w:val="0"/>
              <w:marRight w:val="0"/>
              <w:marTop w:val="0"/>
              <w:marBottom w:val="0"/>
              <w:divBdr>
                <w:top w:val="none" w:sz="0" w:space="0" w:color="auto"/>
                <w:left w:val="none" w:sz="0" w:space="0" w:color="auto"/>
                <w:bottom w:val="none" w:sz="0" w:space="0" w:color="auto"/>
                <w:right w:val="none" w:sz="0" w:space="0" w:color="auto"/>
              </w:divBdr>
            </w:div>
            <w:div w:id="696734531">
              <w:marLeft w:val="0"/>
              <w:marRight w:val="0"/>
              <w:marTop w:val="0"/>
              <w:marBottom w:val="0"/>
              <w:divBdr>
                <w:top w:val="none" w:sz="0" w:space="0" w:color="auto"/>
                <w:left w:val="none" w:sz="0" w:space="0" w:color="auto"/>
                <w:bottom w:val="none" w:sz="0" w:space="0" w:color="auto"/>
                <w:right w:val="none" w:sz="0" w:space="0" w:color="auto"/>
              </w:divBdr>
            </w:div>
            <w:div w:id="703289943">
              <w:marLeft w:val="0"/>
              <w:marRight w:val="0"/>
              <w:marTop w:val="0"/>
              <w:marBottom w:val="0"/>
              <w:divBdr>
                <w:top w:val="none" w:sz="0" w:space="0" w:color="auto"/>
                <w:left w:val="none" w:sz="0" w:space="0" w:color="auto"/>
                <w:bottom w:val="none" w:sz="0" w:space="0" w:color="auto"/>
                <w:right w:val="none" w:sz="0" w:space="0" w:color="auto"/>
              </w:divBdr>
            </w:div>
            <w:div w:id="716507982">
              <w:marLeft w:val="0"/>
              <w:marRight w:val="0"/>
              <w:marTop w:val="0"/>
              <w:marBottom w:val="0"/>
              <w:divBdr>
                <w:top w:val="none" w:sz="0" w:space="0" w:color="auto"/>
                <w:left w:val="none" w:sz="0" w:space="0" w:color="auto"/>
                <w:bottom w:val="none" w:sz="0" w:space="0" w:color="auto"/>
                <w:right w:val="none" w:sz="0" w:space="0" w:color="auto"/>
              </w:divBdr>
            </w:div>
            <w:div w:id="730470034">
              <w:marLeft w:val="0"/>
              <w:marRight w:val="0"/>
              <w:marTop w:val="0"/>
              <w:marBottom w:val="0"/>
              <w:divBdr>
                <w:top w:val="none" w:sz="0" w:space="0" w:color="auto"/>
                <w:left w:val="none" w:sz="0" w:space="0" w:color="auto"/>
                <w:bottom w:val="none" w:sz="0" w:space="0" w:color="auto"/>
                <w:right w:val="none" w:sz="0" w:space="0" w:color="auto"/>
              </w:divBdr>
            </w:div>
            <w:div w:id="744644676">
              <w:marLeft w:val="0"/>
              <w:marRight w:val="0"/>
              <w:marTop w:val="0"/>
              <w:marBottom w:val="0"/>
              <w:divBdr>
                <w:top w:val="none" w:sz="0" w:space="0" w:color="auto"/>
                <w:left w:val="none" w:sz="0" w:space="0" w:color="auto"/>
                <w:bottom w:val="none" w:sz="0" w:space="0" w:color="auto"/>
                <w:right w:val="none" w:sz="0" w:space="0" w:color="auto"/>
              </w:divBdr>
            </w:div>
            <w:div w:id="753744584">
              <w:marLeft w:val="0"/>
              <w:marRight w:val="0"/>
              <w:marTop w:val="0"/>
              <w:marBottom w:val="0"/>
              <w:divBdr>
                <w:top w:val="none" w:sz="0" w:space="0" w:color="auto"/>
                <w:left w:val="none" w:sz="0" w:space="0" w:color="auto"/>
                <w:bottom w:val="none" w:sz="0" w:space="0" w:color="auto"/>
                <w:right w:val="none" w:sz="0" w:space="0" w:color="auto"/>
              </w:divBdr>
            </w:div>
            <w:div w:id="767625390">
              <w:marLeft w:val="0"/>
              <w:marRight w:val="0"/>
              <w:marTop w:val="0"/>
              <w:marBottom w:val="0"/>
              <w:divBdr>
                <w:top w:val="none" w:sz="0" w:space="0" w:color="auto"/>
                <w:left w:val="none" w:sz="0" w:space="0" w:color="auto"/>
                <w:bottom w:val="none" w:sz="0" w:space="0" w:color="auto"/>
                <w:right w:val="none" w:sz="0" w:space="0" w:color="auto"/>
              </w:divBdr>
            </w:div>
            <w:div w:id="793065157">
              <w:marLeft w:val="0"/>
              <w:marRight w:val="0"/>
              <w:marTop w:val="0"/>
              <w:marBottom w:val="0"/>
              <w:divBdr>
                <w:top w:val="none" w:sz="0" w:space="0" w:color="auto"/>
                <w:left w:val="none" w:sz="0" w:space="0" w:color="auto"/>
                <w:bottom w:val="none" w:sz="0" w:space="0" w:color="auto"/>
                <w:right w:val="none" w:sz="0" w:space="0" w:color="auto"/>
              </w:divBdr>
            </w:div>
            <w:div w:id="801651035">
              <w:marLeft w:val="0"/>
              <w:marRight w:val="0"/>
              <w:marTop w:val="0"/>
              <w:marBottom w:val="0"/>
              <w:divBdr>
                <w:top w:val="none" w:sz="0" w:space="0" w:color="auto"/>
                <w:left w:val="none" w:sz="0" w:space="0" w:color="auto"/>
                <w:bottom w:val="none" w:sz="0" w:space="0" w:color="auto"/>
                <w:right w:val="none" w:sz="0" w:space="0" w:color="auto"/>
              </w:divBdr>
            </w:div>
            <w:div w:id="818232029">
              <w:marLeft w:val="0"/>
              <w:marRight w:val="0"/>
              <w:marTop w:val="0"/>
              <w:marBottom w:val="0"/>
              <w:divBdr>
                <w:top w:val="none" w:sz="0" w:space="0" w:color="auto"/>
                <w:left w:val="none" w:sz="0" w:space="0" w:color="auto"/>
                <w:bottom w:val="none" w:sz="0" w:space="0" w:color="auto"/>
                <w:right w:val="none" w:sz="0" w:space="0" w:color="auto"/>
              </w:divBdr>
            </w:div>
            <w:div w:id="833835200">
              <w:marLeft w:val="0"/>
              <w:marRight w:val="0"/>
              <w:marTop w:val="0"/>
              <w:marBottom w:val="0"/>
              <w:divBdr>
                <w:top w:val="none" w:sz="0" w:space="0" w:color="auto"/>
                <w:left w:val="none" w:sz="0" w:space="0" w:color="auto"/>
                <w:bottom w:val="none" w:sz="0" w:space="0" w:color="auto"/>
                <w:right w:val="none" w:sz="0" w:space="0" w:color="auto"/>
              </w:divBdr>
            </w:div>
            <w:div w:id="836382205">
              <w:marLeft w:val="0"/>
              <w:marRight w:val="0"/>
              <w:marTop w:val="0"/>
              <w:marBottom w:val="0"/>
              <w:divBdr>
                <w:top w:val="none" w:sz="0" w:space="0" w:color="auto"/>
                <w:left w:val="none" w:sz="0" w:space="0" w:color="auto"/>
                <w:bottom w:val="none" w:sz="0" w:space="0" w:color="auto"/>
                <w:right w:val="none" w:sz="0" w:space="0" w:color="auto"/>
              </w:divBdr>
            </w:div>
            <w:div w:id="859508206">
              <w:marLeft w:val="0"/>
              <w:marRight w:val="0"/>
              <w:marTop w:val="0"/>
              <w:marBottom w:val="0"/>
              <w:divBdr>
                <w:top w:val="none" w:sz="0" w:space="0" w:color="auto"/>
                <w:left w:val="none" w:sz="0" w:space="0" w:color="auto"/>
                <w:bottom w:val="none" w:sz="0" w:space="0" w:color="auto"/>
                <w:right w:val="none" w:sz="0" w:space="0" w:color="auto"/>
              </w:divBdr>
            </w:div>
            <w:div w:id="867715065">
              <w:marLeft w:val="0"/>
              <w:marRight w:val="0"/>
              <w:marTop w:val="0"/>
              <w:marBottom w:val="0"/>
              <w:divBdr>
                <w:top w:val="none" w:sz="0" w:space="0" w:color="auto"/>
                <w:left w:val="none" w:sz="0" w:space="0" w:color="auto"/>
                <w:bottom w:val="none" w:sz="0" w:space="0" w:color="auto"/>
                <w:right w:val="none" w:sz="0" w:space="0" w:color="auto"/>
              </w:divBdr>
            </w:div>
            <w:div w:id="922909923">
              <w:marLeft w:val="0"/>
              <w:marRight w:val="0"/>
              <w:marTop w:val="0"/>
              <w:marBottom w:val="0"/>
              <w:divBdr>
                <w:top w:val="none" w:sz="0" w:space="0" w:color="auto"/>
                <w:left w:val="none" w:sz="0" w:space="0" w:color="auto"/>
                <w:bottom w:val="none" w:sz="0" w:space="0" w:color="auto"/>
                <w:right w:val="none" w:sz="0" w:space="0" w:color="auto"/>
              </w:divBdr>
            </w:div>
            <w:div w:id="966198937">
              <w:marLeft w:val="0"/>
              <w:marRight w:val="0"/>
              <w:marTop w:val="0"/>
              <w:marBottom w:val="0"/>
              <w:divBdr>
                <w:top w:val="none" w:sz="0" w:space="0" w:color="auto"/>
                <w:left w:val="none" w:sz="0" w:space="0" w:color="auto"/>
                <w:bottom w:val="none" w:sz="0" w:space="0" w:color="auto"/>
                <w:right w:val="none" w:sz="0" w:space="0" w:color="auto"/>
              </w:divBdr>
            </w:div>
            <w:div w:id="973407775">
              <w:marLeft w:val="0"/>
              <w:marRight w:val="0"/>
              <w:marTop w:val="0"/>
              <w:marBottom w:val="0"/>
              <w:divBdr>
                <w:top w:val="none" w:sz="0" w:space="0" w:color="auto"/>
                <w:left w:val="none" w:sz="0" w:space="0" w:color="auto"/>
                <w:bottom w:val="none" w:sz="0" w:space="0" w:color="auto"/>
                <w:right w:val="none" w:sz="0" w:space="0" w:color="auto"/>
              </w:divBdr>
            </w:div>
            <w:div w:id="995645887">
              <w:marLeft w:val="0"/>
              <w:marRight w:val="0"/>
              <w:marTop w:val="0"/>
              <w:marBottom w:val="0"/>
              <w:divBdr>
                <w:top w:val="none" w:sz="0" w:space="0" w:color="auto"/>
                <w:left w:val="none" w:sz="0" w:space="0" w:color="auto"/>
                <w:bottom w:val="none" w:sz="0" w:space="0" w:color="auto"/>
                <w:right w:val="none" w:sz="0" w:space="0" w:color="auto"/>
              </w:divBdr>
            </w:div>
            <w:div w:id="1000277130">
              <w:marLeft w:val="0"/>
              <w:marRight w:val="0"/>
              <w:marTop w:val="0"/>
              <w:marBottom w:val="0"/>
              <w:divBdr>
                <w:top w:val="none" w:sz="0" w:space="0" w:color="auto"/>
                <w:left w:val="none" w:sz="0" w:space="0" w:color="auto"/>
                <w:bottom w:val="none" w:sz="0" w:space="0" w:color="auto"/>
                <w:right w:val="none" w:sz="0" w:space="0" w:color="auto"/>
              </w:divBdr>
            </w:div>
            <w:div w:id="1001353274">
              <w:marLeft w:val="0"/>
              <w:marRight w:val="0"/>
              <w:marTop w:val="0"/>
              <w:marBottom w:val="0"/>
              <w:divBdr>
                <w:top w:val="none" w:sz="0" w:space="0" w:color="auto"/>
                <w:left w:val="none" w:sz="0" w:space="0" w:color="auto"/>
                <w:bottom w:val="none" w:sz="0" w:space="0" w:color="auto"/>
                <w:right w:val="none" w:sz="0" w:space="0" w:color="auto"/>
              </w:divBdr>
            </w:div>
            <w:div w:id="1015617104">
              <w:marLeft w:val="0"/>
              <w:marRight w:val="0"/>
              <w:marTop w:val="0"/>
              <w:marBottom w:val="0"/>
              <w:divBdr>
                <w:top w:val="none" w:sz="0" w:space="0" w:color="auto"/>
                <w:left w:val="none" w:sz="0" w:space="0" w:color="auto"/>
                <w:bottom w:val="none" w:sz="0" w:space="0" w:color="auto"/>
                <w:right w:val="none" w:sz="0" w:space="0" w:color="auto"/>
              </w:divBdr>
            </w:div>
            <w:div w:id="1024867128">
              <w:marLeft w:val="0"/>
              <w:marRight w:val="0"/>
              <w:marTop w:val="0"/>
              <w:marBottom w:val="0"/>
              <w:divBdr>
                <w:top w:val="none" w:sz="0" w:space="0" w:color="auto"/>
                <w:left w:val="none" w:sz="0" w:space="0" w:color="auto"/>
                <w:bottom w:val="none" w:sz="0" w:space="0" w:color="auto"/>
                <w:right w:val="none" w:sz="0" w:space="0" w:color="auto"/>
              </w:divBdr>
            </w:div>
            <w:div w:id="1028918328">
              <w:marLeft w:val="0"/>
              <w:marRight w:val="0"/>
              <w:marTop w:val="0"/>
              <w:marBottom w:val="0"/>
              <w:divBdr>
                <w:top w:val="none" w:sz="0" w:space="0" w:color="auto"/>
                <w:left w:val="none" w:sz="0" w:space="0" w:color="auto"/>
                <w:bottom w:val="none" w:sz="0" w:space="0" w:color="auto"/>
                <w:right w:val="none" w:sz="0" w:space="0" w:color="auto"/>
              </w:divBdr>
            </w:div>
            <w:div w:id="1032224119">
              <w:marLeft w:val="0"/>
              <w:marRight w:val="0"/>
              <w:marTop w:val="0"/>
              <w:marBottom w:val="0"/>
              <w:divBdr>
                <w:top w:val="none" w:sz="0" w:space="0" w:color="auto"/>
                <w:left w:val="none" w:sz="0" w:space="0" w:color="auto"/>
                <w:bottom w:val="none" w:sz="0" w:space="0" w:color="auto"/>
                <w:right w:val="none" w:sz="0" w:space="0" w:color="auto"/>
              </w:divBdr>
            </w:div>
            <w:div w:id="1052391073">
              <w:marLeft w:val="0"/>
              <w:marRight w:val="0"/>
              <w:marTop w:val="0"/>
              <w:marBottom w:val="0"/>
              <w:divBdr>
                <w:top w:val="none" w:sz="0" w:space="0" w:color="auto"/>
                <w:left w:val="none" w:sz="0" w:space="0" w:color="auto"/>
                <w:bottom w:val="none" w:sz="0" w:space="0" w:color="auto"/>
                <w:right w:val="none" w:sz="0" w:space="0" w:color="auto"/>
              </w:divBdr>
            </w:div>
            <w:div w:id="1054887390">
              <w:marLeft w:val="0"/>
              <w:marRight w:val="0"/>
              <w:marTop w:val="0"/>
              <w:marBottom w:val="0"/>
              <w:divBdr>
                <w:top w:val="none" w:sz="0" w:space="0" w:color="auto"/>
                <w:left w:val="none" w:sz="0" w:space="0" w:color="auto"/>
                <w:bottom w:val="none" w:sz="0" w:space="0" w:color="auto"/>
                <w:right w:val="none" w:sz="0" w:space="0" w:color="auto"/>
              </w:divBdr>
            </w:div>
            <w:div w:id="1060906046">
              <w:marLeft w:val="0"/>
              <w:marRight w:val="0"/>
              <w:marTop w:val="0"/>
              <w:marBottom w:val="0"/>
              <w:divBdr>
                <w:top w:val="none" w:sz="0" w:space="0" w:color="auto"/>
                <w:left w:val="none" w:sz="0" w:space="0" w:color="auto"/>
                <w:bottom w:val="none" w:sz="0" w:space="0" w:color="auto"/>
                <w:right w:val="none" w:sz="0" w:space="0" w:color="auto"/>
              </w:divBdr>
            </w:div>
            <w:div w:id="1079861094">
              <w:marLeft w:val="0"/>
              <w:marRight w:val="0"/>
              <w:marTop w:val="0"/>
              <w:marBottom w:val="0"/>
              <w:divBdr>
                <w:top w:val="none" w:sz="0" w:space="0" w:color="auto"/>
                <w:left w:val="none" w:sz="0" w:space="0" w:color="auto"/>
                <w:bottom w:val="none" w:sz="0" w:space="0" w:color="auto"/>
                <w:right w:val="none" w:sz="0" w:space="0" w:color="auto"/>
              </w:divBdr>
            </w:div>
            <w:div w:id="1087648752">
              <w:marLeft w:val="0"/>
              <w:marRight w:val="0"/>
              <w:marTop w:val="0"/>
              <w:marBottom w:val="0"/>
              <w:divBdr>
                <w:top w:val="none" w:sz="0" w:space="0" w:color="auto"/>
                <w:left w:val="none" w:sz="0" w:space="0" w:color="auto"/>
                <w:bottom w:val="none" w:sz="0" w:space="0" w:color="auto"/>
                <w:right w:val="none" w:sz="0" w:space="0" w:color="auto"/>
              </w:divBdr>
            </w:div>
            <w:div w:id="1093940898">
              <w:marLeft w:val="0"/>
              <w:marRight w:val="0"/>
              <w:marTop w:val="0"/>
              <w:marBottom w:val="0"/>
              <w:divBdr>
                <w:top w:val="none" w:sz="0" w:space="0" w:color="auto"/>
                <w:left w:val="none" w:sz="0" w:space="0" w:color="auto"/>
                <w:bottom w:val="none" w:sz="0" w:space="0" w:color="auto"/>
                <w:right w:val="none" w:sz="0" w:space="0" w:color="auto"/>
              </w:divBdr>
            </w:div>
            <w:div w:id="1103692479">
              <w:marLeft w:val="0"/>
              <w:marRight w:val="0"/>
              <w:marTop w:val="0"/>
              <w:marBottom w:val="0"/>
              <w:divBdr>
                <w:top w:val="none" w:sz="0" w:space="0" w:color="auto"/>
                <w:left w:val="none" w:sz="0" w:space="0" w:color="auto"/>
                <w:bottom w:val="none" w:sz="0" w:space="0" w:color="auto"/>
                <w:right w:val="none" w:sz="0" w:space="0" w:color="auto"/>
              </w:divBdr>
            </w:div>
            <w:div w:id="1117606082">
              <w:marLeft w:val="0"/>
              <w:marRight w:val="0"/>
              <w:marTop w:val="0"/>
              <w:marBottom w:val="0"/>
              <w:divBdr>
                <w:top w:val="none" w:sz="0" w:space="0" w:color="auto"/>
                <w:left w:val="none" w:sz="0" w:space="0" w:color="auto"/>
                <w:bottom w:val="none" w:sz="0" w:space="0" w:color="auto"/>
                <w:right w:val="none" w:sz="0" w:space="0" w:color="auto"/>
              </w:divBdr>
            </w:div>
            <w:div w:id="1134054818">
              <w:marLeft w:val="0"/>
              <w:marRight w:val="0"/>
              <w:marTop w:val="0"/>
              <w:marBottom w:val="0"/>
              <w:divBdr>
                <w:top w:val="none" w:sz="0" w:space="0" w:color="auto"/>
                <w:left w:val="none" w:sz="0" w:space="0" w:color="auto"/>
                <w:bottom w:val="none" w:sz="0" w:space="0" w:color="auto"/>
                <w:right w:val="none" w:sz="0" w:space="0" w:color="auto"/>
              </w:divBdr>
            </w:div>
            <w:div w:id="1145732404">
              <w:marLeft w:val="0"/>
              <w:marRight w:val="0"/>
              <w:marTop w:val="0"/>
              <w:marBottom w:val="0"/>
              <w:divBdr>
                <w:top w:val="none" w:sz="0" w:space="0" w:color="auto"/>
                <w:left w:val="none" w:sz="0" w:space="0" w:color="auto"/>
                <w:bottom w:val="none" w:sz="0" w:space="0" w:color="auto"/>
                <w:right w:val="none" w:sz="0" w:space="0" w:color="auto"/>
              </w:divBdr>
            </w:div>
            <w:div w:id="1148591002">
              <w:marLeft w:val="0"/>
              <w:marRight w:val="0"/>
              <w:marTop w:val="0"/>
              <w:marBottom w:val="0"/>
              <w:divBdr>
                <w:top w:val="none" w:sz="0" w:space="0" w:color="auto"/>
                <w:left w:val="none" w:sz="0" w:space="0" w:color="auto"/>
                <w:bottom w:val="none" w:sz="0" w:space="0" w:color="auto"/>
                <w:right w:val="none" w:sz="0" w:space="0" w:color="auto"/>
              </w:divBdr>
            </w:div>
            <w:div w:id="1157769960">
              <w:marLeft w:val="0"/>
              <w:marRight w:val="0"/>
              <w:marTop w:val="0"/>
              <w:marBottom w:val="0"/>
              <w:divBdr>
                <w:top w:val="none" w:sz="0" w:space="0" w:color="auto"/>
                <w:left w:val="none" w:sz="0" w:space="0" w:color="auto"/>
                <w:bottom w:val="none" w:sz="0" w:space="0" w:color="auto"/>
                <w:right w:val="none" w:sz="0" w:space="0" w:color="auto"/>
              </w:divBdr>
            </w:div>
            <w:div w:id="1181433187">
              <w:marLeft w:val="0"/>
              <w:marRight w:val="0"/>
              <w:marTop w:val="0"/>
              <w:marBottom w:val="0"/>
              <w:divBdr>
                <w:top w:val="none" w:sz="0" w:space="0" w:color="auto"/>
                <w:left w:val="none" w:sz="0" w:space="0" w:color="auto"/>
                <w:bottom w:val="none" w:sz="0" w:space="0" w:color="auto"/>
                <w:right w:val="none" w:sz="0" w:space="0" w:color="auto"/>
              </w:divBdr>
            </w:div>
            <w:div w:id="1214389242">
              <w:marLeft w:val="0"/>
              <w:marRight w:val="0"/>
              <w:marTop w:val="0"/>
              <w:marBottom w:val="0"/>
              <w:divBdr>
                <w:top w:val="none" w:sz="0" w:space="0" w:color="auto"/>
                <w:left w:val="none" w:sz="0" w:space="0" w:color="auto"/>
                <w:bottom w:val="none" w:sz="0" w:space="0" w:color="auto"/>
                <w:right w:val="none" w:sz="0" w:space="0" w:color="auto"/>
              </w:divBdr>
            </w:div>
            <w:div w:id="1218784131">
              <w:marLeft w:val="0"/>
              <w:marRight w:val="0"/>
              <w:marTop w:val="0"/>
              <w:marBottom w:val="0"/>
              <w:divBdr>
                <w:top w:val="none" w:sz="0" w:space="0" w:color="auto"/>
                <w:left w:val="none" w:sz="0" w:space="0" w:color="auto"/>
                <w:bottom w:val="none" w:sz="0" w:space="0" w:color="auto"/>
                <w:right w:val="none" w:sz="0" w:space="0" w:color="auto"/>
              </w:divBdr>
            </w:div>
            <w:div w:id="1236548538">
              <w:marLeft w:val="0"/>
              <w:marRight w:val="0"/>
              <w:marTop w:val="0"/>
              <w:marBottom w:val="0"/>
              <w:divBdr>
                <w:top w:val="none" w:sz="0" w:space="0" w:color="auto"/>
                <w:left w:val="none" w:sz="0" w:space="0" w:color="auto"/>
                <w:bottom w:val="none" w:sz="0" w:space="0" w:color="auto"/>
                <w:right w:val="none" w:sz="0" w:space="0" w:color="auto"/>
              </w:divBdr>
            </w:div>
            <w:div w:id="1238131924">
              <w:marLeft w:val="0"/>
              <w:marRight w:val="0"/>
              <w:marTop w:val="0"/>
              <w:marBottom w:val="0"/>
              <w:divBdr>
                <w:top w:val="none" w:sz="0" w:space="0" w:color="auto"/>
                <w:left w:val="none" w:sz="0" w:space="0" w:color="auto"/>
                <w:bottom w:val="none" w:sz="0" w:space="0" w:color="auto"/>
                <w:right w:val="none" w:sz="0" w:space="0" w:color="auto"/>
              </w:divBdr>
            </w:div>
            <w:div w:id="1240290340">
              <w:marLeft w:val="0"/>
              <w:marRight w:val="0"/>
              <w:marTop w:val="0"/>
              <w:marBottom w:val="0"/>
              <w:divBdr>
                <w:top w:val="none" w:sz="0" w:space="0" w:color="auto"/>
                <w:left w:val="none" w:sz="0" w:space="0" w:color="auto"/>
                <w:bottom w:val="none" w:sz="0" w:space="0" w:color="auto"/>
                <w:right w:val="none" w:sz="0" w:space="0" w:color="auto"/>
              </w:divBdr>
            </w:div>
            <w:div w:id="1245605209">
              <w:marLeft w:val="0"/>
              <w:marRight w:val="0"/>
              <w:marTop w:val="0"/>
              <w:marBottom w:val="0"/>
              <w:divBdr>
                <w:top w:val="none" w:sz="0" w:space="0" w:color="auto"/>
                <w:left w:val="none" w:sz="0" w:space="0" w:color="auto"/>
                <w:bottom w:val="none" w:sz="0" w:space="0" w:color="auto"/>
                <w:right w:val="none" w:sz="0" w:space="0" w:color="auto"/>
              </w:divBdr>
            </w:div>
            <w:div w:id="1254582516">
              <w:marLeft w:val="0"/>
              <w:marRight w:val="0"/>
              <w:marTop w:val="0"/>
              <w:marBottom w:val="0"/>
              <w:divBdr>
                <w:top w:val="none" w:sz="0" w:space="0" w:color="auto"/>
                <w:left w:val="none" w:sz="0" w:space="0" w:color="auto"/>
                <w:bottom w:val="none" w:sz="0" w:space="0" w:color="auto"/>
                <w:right w:val="none" w:sz="0" w:space="0" w:color="auto"/>
              </w:divBdr>
            </w:div>
            <w:div w:id="1274629307">
              <w:marLeft w:val="0"/>
              <w:marRight w:val="0"/>
              <w:marTop w:val="0"/>
              <w:marBottom w:val="0"/>
              <w:divBdr>
                <w:top w:val="none" w:sz="0" w:space="0" w:color="auto"/>
                <w:left w:val="none" w:sz="0" w:space="0" w:color="auto"/>
                <w:bottom w:val="none" w:sz="0" w:space="0" w:color="auto"/>
                <w:right w:val="none" w:sz="0" w:space="0" w:color="auto"/>
              </w:divBdr>
            </w:div>
            <w:div w:id="1276137715">
              <w:marLeft w:val="0"/>
              <w:marRight w:val="0"/>
              <w:marTop w:val="0"/>
              <w:marBottom w:val="0"/>
              <w:divBdr>
                <w:top w:val="none" w:sz="0" w:space="0" w:color="auto"/>
                <w:left w:val="none" w:sz="0" w:space="0" w:color="auto"/>
                <w:bottom w:val="none" w:sz="0" w:space="0" w:color="auto"/>
                <w:right w:val="none" w:sz="0" w:space="0" w:color="auto"/>
              </w:divBdr>
            </w:div>
            <w:div w:id="1314522897">
              <w:marLeft w:val="0"/>
              <w:marRight w:val="0"/>
              <w:marTop w:val="0"/>
              <w:marBottom w:val="0"/>
              <w:divBdr>
                <w:top w:val="none" w:sz="0" w:space="0" w:color="auto"/>
                <w:left w:val="none" w:sz="0" w:space="0" w:color="auto"/>
                <w:bottom w:val="none" w:sz="0" w:space="0" w:color="auto"/>
                <w:right w:val="none" w:sz="0" w:space="0" w:color="auto"/>
              </w:divBdr>
            </w:div>
            <w:div w:id="1315911302">
              <w:marLeft w:val="0"/>
              <w:marRight w:val="0"/>
              <w:marTop w:val="0"/>
              <w:marBottom w:val="0"/>
              <w:divBdr>
                <w:top w:val="none" w:sz="0" w:space="0" w:color="auto"/>
                <w:left w:val="none" w:sz="0" w:space="0" w:color="auto"/>
                <w:bottom w:val="none" w:sz="0" w:space="0" w:color="auto"/>
                <w:right w:val="none" w:sz="0" w:space="0" w:color="auto"/>
              </w:divBdr>
            </w:div>
            <w:div w:id="1332487796">
              <w:marLeft w:val="0"/>
              <w:marRight w:val="0"/>
              <w:marTop w:val="0"/>
              <w:marBottom w:val="0"/>
              <w:divBdr>
                <w:top w:val="none" w:sz="0" w:space="0" w:color="auto"/>
                <w:left w:val="none" w:sz="0" w:space="0" w:color="auto"/>
                <w:bottom w:val="none" w:sz="0" w:space="0" w:color="auto"/>
                <w:right w:val="none" w:sz="0" w:space="0" w:color="auto"/>
              </w:divBdr>
            </w:div>
            <w:div w:id="1334141243">
              <w:marLeft w:val="0"/>
              <w:marRight w:val="0"/>
              <w:marTop w:val="0"/>
              <w:marBottom w:val="0"/>
              <w:divBdr>
                <w:top w:val="none" w:sz="0" w:space="0" w:color="auto"/>
                <w:left w:val="none" w:sz="0" w:space="0" w:color="auto"/>
                <w:bottom w:val="none" w:sz="0" w:space="0" w:color="auto"/>
                <w:right w:val="none" w:sz="0" w:space="0" w:color="auto"/>
              </w:divBdr>
            </w:div>
            <w:div w:id="1335840587">
              <w:marLeft w:val="0"/>
              <w:marRight w:val="0"/>
              <w:marTop w:val="0"/>
              <w:marBottom w:val="0"/>
              <w:divBdr>
                <w:top w:val="none" w:sz="0" w:space="0" w:color="auto"/>
                <w:left w:val="none" w:sz="0" w:space="0" w:color="auto"/>
                <w:bottom w:val="none" w:sz="0" w:space="0" w:color="auto"/>
                <w:right w:val="none" w:sz="0" w:space="0" w:color="auto"/>
              </w:divBdr>
            </w:div>
            <w:div w:id="1343580425">
              <w:marLeft w:val="0"/>
              <w:marRight w:val="0"/>
              <w:marTop w:val="0"/>
              <w:marBottom w:val="0"/>
              <w:divBdr>
                <w:top w:val="none" w:sz="0" w:space="0" w:color="auto"/>
                <w:left w:val="none" w:sz="0" w:space="0" w:color="auto"/>
                <w:bottom w:val="none" w:sz="0" w:space="0" w:color="auto"/>
                <w:right w:val="none" w:sz="0" w:space="0" w:color="auto"/>
              </w:divBdr>
            </w:div>
            <w:div w:id="1344669681">
              <w:marLeft w:val="0"/>
              <w:marRight w:val="0"/>
              <w:marTop w:val="0"/>
              <w:marBottom w:val="0"/>
              <w:divBdr>
                <w:top w:val="none" w:sz="0" w:space="0" w:color="auto"/>
                <w:left w:val="none" w:sz="0" w:space="0" w:color="auto"/>
                <w:bottom w:val="none" w:sz="0" w:space="0" w:color="auto"/>
                <w:right w:val="none" w:sz="0" w:space="0" w:color="auto"/>
              </w:divBdr>
            </w:div>
            <w:div w:id="1351949704">
              <w:marLeft w:val="0"/>
              <w:marRight w:val="0"/>
              <w:marTop w:val="0"/>
              <w:marBottom w:val="0"/>
              <w:divBdr>
                <w:top w:val="none" w:sz="0" w:space="0" w:color="auto"/>
                <w:left w:val="none" w:sz="0" w:space="0" w:color="auto"/>
                <w:bottom w:val="none" w:sz="0" w:space="0" w:color="auto"/>
                <w:right w:val="none" w:sz="0" w:space="0" w:color="auto"/>
              </w:divBdr>
            </w:div>
            <w:div w:id="1389762306">
              <w:marLeft w:val="0"/>
              <w:marRight w:val="0"/>
              <w:marTop w:val="0"/>
              <w:marBottom w:val="0"/>
              <w:divBdr>
                <w:top w:val="none" w:sz="0" w:space="0" w:color="auto"/>
                <w:left w:val="none" w:sz="0" w:space="0" w:color="auto"/>
                <w:bottom w:val="none" w:sz="0" w:space="0" w:color="auto"/>
                <w:right w:val="none" w:sz="0" w:space="0" w:color="auto"/>
              </w:divBdr>
            </w:div>
            <w:div w:id="1414010530">
              <w:marLeft w:val="0"/>
              <w:marRight w:val="0"/>
              <w:marTop w:val="0"/>
              <w:marBottom w:val="0"/>
              <w:divBdr>
                <w:top w:val="none" w:sz="0" w:space="0" w:color="auto"/>
                <w:left w:val="none" w:sz="0" w:space="0" w:color="auto"/>
                <w:bottom w:val="none" w:sz="0" w:space="0" w:color="auto"/>
                <w:right w:val="none" w:sz="0" w:space="0" w:color="auto"/>
              </w:divBdr>
            </w:div>
            <w:div w:id="1426415272">
              <w:marLeft w:val="0"/>
              <w:marRight w:val="0"/>
              <w:marTop w:val="0"/>
              <w:marBottom w:val="0"/>
              <w:divBdr>
                <w:top w:val="none" w:sz="0" w:space="0" w:color="auto"/>
                <w:left w:val="none" w:sz="0" w:space="0" w:color="auto"/>
                <w:bottom w:val="none" w:sz="0" w:space="0" w:color="auto"/>
                <w:right w:val="none" w:sz="0" w:space="0" w:color="auto"/>
              </w:divBdr>
            </w:div>
            <w:div w:id="1439183978">
              <w:marLeft w:val="0"/>
              <w:marRight w:val="0"/>
              <w:marTop w:val="0"/>
              <w:marBottom w:val="0"/>
              <w:divBdr>
                <w:top w:val="none" w:sz="0" w:space="0" w:color="auto"/>
                <w:left w:val="none" w:sz="0" w:space="0" w:color="auto"/>
                <w:bottom w:val="none" w:sz="0" w:space="0" w:color="auto"/>
                <w:right w:val="none" w:sz="0" w:space="0" w:color="auto"/>
              </w:divBdr>
            </w:div>
            <w:div w:id="1443258810">
              <w:marLeft w:val="0"/>
              <w:marRight w:val="0"/>
              <w:marTop w:val="0"/>
              <w:marBottom w:val="0"/>
              <w:divBdr>
                <w:top w:val="none" w:sz="0" w:space="0" w:color="auto"/>
                <w:left w:val="none" w:sz="0" w:space="0" w:color="auto"/>
                <w:bottom w:val="none" w:sz="0" w:space="0" w:color="auto"/>
                <w:right w:val="none" w:sz="0" w:space="0" w:color="auto"/>
              </w:divBdr>
            </w:div>
            <w:div w:id="1478109305">
              <w:marLeft w:val="0"/>
              <w:marRight w:val="0"/>
              <w:marTop w:val="0"/>
              <w:marBottom w:val="0"/>
              <w:divBdr>
                <w:top w:val="none" w:sz="0" w:space="0" w:color="auto"/>
                <w:left w:val="none" w:sz="0" w:space="0" w:color="auto"/>
                <w:bottom w:val="none" w:sz="0" w:space="0" w:color="auto"/>
                <w:right w:val="none" w:sz="0" w:space="0" w:color="auto"/>
              </w:divBdr>
            </w:div>
            <w:div w:id="1485776834">
              <w:marLeft w:val="0"/>
              <w:marRight w:val="0"/>
              <w:marTop w:val="0"/>
              <w:marBottom w:val="0"/>
              <w:divBdr>
                <w:top w:val="none" w:sz="0" w:space="0" w:color="auto"/>
                <w:left w:val="none" w:sz="0" w:space="0" w:color="auto"/>
                <w:bottom w:val="none" w:sz="0" w:space="0" w:color="auto"/>
                <w:right w:val="none" w:sz="0" w:space="0" w:color="auto"/>
              </w:divBdr>
            </w:div>
            <w:div w:id="1496605748">
              <w:marLeft w:val="0"/>
              <w:marRight w:val="0"/>
              <w:marTop w:val="0"/>
              <w:marBottom w:val="0"/>
              <w:divBdr>
                <w:top w:val="none" w:sz="0" w:space="0" w:color="auto"/>
                <w:left w:val="none" w:sz="0" w:space="0" w:color="auto"/>
                <w:bottom w:val="none" w:sz="0" w:space="0" w:color="auto"/>
                <w:right w:val="none" w:sz="0" w:space="0" w:color="auto"/>
              </w:divBdr>
            </w:div>
            <w:div w:id="1513568889">
              <w:marLeft w:val="0"/>
              <w:marRight w:val="0"/>
              <w:marTop w:val="0"/>
              <w:marBottom w:val="0"/>
              <w:divBdr>
                <w:top w:val="none" w:sz="0" w:space="0" w:color="auto"/>
                <w:left w:val="none" w:sz="0" w:space="0" w:color="auto"/>
                <w:bottom w:val="none" w:sz="0" w:space="0" w:color="auto"/>
                <w:right w:val="none" w:sz="0" w:space="0" w:color="auto"/>
              </w:divBdr>
            </w:div>
            <w:div w:id="1536581599">
              <w:marLeft w:val="0"/>
              <w:marRight w:val="0"/>
              <w:marTop w:val="0"/>
              <w:marBottom w:val="0"/>
              <w:divBdr>
                <w:top w:val="none" w:sz="0" w:space="0" w:color="auto"/>
                <w:left w:val="none" w:sz="0" w:space="0" w:color="auto"/>
                <w:bottom w:val="none" w:sz="0" w:space="0" w:color="auto"/>
                <w:right w:val="none" w:sz="0" w:space="0" w:color="auto"/>
              </w:divBdr>
            </w:div>
            <w:div w:id="1553955142">
              <w:marLeft w:val="0"/>
              <w:marRight w:val="0"/>
              <w:marTop w:val="0"/>
              <w:marBottom w:val="0"/>
              <w:divBdr>
                <w:top w:val="none" w:sz="0" w:space="0" w:color="auto"/>
                <w:left w:val="none" w:sz="0" w:space="0" w:color="auto"/>
                <w:bottom w:val="none" w:sz="0" w:space="0" w:color="auto"/>
                <w:right w:val="none" w:sz="0" w:space="0" w:color="auto"/>
              </w:divBdr>
            </w:div>
            <w:div w:id="1556742724">
              <w:marLeft w:val="0"/>
              <w:marRight w:val="0"/>
              <w:marTop w:val="0"/>
              <w:marBottom w:val="0"/>
              <w:divBdr>
                <w:top w:val="none" w:sz="0" w:space="0" w:color="auto"/>
                <w:left w:val="none" w:sz="0" w:space="0" w:color="auto"/>
                <w:bottom w:val="none" w:sz="0" w:space="0" w:color="auto"/>
                <w:right w:val="none" w:sz="0" w:space="0" w:color="auto"/>
              </w:divBdr>
            </w:div>
            <w:div w:id="1566143939">
              <w:marLeft w:val="0"/>
              <w:marRight w:val="0"/>
              <w:marTop w:val="0"/>
              <w:marBottom w:val="0"/>
              <w:divBdr>
                <w:top w:val="none" w:sz="0" w:space="0" w:color="auto"/>
                <w:left w:val="none" w:sz="0" w:space="0" w:color="auto"/>
                <w:bottom w:val="none" w:sz="0" w:space="0" w:color="auto"/>
                <w:right w:val="none" w:sz="0" w:space="0" w:color="auto"/>
              </w:divBdr>
            </w:div>
            <w:div w:id="1575511098">
              <w:marLeft w:val="0"/>
              <w:marRight w:val="0"/>
              <w:marTop w:val="0"/>
              <w:marBottom w:val="0"/>
              <w:divBdr>
                <w:top w:val="none" w:sz="0" w:space="0" w:color="auto"/>
                <w:left w:val="none" w:sz="0" w:space="0" w:color="auto"/>
                <w:bottom w:val="none" w:sz="0" w:space="0" w:color="auto"/>
                <w:right w:val="none" w:sz="0" w:space="0" w:color="auto"/>
              </w:divBdr>
            </w:div>
            <w:div w:id="1607225560">
              <w:marLeft w:val="0"/>
              <w:marRight w:val="0"/>
              <w:marTop w:val="0"/>
              <w:marBottom w:val="0"/>
              <w:divBdr>
                <w:top w:val="none" w:sz="0" w:space="0" w:color="auto"/>
                <w:left w:val="none" w:sz="0" w:space="0" w:color="auto"/>
                <w:bottom w:val="none" w:sz="0" w:space="0" w:color="auto"/>
                <w:right w:val="none" w:sz="0" w:space="0" w:color="auto"/>
              </w:divBdr>
            </w:div>
            <w:div w:id="1628583995">
              <w:marLeft w:val="0"/>
              <w:marRight w:val="0"/>
              <w:marTop w:val="0"/>
              <w:marBottom w:val="0"/>
              <w:divBdr>
                <w:top w:val="none" w:sz="0" w:space="0" w:color="auto"/>
                <w:left w:val="none" w:sz="0" w:space="0" w:color="auto"/>
                <w:bottom w:val="none" w:sz="0" w:space="0" w:color="auto"/>
                <w:right w:val="none" w:sz="0" w:space="0" w:color="auto"/>
              </w:divBdr>
            </w:div>
            <w:div w:id="1629623927">
              <w:marLeft w:val="0"/>
              <w:marRight w:val="0"/>
              <w:marTop w:val="0"/>
              <w:marBottom w:val="0"/>
              <w:divBdr>
                <w:top w:val="none" w:sz="0" w:space="0" w:color="auto"/>
                <w:left w:val="none" w:sz="0" w:space="0" w:color="auto"/>
                <w:bottom w:val="none" w:sz="0" w:space="0" w:color="auto"/>
                <w:right w:val="none" w:sz="0" w:space="0" w:color="auto"/>
              </w:divBdr>
            </w:div>
            <w:div w:id="1634365130">
              <w:marLeft w:val="0"/>
              <w:marRight w:val="0"/>
              <w:marTop w:val="0"/>
              <w:marBottom w:val="0"/>
              <w:divBdr>
                <w:top w:val="none" w:sz="0" w:space="0" w:color="auto"/>
                <w:left w:val="none" w:sz="0" w:space="0" w:color="auto"/>
                <w:bottom w:val="none" w:sz="0" w:space="0" w:color="auto"/>
                <w:right w:val="none" w:sz="0" w:space="0" w:color="auto"/>
              </w:divBdr>
            </w:div>
            <w:div w:id="1656765608">
              <w:marLeft w:val="0"/>
              <w:marRight w:val="0"/>
              <w:marTop w:val="0"/>
              <w:marBottom w:val="0"/>
              <w:divBdr>
                <w:top w:val="none" w:sz="0" w:space="0" w:color="auto"/>
                <w:left w:val="none" w:sz="0" w:space="0" w:color="auto"/>
                <w:bottom w:val="none" w:sz="0" w:space="0" w:color="auto"/>
                <w:right w:val="none" w:sz="0" w:space="0" w:color="auto"/>
              </w:divBdr>
            </w:div>
            <w:div w:id="1673878371">
              <w:marLeft w:val="0"/>
              <w:marRight w:val="0"/>
              <w:marTop w:val="0"/>
              <w:marBottom w:val="0"/>
              <w:divBdr>
                <w:top w:val="none" w:sz="0" w:space="0" w:color="auto"/>
                <w:left w:val="none" w:sz="0" w:space="0" w:color="auto"/>
                <w:bottom w:val="none" w:sz="0" w:space="0" w:color="auto"/>
                <w:right w:val="none" w:sz="0" w:space="0" w:color="auto"/>
              </w:divBdr>
            </w:div>
            <w:div w:id="1694375564">
              <w:marLeft w:val="0"/>
              <w:marRight w:val="0"/>
              <w:marTop w:val="0"/>
              <w:marBottom w:val="0"/>
              <w:divBdr>
                <w:top w:val="none" w:sz="0" w:space="0" w:color="auto"/>
                <w:left w:val="none" w:sz="0" w:space="0" w:color="auto"/>
                <w:bottom w:val="none" w:sz="0" w:space="0" w:color="auto"/>
                <w:right w:val="none" w:sz="0" w:space="0" w:color="auto"/>
              </w:divBdr>
            </w:div>
            <w:div w:id="1703240447">
              <w:marLeft w:val="0"/>
              <w:marRight w:val="0"/>
              <w:marTop w:val="0"/>
              <w:marBottom w:val="0"/>
              <w:divBdr>
                <w:top w:val="none" w:sz="0" w:space="0" w:color="auto"/>
                <w:left w:val="none" w:sz="0" w:space="0" w:color="auto"/>
                <w:bottom w:val="none" w:sz="0" w:space="0" w:color="auto"/>
                <w:right w:val="none" w:sz="0" w:space="0" w:color="auto"/>
              </w:divBdr>
            </w:div>
            <w:div w:id="1704944506">
              <w:marLeft w:val="0"/>
              <w:marRight w:val="0"/>
              <w:marTop w:val="0"/>
              <w:marBottom w:val="0"/>
              <w:divBdr>
                <w:top w:val="none" w:sz="0" w:space="0" w:color="auto"/>
                <w:left w:val="none" w:sz="0" w:space="0" w:color="auto"/>
                <w:bottom w:val="none" w:sz="0" w:space="0" w:color="auto"/>
                <w:right w:val="none" w:sz="0" w:space="0" w:color="auto"/>
              </w:divBdr>
            </w:div>
            <w:div w:id="1712418285">
              <w:marLeft w:val="0"/>
              <w:marRight w:val="0"/>
              <w:marTop w:val="0"/>
              <w:marBottom w:val="0"/>
              <w:divBdr>
                <w:top w:val="none" w:sz="0" w:space="0" w:color="auto"/>
                <w:left w:val="none" w:sz="0" w:space="0" w:color="auto"/>
                <w:bottom w:val="none" w:sz="0" w:space="0" w:color="auto"/>
                <w:right w:val="none" w:sz="0" w:space="0" w:color="auto"/>
              </w:divBdr>
            </w:div>
            <w:div w:id="1728331364">
              <w:marLeft w:val="0"/>
              <w:marRight w:val="0"/>
              <w:marTop w:val="0"/>
              <w:marBottom w:val="0"/>
              <w:divBdr>
                <w:top w:val="none" w:sz="0" w:space="0" w:color="auto"/>
                <w:left w:val="none" w:sz="0" w:space="0" w:color="auto"/>
                <w:bottom w:val="none" w:sz="0" w:space="0" w:color="auto"/>
                <w:right w:val="none" w:sz="0" w:space="0" w:color="auto"/>
              </w:divBdr>
            </w:div>
            <w:div w:id="1740513479">
              <w:marLeft w:val="0"/>
              <w:marRight w:val="0"/>
              <w:marTop w:val="0"/>
              <w:marBottom w:val="0"/>
              <w:divBdr>
                <w:top w:val="none" w:sz="0" w:space="0" w:color="auto"/>
                <w:left w:val="none" w:sz="0" w:space="0" w:color="auto"/>
                <w:bottom w:val="none" w:sz="0" w:space="0" w:color="auto"/>
                <w:right w:val="none" w:sz="0" w:space="0" w:color="auto"/>
              </w:divBdr>
            </w:div>
            <w:div w:id="1755056428">
              <w:marLeft w:val="0"/>
              <w:marRight w:val="0"/>
              <w:marTop w:val="0"/>
              <w:marBottom w:val="0"/>
              <w:divBdr>
                <w:top w:val="none" w:sz="0" w:space="0" w:color="auto"/>
                <w:left w:val="none" w:sz="0" w:space="0" w:color="auto"/>
                <w:bottom w:val="none" w:sz="0" w:space="0" w:color="auto"/>
                <w:right w:val="none" w:sz="0" w:space="0" w:color="auto"/>
              </w:divBdr>
            </w:div>
            <w:div w:id="1781100073">
              <w:marLeft w:val="0"/>
              <w:marRight w:val="0"/>
              <w:marTop w:val="0"/>
              <w:marBottom w:val="0"/>
              <w:divBdr>
                <w:top w:val="none" w:sz="0" w:space="0" w:color="auto"/>
                <w:left w:val="none" w:sz="0" w:space="0" w:color="auto"/>
                <w:bottom w:val="none" w:sz="0" w:space="0" w:color="auto"/>
                <w:right w:val="none" w:sz="0" w:space="0" w:color="auto"/>
              </w:divBdr>
            </w:div>
            <w:div w:id="1799450041">
              <w:marLeft w:val="0"/>
              <w:marRight w:val="0"/>
              <w:marTop w:val="0"/>
              <w:marBottom w:val="0"/>
              <w:divBdr>
                <w:top w:val="none" w:sz="0" w:space="0" w:color="auto"/>
                <w:left w:val="none" w:sz="0" w:space="0" w:color="auto"/>
                <w:bottom w:val="none" w:sz="0" w:space="0" w:color="auto"/>
                <w:right w:val="none" w:sz="0" w:space="0" w:color="auto"/>
              </w:divBdr>
            </w:div>
            <w:div w:id="1802722618">
              <w:marLeft w:val="0"/>
              <w:marRight w:val="0"/>
              <w:marTop w:val="0"/>
              <w:marBottom w:val="0"/>
              <w:divBdr>
                <w:top w:val="none" w:sz="0" w:space="0" w:color="auto"/>
                <w:left w:val="none" w:sz="0" w:space="0" w:color="auto"/>
                <w:bottom w:val="none" w:sz="0" w:space="0" w:color="auto"/>
                <w:right w:val="none" w:sz="0" w:space="0" w:color="auto"/>
              </w:divBdr>
            </w:div>
            <w:div w:id="1809861617">
              <w:marLeft w:val="0"/>
              <w:marRight w:val="0"/>
              <w:marTop w:val="0"/>
              <w:marBottom w:val="0"/>
              <w:divBdr>
                <w:top w:val="none" w:sz="0" w:space="0" w:color="auto"/>
                <w:left w:val="none" w:sz="0" w:space="0" w:color="auto"/>
                <w:bottom w:val="none" w:sz="0" w:space="0" w:color="auto"/>
                <w:right w:val="none" w:sz="0" w:space="0" w:color="auto"/>
              </w:divBdr>
            </w:div>
            <w:div w:id="1811558273">
              <w:marLeft w:val="0"/>
              <w:marRight w:val="0"/>
              <w:marTop w:val="0"/>
              <w:marBottom w:val="0"/>
              <w:divBdr>
                <w:top w:val="none" w:sz="0" w:space="0" w:color="auto"/>
                <w:left w:val="none" w:sz="0" w:space="0" w:color="auto"/>
                <w:bottom w:val="none" w:sz="0" w:space="0" w:color="auto"/>
                <w:right w:val="none" w:sz="0" w:space="0" w:color="auto"/>
              </w:divBdr>
            </w:div>
            <w:div w:id="1834026673">
              <w:marLeft w:val="0"/>
              <w:marRight w:val="0"/>
              <w:marTop w:val="0"/>
              <w:marBottom w:val="0"/>
              <w:divBdr>
                <w:top w:val="none" w:sz="0" w:space="0" w:color="auto"/>
                <w:left w:val="none" w:sz="0" w:space="0" w:color="auto"/>
                <w:bottom w:val="none" w:sz="0" w:space="0" w:color="auto"/>
                <w:right w:val="none" w:sz="0" w:space="0" w:color="auto"/>
              </w:divBdr>
            </w:div>
            <w:div w:id="1880360453">
              <w:marLeft w:val="0"/>
              <w:marRight w:val="0"/>
              <w:marTop w:val="0"/>
              <w:marBottom w:val="0"/>
              <w:divBdr>
                <w:top w:val="none" w:sz="0" w:space="0" w:color="auto"/>
                <w:left w:val="none" w:sz="0" w:space="0" w:color="auto"/>
                <w:bottom w:val="none" w:sz="0" w:space="0" w:color="auto"/>
                <w:right w:val="none" w:sz="0" w:space="0" w:color="auto"/>
              </w:divBdr>
            </w:div>
            <w:div w:id="1885018174">
              <w:marLeft w:val="0"/>
              <w:marRight w:val="0"/>
              <w:marTop w:val="0"/>
              <w:marBottom w:val="0"/>
              <w:divBdr>
                <w:top w:val="none" w:sz="0" w:space="0" w:color="auto"/>
                <w:left w:val="none" w:sz="0" w:space="0" w:color="auto"/>
                <w:bottom w:val="none" w:sz="0" w:space="0" w:color="auto"/>
                <w:right w:val="none" w:sz="0" w:space="0" w:color="auto"/>
              </w:divBdr>
            </w:div>
            <w:div w:id="1894845927">
              <w:marLeft w:val="0"/>
              <w:marRight w:val="0"/>
              <w:marTop w:val="0"/>
              <w:marBottom w:val="0"/>
              <w:divBdr>
                <w:top w:val="none" w:sz="0" w:space="0" w:color="auto"/>
                <w:left w:val="none" w:sz="0" w:space="0" w:color="auto"/>
                <w:bottom w:val="none" w:sz="0" w:space="0" w:color="auto"/>
                <w:right w:val="none" w:sz="0" w:space="0" w:color="auto"/>
              </w:divBdr>
            </w:div>
            <w:div w:id="1895584162">
              <w:marLeft w:val="0"/>
              <w:marRight w:val="0"/>
              <w:marTop w:val="0"/>
              <w:marBottom w:val="0"/>
              <w:divBdr>
                <w:top w:val="none" w:sz="0" w:space="0" w:color="auto"/>
                <w:left w:val="none" w:sz="0" w:space="0" w:color="auto"/>
                <w:bottom w:val="none" w:sz="0" w:space="0" w:color="auto"/>
                <w:right w:val="none" w:sz="0" w:space="0" w:color="auto"/>
              </w:divBdr>
            </w:div>
            <w:div w:id="1898542465">
              <w:marLeft w:val="0"/>
              <w:marRight w:val="0"/>
              <w:marTop w:val="0"/>
              <w:marBottom w:val="0"/>
              <w:divBdr>
                <w:top w:val="none" w:sz="0" w:space="0" w:color="auto"/>
                <w:left w:val="none" w:sz="0" w:space="0" w:color="auto"/>
                <w:bottom w:val="none" w:sz="0" w:space="0" w:color="auto"/>
                <w:right w:val="none" w:sz="0" w:space="0" w:color="auto"/>
              </w:divBdr>
            </w:div>
            <w:div w:id="1903786791">
              <w:marLeft w:val="0"/>
              <w:marRight w:val="0"/>
              <w:marTop w:val="0"/>
              <w:marBottom w:val="0"/>
              <w:divBdr>
                <w:top w:val="none" w:sz="0" w:space="0" w:color="auto"/>
                <w:left w:val="none" w:sz="0" w:space="0" w:color="auto"/>
                <w:bottom w:val="none" w:sz="0" w:space="0" w:color="auto"/>
                <w:right w:val="none" w:sz="0" w:space="0" w:color="auto"/>
              </w:divBdr>
            </w:div>
            <w:div w:id="1905599056">
              <w:marLeft w:val="0"/>
              <w:marRight w:val="0"/>
              <w:marTop w:val="0"/>
              <w:marBottom w:val="0"/>
              <w:divBdr>
                <w:top w:val="none" w:sz="0" w:space="0" w:color="auto"/>
                <w:left w:val="none" w:sz="0" w:space="0" w:color="auto"/>
                <w:bottom w:val="none" w:sz="0" w:space="0" w:color="auto"/>
                <w:right w:val="none" w:sz="0" w:space="0" w:color="auto"/>
              </w:divBdr>
            </w:div>
            <w:div w:id="1927878381">
              <w:marLeft w:val="0"/>
              <w:marRight w:val="0"/>
              <w:marTop w:val="0"/>
              <w:marBottom w:val="0"/>
              <w:divBdr>
                <w:top w:val="none" w:sz="0" w:space="0" w:color="auto"/>
                <w:left w:val="none" w:sz="0" w:space="0" w:color="auto"/>
                <w:bottom w:val="none" w:sz="0" w:space="0" w:color="auto"/>
                <w:right w:val="none" w:sz="0" w:space="0" w:color="auto"/>
              </w:divBdr>
            </w:div>
            <w:div w:id="1932548093">
              <w:marLeft w:val="0"/>
              <w:marRight w:val="0"/>
              <w:marTop w:val="0"/>
              <w:marBottom w:val="0"/>
              <w:divBdr>
                <w:top w:val="none" w:sz="0" w:space="0" w:color="auto"/>
                <w:left w:val="none" w:sz="0" w:space="0" w:color="auto"/>
                <w:bottom w:val="none" w:sz="0" w:space="0" w:color="auto"/>
                <w:right w:val="none" w:sz="0" w:space="0" w:color="auto"/>
              </w:divBdr>
            </w:div>
            <w:div w:id="1959992151">
              <w:marLeft w:val="0"/>
              <w:marRight w:val="0"/>
              <w:marTop w:val="0"/>
              <w:marBottom w:val="0"/>
              <w:divBdr>
                <w:top w:val="none" w:sz="0" w:space="0" w:color="auto"/>
                <w:left w:val="none" w:sz="0" w:space="0" w:color="auto"/>
                <w:bottom w:val="none" w:sz="0" w:space="0" w:color="auto"/>
                <w:right w:val="none" w:sz="0" w:space="0" w:color="auto"/>
              </w:divBdr>
            </w:div>
            <w:div w:id="1974630342">
              <w:marLeft w:val="0"/>
              <w:marRight w:val="0"/>
              <w:marTop w:val="0"/>
              <w:marBottom w:val="0"/>
              <w:divBdr>
                <w:top w:val="none" w:sz="0" w:space="0" w:color="auto"/>
                <w:left w:val="none" w:sz="0" w:space="0" w:color="auto"/>
                <w:bottom w:val="none" w:sz="0" w:space="0" w:color="auto"/>
                <w:right w:val="none" w:sz="0" w:space="0" w:color="auto"/>
              </w:divBdr>
            </w:div>
            <w:div w:id="1985309611">
              <w:marLeft w:val="0"/>
              <w:marRight w:val="0"/>
              <w:marTop w:val="0"/>
              <w:marBottom w:val="0"/>
              <w:divBdr>
                <w:top w:val="none" w:sz="0" w:space="0" w:color="auto"/>
                <w:left w:val="none" w:sz="0" w:space="0" w:color="auto"/>
                <w:bottom w:val="none" w:sz="0" w:space="0" w:color="auto"/>
                <w:right w:val="none" w:sz="0" w:space="0" w:color="auto"/>
              </w:divBdr>
            </w:div>
            <w:div w:id="1985888672">
              <w:marLeft w:val="0"/>
              <w:marRight w:val="0"/>
              <w:marTop w:val="0"/>
              <w:marBottom w:val="0"/>
              <w:divBdr>
                <w:top w:val="none" w:sz="0" w:space="0" w:color="auto"/>
                <w:left w:val="none" w:sz="0" w:space="0" w:color="auto"/>
                <w:bottom w:val="none" w:sz="0" w:space="0" w:color="auto"/>
                <w:right w:val="none" w:sz="0" w:space="0" w:color="auto"/>
              </w:divBdr>
            </w:div>
            <w:div w:id="1988512740">
              <w:marLeft w:val="0"/>
              <w:marRight w:val="0"/>
              <w:marTop w:val="0"/>
              <w:marBottom w:val="0"/>
              <w:divBdr>
                <w:top w:val="none" w:sz="0" w:space="0" w:color="auto"/>
                <w:left w:val="none" w:sz="0" w:space="0" w:color="auto"/>
                <w:bottom w:val="none" w:sz="0" w:space="0" w:color="auto"/>
                <w:right w:val="none" w:sz="0" w:space="0" w:color="auto"/>
              </w:divBdr>
            </w:div>
            <w:div w:id="2027442359">
              <w:marLeft w:val="0"/>
              <w:marRight w:val="0"/>
              <w:marTop w:val="0"/>
              <w:marBottom w:val="0"/>
              <w:divBdr>
                <w:top w:val="none" w:sz="0" w:space="0" w:color="auto"/>
                <w:left w:val="none" w:sz="0" w:space="0" w:color="auto"/>
                <w:bottom w:val="none" w:sz="0" w:space="0" w:color="auto"/>
                <w:right w:val="none" w:sz="0" w:space="0" w:color="auto"/>
              </w:divBdr>
            </w:div>
            <w:div w:id="2040736750">
              <w:marLeft w:val="0"/>
              <w:marRight w:val="0"/>
              <w:marTop w:val="0"/>
              <w:marBottom w:val="0"/>
              <w:divBdr>
                <w:top w:val="none" w:sz="0" w:space="0" w:color="auto"/>
                <w:left w:val="none" w:sz="0" w:space="0" w:color="auto"/>
                <w:bottom w:val="none" w:sz="0" w:space="0" w:color="auto"/>
                <w:right w:val="none" w:sz="0" w:space="0" w:color="auto"/>
              </w:divBdr>
            </w:div>
            <w:div w:id="2055808488">
              <w:marLeft w:val="0"/>
              <w:marRight w:val="0"/>
              <w:marTop w:val="0"/>
              <w:marBottom w:val="0"/>
              <w:divBdr>
                <w:top w:val="none" w:sz="0" w:space="0" w:color="auto"/>
                <w:left w:val="none" w:sz="0" w:space="0" w:color="auto"/>
                <w:bottom w:val="none" w:sz="0" w:space="0" w:color="auto"/>
                <w:right w:val="none" w:sz="0" w:space="0" w:color="auto"/>
              </w:divBdr>
            </w:div>
            <w:div w:id="2068407580">
              <w:marLeft w:val="0"/>
              <w:marRight w:val="0"/>
              <w:marTop w:val="0"/>
              <w:marBottom w:val="0"/>
              <w:divBdr>
                <w:top w:val="none" w:sz="0" w:space="0" w:color="auto"/>
                <w:left w:val="none" w:sz="0" w:space="0" w:color="auto"/>
                <w:bottom w:val="none" w:sz="0" w:space="0" w:color="auto"/>
                <w:right w:val="none" w:sz="0" w:space="0" w:color="auto"/>
              </w:divBdr>
            </w:div>
            <w:div w:id="2090930534">
              <w:marLeft w:val="0"/>
              <w:marRight w:val="0"/>
              <w:marTop w:val="0"/>
              <w:marBottom w:val="0"/>
              <w:divBdr>
                <w:top w:val="none" w:sz="0" w:space="0" w:color="auto"/>
                <w:left w:val="none" w:sz="0" w:space="0" w:color="auto"/>
                <w:bottom w:val="none" w:sz="0" w:space="0" w:color="auto"/>
                <w:right w:val="none" w:sz="0" w:space="0" w:color="auto"/>
              </w:divBdr>
            </w:div>
            <w:div w:id="2109502902">
              <w:marLeft w:val="0"/>
              <w:marRight w:val="0"/>
              <w:marTop w:val="0"/>
              <w:marBottom w:val="0"/>
              <w:divBdr>
                <w:top w:val="none" w:sz="0" w:space="0" w:color="auto"/>
                <w:left w:val="none" w:sz="0" w:space="0" w:color="auto"/>
                <w:bottom w:val="none" w:sz="0" w:space="0" w:color="auto"/>
                <w:right w:val="none" w:sz="0" w:space="0" w:color="auto"/>
              </w:divBdr>
            </w:div>
            <w:div w:id="2121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977">
      <w:bodyDiv w:val="1"/>
      <w:marLeft w:val="0"/>
      <w:marRight w:val="0"/>
      <w:marTop w:val="0"/>
      <w:marBottom w:val="0"/>
      <w:divBdr>
        <w:top w:val="none" w:sz="0" w:space="0" w:color="auto"/>
        <w:left w:val="none" w:sz="0" w:space="0" w:color="auto"/>
        <w:bottom w:val="none" w:sz="0" w:space="0" w:color="auto"/>
        <w:right w:val="none" w:sz="0" w:space="0" w:color="auto"/>
      </w:divBdr>
      <w:divsChild>
        <w:div w:id="16590849">
          <w:marLeft w:val="0"/>
          <w:marRight w:val="0"/>
          <w:marTop w:val="0"/>
          <w:marBottom w:val="0"/>
          <w:divBdr>
            <w:top w:val="none" w:sz="0" w:space="0" w:color="auto"/>
            <w:left w:val="none" w:sz="0" w:space="0" w:color="auto"/>
            <w:bottom w:val="none" w:sz="0" w:space="0" w:color="auto"/>
            <w:right w:val="none" w:sz="0" w:space="0" w:color="auto"/>
          </w:divBdr>
        </w:div>
        <w:div w:id="192501391">
          <w:marLeft w:val="0"/>
          <w:marRight w:val="0"/>
          <w:marTop w:val="0"/>
          <w:marBottom w:val="0"/>
          <w:divBdr>
            <w:top w:val="none" w:sz="0" w:space="0" w:color="auto"/>
            <w:left w:val="none" w:sz="0" w:space="0" w:color="auto"/>
            <w:bottom w:val="none" w:sz="0" w:space="0" w:color="auto"/>
            <w:right w:val="none" w:sz="0" w:space="0" w:color="auto"/>
          </w:divBdr>
        </w:div>
        <w:div w:id="657419938">
          <w:marLeft w:val="0"/>
          <w:marRight w:val="0"/>
          <w:marTop w:val="0"/>
          <w:marBottom w:val="0"/>
          <w:divBdr>
            <w:top w:val="none" w:sz="0" w:space="0" w:color="auto"/>
            <w:left w:val="none" w:sz="0" w:space="0" w:color="auto"/>
            <w:bottom w:val="none" w:sz="0" w:space="0" w:color="auto"/>
            <w:right w:val="none" w:sz="0" w:space="0" w:color="auto"/>
          </w:divBdr>
        </w:div>
        <w:div w:id="701250396">
          <w:marLeft w:val="0"/>
          <w:marRight w:val="0"/>
          <w:marTop w:val="0"/>
          <w:marBottom w:val="0"/>
          <w:divBdr>
            <w:top w:val="none" w:sz="0" w:space="0" w:color="auto"/>
            <w:left w:val="none" w:sz="0" w:space="0" w:color="auto"/>
            <w:bottom w:val="none" w:sz="0" w:space="0" w:color="auto"/>
            <w:right w:val="none" w:sz="0" w:space="0" w:color="auto"/>
          </w:divBdr>
        </w:div>
        <w:div w:id="1160194157">
          <w:marLeft w:val="0"/>
          <w:marRight w:val="0"/>
          <w:marTop w:val="0"/>
          <w:marBottom w:val="0"/>
          <w:divBdr>
            <w:top w:val="none" w:sz="0" w:space="0" w:color="auto"/>
            <w:left w:val="none" w:sz="0" w:space="0" w:color="auto"/>
            <w:bottom w:val="none" w:sz="0" w:space="0" w:color="auto"/>
            <w:right w:val="none" w:sz="0" w:space="0" w:color="auto"/>
          </w:divBdr>
        </w:div>
        <w:div w:id="1185246469">
          <w:marLeft w:val="0"/>
          <w:marRight w:val="0"/>
          <w:marTop w:val="0"/>
          <w:marBottom w:val="0"/>
          <w:divBdr>
            <w:top w:val="none" w:sz="0" w:space="0" w:color="auto"/>
            <w:left w:val="none" w:sz="0" w:space="0" w:color="auto"/>
            <w:bottom w:val="none" w:sz="0" w:space="0" w:color="auto"/>
            <w:right w:val="none" w:sz="0" w:space="0" w:color="auto"/>
          </w:divBdr>
        </w:div>
        <w:div w:id="1378698227">
          <w:marLeft w:val="0"/>
          <w:marRight w:val="0"/>
          <w:marTop w:val="0"/>
          <w:marBottom w:val="0"/>
          <w:divBdr>
            <w:top w:val="none" w:sz="0" w:space="0" w:color="auto"/>
            <w:left w:val="none" w:sz="0" w:space="0" w:color="auto"/>
            <w:bottom w:val="none" w:sz="0" w:space="0" w:color="auto"/>
            <w:right w:val="none" w:sz="0" w:space="0" w:color="auto"/>
          </w:divBdr>
        </w:div>
        <w:div w:id="1394162575">
          <w:marLeft w:val="0"/>
          <w:marRight w:val="0"/>
          <w:marTop w:val="0"/>
          <w:marBottom w:val="0"/>
          <w:divBdr>
            <w:top w:val="none" w:sz="0" w:space="0" w:color="auto"/>
            <w:left w:val="none" w:sz="0" w:space="0" w:color="auto"/>
            <w:bottom w:val="none" w:sz="0" w:space="0" w:color="auto"/>
            <w:right w:val="none" w:sz="0" w:space="0" w:color="auto"/>
          </w:divBdr>
        </w:div>
        <w:div w:id="1499343488">
          <w:marLeft w:val="0"/>
          <w:marRight w:val="0"/>
          <w:marTop w:val="0"/>
          <w:marBottom w:val="0"/>
          <w:divBdr>
            <w:top w:val="none" w:sz="0" w:space="0" w:color="auto"/>
            <w:left w:val="none" w:sz="0" w:space="0" w:color="auto"/>
            <w:bottom w:val="none" w:sz="0" w:space="0" w:color="auto"/>
            <w:right w:val="none" w:sz="0" w:space="0" w:color="auto"/>
          </w:divBdr>
        </w:div>
        <w:div w:id="1583635483">
          <w:marLeft w:val="0"/>
          <w:marRight w:val="0"/>
          <w:marTop w:val="0"/>
          <w:marBottom w:val="0"/>
          <w:divBdr>
            <w:top w:val="none" w:sz="0" w:space="0" w:color="auto"/>
            <w:left w:val="none" w:sz="0" w:space="0" w:color="auto"/>
            <w:bottom w:val="none" w:sz="0" w:space="0" w:color="auto"/>
            <w:right w:val="none" w:sz="0" w:space="0" w:color="auto"/>
          </w:divBdr>
        </w:div>
        <w:div w:id="1672027067">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1910654032">
          <w:marLeft w:val="0"/>
          <w:marRight w:val="0"/>
          <w:marTop w:val="0"/>
          <w:marBottom w:val="0"/>
          <w:divBdr>
            <w:top w:val="none" w:sz="0" w:space="0" w:color="auto"/>
            <w:left w:val="none" w:sz="0" w:space="0" w:color="auto"/>
            <w:bottom w:val="none" w:sz="0" w:space="0" w:color="auto"/>
            <w:right w:val="none" w:sz="0" w:space="0" w:color="auto"/>
          </w:divBdr>
        </w:div>
      </w:divsChild>
    </w:div>
    <w:div w:id="21399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po.wrotapodlasia.pl/pl/jak_skorzystac_z_programu/pobierz_wzory_dokumentow/generator-wnioskow-aplikacyjnych-efs.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1010-7075-4087-B8E5-C66BDEBD0478}">
  <ds:schemaRefs>
    <ds:schemaRef ds:uri="http://schemas.openxmlformats.org/officeDocument/2006/bibliography"/>
  </ds:schemaRefs>
</ds:datastoreItem>
</file>

<file path=customXml/itemProps2.xml><?xml version="1.0" encoding="utf-8"?>
<ds:datastoreItem xmlns:ds="http://schemas.openxmlformats.org/officeDocument/2006/customXml" ds:itemID="{8952F7F9-AC77-4F2C-BA7C-A54FFCCE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4599</Words>
  <Characters>27597</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32132</CharactersWithSpaces>
  <SharedDoc>false</SharedDoc>
  <HLinks>
    <vt:vector size="6" baseType="variant">
      <vt:variant>
        <vt:i4>7798785</vt:i4>
      </vt:variant>
      <vt:variant>
        <vt:i4>0</vt:i4>
      </vt:variant>
      <vt:variant>
        <vt:i4>0</vt:i4>
      </vt:variant>
      <vt:variant>
        <vt:i4>5</vt:i4>
      </vt:variant>
      <vt:variant>
        <vt:lpwstr>https://rpo.wrotapodlasia.pl/pl/jak_skorzystac_z_programu/pobierz_wzory_dokumentow/generator-wnioskow-aplikacyjnych-efs.html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WUP</dc:creator>
  <cp:keywords/>
  <cp:lastModifiedBy>Joanna Falkowska - Świtka</cp:lastModifiedBy>
  <cp:revision>2</cp:revision>
  <cp:lastPrinted>2022-11-10T12:49:00Z</cp:lastPrinted>
  <dcterms:created xsi:type="dcterms:W3CDTF">2022-11-10T13:29:00Z</dcterms:created>
  <dcterms:modified xsi:type="dcterms:W3CDTF">2022-11-10T13:29:00Z</dcterms:modified>
</cp:coreProperties>
</file>