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C50" w:rsidRPr="00522A03" w:rsidRDefault="004A0764">
      <w:pPr>
        <w:jc w:val="both"/>
        <w:rPr>
          <w:rFonts w:ascii="Arial" w:hAnsi="Arial" w:cs="Arial"/>
          <w:sz w:val="20"/>
          <w:szCs w:val="20"/>
        </w:rPr>
      </w:pPr>
      <w:r>
        <w:rPr>
          <w:rFonts w:ascii="Arial" w:hAnsi="Arial" w:cs="Arial"/>
          <w:noProof/>
          <w:sz w:val="20"/>
          <w:szCs w:val="20"/>
          <w:lang w:eastAsia="pl-PL"/>
        </w:rPr>
        <w:drawing>
          <wp:inline distT="0" distB="0" distL="0" distR="0" wp14:anchorId="3C954AF6" wp14:editId="4669A57F">
            <wp:extent cx="5610225" cy="4981575"/>
            <wp:effectExtent l="0" t="0" r="9525" b="9525"/>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981575"/>
                    </a:xfrm>
                    <a:prstGeom prst="rect">
                      <a:avLst/>
                    </a:prstGeom>
                    <a:noFill/>
                    <a:ln>
                      <a:noFill/>
                    </a:ln>
                  </pic:spPr>
                </pic:pic>
              </a:graphicData>
            </a:graphic>
          </wp:inline>
        </w:drawing>
      </w:r>
    </w:p>
    <w:p w:rsidR="00567C50" w:rsidRPr="00522A03" w:rsidRDefault="00567C50">
      <w:pPr>
        <w:spacing w:line="360" w:lineRule="auto"/>
        <w:jc w:val="right"/>
        <w:rPr>
          <w:rFonts w:ascii="Arial" w:hAnsi="Arial" w:cs="Arial"/>
          <w:sz w:val="20"/>
          <w:szCs w:val="20"/>
        </w:rPr>
      </w:pPr>
      <w:r w:rsidRPr="00522A03">
        <w:rPr>
          <w:rFonts w:ascii="Arial" w:hAnsi="Arial" w:cs="Arial"/>
          <w:b/>
          <w:sz w:val="20"/>
          <w:szCs w:val="20"/>
          <w:lang w:eastAsia="pl-PL"/>
        </w:rPr>
        <w:t>Regulamin konkursu</w:t>
      </w:r>
    </w:p>
    <w:p w:rsidR="00567C50" w:rsidRPr="00522A03" w:rsidRDefault="00567C50">
      <w:pPr>
        <w:spacing w:line="360" w:lineRule="auto"/>
        <w:jc w:val="right"/>
        <w:rPr>
          <w:rFonts w:ascii="Arial" w:hAnsi="Arial" w:cs="Arial"/>
          <w:b/>
          <w:color w:val="auto"/>
          <w:sz w:val="20"/>
          <w:szCs w:val="20"/>
          <w:lang w:eastAsia="pl-PL"/>
        </w:rPr>
      </w:pPr>
      <w:r w:rsidRPr="00522A03">
        <w:rPr>
          <w:rFonts w:ascii="Arial" w:hAnsi="Arial" w:cs="Arial"/>
          <w:b/>
          <w:color w:val="auto"/>
          <w:sz w:val="20"/>
          <w:szCs w:val="20"/>
          <w:lang w:eastAsia="pl-PL"/>
        </w:rPr>
        <w:t>Nr RPLD.08.03.03-IP.01-10-001/16</w:t>
      </w:r>
    </w:p>
    <w:p w:rsidR="00567C50" w:rsidRPr="00522A03" w:rsidRDefault="00567C50">
      <w:pPr>
        <w:spacing w:line="360" w:lineRule="auto"/>
        <w:jc w:val="right"/>
        <w:rPr>
          <w:rFonts w:ascii="Arial" w:hAnsi="Arial" w:cs="Arial"/>
          <w:b/>
          <w:color w:val="auto"/>
          <w:sz w:val="20"/>
          <w:szCs w:val="20"/>
          <w:lang w:eastAsia="pl-PL"/>
        </w:rPr>
      </w:pPr>
      <w:r w:rsidRPr="00522A03">
        <w:rPr>
          <w:rFonts w:ascii="Arial" w:hAnsi="Arial" w:cs="Arial"/>
          <w:b/>
          <w:color w:val="auto"/>
          <w:sz w:val="20"/>
          <w:szCs w:val="20"/>
          <w:lang w:eastAsia="pl-PL"/>
        </w:rPr>
        <w:t xml:space="preserve">Regionalny Program Operacyjny Województwa Łódzkiego na lata 2014-2020 </w:t>
      </w:r>
    </w:p>
    <w:p w:rsidR="00567C50" w:rsidRPr="00522A03" w:rsidRDefault="00567C50">
      <w:pPr>
        <w:spacing w:line="360" w:lineRule="auto"/>
        <w:jc w:val="right"/>
        <w:rPr>
          <w:rFonts w:ascii="Arial" w:hAnsi="Arial" w:cs="Arial"/>
          <w:b/>
          <w:color w:val="auto"/>
          <w:sz w:val="20"/>
          <w:szCs w:val="20"/>
          <w:lang w:eastAsia="pl-PL"/>
        </w:rPr>
      </w:pPr>
      <w:r w:rsidRPr="00522A03">
        <w:rPr>
          <w:rFonts w:ascii="Arial" w:hAnsi="Arial" w:cs="Arial"/>
          <w:b/>
          <w:color w:val="auto"/>
          <w:sz w:val="20"/>
          <w:szCs w:val="20"/>
          <w:lang w:eastAsia="pl-PL"/>
        </w:rPr>
        <w:t>Oś Priorytetowa VIII „Zatrudnienie”</w:t>
      </w:r>
    </w:p>
    <w:p w:rsidR="00567C50" w:rsidRPr="00522A03" w:rsidRDefault="00567C50" w:rsidP="00C22139">
      <w:pPr>
        <w:spacing w:line="360" w:lineRule="auto"/>
        <w:jc w:val="right"/>
        <w:rPr>
          <w:rFonts w:ascii="Arial" w:hAnsi="Arial" w:cs="Arial"/>
          <w:b/>
          <w:color w:val="auto"/>
          <w:sz w:val="20"/>
          <w:szCs w:val="20"/>
          <w:lang w:eastAsia="pl-PL"/>
        </w:rPr>
      </w:pPr>
      <w:r w:rsidRPr="00522A03">
        <w:rPr>
          <w:rFonts w:ascii="Arial" w:hAnsi="Arial" w:cs="Arial"/>
          <w:b/>
          <w:color w:val="auto"/>
          <w:sz w:val="20"/>
          <w:szCs w:val="20"/>
          <w:lang w:eastAsia="pl-PL"/>
        </w:rPr>
        <w:t>Działanie VIII.3 „</w:t>
      </w:r>
      <w:r w:rsidRPr="00522A03">
        <w:rPr>
          <w:rFonts w:ascii="Arial" w:hAnsi="Arial" w:cs="Arial"/>
          <w:b/>
          <w:color w:val="auto"/>
          <w:sz w:val="20"/>
          <w:szCs w:val="20"/>
        </w:rPr>
        <w:t>Wsparcie przedsiębiorczości</w:t>
      </w:r>
      <w:r w:rsidRPr="00522A03">
        <w:rPr>
          <w:rFonts w:ascii="Arial" w:hAnsi="Arial" w:cs="Arial"/>
          <w:b/>
          <w:color w:val="auto"/>
          <w:sz w:val="20"/>
          <w:szCs w:val="20"/>
          <w:lang w:eastAsia="pl-PL"/>
        </w:rPr>
        <w:t>”</w:t>
      </w:r>
    </w:p>
    <w:p w:rsidR="00567C50" w:rsidRPr="00522A03" w:rsidRDefault="00567C50" w:rsidP="00C22139">
      <w:pPr>
        <w:spacing w:line="360" w:lineRule="auto"/>
        <w:ind w:left="1230"/>
        <w:rPr>
          <w:rFonts w:ascii="Arial" w:hAnsi="Arial" w:cs="Arial"/>
          <w:b/>
          <w:color w:val="auto"/>
          <w:sz w:val="20"/>
          <w:szCs w:val="20"/>
          <w:lang w:eastAsia="pl-PL"/>
        </w:rPr>
      </w:pPr>
      <w:r>
        <w:rPr>
          <w:rFonts w:ascii="Arial" w:hAnsi="Arial" w:cs="Arial"/>
          <w:b/>
          <w:color w:val="auto"/>
          <w:sz w:val="20"/>
          <w:szCs w:val="20"/>
          <w:lang w:eastAsia="pl-PL"/>
        </w:rPr>
        <w:t xml:space="preserve">Poddziałanie VIII.3.3 </w:t>
      </w:r>
      <w:r w:rsidRPr="00522A03">
        <w:rPr>
          <w:rFonts w:ascii="Arial" w:hAnsi="Arial" w:cs="Arial"/>
          <w:b/>
          <w:color w:val="auto"/>
          <w:sz w:val="20"/>
          <w:szCs w:val="20"/>
          <w:lang w:eastAsia="pl-PL"/>
        </w:rPr>
        <w:t>Wsparcie przedsiębiorczośc</w:t>
      </w:r>
      <w:r>
        <w:rPr>
          <w:rFonts w:ascii="Arial" w:hAnsi="Arial" w:cs="Arial"/>
          <w:b/>
          <w:color w:val="auto"/>
          <w:sz w:val="20"/>
          <w:szCs w:val="20"/>
          <w:lang w:eastAsia="pl-PL"/>
        </w:rPr>
        <w:t>i w formach  bezzwrotnych – ZIT</w:t>
      </w:r>
      <w:r w:rsidRPr="00522A03">
        <w:rPr>
          <w:rFonts w:ascii="Arial" w:hAnsi="Arial" w:cs="Arial"/>
          <w:b/>
          <w:color w:val="auto"/>
          <w:sz w:val="20"/>
          <w:szCs w:val="20"/>
          <w:lang w:eastAsia="pl-PL"/>
        </w:rPr>
        <w:t>.</w:t>
      </w:r>
    </w:p>
    <w:p w:rsidR="00567C50" w:rsidRPr="00522A03" w:rsidRDefault="00567C50">
      <w:pPr>
        <w:spacing w:line="360" w:lineRule="auto"/>
        <w:jc w:val="right"/>
        <w:rPr>
          <w:rFonts w:ascii="Arial" w:hAnsi="Arial" w:cs="Arial"/>
          <w:b/>
          <w:color w:val="auto"/>
          <w:sz w:val="20"/>
          <w:szCs w:val="20"/>
          <w:lang w:eastAsia="pl-PL"/>
        </w:rPr>
      </w:pPr>
      <w:r w:rsidRPr="00522A03">
        <w:rPr>
          <w:rFonts w:ascii="Arial" w:hAnsi="Arial" w:cs="Arial"/>
          <w:b/>
          <w:color w:val="auto"/>
          <w:sz w:val="20"/>
          <w:szCs w:val="20"/>
          <w:lang w:eastAsia="pl-PL"/>
        </w:rPr>
        <w:t>Łódź, 27 lipca 2016 r.</w:t>
      </w:r>
    </w:p>
    <w:p w:rsidR="00567C50" w:rsidRPr="00522A03" w:rsidRDefault="00567C50">
      <w:pPr>
        <w:spacing w:line="360" w:lineRule="auto"/>
        <w:jc w:val="right"/>
        <w:rPr>
          <w:rFonts w:ascii="Arial" w:hAnsi="Arial" w:cs="Arial"/>
          <w:b/>
          <w:sz w:val="20"/>
          <w:szCs w:val="20"/>
          <w:lang w:eastAsia="pl-PL"/>
        </w:rPr>
      </w:pPr>
    </w:p>
    <w:p w:rsidR="00567C50" w:rsidRPr="00522A03" w:rsidRDefault="00567C50">
      <w:pPr>
        <w:spacing w:line="360" w:lineRule="auto"/>
        <w:jc w:val="right"/>
        <w:rPr>
          <w:rFonts w:ascii="Arial" w:hAnsi="Arial" w:cs="Arial"/>
          <w:b/>
          <w:sz w:val="20"/>
          <w:szCs w:val="20"/>
          <w:lang w:eastAsia="pl-PL"/>
        </w:rPr>
      </w:pPr>
    </w:p>
    <w:p w:rsidR="00567C50" w:rsidRPr="00522A03" w:rsidRDefault="00567C50">
      <w:pPr>
        <w:spacing w:line="360" w:lineRule="auto"/>
        <w:jc w:val="right"/>
        <w:rPr>
          <w:rFonts w:ascii="Arial" w:hAnsi="Arial" w:cs="Arial"/>
          <w:b/>
          <w:sz w:val="20"/>
          <w:szCs w:val="20"/>
          <w:lang w:eastAsia="pl-PL"/>
        </w:rPr>
      </w:pPr>
      <w:r w:rsidRPr="00522A03">
        <w:rPr>
          <w:rFonts w:ascii="Arial" w:hAnsi="Arial" w:cs="Arial"/>
          <w:b/>
          <w:sz w:val="20"/>
          <w:szCs w:val="20"/>
          <w:lang w:eastAsia="pl-PL"/>
        </w:rPr>
        <w:t>Wersja 1.0</w:t>
      </w:r>
    </w:p>
    <w:p w:rsidR="00567C50" w:rsidRPr="00522A03" w:rsidRDefault="00567C50">
      <w:pPr>
        <w:pStyle w:val="Nagwekspisutreci"/>
        <w:rPr>
          <w:rFonts w:ascii="Arial" w:hAnsi="Arial" w:cs="Arial"/>
          <w:sz w:val="20"/>
          <w:szCs w:val="20"/>
        </w:rPr>
      </w:pPr>
      <w:bookmarkStart w:id="0" w:name="_Toc448487869"/>
      <w:bookmarkStart w:id="1" w:name="_Toc448914558"/>
      <w:bookmarkStart w:id="2" w:name="_Toc456619694"/>
      <w:r w:rsidRPr="00522A03">
        <w:rPr>
          <w:rFonts w:ascii="Arial" w:hAnsi="Arial" w:cs="Arial"/>
          <w:color w:val="0070C0"/>
          <w:sz w:val="20"/>
          <w:szCs w:val="20"/>
        </w:rPr>
        <w:lastRenderedPageBreak/>
        <w:t>SPIS TREŚCI</w:t>
      </w:r>
      <w:bookmarkEnd w:id="0"/>
      <w:bookmarkEnd w:id="1"/>
      <w:bookmarkEnd w:id="2"/>
    </w:p>
    <w:p w:rsidR="00BD2FB6" w:rsidRPr="002E1943" w:rsidRDefault="00567C50">
      <w:pPr>
        <w:pStyle w:val="Spistreci1"/>
        <w:rPr>
          <w:rFonts w:ascii="Calibri" w:eastAsia="Times New Roman" w:hAnsi="Calibri" w:cs="Times New Roman"/>
          <w:b w:val="0"/>
          <w:noProof/>
          <w:color w:val="auto"/>
          <w:lang w:eastAsia="pl-PL"/>
        </w:rPr>
      </w:pPr>
      <w:r w:rsidRPr="00522A03">
        <w:rPr>
          <w:sz w:val="20"/>
          <w:szCs w:val="20"/>
        </w:rPr>
        <w:fldChar w:fldCharType="begin"/>
      </w:r>
      <w:r w:rsidRPr="00522A03">
        <w:rPr>
          <w:sz w:val="20"/>
          <w:szCs w:val="20"/>
        </w:rPr>
        <w:instrText>TOC \z \o "1-3" \u \h</w:instrText>
      </w:r>
      <w:r w:rsidRPr="00522A03">
        <w:rPr>
          <w:sz w:val="20"/>
          <w:szCs w:val="20"/>
        </w:rPr>
        <w:fldChar w:fldCharType="separate"/>
      </w:r>
      <w:hyperlink w:anchor="_Toc456619694" w:history="1">
        <w:r w:rsidR="00BD2FB6" w:rsidRPr="005F46D1">
          <w:rPr>
            <w:rStyle w:val="Hipercze"/>
            <w:rFonts w:cs="Arial"/>
            <w:noProof/>
          </w:rPr>
          <w:t>SPIS TREŚCI</w:t>
        </w:r>
        <w:r w:rsidR="00BD2FB6">
          <w:rPr>
            <w:noProof/>
            <w:webHidden/>
          </w:rPr>
          <w:tab/>
        </w:r>
        <w:r w:rsidR="00BD2FB6">
          <w:rPr>
            <w:noProof/>
            <w:webHidden/>
          </w:rPr>
          <w:fldChar w:fldCharType="begin"/>
        </w:r>
        <w:r w:rsidR="00BD2FB6">
          <w:rPr>
            <w:noProof/>
            <w:webHidden/>
          </w:rPr>
          <w:instrText xml:space="preserve"> PAGEREF _Toc456619694 \h </w:instrText>
        </w:r>
        <w:r w:rsidR="00BD2FB6">
          <w:rPr>
            <w:noProof/>
            <w:webHidden/>
          </w:rPr>
        </w:r>
        <w:r w:rsidR="00BD2FB6">
          <w:rPr>
            <w:noProof/>
            <w:webHidden/>
          </w:rPr>
          <w:fldChar w:fldCharType="separate"/>
        </w:r>
        <w:r w:rsidR="009508A1">
          <w:rPr>
            <w:noProof/>
            <w:webHidden/>
          </w:rPr>
          <w:t>2</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695" w:history="1">
        <w:r w:rsidR="00BD2FB6" w:rsidRPr="005F46D1">
          <w:rPr>
            <w:rStyle w:val="Hipercze"/>
            <w:rFonts w:cs="Arial"/>
            <w:noProof/>
          </w:rPr>
          <w:t>Podstawy prawne i dokumenty</w:t>
        </w:r>
        <w:r w:rsidR="00BD2FB6">
          <w:rPr>
            <w:noProof/>
            <w:webHidden/>
          </w:rPr>
          <w:tab/>
        </w:r>
        <w:r w:rsidR="00BD2FB6">
          <w:rPr>
            <w:noProof/>
            <w:webHidden/>
          </w:rPr>
          <w:fldChar w:fldCharType="begin"/>
        </w:r>
        <w:r w:rsidR="00BD2FB6">
          <w:rPr>
            <w:noProof/>
            <w:webHidden/>
          </w:rPr>
          <w:instrText xml:space="preserve"> PAGEREF _Toc456619695 \h </w:instrText>
        </w:r>
        <w:r w:rsidR="00BD2FB6">
          <w:rPr>
            <w:noProof/>
            <w:webHidden/>
          </w:rPr>
        </w:r>
        <w:r w:rsidR="00BD2FB6">
          <w:rPr>
            <w:noProof/>
            <w:webHidden/>
          </w:rPr>
          <w:fldChar w:fldCharType="separate"/>
        </w:r>
        <w:r w:rsidR="009508A1">
          <w:rPr>
            <w:noProof/>
            <w:webHidden/>
          </w:rPr>
          <w:t>4</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696" w:history="1">
        <w:r w:rsidR="00BD2FB6" w:rsidRPr="005F46D1">
          <w:rPr>
            <w:rStyle w:val="Hipercze"/>
            <w:rFonts w:cs="Arial"/>
            <w:noProof/>
          </w:rPr>
          <w:t>Akty prawne:</w:t>
        </w:r>
        <w:r w:rsidR="00BD2FB6">
          <w:rPr>
            <w:noProof/>
            <w:webHidden/>
          </w:rPr>
          <w:tab/>
        </w:r>
        <w:r w:rsidR="00BD2FB6">
          <w:rPr>
            <w:noProof/>
            <w:webHidden/>
          </w:rPr>
          <w:fldChar w:fldCharType="begin"/>
        </w:r>
        <w:r w:rsidR="00BD2FB6">
          <w:rPr>
            <w:noProof/>
            <w:webHidden/>
          </w:rPr>
          <w:instrText xml:space="preserve"> PAGEREF _Toc456619696 \h </w:instrText>
        </w:r>
        <w:r w:rsidR="00BD2FB6">
          <w:rPr>
            <w:noProof/>
            <w:webHidden/>
          </w:rPr>
        </w:r>
        <w:r w:rsidR="00BD2FB6">
          <w:rPr>
            <w:noProof/>
            <w:webHidden/>
          </w:rPr>
          <w:fldChar w:fldCharType="separate"/>
        </w:r>
        <w:r w:rsidR="009508A1">
          <w:rPr>
            <w:noProof/>
            <w:webHidden/>
          </w:rPr>
          <w:t>4</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697" w:history="1">
        <w:r w:rsidR="00BD2FB6" w:rsidRPr="005F46D1">
          <w:rPr>
            <w:rStyle w:val="Hipercze"/>
            <w:rFonts w:cs="Arial"/>
            <w:noProof/>
          </w:rPr>
          <w:t>Dokumenty i Wytyczne:</w:t>
        </w:r>
        <w:r w:rsidR="00BD2FB6">
          <w:rPr>
            <w:noProof/>
            <w:webHidden/>
          </w:rPr>
          <w:tab/>
        </w:r>
        <w:r w:rsidR="00BD2FB6">
          <w:rPr>
            <w:noProof/>
            <w:webHidden/>
          </w:rPr>
          <w:fldChar w:fldCharType="begin"/>
        </w:r>
        <w:r w:rsidR="00BD2FB6">
          <w:rPr>
            <w:noProof/>
            <w:webHidden/>
          </w:rPr>
          <w:instrText xml:space="preserve"> PAGEREF _Toc456619697 \h </w:instrText>
        </w:r>
        <w:r w:rsidR="00BD2FB6">
          <w:rPr>
            <w:noProof/>
            <w:webHidden/>
          </w:rPr>
        </w:r>
        <w:r w:rsidR="00BD2FB6">
          <w:rPr>
            <w:noProof/>
            <w:webHidden/>
          </w:rPr>
          <w:fldChar w:fldCharType="separate"/>
        </w:r>
        <w:r w:rsidR="009508A1">
          <w:rPr>
            <w:noProof/>
            <w:webHidden/>
          </w:rPr>
          <w:t>5</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698" w:history="1">
        <w:r w:rsidR="00BD2FB6" w:rsidRPr="005F46D1">
          <w:rPr>
            <w:rStyle w:val="Hipercze"/>
            <w:rFonts w:cs="Arial"/>
            <w:noProof/>
          </w:rPr>
          <w:t>Wykaz skrótów:</w:t>
        </w:r>
        <w:r w:rsidR="00BD2FB6">
          <w:rPr>
            <w:noProof/>
            <w:webHidden/>
          </w:rPr>
          <w:tab/>
        </w:r>
        <w:r w:rsidR="00BD2FB6">
          <w:rPr>
            <w:noProof/>
            <w:webHidden/>
          </w:rPr>
          <w:fldChar w:fldCharType="begin"/>
        </w:r>
        <w:r w:rsidR="00BD2FB6">
          <w:rPr>
            <w:noProof/>
            <w:webHidden/>
          </w:rPr>
          <w:instrText xml:space="preserve"> PAGEREF _Toc456619698 \h </w:instrText>
        </w:r>
        <w:r w:rsidR="00BD2FB6">
          <w:rPr>
            <w:noProof/>
            <w:webHidden/>
          </w:rPr>
        </w:r>
        <w:r w:rsidR="00BD2FB6">
          <w:rPr>
            <w:noProof/>
            <w:webHidden/>
          </w:rPr>
          <w:fldChar w:fldCharType="separate"/>
        </w:r>
        <w:r w:rsidR="009508A1">
          <w:rPr>
            <w:noProof/>
            <w:webHidden/>
          </w:rPr>
          <w:t>5</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699" w:history="1">
        <w:r w:rsidR="00BD2FB6" w:rsidRPr="005F46D1">
          <w:rPr>
            <w:rStyle w:val="Hipercze"/>
            <w:rFonts w:cs="Arial"/>
            <w:noProof/>
          </w:rPr>
          <w:t>Definicje:</w:t>
        </w:r>
        <w:r w:rsidR="00BD2FB6">
          <w:rPr>
            <w:noProof/>
            <w:webHidden/>
          </w:rPr>
          <w:tab/>
        </w:r>
        <w:r w:rsidR="00BD2FB6">
          <w:rPr>
            <w:noProof/>
            <w:webHidden/>
          </w:rPr>
          <w:fldChar w:fldCharType="begin"/>
        </w:r>
        <w:r w:rsidR="00BD2FB6">
          <w:rPr>
            <w:noProof/>
            <w:webHidden/>
          </w:rPr>
          <w:instrText xml:space="preserve"> PAGEREF _Toc456619699 \h </w:instrText>
        </w:r>
        <w:r w:rsidR="00BD2FB6">
          <w:rPr>
            <w:noProof/>
            <w:webHidden/>
          </w:rPr>
        </w:r>
        <w:r w:rsidR="00BD2FB6">
          <w:rPr>
            <w:noProof/>
            <w:webHidden/>
          </w:rPr>
          <w:fldChar w:fldCharType="separate"/>
        </w:r>
        <w:r w:rsidR="009508A1">
          <w:rPr>
            <w:noProof/>
            <w:webHidden/>
          </w:rPr>
          <w:t>7</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00" w:history="1">
        <w:r w:rsidR="00BD2FB6" w:rsidRPr="005F46D1">
          <w:rPr>
            <w:rStyle w:val="Hipercze"/>
            <w:noProof/>
          </w:rPr>
          <w:t>1.</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Postanowienia ogólne</w:t>
        </w:r>
        <w:r w:rsidR="00BD2FB6">
          <w:rPr>
            <w:noProof/>
            <w:webHidden/>
          </w:rPr>
          <w:tab/>
        </w:r>
        <w:r w:rsidR="00BD2FB6">
          <w:rPr>
            <w:noProof/>
            <w:webHidden/>
          </w:rPr>
          <w:fldChar w:fldCharType="begin"/>
        </w:r>
        <w:r w:rsidR="00BD2FB6">
          <w:rPr>
            <w:noProof/>
            <w:webHidden/>
          </w:rPr>
          <w:instrText xml:space="preserve"> PAGEREF _Toc456619700 \h </w:instrText>
        </w:r>
        <w:r w:rsidR="00BD2FB6">
          <w:rPr>
            <w:noProof/>
            <w:webHidden/>
          </w:rPr>
        </w:r>
        <w:r w:rsidR="00BD2FB6">
          <w:rPr>
            <w:noProof/>
            <w:webHidden/>
          </w:rPr>
          <w:fldChar w:fldCharType="separate"/>
        </w:r>
        <w:r w:rsidR="009508A1">
          <w:rPr>
            <w:noProof/>
            <w:webHidden/>
          </w:rPr>
          <w:t>7</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01" w:history="1">
        <w:r w:rsidR="00BD2FB6" w:rsidRPr="005F46D1">
          <w:rPr>
            <w:rStyle w:val="Hipercze"/>
            <w:noProof/>
          </w:rPr>
          <w:t>2.</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Informacje o konkursie</w:t>
        </w:r>
        <w:r w:rsidR="00BD2FB6">
          <w:rPr>
            <w:noProof/>
            <w:webHidden/>
          </w:rPr>
          <w:tab/>
        </w:r>
        <w:r w:rsidR="00BD2FB6">
          <w:rPr>
            <w:noProof/>
            <w:webHidden/>
          </w:rPr>
          <w:fldChar w:fldCharType="begin"/>
        </w:r>
        <w:r w:rsidR="00BD2FB6">
          <w:rPr>
            <w:noProof/>
            <w:webHidden/>
          </w:rPr>
          <w:instrText xml:space="preserve"> PAGEREF _Toc456619701 \h </w:instrText>
        </w:r>
        <w:r w:rsidR="00BD2FB6">
          <w:rPr>
            <w:noProof/>
            <w:webHidden/>
          </w:rPr>
        </w:r>
        <w:r w:rsidR="00BD2FB6">
          <w:rPr>
            <w:noProof/>
            <w:webHidden/>
          </w:rPr>
          <w:fldChar w:fldCharType="separate"/>
        </w:r>
        <w:r w:rsidR="009508A1">
          <w:rPr>
            <w:noProof/>
            <w:webHidden/>
          </w:rPr>
          <w:t>8</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02" w:history="1">
        <w:r w:rsidR="00BD2FB6" w:rsidRPr="005F46D1">
          <w:rPr>
            <w:rStyle w:val="Hipercze"/>
            <w:noProof/>
          </w:rPr>
          <w:t>2.1.</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Instytucje organizujące konkurs</w:t>
        </w:r>
        <w:r w:rsidR="00BD2FB6">
          <w:rPr>
            <w:noProof/>
            <w:webHidden/>
          </w:rPr>
          <w:tab/>
        </w:r>
        <w:r w:rsidR="00BD2FB6">
          <w:rPr>
            <w:noProof/>
            <w:webHidden/>
          </w:rPr>
          <w:fldChar w:fldCharType="begin"/>
        </w:r>
        <w:r w:rsidR="00BD2FB6">
          <w:rPr>
            <w:noProof/>
            <w:webHidden/>
          </w:rPr>
          <w:instrText xml:space="preserve"> PAGEREF _Toc456619702 \h </w:instrText>
        </w:r>
        <w:r w:rsidR="00BD2FB6">
          <w:rPr>
            <w:noProof/>
            <w:webHidden/>
          </w:rPr>
        </w:r>
        <w:r w:rsidR="00BD2FB6">
          <w:rPr>
            <w:noProof/>
            <w:webHidden/>
          </w:rPr>
          <w:fldChar w:fldCharType="separate"/>
        </w:r>
        <w:r w:rsidR="009508A1">
          <w:rPr>
            <w:noProof/>
            <w:webHidden/>
          </w:rPr>
          <w:t>8</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03" w:history="1">
        <w:r w:rsidR="00BD2FB6" w:rsidRPr="005F46D1">
          <w:rPr>
            <w:rStyle w:val="Hipercze"/>
            <w:noProof/>
          </w:rPr>
          <w:t>2.2.</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Kontakt i informacje dotyczące konkursu</w:t>
        </w:r>
        <w:r w:rsidR="00BD2FB6">
          <w:rPr>
            <w:noProof/>
            <w:webHidden/>
          </w:rPr>
          <w:tab/>
        </w:r>
        <w:r w:rsidR="00BD2FB6">
          <w:rPr>
            <w:noProof/>
            <w:webHidden/>
          </w:rPr>
          <w:fldChar w:fldCharType="begin"/>
        </w:r>
        <w:r w:rsidR="00BD2FB6">
          <w:rPr>
            <w:noProof/>
            <w:webHidden/>
          </w:rPr>
          <w:instrText xml:space="preserve"> PAGEREF _Toc456619703 \h </w:instrText>
        </w:r>
        <w:r w:rsidR="00BD2FB6">
          <w:rPr>
            <w:noProof/>
            <w:webHidden/>
          </w:rPr>
        </w:r>
        <w:r w:rsidR="00BD2FB6">
          <w:rPr>
            <w:noProof/>
            <w:webHidden/>
          </w:rPr>
          <w:fldChar w:fldCharType="separate"/>
        </w:r>
        <w:r w:rsidR="009508A1">
          <w:rPr>
            <w:noProof/>
            <w:webHidden/>
          </w:rPr>
          <w:t>8</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04" w:history="1">
        <w:r w:rsidR="00BD2FB6" w:rsidRPr="005F46D1">
          <w:rPr>
            <w:rStyle w:val="Hipercze"/>
            <w:noProof/>
          </w:rPr>
          <w:t>2.3.</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Kwota przeznaczona na dofinansowanie projektów i poziom dofinansowania projektów</w:t>
        </w:r>
        <w:r w:rsidR="00BD2FB6">
          <w:rPr>
            <w:noProof/>
            <w:webHidden/>
          </w:rPr>
          <w:tab/>
        </w:r>
        <w:r w:rsidR="00BD2FB6">
          <w:rPr>
            <w:noProof/>
            <w:webHidden/>
          </w:rPr>
          <w:fldChar w:fldCharType="begin"/>
        </w:r>
        <w:r w:rsidR="00BD2FB6">
          <w:rPr>
            <w:noProof/>
            <w:webHidden/>
          </w:rPr>
          <w:instrText xml:space="preserve"> PAGEREF _Toc456619704 \h </w:instrText>
        </w:r>
        <w:r w:rsidR="00BD2FB6">
          <w:rPr>
            <w:noProof/>
            <w:webHidden/>
          </w:rPr>
        </w:r>
        <w:r w:rsidR="00BD2FB6">
          <w:rPr>
            <w:noProof/>
            <w:webHidden/>
          </w:rPr>
          <w:fldChar w:fldCharType="separate"/>
        </w:r>
        <w:r w:rsidR="009508A1">
          <w:rPr>
            <w:noProof/>
            <w:webHidden/>
          </w:rPr>
          <w:t>9</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05" w:history="1">
        <w:r w:rsidR="00BD2FB6" w:rsidRPr="005F46D1">
          <w:rPr>
            <w:rStyle w:val="Hipercze"/>
            <w:noProof/>
          </w:rPr>
          <w:t>2.4.</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Podmioty uprawnione do ubiegania się o dofinansowanie</w:t>
        </w:r>
        <w:r w:rsidR="00BD2FB6">
          <w:rPr>
            <w:noProof/>
            <w:webHidden/>
          </w:rPr>
          <w:tab/>
        </w:r>
        <w:r w:rsidR="00BD2FB6">
          <w:rPr>
            <w:noProof/>
            <w:webHidden/>
          </w:rPr>
          <w:fldChar w:fldCharType="begin"/>
        </w:r>
        <w:r w:rsidR="00BD2FB6">
          <w:rPr>
            <w:noProof/>
            <w:webHidden/>
          </w:rPr>
          <w:instrText xml:space="preserve"> PAGEREF _Toc456619705 \h </w:instrText>
        </w:r>
        <w:r w:rsidR="00BD2FB6">
          <w:rPr>
            <w:noProof/>
            <w:webHidden/>
          </w:rPr>
        </w:r>
        <w:r w:rsidR="00BD2FB6">
          <w:rPr>
            <w:noProof/>
            <w:webHidden/>
          </w:rPr>
          <w:fldChar w:fldCharType="separate"/>
        </w:r>
        <w:r w:rsidR="009508A1">
          <w:rPr>
            <w:noProof/>
            <w:webHidden/>
          </w:rPr>
          <w:t>9</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06" w:history="1">
        <w:r w:rsidR="00BD2FB6" w:rsidRPr="005F46D1">
          <w:rPr>
            <w:rStyle w:val="Hipercze"/>
            <w:noProof/>
          </w:rPr>
          <w:t>2.5.</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Grupa docelowa</w:t>
        </w:r>
        <w:r w:rsidR="00BD2FB6">
          <w:rPr>
            <w:noProof/>
            <w:webHidden/>
          </w:rPr>
          <w:tab/>
        </w:r>
        <w:r w:rsidR="00BD2FB6">
          <w:rPr>
            <w:noProof/>
            <w:webHidden/>
          </w:rPr>
          <w:fldChar w:fldCharType="begin"/>
        </w:r>
        <w:r w:rsidR="00BD2FB6">
          <w:rPr>
            <w:noProof/>
            <w:webHidden/>
          </w:rPr>
          <w:instrText xml:space="preserve"> PAGEREF _Toc456619706 \h </w:instrText>
        </w:r>
        <w:r w:rsidR="00BD2FB6">
          <w:rPr>
            <w:noProof/>
            <w:webHidden/>
          </w:rPr>
        </w:r>
        <w:r w:rsidR="00BD2FB6">
          <w:rPr>
            <w:noProof/>
            <w:webHidden/>
          </w:rPr>
          <w:fldChar w:fldCharType="separate"/>
        </w:r>
        <w:r w:rsidR="009508A1">
          <w:rPr>
            <w:noProof/>
            <w:webHidden/>
          </w:rPr>
          <w:t>10</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07" w:history="1">
        <w:r w:rsidR="00BD2FB6" w:rsidRPr="005F46D1">
          <w:rPr>
            <w:rStyle w:val="Hipercze"/>
            <w:noProof/>
          </w:rPr>
          <w:t>2.6.</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Przedmiot konkursu – typy projektów</w:t>
        </w:r>
        <w:r w:rsidR="00BD2FB6">
          <w:rPr>
            <w:noProof/>
            <w:webHidden/>
          </w:rPr>
          <w:tab/>
        </w:r>
        <w:r w:rsidR="00BD2FB6">
          <w:rPr>
            <w:noProof/>
            <w:webHidden/>
          </w:rPr>
          <w:fldChar w:fldCharType="begin"/>
        </w:r>
        <w:r w:rsidR="00BD2FB6">
          <w:rPr>
            <w:noProof/>
            <w:webHidden/>
          </w:rPr>
          <w:instrText xml:space="preserve"> PAGEREF _Toc456619707 \h </w:instrText>
        </w:r>
        <w:r w:rsidR="00BD2FB6">
          <w:rPr>
            <w:noProof/>
            <w:webHidden/>
          </w:rPr>
        </w:r>
        <w:r w:rsidR="00BD2FB6">
          <w:rPr>
            <w:noProof/>
            <w:webHidden/>
          </w:rPr>
          <w:fldChar w:fldCharType="separate"/>
        </w:r>
        <w:r w:rsidR="009508A1">
          <w:rPr>
            <w:noProof/>
            <w:webHidden/>
          </w:rPr>
          <w:t>14</w:t>
        </w:r>
        <w:r w:rsidR="00BD2FB6">
          <w:rPr>
            <w:noProof/>
            <w:webHidden/>
          </w:rPr>
          <w:fldChar w:fldCharType="end"/>
        </w:r>
      </w:hyperlink>
      <w:bookmarkStart w:id="3" w:name="_GoBack"/>
      <w:bookmarkEnd w:id="3"/>
    </w:p>
    <w:p w:rsidR="00BD2FB6" w:rsidRPr="002E1943" w:rsidRDefault="00234DA3">
      <w:pPr>
        <w:pStyle w:val="Spistreci1"/>
        <w:rPr>
          <w:rFonts w:ascii="Calibri" w:eastAsia="Times New Roman" w:hAnsi="Calibri" w:cs="Times New Roman"/>
          <w:b w:val="0"/>
          <w:noProof/>
          <w:color w:val="auto"/>
          <w:lang w:eastAsia="pl-PL"/>
        </w:rPr>
      </w:pPr>
      <w:hyperlink w:anchor="_Toc456619708" w:history="1">
        <w:r w:rsidR="00BD2FB6" w:rsidRPr="005F46D1">
          <w:rPr>
            <w:rStyle w:val="Hipercze"/>
            <w:noProof/>
          </w:rPr>
          <w:t>2.7.</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Okres kwalifikowalności wydatków</w:t>
        </w:r>
        <w:r w:rsidR="00BD2FB6">
          <w:rPr>
            <w:noProof/>
            <w:webHidden/>
          </w:rPr>
          <w:tab/>
        </w:r>
        <w:r w:rsidR="00BD2FB6">
          <w:rPr>
            <w:noProof/>
            <w:webHidden/>
          </w:rPr>
          <w:fldChar w:fldCharType="begin"/>
        </w:r>
        <w:r w:rsidR="00BD2FB6">
          <w:rPr>
            <w:noProof/>
            <w:webHidden/>
          </w:rPr>
          <w:instrText xml:space="preserve"> PAGEREF _Toc456619708 \h </w:instrText>
        </w:r>
        <w:r w:rsidR="00BD2FB6">
          <w:rPr>
            <w:noProof/>
            <w:webHidden/>
          </w:rPr>
        </w:r>
        <w:r w:rsidR="00BD2FB6">
          <w:rPr>
            <w:noProof/>
            <w:webHidden/>
          </w:rPr>
          <w:fldChar w:fldCharType="separate"/>
        </w:r>
        <w:r w:rsidR="009508A1">
          <w:rPr>
            <w:noProof/>
            <w:webHidden/>
          </w:rPr>
          <w:t>15</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09" w:history="1">
        <w:r w:rsidR="00BD2FB6" w:rsidRPr="005F46D1">
          <w:rPr>
            <w:rStyle w:val="Hipercze"/>
            <w:noProof/>
          </w:rPr>
          <w:t>2.8.</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Wymagane wskaźniki pomiaru celu</w:t>
        </w:r>
        <w:r w:rsidR="00BD2FB6">
          <w:rPr>
            <w:noProof/>
            <w:webHidden/>
          </w:rPr>
          <w:tab/>
        </w:r>
        <w:r w:rsidR="00BD2FB6">
          <w:rPr>
            <w:noProof/>
            <w:webHidden/>
          </w:rPr>
          <w:fldChar w:fldCharType="begin"/>
        </w:r>
        <w:r w:rsidR="00BD2FB6">
          <w:rPr>
            <w:noProof/>
            <w:webHidden/>
          </w:rPr>
          <w:instrText xml:space="preserve"> PAGEREF _Toc456619709 \h </w:instrText>
        </w:r>
        <w:r w:rsidR="00BD2FB6">
          <w:rPr>
            <w:noProof/>
            <w:webHidden/>
          </w:rPr>
        </w:r>
        <w:r w:rsidR="00BD2FB6">
          <w:rPr>
            <w:noProof/>
            <w:webHidden/>
          </w:rPr>
          <w:fldChar w:fldCharType="separate"/>
        </w:r>
        <w:r w:rsidR="009508A1">
          <w:rPr>
            <w:noProof/>
            <w:webHidden/>
          </w:rPr>
          <w:t>16</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10" w:history="1">
        <w:r w:rsidR="00BD2FB6" w:rsidRPr="005F46D1">
          <w:rPr>
            <w:rStyle w:val="Hipercze"/>
            <w:rFonts w:cs="Arial"/>
            <w:noProof/>
          </w:rPr>
          <w:t>3.</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Zasady finansowania</w:t>
        </w:r>
        <w:r w:rsidR="00BD2FB6">
          <w:rPr>
            <w:noProof/>
            <w:webHidden/>
          </w:rPr>
          <w:tab/>
        </w:r>
        <w:r w:rsidR="00BD2FB6">
          <w:rPr>
            <w:noProof/>
            <w:webHidden/>
          </w:rPr>
          <w:fldChar w:fldCharType="begin"/>
        </w:r>
        <w:r w:rsidR="00BD2FB6">
          <w:rPr>
            <w:noProof/>
            <w:webHidden/>
          </w:rPr>
          <w:instrText xml:space="preserve"> PAGEREF _Toc456619710 \h </w:instrText>
        </w:r>
        <w:r w:rsidR="00BD2FB6">
          <w:rPr>
            <w:noProof/>
            <w:webHidden/>
          </w:rPr>
        </w:r>
        <w:r w:rsidR="00BD2FB6">
          <w:rPr>
            <w:noProof/>
            <w:webHidden/>
          </w:rPr>
          <w:fldChar w:fldCharType="separate"/>
        </w:r>
        <w:r w:rsidR="009508A1">
          <w:rPr>
            <w:noProof/>
            <w:webHidden/>
          </w:rPr>
          <w:t>21</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11" w:history="1">
        <w:r w:rsidR="00BD2FB6" w:rsidRPr="005F46D1">
          <w:rPr>
            <w:rStyle w:val="Hipercze"/>
            <w:rFonts w:cs="Arial"/>
            <w:noProof/>
          </w:rPr>
          <w:t>3.1.  Wkład własny</w:t>
        </w:r>
        <w:r w:rsidR="00BD2FB6">
          <w:rPr>
            <w:noProof/>
            <w:webHidden/>
          </w:rPr>
          <w:tab/>
        </w:r>
        <w:r w:rsidR="00BD2FB6">
          <w:rPr>
            <w:noProof/>
            <w:webHidden/>
          </w:rPr>
          <w:fldChar w:fldCharType="begin"/>
        </w:r>
        <w:r w:rsidR="00BD2FB6">
          <w:rPr>
            <w:noProof/>
            <w:webHidden/>
          </w:rPr>
          <w:instrText xml:space="preserve"> PAGEREF _Toc456619711 \h </w:instrText>
        </w:r>
        <w:r w:rsidR="00BD2FB6">
          <w:rPr>
            <w:noProof/>
            <w:webHidden/>
          </w:rPr>
        </w:r>
        <w:r w:rsidR="00BD2FB6">
          <w:rPr>
            <w:noProof/>
            <w:webHidden/>
          </w:rPr>
          <w:fldChar w:fldCharType="separate"/>
        </w:r>
        <w:r w:rsidR="009508A1">
          <w:rPr>
            <w:noProof/>
            <w:webHidden/>
          </w:rPr>
          <w:t>21</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12" w:history="1">
        <w:r w:rsidR="00BD2FB6" w:rsidRPr="005F46D1">
          <w:rPr>
            <w:rStyle w:val="Hipercze"/>
            <w:rFonts w:cs="Arial"/>
            <w:noProof/>
          </w:rPr>
          <w:t>3.2.  Podstawowe warunki i procedury konstruowania budżetu projektu</w:t>
        </w:r>
        <w:r w:rsidR="00BD2FB6">
          <w:rPr>
            <w:noProof/>
            <w:webHidden/>
          </w:rPr>
          <w:tab/>
        </w:r>
        <w:r w:rsidR="00BD2FB6">
          <w:rPr>
            <w:noProof/>
            <w:webHidden/>
          </w:rPr>
          <w:fldChar w:fldCharType="begin"/>
        </w:r>
        <w:r w:rsidR="00BD2FB6">
          <w:rPr>
            <w:noProof/>
            <w:webHidden/>
          </w:rPr>
          <w:instrText xml:space="preserve"> PAGEREF _Toc456619712 \h </w:instrText>
        </w:r>
        <w:r w:rsidR="00BD2FB6">
          <w:rPr>
            <w:noProof/>
            <w:webHidden/>
          </w:rPr>
        </w:r>
        <w:r w:rsidR="00BD2FB6">
          <w:rPr>
            <w:noProof/>
            <w:webHidden/>
          </w:rPr>
          <w:fldChar w:fldCharType="separate"/>
        </w:r>
        <w:r w:rsidR="009508A1">
          <w:rPr>
            <w:noProof/>
            <w:webHidden/>
          </w:rPr>
          <w:t>25</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13" w:history="1">
        <w:r w:rsidR="00BD2FB6" w:rsidRPr="005F46D1">
          <w:rPr>
            <w:rStyle w:val="Hipercze"/>
            <w:rFonts w:cs="Arial"/>
            <w:noProof/>
          </w:rPr>
          <w:t>3.3.  Koszty bezpośrednie</w:t>
        </w:r>
        <w:r w:rsidR="00BD2FB6">
          <w:rPr>
            <w:noProof/>
            <w:webHidden/>
          </w:rPr>
          <w:tab/>
        </w:r>
        <w:r w:rsidR="00BD2FB6">
          <w:rPr>
            <w:noProof/>
            <w:webHidden/>
          </w:rPr>
          <w:fldChar w:fldCharType="begin"/>
        </w:r>
        <w:r w:rsidR="00BD2FB6">
          <w:rPr>
            <w:noProof/>
            <w:webHidden/>
          </w:rPr>
          <w:instrText xml:space="preserve"> PAGEREF _Toc456619713 \h </w:instrText>
        </w:r>
        <w:r w:rsidR="00BD2FB6">
          <w:rPr>
            <w:noProof/>
            <w:webHidden/>
          </w:rPr>
        </w:r>
        <w:r w:rsidR="00BD2FB6">
          <w:rPr>
            <w:noProof/>
            <w:webHidden/>
          </w:rPr>
          <w:fldChar w:fldCharType="separate"/>
        </w:r>
        <w:r w:rsidR="009508A1">
          <w:rPr>
            <w:noProof/>
            <w:webHidden/>
          </w:rPr>
          <w:t>26</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14" w:history="1">
        <w:r w:rsidR="00BD2FB6" w:rsidRPr="005F46D1">
          <w:rPr>
            <w:rStyle w:val="Hipercze"/>
            <w:rFonts w:cs="Arial"/>
            <w:noProof/>
          </w:rPr>
          <w:t>3.4.  Koszty pośrednie</w:t>
        </w:r>
        <w:r w:rsidR="00BD2FB6">
          <w:rPr>
            <w:noProof/>
            <w:webHidden/>
          </w:rPr>
          <w:tab/>
        </w:r>
        <w:r w:rsidR="00BD2FB6">
          <w:rPr>
            <w:noProof/>
            <w:webHidden/>
          </w:rPr>
          <w:fldChar w:fldCharType="begin"/>
        </w:r>
        <w:r w:rsidR="00BD2FB6">
          <w:rPr>
            <w:noProof/>
            <w:webHidden/>
          </w:rPr>
          <w:instrText xml:space="preserve"> PAGEREF _Toc456619714 \h </w:instrText>
        </w:r>
        <w:r w:rsidR="00BD2FB6">
          <w:rPr>
            <w:noProof/>
            <w:webHidden/>
          </w:rPr>
        </w:r>
        <w:r w:rsidR="00BD2FB6">
          <w:rPr>
            <w:noProof/>
            <w:webHidden/>
          </w:rPr>
          <w:fldChar w:fldCharType="separate"/>
        </w:r>
        <w:r w:rsidR="009508A1">
          <w:rPr>
            <w:noProof/>
            <w:webHidden/>
          </w:rPr>
          <w:t>26</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15" w:history="1">
        <w:r w:rsidR="00BD2FB6" w:rsidRPr="005F46D1">
          <w:rPr>
            <w:rStyle w:val="Hipercze"/>
            <w:rFonts w:cs="Arial"/>
            <w:noProof/>
          </w:rPr>
          <w:t>3.5.  Uproszczone metody rozliczania wydatków</w:t>
        </w:r>
        <w:r w:rsidR="00BD2FB6">
          <w:rPr>
            <w:noProof/>
            <w:webHidden/>
          </w:rPr>
          <w:tab/>
        </w:r>
        <w:r w:rsidR="00BD2FB6">
          <w:rPr>
            <w:noProof/>
            <w:webHidden/>
          </w:rPr>
          <w:fldChar w:fldCharType="begin"/>
        </w:r>
        <w:r w:rsidR="00BD2FB6">
          <w:rPr>
            <w:noProof/>
            <w:webHidden/>
          </w:rPr>
          <w:instrText xml:space="preserve"> PAGEREF _Toc456619715 \h </w:instrText>
        </w:r>
        <w:r w:rsidR="00BD2FB6">
          <w:rPr>
            <w:noProof/>
            <w:webHidden/>
          </w:rPr>
        </w:r>
        <w:r w:rsidR="00BD2FB6">
          <w:rPr>
            <w:noProof/>
            <w:webHidden/>
          </w:rPr>
          <w:fldChar w:fldCharType="separate"/>
        </w:r>
        <w:r w:rsidR="009508A1">
          <w:rPr>
            <w:noProof/>
            <w:webHidden/>
          </w:rPr>
          <w:t>28</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16" w:history="1">
        <w:r w:rsidR="00BD2FB6" w:rsidRPr="005F46D1">
          <w:rPr>
            <w:rStyle w:val="Hipercze"/>
            <w:rFonts w:cs="Arial"/>
            <w:noProof/>
          </w:rPr>
          <w:t>3.6.  Środki trwałe i cross-financing</w:t>
        </w:r>
        <w:r w:rsidR="00BD2FB6">
          <w:rPr>
            <w:noProof/>
            <w:webHidden/>
          </w:rPr>
          <w:tab/>
        </w:r>
        <w:r w:rsidR="00BD2FB6">
          <w:rPr>
            <w:noProof/>
            <w:webHidden/>
          </w:rPr>
          <w:fldChar w:fldCharType="begin"/>
        </w:r>
        <w:r w:rsidR="00BD2FB6">
          <w:rPr>
            <w:noProof/>
            <w:webHidden/>
          </w:rPr>
          <w:instrText xml:space="preserve"> PAGEREF _Toc456619716 \h </w:instrText>
        </w:r>
        <w:r w:rsidR="00BD2FB6">
          <w:rPr>
            <w:noProof/>
            <w:webHidden/>
          </w:rPr>
        </w:r>
        <w:r w:rsidR="00BD2FB6">
          <w:rPr>
            <w:noProof/>
            <w:webHidden/>
          </w:rPr>
          <w:fldChar w:fldCharType="separate"/>
        </w:r>
        <w:r w:rsidR="009508A1">
          <w:rPr>
            <w:noProof/>
            <w:webHidden/>
          </w:rPr>
          <w:t>29</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17" w:history="1">
        <w:r w:rsidR="00BD2FB6" w:rsidRPr="005F46D1">
          <w:rPr>
            <w:rStyle w:val="Hipercze"/>
            <w:rFonts w:cs="Arial"/>
            <w:noProof/>
          </w:rPr>
          <w:t>3.7.  Podatek od towarów i usług (VAT)</w:t>
        </w:r>
        <w:r w:rsidR="00BD2FB6">
          <w:rPr>
            <w:noProof/>
            <w:webHidden/>
          </w:rPr>
          <w:tab/>
        </w:r>
        <w:r w:rsidR="00BD2FB6">
          <w:rPr>
            <w:noProof/>
            <w:webHidden/>
          </w:rPr>
          <w:fldChar w:fldCharType="begin"/>
        </w:r>
        <w:r w:rsidR="00BD2FB6">
          <w:rPr>
            <w:noProof/>
            <w:webHidden/>
          </w:rPr>
          <w:instrText xml:space="preserve"> PAGEREF _Toc456619717 \h </w:instrText>
        </w:r>
        <w:r w:rsidR="00BD2FB6">
          <w:rPr>
            <w:noProof/>
            <w:webHidden/>
          </w:rPr>
        </w:r>
        <w:r w:rsidR="00BD2FB6">
          <w:rPr>
            <w:noProof/>
            <w:webHidden/>
          </w:rPr>
          <w:fldChar w:fldCharType="separate"/>
        </w:r>
        <w:r w:rsidR="009508A1">
          <w:rPr>
            <w:noProof/>
            <w:webHidden/>
          </w:rPr>
          <w:t>30</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18" w:history="1">
        <w:r w:rsidR="00BD2FB6" w:rsidRPr="005F46D1">
          <w:rPr>
            <w:rStyle w:val="Hipercze"/>
            <w:noProof/>
          </w:rPr>
          <w:t>3.8.</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Zlecanie usług merytorycznych</w:t>
        </w:r>
        <w:r w:rsidR="00BD2FB6">
          <w:rPr>
            <w:noProof/>
            <w:webHidden/>
          </w:rPr>
          <w:tab/>
        </w:r>
        <w:r w:rsidR="00BD2FB6">
          <w:rPr>
            <w:noProof/>
            <w:webHidden/>
          </w:rPr>
          <w:fldChar w:fldCharType="begin"/>
        </w:r>
        <w:r w:rsidR="00BD2FB6">
          <w:rPr>
            <w:noProof/>
            <w:webHidden/>
          </w:rPr>
          <w:instrText xml:space="preserve"> PAGEREF _Toc456619718 \h </w:instrText>
        </w:r>
        <w:r w:rsidR="00BD2FB6">
          <w:rPr>
            <w:noProof/>
            <w:webHidden/>
          </w:rPr>
        </w:r>
        <w:r w:rsidR="00BD2FB6">
          <w:rPr>
            <w:noProof/>
            <w:webHidden/>
          </w:rPr>
          <w:fldChar w:fldCharType="separate"/>
        </w:r>
        <w:r w:rsidR="009508A1">
          <w:rPr>
            <w:noProof/>
            <w:webHidden/>
          </w:rPr>
          <w:t>31</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19" w:history="1">
        <w:r w:rsidR="00BD2FB6" w:rsidRPr="005F46D1">
          <w:rPr>
            <w:rStyle w:val="Hipercze"/>
            <w:noProof/>
          </w:rPr>
          <w:t>3.9.</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Angażowanie personelu projektu</w:t>
        </w:r>
        <w:r w:rsidR="00BD2FB6">
          <w:rPr>
            <w:noProof/>
            <w:webHidden/>
          </w:rPr>
          <w:tab/>
        </w:r>
        <w:r w:rsidR="00BD2FB6">
          <w:rPr>
            <w:noProof/>
            <w:webHidden/>
          </w:rPr>
          <w:fldChar w:fldCharType="begin"/>
        </w:r>
        <w:r w:rsidR="00BD2FB6">
          <w:rPr>
            <w:noProof/>
            <w:webHidden/>
          </w:rPr>
          <w:instrText xml:space="preserve"> PAGEREF _Toc456619719 \h </w:instrText>
        </w:r>
        <w:r w:rsidR="00BD2FB6">
          <w:rPr>
            <w:noProof/>
            <w:webHidden/>
          </w:rPr>
        </w:r>
        <w:r w:rsidR="00BD2FB6">
          <w:rPr>
            <w:noProof/>
            <w:webHidden/>
          </w:rPr>
          <w:fldChar w:fldCharType="separate"/>
        </w:r>
        <w:r w:rsidR="009508A1">
          <w:rPr>
            <w:noProof/>
            <w:webHidden/>
          </w:rPr>
          <w:t>31</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20" w:history="1">
        <w:r w:rsidR="00BD2FB6" w:rsidRPr="005F46D1">
          <w:rPr>
            <w:rStyle w:val="Hipercze"/>
            <w:noProof/>
          </w:rPr>
          <w:t>3.10.</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Pomoc de minimis</w:t>
        </w:r>
        <w:r w:rsidR="00BD2FB6">
          <w:rPr>
            <w:noProof/>
            <w:webHidden/>
          </w:rPr>
          <w:tab/>
        </w:r>
        <w:r w:rsidR="00BD2FB6">
          <w:rPr>
            <w:noProof/>
            <w:webHidden/>
          </w:rPr>
          <w:fldChar w:fldCharType="begin"/>
        </w:r>
        <w:r w:rsidR="00BD2FB6">
          <w:rPr>
            <w:noProof/>
            <w:webHidden/>
          </w:rPr>
          <w:instrText xml:space="preserve"> PAGEREF _Toc456619720 \h </w:instrText>
        </w:r>
        <w:r w:rsidR="00BD2FB6">
          <w:rPr>
            <w:noProof/>
            <w:webHidden/>
          </w:rPr>
        </w:r>
        <w:r w:rsidR="00BD2FB6">
          <w:rPr>
            <w:noProof/>
            <w:webHidden/>
          </w:rPr>
          <w:fldChar w:fldCharType="separate"/>
        </w:r>
        <w:r w:rsidR="009508A1">
          <w:rPr>
            <w:noProof/>
            <w:webHidden/>
          </w:rPr>
          <w:t>34</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21" w:history="1">
        <w:r w:rsidR="00BD2FB6" w:rsidRPr="005F46D1">
          <w:rPr>
            <w:rStyle w:val="Hipercze"/>
            <w:noProof/>
          </w:rPr>
          <w:t>4.</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Projekty partnerskie</w:t>
        </w:r>
        <w:r w:rsidR="00BD2FB6">
          <w:rPr>
            <w:noProof/>
            <w:webHidden/>
          </w:rPr>
          <w:tab/>
        </w:r>
        <w:r w:rsidR="00BD2FB6">
          <w:rPr>
            <w:noProof/>
            <w:webHidden/>
          </w:rPr>
          <w:fldChar w:fldCharType="begin"/>
        </w:r>
        <w:r w:rsidR="00BD2FB6">
          <w:rPr>
            <w:noProof/>
            <w:webHidden/>
          </w:rPr>
          <w:instrText xml:space="preserve"> PAGEREF _Toc456619721 \h </w:instrText>
        </w:r>
        <w:r w:rsidR="00BD2FB6">
          <w:rPr>
            <w:noProof/>
            <w:webHidden/>
          </w:rPr>
        </w:r>
        <w:r w:rsidR="00BD2FB6">
          <w:rPr>
            <w:noProof/>
            <w:webHidden/>
          </w:rPr>
          <w:fldChar w:fldCharType="separate"/>
        </w:r>
        <w:r w:rsidR="009508A1">
          <w:rPr>
            <w:noProof/>
            <w:webHidden/>
          </w:rPr>
          <w:t>37</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22" w:history="1">
        <w:r w:rsidR="00BD2FB6" w:rsidRPr="005F46D1">
          <w:rPr>
            <w:rStyle w:val="Hipercze"/>
            <w:noProof/>
          </w:rPr>
          <w:t>5.</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Procedura składania wniosku</w:t>
        </w:r>
        <w:r w:rsidR="00BD2FB6">
          <w:rPr>
            <w:noProof/>
            <w:webHidden/>
          </w:rPr>
          <w:tab/>
        </w:r>
        <w:r w:rsidR="00BD2FB6">
          <w:rPr>
            <w:noProof/>
            <w:webHidden/>
          </w:rPr>
          <w:fldChar w:fldCharType="begin"/>
        </w:r>
        <w:r w:rsidR="00BD2FB6">
          <w:rPr>
            <w:noProof/>
            <w:webHidden/>
          </w:rPr>
          <w:instrText xml:space="preserve"> PAGEREF _Toc456619722 \h </w:instrText>
        </w:r>
        <w:r w:rsidR="00BD2FB6">
          <w:rPr>
            <w:noProof/>
            <w:webHidden/>
          </w:rPr>
        </w:r>
        <w:r w:rsidR="00BD2FB6">
          <w:rPr>
            <w:noProof/>
            <w:webHidden/>
          </w:rPr>
          <w:fldChar w:fldCharType="separate"/>
        </w:r>
        <w:r w:rsidR="009508A1">
          <w:rPr>
            <w:noProof/>
            <w:webHidden/>
          </w:rPr>
          <w:t>39</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23" w:history="1">
        <w:r w:rsidR="00BD2FB6" w:rsidRPr="005F46D1">
          <w:rPr>
            <w:rStyle w:val="Hipercze"/>
            <w:noProof/>
          </w:rPr>
          <w:t>5.1.</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Przygotowanie wniosku o dofinansowanie</w:t>
        </w:r>
        <w:r w:rsidR="00BD2FB6">
          <w:rPr>
            <w:noProof/>
            <w:webHidden/>
          </w:rPr>
          <w:tab/>
        </w:r>
        <w:r w:rsidR="00BD2FB6">
          <w:rPr>
            <w:noProof/>
            <w:webHidden/>
          </w:rPr>
          <w:fldChar w:fldCharType="begin"/>
        </w:r>
        <w:r w:rsidR="00BD2FB6">
          <w:rPr>
            <w:noProof/>
            <w:webHidden/>
          </w:rPr>
          <w:instrText xml:space="preserve"> PAGEREF _Toc456619723 \h </w:instrText>
        </w:r>
        <w:r w:rsidR="00BD2FB6">
          <w:rPr>
            <w:noProof/>
            <w:webHidden/>
          </w:rPr>
        </w:r>
        <w:r w:rsidR="00BD2FB6">
          <w:rPr>
            <w:noProof/>
            <w:webHidden/>
          </w:rPr>
          <w:fldChar w:fldCharType="separate"/>
        </w:r>
        <w:r w:rsidR="009508A1">
          <w:rPr>
            <w:noProof/>
            <w:webHidden/>
          </w:rPr>
          <w:t>39</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24" w:history="1">
        <w:r w:rsidR="00BD2FB6" w:rsidRPr="005F46D1">
          <w:rPr>
            <w:rStyle w:val="Hipercze"/>
            <w:noProof/>
          </w:rPr>
          <w:t>5.2.</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Miejsce i termin składania wniosków</w:t>
        </w:r>
        <w:r w:rsidR="00BD2FB6">
          <w:rPr>
            <w:noProof/>
            <w:webHidden/>
          </w:rPr>
          <w:tab/>
        </w:r>
        <w:r w:rsidR="00BD2FB6">
          <w:rPr>
            <w:noProof/>
            <w:webHidden/>
          </w:rPr>
          <w:fldChar w:fldCharType="begin"/>
        </w:r>
        <w:r w:rsidR="00BD2FB6">
          <w:rPr>
            <w:noProof/>
            <w:webHidden/>
          </w:rPr>
          <w:instrText xml:space="preserve"> PAGEREF _Toc456619724 \h </w:instrText>
        </w:r>
        <w:r w:rsidR="00BD2FB6">
          <w:rPr>
            <w:noProof/>
            <w:webHidden/>
          </w:rPr>
        </w:r>
        <w:r w:rsidR="00BD2FB6">
          <w:rPr>
            <w:noProof/>
            <w:webHidden/>
          </w:rPr>
          <w:fldChar w:fldCharType="separate"/>
        </w:r>
        <w:r w:rsidR="009508A1">
          <w:rPr>
            <w:noProof/>
            <w:webHidden/>
          </w:rPr>
          <w:t>40</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25" w:history="1">
        <w:r w:rsidR="00BD2FB6" w:rsidRPr="005F46D1">
          <w:rPr>
            <w:rStyle w:val="Hipercze"/>
            <w:noProof/>
          </w:rPr>
          <w:t>6.</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Tryb wyboru projektów i etapy organizacji konkursu</w:t>
        </w:r>
        <w:r w:rsidR="00BD2FB6">
          <w:rPr>
            <w:noProof/>
            <w:webHidden/>
          </w:rPr>
          <w:tab/>
        </w:r>
        <w:r w:rsidR="00BD2FB6">
          <w:rPr>
            <w:noProof/>
            <w:webHidden/>
          </w:rPr>
          <w:fldChar w:fldCharType="begin"/>
        </w:r>
        <w:r w:rsidR="00BD2FB6">
          <w:rPr>
            <w:noProof/>
            <w:webHidden/>
          </w:rPr>
          <w:instrText xml:space="preserve"> PAGEREF _Toc456619725 \h </w:instrText>
        </w:r>
        <w:r w:rsidR="00BD2FB6">
          <w:rPr>
            <w:noProof/>
            <w:webHidden/>
          </w:rPr>
        </w:r>
        <w:r w:rsidR="00BD2FB6">
          <w:rPr>
            <w:noProof/>
            <w:webHidden/>
          </w:rPr>
          <w:fldChar w:fldCharType="separate"/>
        </w:r>
        <w:r w:rsidR="009508A1">
          <w:rPr>
            <w:noProof/>
            <w:webHidden/>
          </w:rPr>
          <w:t>41</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26" w:history="1">
        <w:r w:rsidR="00BD2FB6" w:rsidRPr="005F46D1">
          <w:rPr>
            <w:rStyle w:val="Hipercze"/>
            <w:noProof/>
          </w:rPr>
          <w:t>6.1.</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Weryfikacja wymogów formalnych i uzupełnianie wniosku</w:t>
        </w:r>
        <w:r w:rsidR="00BD2FB6">
          <w:rPr>
            <w:noProof/>
            <w:webHidden/>
          </w:rPr>
          <w:tab/>
        </w:r>
        <w:r w:rsidR="00BD2FB6">
          <w:rPr>
            <w:noProof/>
            <w:webHidden/>
          </w:rPr>
          <w:fldChar w:fldCharType="begin"/>
        </w:r>
        <w:r w:rsidR="00BD2FB6">
          <w:rPr>
            <w:noProof/>
            <w:webHidden/>
          </w:rPr>
          <w:instrText xml:space="preserve"> PAGEREF _Toc456619726 \h </w:instrText>
        </w:r>
        <w:r w:rsidR="00BD2FB6">
          <w:rPr>
            <w:noProof/>
            <w:webHidden/>
          </w:rPr>
        </w:r>
        <w:r w:rsidR="00BD2FB6">
          <w:rPr>
            <w:noProof/>
            <w:webHidden/>
          </w:rPr>
          <w:fldChar w:fldCharType="separate"/>
        </w:r>
        <w:r w:rsidR="009508A1">
          <w:rPr>
            <w:noProof/>
            <w:webHidden/>
          </w:rPr>
          <w:t>42</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27" w:history="1">
        <w:r w:rsidR="00BD2FB6" w:rsidRPr="005F46D1">
          <w:rPr>
            <w:rStyle w:val="Hipercze"/>
            <w:noProof/>
          </w:rPr>
          <w:t>6.2.</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Ocena formalno-merytoryczna</w:t>
        </w:r>
        <w:r w:rsidR="00BD2FB6">
          <w:rPr>
            <w:noProof/>
            <w:webHidden/>
          </w:rPr>
          <w:tab/>
        </w:r>
        <w:r w:rsidR="00BD2FB6">
          <w:rPr>
            <w:noProof/>
            <w:webHidden/>
          </w:rPr>
          <w:fldChar w:fldCharType="begin"/>
        </w:r>
        <w:r w:rsidR="00BD2FB6">
          <w:rPr>
            <w:noProof/>
            <w:webHidden/>
          </w:rPr>
          <w:instrText xml:space="preserve"> PAGEREF _Toc456619727 \h </w:instrText>
        </w:r>
        <w:r w:rsidR="00BD2FB6">
          <w:rPr>
            <w:noProof/>
            <w:webHidden/>
          </w:rPr>
        </w:r>
        <w:r w:rsidR="00BD2FB6">
          <w:rPr>
            <w:noProof/>
            <w:webHidden/>
          </w:rPr>
          <w:fldChar w:fldCharType="separate"/>
        </w:r>
        <w:r w:rsidR="009508A1">
          <w:rPr>
            <w:noProof/>
            <w:webHidden/>
          </w:rPr>
          <w:t>43</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28" w:history="1">
        <w:r w:rsidR="00BD2FB6" w:rsidRPr="005F46D1">
          <w:rPr>
            <w:rStyle w:val="Hipercze"/>
            <w:noProof/>
          </w:rPr>
          <w:t>6.3</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Analiza kart oceny formalno-merytorycznej  i obliczanie liczby przyznanych punktów – ocena formalno-merytoryczna</w:t>
        </w:r>
        <w:r w:rsidR="00BD2FB6">
          <w:rPr>
            <w:noProof/>
            <w:webHidden/>
          </w:rPr>
          <w:tab/>
        </w:r>
        <w:r w:rsidR="00BD2FB6">
          <w:rPr>
            <w:noProof/>
            <w:webHidden/>
          </w:rPr>
          <w:fldChar w:fldCharType="begin"/>
        </w:r>
        <w:r w:rsidR="00BD2FB6">
          <w:rPr>
            <w:noProof/>
            <w:webHidden/>
          </w:rPr>
          <w:instrText xml:space="preserve"> PAGEREF _Toc456619728 \h </w:instrText>
        </w:r>
        <w:r w:rsidR="00BD2FB6">
          <w:rPr>
            <w:noProof/>
            <w:webHidden/>
          </w:rPr>
        </w:r>
        <w:r w:rsidR="00BD2FB6">
          <w:rPr>
            <w:noProof/>
            <w:webHidden/>
          </w:rPr>
          <w:fldChar w:fldCharType="separate"/>
        </w:r>
        <w:r w:rsidR="009508A1">
          <w:rPr>
            <w:noProof/>
            <w:webHidden/>
          </w:rPr>
          <w:t>61</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29" w:history="1">
        <w:r w:rsidR="00BD2FB6" w:rsidRPr="005F46D1">
          <w:rPr>
            <w:rStyle w:val="Hipercze"/>
            <w:noProof/>
          </w:rPr>
          <w:t>6.4</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Negocjacje</w:t>
        </w:r>
        <w:r w:rsidR="00BD2FB6">
          <w:rPr>
            <w:noProof/>
            <w:webHidden/>
          </w:rPr>
          <w:tab/>
        </w:r>
        <w:r w:rsidR="00BD2FB6">
          <w:rPr>
            <w:noProof/>
            <w:webHidden/>
          </w:rPr>
          <w:fldChar w:fldCharType="begin"/>
        </w:r>
        <w:r w:rsidR="00BD2FB6">
          <w:rPr>
            <w:noProof/>
            <w:webHidden/>
          </w:rPr>
          <w:instrText xml:space="preserve"> PAGEREF _Toc456619729 \h </w:instrText>
        </w:r>
        <w:r w:rsidR="00BD2FB6">
          <w:rPr>
            <w:noProof/>
            <w:webHidden/>
          </w:rPr>
        </w:r>
        <w:r w:rsidR="00BD2FB6">
          <w:rPr>
            <w:noProof/>
            <w:webHidden/>
          </w:rPr>
          <w:fldChar w:fldCharType="separate"/>
        </w:r>
        <w:r w:rsidR="009508A1">
          <w:rPr>
            <w:noProof/>
            <w:webHidden/>
          </w:rPr>
          <w:t>63</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30" w:history="1">
        <w:r w:rsidR="00BD2FB6" w:rsidRPr="005F46D1">
          <w:rPr>
            <w:rStyle w:val="Hipercze"/>
            <w:noProof/>
          </w:rPr>
          <w:t>6.5</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Zakończenie etapu oceny formalno-merytorycznej</w:t>
        </w:r>
        <w:r w:rsidR="00BD2FB6">
          <w:rPr>
            <w:noProof/>
            <w:webHidden/>
          </w:rPr>
          <w:tab/>
        </w:r>
        <w:r w:rsidR="00BD2FB6">
          <w:rPr>
            <w:noProof/>
            <w:webHidden/>
          </w:rPr>
          <w:fldChar w:fldCharType="begin"/>
        </w:r>
        <w:r w:rsidR="00BD2FB6">
          <w:rPr>
            <w:noProof/>
            <w:webHidden/>
          </w:rPr>
          <w:instrText xml:space="preserve"> PAGEREF _Toc456619730 \h </w:instrText>
        </w:r>
        <w:r w:rsidR="00BD2FB6">
          <w:rPr>
            <w:noProof/>
            <w:webHidden/>
          </w:rPr>
        </w:r>
        <w:r w:rsidR="00BD2FB6">
          <w:rPr>
            <w:noProof/>
            <w:webHidden/>
          </w:rPr>
          <w:fldChar w:fldCharType="separate"/>
        </w:r>
        <w:r w:rsidR="009508A1">
          <w:rPr>
            <w:noProof/>
            <w:webHidden/>
          </w:rPr>
          <w:t>64</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31" w:history="1">
        <w:r w:rsidR="00BD2FB6" w:rsidRPr="005F46D1">
          <w:rPr>
            <w:rStyle w:val="Hipercze"/>
            <w:noProof/>
          </w:rPr>
          <w:t>6.6</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Ocena strategiczna zgodności projektów ze Strategią ZIT</w:t>
        </w:r>
        <w:r w:rsidR="00BD2FB6">
          <w:rPr>
            <w:noProof/>
            <w:webHidden/>
          </w:rPr>
          <w:tab/>
        </w:r>
        <w:r w:rsidR="00BD2FB6">
          <w:rPr>
            <w:noProof/>
            <w:webHidden/>
          </w:rPr>
          <w:fldChar w:fldCharType="begin"/>
        </w:r>
        <w:r w:rsidR="00BD2FB6">
          <w:rPr>
            <w:noProof/>
            <w:webHidden/>
          </w:rPr>
          <w:instrText xml:space="preserve"> PAGEREF _Toc456619731 \h </w:instrText>
        </w:r>
        <w:r w:rsidR="00BD2FB6">
          <w:rPr>
            <w:noProof/>
            <w:webHidden/>
          </w:rPr>
        </w:r>
        <w:r w:rsidR="00BD2FB6">
          <w:rPr>
            <w:noProof/>
            <w:webHidden/>
          </w:rPr>
          <w:fldChar w:fldCharType="separate"/>
        </w:r>
        <w:r w:rsidR="009508A1">
          <w:rPr>
            <w:noProof/>
            <w:webHidden/>
          </w:rPr>
          <w:t>65</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32" w:history="1">
        <w:r w:rsidR="00BD2FB6" w:rsidRPr="005F46D1">
          <w:rPr>
            <w:rStyle w:val="Hipercze"/>
            <w:noProof/>
          </w:rPr>
          <w:t>6.7</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Kryteria rozstrzygające</w:t>
        </w:r>
        <w:r w:rsidR="00BD2FB6">
          <w:rPr>
            <w:noProof/>
            <w:webHidden/>
          </w:rPr>
          <w:tab/>
        </w:r>
        <w:r w:rsidR="00BD2FB6">
          <w:rPr>
            <w:noProof/>
            <w:webHidden/>
          </w:rPr>
          <w:fldChar w:fldCharType="begin"/>
        </w:r>
        <w:r w:rsidR="00BD2FB6">
          <w:rPr>
            <w:noProof/>
            <w:webHidden/>
          </w:rPr>
          <w:instrText xml:space="preserve"> PAGEREF _Toc456619732 \h </w:instrText>
        </w:r>
        <w:r w:rsidR="00BD2FB6">
          <w:rPr>
            <w:noProof/>
            <w:webHidden/>
          </w:rPr>
        </w:r>
        <w:r w:rsidR="00BD2FB6">
          <w:rPr>
            <w:noProof/>
            <w:webHidden/>
          </w:rPr>
          <w:fldChar w:fldCharType="separate"/>
        </w:r>
        <w:r w:rsidR="009508A1">
          <w:rPr>
            <w:noProof/>
            <w:webHidden/>
          </w:rPr>
          <w:t>71</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33" w:history="1">
        <w:r w:rsidR="00BD2FB6" w:rsidRPr="005F46D1">
          <w:rPr>
            <w:rStyle w:val="Hipercze"/>
            <w:noProof/>
          </w:rPr>
          <w:t>6.8</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Analiza kart oceny strategicznej i obliczanie liczby przyznanych punktów – ocena strategiczna</w:t>
        </w:r>
        <w:r w:rsidR="00BD2FB6">
          <w:rPr>
            <w:noProof/>
            <w:webHidden/>
          </w:rPr>
          <w:tab/>
        </w:r>
        <w:r w:rsidR="00BD2FB6">
          <w:rPr>
            <w:noProof/>
            <w:webHidden/>
          </w:rPr>
          <w:fldChar w:fldCharType="begin"/>
        </w:r>
        <w:r w:rsidR="00BD2FB6">
          <w:rPr>
            <w:noProof/>
            <w:webHidden/>
          </w:rPr>
          <w:instrText xml:space="preserve"> PAGEREF _Toc456619733 \h </w:instrText>
        </w:r>
        <w:r w:rsidR="00BD2FB6">
          <w:rPr>
            <w:noProof/>
            <w:webHidden/>
          </w:rPr>
        </w:r>
        <w:r w:rsidR="00BD2FB6">
          <w:rPr>
            <w:noProof/>
            <w:webHidden/>
          </w:rPr>
          <w:fldChar w:fldCharType="separate"/>
        </w:r>
        <w:r w:rsidR="009508A1">
          <w:rPr>
            <w:noProof/>
            <w:webHidden/>
          </w:rPr>
          <w:t>71</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34" w:history="1">
        <w:r w:rsidR="00BD2FB6" w:rsidRPr="005F46D1">
          <w:rPr>
            <w:rStyle w:val="Hipercze"/>
            <w:noProof/>
          </w:rPr>
          <w:t>6.9</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Wyniki konkursu</w:t>
        </w:r>
        <w:r w:rsidR="00BD2FB6">
          <w:rPr>
            <w:noProof/>
            <w:webHidden/>
          </w:rPr>
          <w:tab/>
        </w:r>
        <w:r w:rsidR="00BD2FB6">
          <w:rPr>
            <w:noProof/>
            <w:webHidden/>
          </w:rPr>
          <w:fldChar w:fldCharType="begin"/>
        </w:r>
        <w:r w:rsidR="00BD2FB6">
          <w:rPr>
            <w:noProof/>
            <w:webHidden/>
          </w:rPr>
          <w:instrText xml:space="preserve"> PAGEREF _Toc456619734 \h </w:instrText>
        </w:r>
        <w:r w:rsidR="00BD2FB6">
          <w:rPr>
            <w:noProof/>
            <w:webHidden/>
          </w:rPr>
        </w:r>
        <w:r w:rsidR="00BD2FB6">
          <w:rPr>
            <w:noProof/>
            <w:webHidden/>
          </w:rPr>
          <w:fldChar w:fldCharType="separate"/>
        </w:r>
        <w:r w:rsidR="009508A1">
          <w:rPr>
            <w:noProof/>
            <w:webHidden/>
          </w:rPr>
          <w:t>71</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35" w:history="1">
        <w:r w:rsidR="00BD2FB6" w:rsidRPr="005F46D1">
          <w:rPr>
            <w:rStyle w:val="Hipercze"/>
            <w:noProof/>
          </w:rPr>
          <w:t>7.</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Środki odwoławcze w przypadku negatywnej oceny</w:t>
        </w:r>
        <w:r w:rsidR="00BD2FB6">
          <w:rPr>
            <w:noProof/>
            <w:webHidden/>
          </w:rPr>
          <w:tab/>
        </w:r>
        <w:r w:rsidR="00BD2FB6">
          <w:rPr>
            <w:noProof/>
            <w:webHidden/>
          </w:rPr>
          <w:fldChar w:fldCharType="begin"/>
        </w:r>
        <w:r w:rsidR="00BD2FB6">
          <w:rPr>
            <w:noProof/>
            <w:webHidden/>
          </w:rPr>
          <w:instrText xml:space="preserve"> PAGEREF _Toc456619735 \h </w:instrText>
        </w:r>
        <w:r w:rsidR="00BD2FB6">
          <w:rPr>
            <w:noProof/>
            <w:webHidden/>
          </w:rPr>
        </w:r>
        <w:r w:rsidR="00BD2FB6">
          <w:rPr>
            <w:noProof/>
            <w:webHidden/>
          </w:rPr>
          <w:fldChar w:fldCharType="separate"/>
        </w:r>
        <w:r w:rsidR="009508A1">
          <w:rPr>
            <w:noProof/>
            <w:webHidden/>
          </w:rPr>
          <w:t>73</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36" w:history="1">
        <w:r w:rsidR="00BD2FB6" w:rsidRPr="005F46D1">
          <w:rPr>
            <w:rStyle w:val="Hipercze"/>
            <w:noProof/>
          </w:rPr>
          <w:t>7.1</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Zakres podmiotowy i przedmiotowy procedury odwoławczej</w:t>
        </w:r>
        <w:r w:rsidR="00BD2FB6">
          <w:rPr>
            <w:noProof/>
            <w:webHidden/>
          </w:rPr>
          <w:tab/>
        </w:r>
        <w:r w:rsidR="00BD2FB6">
          <w:rPr>
            <w:noProof/>
            <w:webHidden/>
          </w:rPr>
          <w:fldChar w:fldCharType="begin"/>
        </w:r>
        <w:r w:rsidR="00BD2FB6">
          <w:rPr>
            <w:noProof/>
            <w:webHidden/>
          </w:rPr>
          <w:instrText xml:space="preserve"> PAGEREF _Toc456619736 \h </w:instrText>
        </w:r>
        <w:r w:rsidR="00BD2FB6">
          <w:rPr>
            <w:noProof/>
            <w:webHidden/>
          </w:rPr>
        </w:r>
        <w:r w:rsidR="00BD2FB6">
          <w:rPr>
            <w:noProof/>
            <w:webHidden/>
          </w:rPr>
          <w:fldChar w:fldCharType="separate"/>
        </w:r>
        <w:r w:rsidR="009508A1">
          <w:rPr>
            <w:noProof/>
            <w:webHidden/>
          </w:rPr>
          <w:t>73</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37" w:history="1">
        <w:r w:rsidR="00BD2FB6" w:rsidRPr="005F46D1">
          <w:rPr>
            <w:rStyle w:val="Hipercze"/>
            <w:noProof/>
          </w:rPr>
          <w:t>7.2</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Protest</w:t>
        </w:r>
        <w:r w:rsidR="00BD2FB6">
          <w:rPr>
            <w:noProof/>
            <w:webHidden/>
          </w:rPr>
          <w:tab/>
        </w:r>
        <w:r w:rsidR="00BD2FB6">
          <w:rPr>
            <w:noProof/>
            <w:webHidden/>
          </w:rPr>
          <w:fldChar w:fldCharType="begin"/>
        </w:r>
        <w:r w:rsidR="00BD2FB6">
          <w:rPr>
            <w:noProof/>
            <w:webHidden/>
          </w:rPr>
          <w:instrText xml:space="preserve"> PAGEREF _Toc456619737 \h </w:instrText>
        </w:r>
        <w:r w:rsidR="00BD2FB6">
          <w:rPr>
            <w:noProof/>
            <w:webHidden/>
          </w:rPr>
        </w:r>
        <w:r w:rsidR="00BD2FB6">
          <w:rPr>
            <w:noProof/>
            <w:webHidden/>
          </w:rPr>
          <w:fldChar w:fldCharType="separate"/>
        </w:r>
        <w:r w:rsidR="009508A1">
          <w:rPr>
            <w:noProof/>
            <w:webHidden/>
          </w:rPr>
          <w:t>73</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38" w:history="1">
        <w:r w:rsidR="00BD2FB6" w:rsidRPr="005F46D1">
          <w:rPr>
            <w:rStyle w:val="Hipercze"/>
            <w:noProof/>
          </w:rPr>
          <w:t>7.3</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Sposób złożenia protestu</w:t>
        </w:r>
        <w:r w:rsidR="00BD2FB6">
          <w:rPr>
            <w:noProof/>
            <w:webHidden/>
          </w:rPr>
          <w:tab/>
        </w:r>
        <w:r w:rsidR="00BD2FB6">
          <w:rPr>
            <w:noProof/>
            <w:webHidden/>
          </w:rPr>
          <w:fldChar w:fldCharType="begin"/>
        </w:r>
        <w:r w:rsidR="00BD2FB6">
          <w:rPr>
            <w:noProof/>
            <w:webHidden/>
          </w:rPr>
          <w:instrText xml:space="preserve"> PAGEREF _Toc456619738 \h </w:instrText>
        </w:r>
        <w:r w:rsidR="00BD2FB6">
          <w:rPr>
            <w:noProof/>
            <w:webHidden/>
          </w:rPr>
        </w:r>
        <w:r w:rsidR="00BD2FB6">
          <w:rPr>
            <w:noProof/>
            <w:webHidden/>
          </w:rPr>
          <w:fldChar w:fldCharType="separate"/>
        </w:r>
        <w:r w:rsidR="009508A1">
          <w:rPr>
            <w:noProof/>
            <w:webHidden/>
          </w:rPr>
          <w:t>74</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39" w:history="1">
        <w:r w:rsidR="00BD2FB6" w:rsidRPr="005F46D1">
          <w:rPr>
            <w:rStyle w:val="Hipercze"/>
            <w:noProof/>
          </w:rPr>
          <w:t>7.4</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Zakres protestu</w:t>
        </w:r>
        <w:r w:rsidR="00BD2FB6">
          <w:rPr>
            <w:noProof/>
            <w:webHidden/>
          </w:rPr>
          <w:tab/>
        </w:r>
        <w:r w:rsidR="00BD2FB6">
          <w:rPr>
            <w:noProof/>
            <w:webHidden/>
          </w:rPr>
          <w:fldChar w:fldCharType="begin"/>
        </w:r>
        <w:r w:rsidR="00BD2FB6">
          <w:rPr>
            <w:noProof/>
            <w:webHidden/>
          </w:rPr>
          <w:instrText xml:space="preserve"> PAGEREF _Toc456619739 \h </w:instrText>
        </w:r>
        <w:r w:rsidR="00BD2FB6">
          <w:rPr>
            <w:noProof/>
            <w:webHidden/>
          </w:rPr>
        </w:r>
        <w:r w:rsidR="00BD2FB6">
          <w:rPr>
            <w:noProof/>
            <w:webHidden/>
          </w:rPr>
          <w:fldChar w:fldCharType="separate"/>
        </w:r>
        <w:r w:rsidR="009508A1">
          <w:rPr>
            <w:noProof/>
            <w:webHidden/>
          </w:rPr>
          <w:t>75</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40" w:history="1">
        <w:r w:rsidR="00BD2FB6" w:rsidRPr="005F46D1">
          <w:rPr>
            <w:rStyle w:val="Hipercze"/>
            <w:noProof/>
          </w:rPr>
          <w:t>7.5</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Pozostawienie protestu bez rozpatrzenia</w:t>
        </w:r>
        <w:r w:rsidR="00BD2FB6">
          <w:rPr>
            <w:noProof/>
            <w:webHidden/>
          </w:rPr>
          <w:tab/>
        </w:r>
        <w:r w:rsidR="00BD2FB6">
          <w:rPr>
            <w:noProof/>
            <w:webHidden/>
          </w:rPr>
          <w:fldChar w:fldCharType="begin"/>
        </w:r>
        <w:r w:rsidR="00BD2FB6">
          <w:rPr>
            <w:noProof/>
            <w:webHidden/>
          </w:rPr>
          <w:instrText xml:space="preserve"> PAGEREF _Toc456619740 \h </w:instrText>
        </w:r>
        <w:r w:rsidR="00BD2FB6">
          <w:rPr>
            <w:noProof/>
            <w:webHidden/>
          </w:rPr>
        </w:r>
        <w:r w:rsidR="00BD2FB6">
          <w:rPr>
            <w:noProof/>
            <w:webHidden/>
          </w:rPr>
          <w:fldChar w:fldCharType="separate"/>
        </w:r>
        <w:r w:rsidR="009508A1">
          <w:rPr>
            <w:noProof/>
            <w:webHidden/>
          </w:rPr>
          <w:t>75</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41" w:history="1">
        <w:r w:rsidR="00BD2FB6" w:rsidRPr="005F46D1">
          <w:rPr>
            <w:rStyle w:val="Hipercze"/>
            <w:noProof/>
          </w:rPr>
          <w:t>7.6</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Rozpatrzenie protestu</w:t>
        </w:r>
        <w:r w:rsidR="00BD2FB6">
          <w:rPr>
            <w:noProof/>
            <w:webHidden/>
          </w:rPr>
          <w:tab/>
        </w:r>
        <w:r w:rsidR="00BD2FB6">
          <w:rPr>
            <w:noProof/>
            <w:webHidden/>
          </w:rPr>
          <w:fldChar w:fldCharType="begin"/>
        </w:r>
        <w:r w:rsidR="00BD2FB6">
          <w:rPr>
            <w:noProof/>
            <w:webHidden/>
          </w:rPr>
          <w:instrText xml:space="preserve"> PAGEREF _Toc456619741 \h </w:instrText>
        </w:r>
        <w:r w:rsidR="00BD2FB6">
          <w:rPr>
            <w:noProof/>
            <w:webHidden/>
          </w:rPr>
        </w:r>
        <w:r w:rsidR="00BD2FB6">
          <w:rPr>
            <w:noProof/>
            <w:webHidden/>
          </w:rPr>
          <w:fldChar w:fldCharType="separate"/>
        </w:r>
        <w:r w:rsidR="009508A1">
          <w:rPr>
            <w:noProof/>
            <w:webHidden/>
          </w:rPr>
          <w:t>76</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42" w:history="1">
        <w:r w:rsidR="00BD2FB6" w:rsidRPr="005F46D1">
          <w:rPr>
            <w:rStyle w:val="Hipercze"/>
            <w:noProof/>
          </w:rPr>
          <w:t>7.7</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Skarga do sądu administracyjnego</w:t>
        </w:r>
        <w:r w:rsidR="00BD2FB6">
          <w:rPr>
            <w:noProof/>
            <w:webHidden/>
          </w:rPr>
          <w:tab/>
        </w:r>
        <w:r w:rsidR="00BD2FB6">
          <w:rPr>
            <w:noProof/>
            <w:webHidden/>
          </w:rPr>
          <w:fldChar w:fldCharType="begin"/>
        </w:r>
        <w:r w:rsidR="00BD2FB6">
          <w:rPr>
            <w:noProof/>
            <w:webHidden/>
          </w:rPr>
          <w:instrText xml:space="preserve"> PAGEREF _Toc456619742 \h </w:instrText>
        </w:r>
        <w:r w:rsidR="00BD2FB6">
          <w:rPr>
            <w:noProof/>
            <w:webHidden/>
          </w:rPr>
        </w:r>
        <w:r w:rsidR="00BD2FB6">
          <w:rPr>
            <w:noProof/>
            <w:webHidden/>
          </w:rPr>
          <w:fldChar w:fldCharType="separate"/>
        </w:r>
        <w:r w:rsidR="009508A1">
          <w:rPr>
            <w:noProof/>
            <w:webHidden/>
          </w:rPr>
          <w:t>77</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43" w:history="1">
        <w:r w:rsidR="00BD2FB6" w:rsidRPr="005F46D1">
          <w:rPr>
            <w:rStyle w:val="Hipercze"/>
            <w:noProof/>
          </w:rPr>
          <w:t>8.</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Umowa o dofinansowanie</w:t>
        </w:r>
        <w:r w:rsidR="00BD2FB6">
          <w:rPr>
            <w:noProof/>
            <w:webHidden/>
          </w:rPr>
          <w:tab/>
        </w:r>
        <w:r w:rsidR="00BD2FB6">
          <w:rPr>
            <w:noProof/>
            <w:webHidden/>
          </w:rPr>
          <w:fldChar w:fldCharType="begin"/>
        </w:r>
        <w:r w:rsidR="00BD2FB6">
          <w:rPr>
            <w:noProof/>
            <w:webHidden/>
          </w:rPr>
          <w:instrText xml:space="preserve"> PAGEREF _Toc456619743 \h </w:instrText>
        </w:r>
        <w:r w:rsidR="00BD2FB6">
          <w:rPr>
            <w:noProof/>
            <w:webHidden/>
          </w:rPr>
        </w:r>
        <w:r w:rsidR="00BD2FB6">
          <w:rPr>
            <w:noProof/>
            <w:webHidden/>
          </w:rPr>
          <w:fldChar w:fldCharType="separate"/>
        </w:r>
        <w:r w:rsidR="009508A1">
          <w:rPr>
            <w:noProof/>
            <w:webHidden/>
          </w:rPr>
          <w:t>78</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44" w:history="1">
        <w:r w:rsidR="00BD2FB6" w:rsidRPr="005F46D1">
          <w:rPr>
            <w:rStyle w:val="Hipercze"/>
            <w:rFonts w:cs="Arial"/>
            <w:noProof/>
          </w:rPr>
          <w:t xml:space="preserve">9. </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Zabezpieczenie prawidłowej realizacji umowy</w:t>
        </w:r>
        <w:r w:rsidR="00BD2FB6">
          <w:rPr>
            <w:noProof/>
            <w:webHidden/>
          </w:rPr>
          <w:tab/>
        </w:r>
        <w:r w:rsidR="00BD2FB6">
          <w:rPr>
            <w:noProof/>
            <w:webHidden/>
          </w:rPr>
          <w:fldChar w:fldCharType="begin"/>
        </w:r>
        <w:r w:rsidR="00BD2FB6">
          <w:rPr>
            <w:noProof/>
            <w:webHidden/>
          </w:rPr>
          <w:instrText xml:space="preserve"> PAGEREF _Toc456619744 \h </w:instrText>
        </w:r>
        <w:r w:rsidR="00BD2FB6">
          <w:rPr>
            <w:noProof/>
            <w:webHidden/>
          </w:rPr>
        </w:r>
        <w:r w:rsidR="00BD2FB6">
          <w:rPr>
            <w:noProof/>
            <w:webHidden/>
          </w:rPr>
          <w:fldChar w:fldCharType="separate"/>
        </w:r>
        <w:r w:rsidR="009508A1">
          <w:rPr>
            <w:noProof/>
            <w:webHidden/>
          </w:rPr>
          <w:t>81</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45" w:history="1">
        <w:r w:rsidR="00BD2FB6" w:rsidRPr="005F46D1">
          <w:rPr>
            <w:rStyle w:val="Hipercze"/>
            <w:rFonts w:cs="Arial"/>
            <w:noProof/>
          </w:rPr>
          <w:t>10.</w:t>
        </w:r>
        <w:r w:rsidR="00BD2FB6" w:rsidRPr="002E1943">
          <w:rPr>
            <w:rFonts w:ascii="Calibri" w:eastAsia="Times New Roman" w:hAnsi="Calibri" w:cs="Times New Roman"/>
            <w:b w:val="0"/>
            <w:noProof/>
            <w:color w:val="auto"/>
            <w:lang w:eastAsia="pl-PL"/>
          </w:rPr>
          <w:tab/>
        </w:r>
        <w:r w:rsidR="00BD2FB6" w:rsidRPr="005F46D1">
          <w:rPr>
            <w:rStyle w:val="Hipercze"/>
            <w:rFonts w:cs="Arial"/>
            <w:noProof/>
          </w:rPr>
          <w:t>Postanowienia końcowe</w:t>
        </w:r>
        <w:r w:rsidR="00BD2FB6">
          <w:rPr>
            <w:noProof/>
            <w:webHidden/>
          </w:rPr>
          <w:tab/>
        </w:r>
        <w:r w:rsidR="00BD2FB6">
          <w:rPr>
            <w:noProof/>
            <w:webHidden/>
          </w:rPr>
          <w:fldChar w:fldCharType="begin"/>
        </w:r>
        <w:r w:rsidR="00BD2FB6">
          <w:rPr>
            <w:noProof/>
            <w:webHidden/>
          </w:rPr>
          <w:instrText xml:space="preserve"> PAGEREF _Toc456619745 \h </w:instrText>
        </w:r>
        <w:r w:rsidR="00BD2FB6">
          <w:rPr>
            <w:noProof/>
            <w:webHidden/>
          </w:rPr>
        </w:r>
        <w:r w:rsidR="00BD2FB6">
          <w:rPr>
            <w:noProof/>
            <w:webHidden/>
          </w:rPr>
          <w:fldChar w:fldCharType="separate"/>
        </w:r>
        <w:r w:rsidR="009508A1">
          <w:rPr>
            <w:noProof/>
            <w:webHidden/>
          </w:rPr>
          <w:t>82</w:t>
        </w:r>
        <w:r w:rsidR="00BD2FB6">
          <w:rPr>
            <w:noProof/>
            <w:webHidden/>
          </w:rPr>
          <w:fldChar w:fldCharType="end"/>
        </w:r>
      </w:hyperlink>
    </w:p>
    <w:p w:rsidR="00BD2FB6" w:rsidRPr="002E1943" w:rsidRDefault="00234DA3">
      <w:pPr>
        <w:pStyle w:val="Spistreci1"/>
        <w:rPr>
          <w:rFonts w:ascii="Calibri" w:eastAsia="Times New Roman" w:hAnsi="Calibri" w:cs="Times New Roman"/>
          <w:b w:val="0"/>
          <w:noProof/>
          <w:color w:val="auto"/>
          <w:lang w:eastAsia="pl-PL"/>
        </w:rPr>
      </w:pPr>
      <w:hyperlink w:anchor="_Toc456619746" w:history="1">
        <w:r w:rsidR="00BD2FB6" w:rsidRPr="005F46D1">
          <w:rPr>
            <w:rStyle w:val="Hipercze"/>
            <w:rFonts w:cs="Arial"/>
            <w:noProof/>
          </w:rPr>
          <w:t>Spis załączników</w:t>
        </w:r>
        <w:r w:rsidR="00BD2FB6">
          <w:rPr>
            <w:noProof/>
            <w:webHidden/>
          </w:rPr>
          <w:tab/>
        </w:r>
        <w:r w:rsidR="00BD2FB6">
          <w:rPr>
            <w:noProof/>
            <w:webHidden/>
          </w:rPr>
          <w:fldChar w:fldCharType="begin"/>
        </w:r>
        <w:r w:rsidR="00BD2FB6">
          <w:rPr>
            <w:noProof/>
            <w:webHidden/>
          </w:rPr>
          <w:instrText xml:space="preserve"> PAGEREF _Toc456619746 \h </w:instrText>
        </w:r>
        <w:r w:rsidR="00BD2FB6">
          <w:rPr>
            <w:noProof/>
            <w:webHidden/>
          </w:rPr>
        </w:r>
        <w:r w:rsidR="00BD2FB6">
          <w:rPr>
            <w:noProof/>
            <w:webHidden/>
          </w:rPr>
          <w:fldChar w:fldCharType="separate"/>
        </w:r>
        <w:r w:rsidR="009508A1">
          <w:rPr>
            <w:noProof/>
            <w:webHidden/>
          </w:rPr>
          <w:t>83</w:t>
        </w:r>
        <w:r w:rsidR="00BD2FB6">
          <w:rPr>
            <w:noProof/>
            <w:webHidden/>
          </w:rPr>
          <w:fldChar w:fldCharType="end"/>
        </w:r>
      </w:hyperlink>
    </w:p>
    <w:p w:rsidR="00567C50" w:rsidRPr="00522A03" w:rsidRDefault="00567C50" w:rsidP="00D44078">
      <w:pPr>
        <w:spacing w:after="0" w:line="240" w:lineRule="auto"/>
        <w:rPr>
          <w:rFonts w:ascii="Arial" w:hAnsi="Arial" w:cs="Arial"/>
          <w:sz w:val="20"/>
          <w:szCs w:val="20"/>
        </w:rPr>
      </w:pPr>
      <w:r w:rsidRPr="00522A03">
        <w:rPr>
          <w:sz w:val="20"/>
          <w:szCs w:val="20"/>
        </w:rPr>
        <w:fldChar w:fldCharType="end"/>
      </w:r>
    </w:p>
    <w:p w:rsidR="00567C50" w:rsidRPr="00522A03" w:rsidRDefault="00567C50" w:rsidP="00A5512C">
      <w:pPr>
        <w:spacing w:after="0" w:line="240" w:lineRule="auto"/>
        <w:rPr>
          <w:rFonts w:ascii="Arial" w:hAnsi="Arial" w:cs="Arial"/>
          <w:b/>
          <w:bCs/>
          <w:sz w:val="20"/>
          <w:szCs w:val="20"/>
        </w:rPr>
      </w:pPr>
      <w:r w:rsidRPr="00522A03">
        <w:rPr>
          <w:rFonts w:ascii="Arial" w:hAnsi="Arial" w:cs="Arial"/>
          <w:sz w:val="20"/>
          <w:szCs w:val="20"/>
        </w:rPr>
        <w:br w:type="page"/>
      </w:r>
    </w:p>
    <w:p w:rsidR="00567C50" w:rsidRPr="00522A03" w:rsidRDefault="00567C50">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0"/>
          <w:szCs w:val="20"/>
        </w:rPr>
      </w:pPr>
      <w:bookmarkStart w:id="4" w:name="_Toc431974568"/>
      <w:bookmarkStart w:id="5" w:name="_Toc456619695"/>
      <w:r w:rsidRPr="00522A03">
        <w:rPr>
          <w:rFonts w:ascii="Arial" w:hAnsi="Arial" w:cs="Arial"/>
          <w:color w:val="00000A"/>
          <w:sz w:val="20"/>
          <w:szCs w:val="20"/>
        </w:rPr>
        <w:lastRenderedPageBreak/>
        <w:t>Podstawy prawn</w:t>
      </w:r>
      <w:bookmarkEnd w:id="4"/>
      <w:r w:rsidRPr="00522A03">
        <w:rPr>
          <w:rFonts w:ascii="Arial" w:hAnsi="Arial" w:cs="Arial"/>
          <w:color w:val="00000A"/>
          <w:sz w:val="20"/>
          <w:szCs w:val="20"/>
        </w:rPr>
        <w:t>e i dokumenty</w:t>
      </w:r>
      <w:bookmarkEnd w:id="5"/>
    </w:p>
    <w:p w:rsidR="00567C50" w:rsidRPr="00522A03" w:rsidRDefault="00567C50">
      <w:pPr>
        <w:keepNext/>
        <w:spacing w:before="240" w:after="0" w:line="360" w:lineRule="auto"/>
        <w:jc w:val="both"/>
        <w:rPr>
          <w:rFonts w:ascii="Arial" w:hAnsi="Arial" w:cs="Arial"/>
          <w:sz w:val="20"/>
          <w:szCs w:val="20"/>
        </w:rPr>
      </w:pPr>
    </w:p>
    <w:p w:rsidR="00567C50" w:rsidRPr="00522A03" w:rsidRDefault="00567C50">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0"/>
          <w:szCs w:val="20"/>
        </w:rPr>
      </w:pPr>
      <w:bookmarkStart w:id="6" w:name="_Toc456619696"/>
      <w:r w:rsidRPr="00522A03">
        <w:rPr>
          <w:rFonts w:ascii="Arial" w:hAnsi="Arial" w:cs="Arial"/>
          <w:color w:val="00000A"/>
          <w:sz w:val="20"/>
          <w:szCs w:val="20"/>
        </w:rPr>
        <w:t>Akty prawne:</w:t>
      </w:r>
      <w:bookmarkEnd w:id="6"/>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zwane dalej rozporządzeniem ogólnym</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Rozporządzenie Parlamentu Europejskiego i Rady (UE) nr 1304/2013 z dnia 17 grudnia 2013 r. w  sprawie Europejskiego Funduszu Społecznego i uchylającego rozporządzenie Rady (WE) nr 1081/2006 (Dz. Urz. UE L 347 z 20.12.2013, str. 470)</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 xml:space="preserve">Rozporządzenie Komisji (UE) nr 1407/2013 z dnia 18 grudnia 2013r. w sprawie stosowania art. 107 i 108 Traktatu o funkcjonowaniu Unii Europejskiej do pomocy </w:t>
      </w:r>
      <w:r w:rsidRPr="006D1A1F">
        <w:rPr>
          <w:rFonts w:ascii="Arial" w:hAnsi="Arial" w:cs="Arial"/>
          <w:i/>
          <w:sz w:val="20"/>
          <w:szCs w:val="20"/>
        </w:rPr>
        <w:t>de minimis</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Ustawa z dnia 11 lipca 2014 r. o zasadach realizacji programów w zakresie polityki spójności finansowanych w perspektywie finansowej 2014-2020 (</w:t>
      </w:r>
      <w:r w:rsidR="00EB34C7">
        <w:rPr>
          <w:rFonts w:ascii="Arial" w:hAnsi="Arial" w:cs="Arial"/>
          <w:sz w:val="20"/>
          <w:szCs w:val="20"/>
        </w:rPr>
        <w:t xml:space="preserve">t.j. </w:t>
      </w:r>
      <w:r w:rsidRPr="00522A03">
        <w:rPr>
          <w:rFonts w:ascii="Arial" w:hAnsi="Arial" w:cs="Arial"/>
          <w:sz w:val="20"/>
          <w:szCs w:val="20"/>
        </w:rPr>
        <w:t>Dz. U. z 201</w:t>
      </w:r>
      <w:r w:rsidR="00EB34C7">
        <w:rPr>
          <w:rFonts w:ascii="Arial" w:hAnsi="Arial" w:cs="Arial"/>
          <w:sz w:val="20"/>
          <w:szCs w:val="20"/>
        </w:rPr>
        <w:t>6</w:t>
      </w:r>
      <w:r w:rsidRPr="00522A03">
        <w:rPr>
          <w:rFonts w:ascii="Arial" w:hAnsi="Arial" w:cs="Arial"/>
          <w:sz w:val="20"/>
          <w:szCs w:val="20"/>
        </w:rPr>
        <w:t xml:space="preserve"> r., poz. </w:t>
      </w:r>
      <w:r w:rsidR="00EB34C7">
        <w:rPr>
          <w:rFonts w:ascii="Arial" w:hAnsi="Arial" w:cs="Arial"/>
          <w:sz w:val="20"/>
          <w:szCs w:val="20"/>
        </w:rPr>
        <w:t>217</w:t>
      </w:r>
      <w:r w:rsidRPr="00522A03">
        <w:rPr>
          <w:rFonts w:ascii="Arial" w:hAnsi="Arial" w:cs="Arial"/>
          <w:sz w:val="20"/>
          <w:szCs w:val="20"/>
        </w:rPr>
        <w:t>) zwana dalej ustawą</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Ustawa z dnia 29 stycznia 2004 r. Prawo zamówień publicznych (Dz. U. z 2013 r. poz. 907, z późn. zm.) zwana dalej PZP</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Ustawa z dnia 27 sierpnia 2009 r. o finansach publicznych (Dz. U. z 2013 r., poz. 885 z późn. zm.)</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Ustawa z dnia 30 kwietnia 2004 r. o postępowaniu w sprawach dotyczących pomocy publicznej (Dz. U. z 2007 r. Nr 59, poz. 404, z późn. zm.)</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 xml:space="preserve">Rozporządzenie Ministra Infrastruktury i Rozwoju z dnia 2 lipca 2015 r. w sprawie udzielenia pomocy publicznej oraz pomocy </w:t>
      </w:r>
      <w:r w:rsidRPr="006D1A1F">
        <w:rPr>
          <w:rFonts w:ascii="Arial" w:hAnsi="Arial" w:cs="Arial"/>
          <w:i/>
          <w:sz w:val="20"/>
          <w:szCs w:val="20"/>
        </w:rPr>
        <w:t>de minimis</w:t>
      </w:r>
      <w:r w:rsidRPr="00522A03">
        <w:rPr>
          <w:rFonts w:ascii="Arial" w:hAnsi="Arial" w:cs="Arial"/>
          <w:sz w:val="20"/>
          <w:szCs w:val="20"/>
        </w:rPr>
        <w:t xml:space="preserve"> w ramach programów operacyjnych finansowanych z Europejskiego Funduszu Społecznego na lata 2014-2020 (Dz. U. z 2015 r., poz.1073)</w:t>
      </w:r>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color w:val="auto"/>
          <w:sz w:val="20"/>
          <w:szCs w:val="20"/>
        </w:rPr>
        <w:t xml:space="preserve">Ustawa z dnia 2 lipca 2004 r. </w:t>
      </w:r>
      <w:r>
        <w:rPr>
          <w:rFonts w:ascii="Arial" w:hAnsi="Arial" w:cs="Arial"/>
          <w:color w:val="auto"/>
          <w:sz w:val="20"/>
          <w:szCs w:val="20"/>
        </w:rPr>
        <w:t xml:space="preserve">o </w:t>
      </w:r>
      <w:r w:rsidRPr="00522A03">
        <w:rPr>
          <w:rFonts w:ascii="Arial" w:hAnsi="Arial" w:cs="Arial"/>
          <w:color w:val="auto"/>
          <w:sz w:val="20"/>
          <w:szCs w:val="20"/>
        </w:rPr>
        <w:t>swobodzie działalności gospodarczej (t</w:t>
      </w:r>
      <w:r w:rsidR="00EB34C7">
        <w:rPr>
          <w:rFonts w:ascii="Arial" w:hAnsi="Arial" w:cs="Arial"/>
          <w:color w:val="auto"/>
          <w:sz w:val="20"/>
          <w:szCs w:val="20"/>
        </w:rPr>
        <w:t xml:space="preserve">.j. </w:t>
      </w:r>
      <w:r w:rsidRPr="00522A03">
        <w:rPr>
          <w:rFonts w:ascii="Arial" w:hAnsi="Arial" w:cs="Arial"/>
          <w:color w:val="auto"/>
          <w:sz w:val="20"/>
          <w:szCs w:val="20"/>
        </w:rPr>
        <w:t xml:space="preserve">Dz. U. z 2015 r., poz. 584) </w:t>
      </w:r>
    </w:p>
    <w:p w:rsidR="00567C50" w:rsidRPr="00522A03" w:rsidRDefault="00567C50">
      <w:pPr>
        <w:spacing w:before="120" w:after="120" w:line="360" w:lineRule="auto"/>
        <w:jc w:val="both"/>
        <w:rPr>
          <w:rFonts w:ascii="Arial" w:hAnsi="Arial" w:cs="Arial"/>
          <w:sz w:val="20"/>
          <w:szCs w:val="20"/>
        </w:rPr>
      </w:pPr>
    </w:p>
    <w:p w:rsidR="00567C50" w:rsidRPr="00522A03" w:rsidRDefault="00567C50">
      <w:pPr>
        <w:spacing w:before="120" w:after="120" w:line="360" w:lineRule="auto"/>
        <w:jc w:val="both"/>
        <w:rPr>
          <w:rFonts w:ascii="Arial" w:hAnsi="Arial" w:cs="Arial"/>
          <w:sz w:val="20"/>
          <w:szCs w:val="20"/>
        </w:rPr>
      </w:pPr>
    </w:p>
    <w:p w:rsidR="00567C50" w:rsidRPr="00522A03" w:rsidRDefault="00567C50">
      <w:pPr>
        <w:spacing w:line="360" w:lineRule="auto"/>
        <w:jc w:val="both"/>
        <w:rPr>
          <w:rFonts w:ascii="Arial" w:hAnsi="Arial" w:cs="Arial"/>
          <w:sz w:val="20"/>
          <w:szCs w:val="20"/>
        </w:rPr>
      </w:pPr>
    </w:p>
    <w:p w:rsidR="00567C50" w:rsidRPr="00522A03" w:rsidRDefault="00567C50">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0"/>
          <w:szCs w:val="20"/>
        </w:rPr>
      </w:pPr>
      <w:bookmarkStart w:id="7" w:name="_Toc456619697"/>
      <w:r w:rsidRPr="00522A03">
        <w:rPr>
          <w:rFonts w:ascii="Arial" w:hAnsi="Arial" w:cs="Arial"/>
          <w:color w:val="00000A"/>
          <w:sz w:val="20"/>
          <w:szCs w:val="20"/>
        </w:rPr>
        <w:lastRenderedPageBreak/>
        <w:t>Dokumenty i Wytyczne:</w:t>
      </w:r>
      <w:bookmarkEnd w:id="7"/>
    </w:p>
    <w:p w:rsidR="00567C50" w:rsidRDefault="00567C50">
      <w:pPr>
        <w:spacing w:before="120" w:after="120" w:line="360" w:lineRule="auto"/>
        <w:jc w:val="both"/>
        <w:rPr>
          <w:rFonts w:ascii="Arial" w:hAnsi="Arial" w:cs="Arial"/>
          <w:sz w:val="20"/>
          <w:szCs w:val="20"/>
        </w:rPr>
      </w:pPr>
      <w:r w:rsidRPr="00522A03">
        <w:rPr>
          <w:rFonts w:ascii="Arial" w:hAnsi="Arial" w:cs="Arial"/>
          <w:sz w:val="20"/>
          <w:szCs w:val="20"/>
        </w:rPr>
        <w:t>Regionalny Program Operacyjny Województwa Łódzkiego na lata 2014-2020, przyjęty decyzją Komisji Europejskiej z dnia 18 grudnia 2014 r., zwany dalej</w:t>
      </w:r>
      <w:r>
        <w:rPr>
          <w:rFonts w:ascii="Arial" w:hAnsi="Arial" w:cs="Arial"/>
          <w:sz w:val="20"/>
          <w:szCs w:val="20"/>
        </w:rPr>
        <w:t xml:space="preserve"> </w:t>
      </w:r>
      <w:r w:rsidRPr="00522A03">
        <w:rPr>
          <w:rFonts w:ascii="Arial" w:hAnsi="Arial" w:cs="Arial"/>
          <w:sz w:val="20"/>
          <w:szCs w:val="20"/>
        </w:rPr>
        <w:t>RPO WŁ 2014-2020</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bCs/>
          <w:color w:val="0A0A0A"/>
          <w:sz w:val="20"/>
          <w:szCs w:val="20"/>
        </w:rPr>
        <w:t>Strategia Rozwoju Łódzkiego Obszaru Metropolitalnego</w:t>
      </w:r>
      <w:r>
        <w:rPr>
          <w:rFonts w:ascii="Arial" w:hAnsi="Arial" w:cs="Arial"/>
          <w:bCs/>
          <w:color w:val="0A0A0A"/>
          <w:sz w:val="20"/>
          <w:szCs w:val="20"/>
        </w:rPr>
        <w:t xml:space="preserve"> zatwierdzona w dniu 24 marca 2016r. Uchwałą nr 2/2016 Rady Stowarzyszenia ŁOM (aktualizacja) zwana dalej Strategią ZIT</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 xml:space="preserve">Szczegółowy Opis Osi Priorytetowych Regionalnego Programu Operacyjnego Województwa Łódzkiego na lata 2014-2020 z dnia </w:t>
      </w:r>
      <w:r w:rsidRPr="00522A03">
        <w:rPr>
          <w:rFonts w:ascii="Arial" w:hAnsi="Arial" w:cs="Arial"/>
          <w:color w:val="auto"/>
          <w:sz w:val="20"/>
          <w:szCs w:val="20"/>
        </w:rPr>
        <w:t>28 czerwca</w:t>
      </w:r>
      <w:r w:rsidRPr="00522A03">
        <w:rPr>
          <w:rFonts w:ascii="Arial" w:hAnsi="Arial" w:cs="Arial"/>
          <w:sz w:val="20"/>
          <w:szCs w:val="20"/>
        </w:rPr>
        <w:t xml:space="preserve"> 2016 r., zwany dalej SzOOP</w:t>
      </w:r>
      <w:bookmarkStart w:id="8" w:name="__DdeLink__10125_595416512"/>
      <w:bookmarkEnd w:id="8"/>
      <w:r w:rsidRPr="00522A03">
        <w:rPr>
          <w:rFonts w:ascii="Arial" w:hAnsi="Arial" w:cs="Arial"/>
          <w:sz w:val="20"/>
          <w:szCs w:val="20"/>
        </w:rPr>
        <w:t>2014-2020</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Wytyczne Ministra Infrastruktury i Rozwoju z dnia 31 marca 2015 r. w zakresie trybów wyboru projektów na lata 2014-2020</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Wytyczne Ministra Infrastruktury i Rozwoju z dnia 10 kwietnia 2015 r. w zakresie kwalifikowalności wydatków w ramach Europejskiego Funduszu Rozwoju Regionalnego, Europejskiego Funduszu Społecznego oraz Funduszu Spójności na lata 2014-2020, zwane dalej Wytycznymi w zakresie kwalifikowalności</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Wytyczne Ministra Infrastruktury i Rozwoju z dnia 22 kwietnia 2015 r. w zakresie monitorowania postępu rzeczowego realizacji programów operacyjnych na lata 2014-2020, zwane dalej Wytycznymi w zakresie monitorowania</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Wytyczne Ministra Infrastruktury i Rozwoju z dnia 30 kwietnia 2015 r. w zakresie informacji i promocji programów operacyjnych polityki spójności na lata 2014-2020</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Wytyczne Ministra Infrastruktury i Rozwoju z dnia 8 maja 2015 r. w zakresie realizacji zasady równości szans i niedyskryminacji, w tym dostępności dla osób z niepełnosprawnościami oraz zasady równości szans kobiet i mężczyzn w ramach funduszy unijnych na lata 2014-2020</w:t>
      </w:r>
    </w:p>
    <w:p w:rsidR="00567C50" w:rsidRPr="005A20BA" w:rsidRDefault="00567C50">
      <w:pPr>
        <w:spacing w:before="120" w:after="120" w:line="360" w:lineRule="auto"/>
        <w:jc w:val="both"/>
        <w:rPr>
          <w:rFonts w:ascii="Arial" w:hAnsi="Arial" w:cs="Arial"/>
          <w:sz w:val="20"/>
          <w:szCs w:val="20"/>
        </w:rPr>
      </w:pPr>
      <w:r w:rsidRPr="00522A03">
        <w:rPr>
          <w:rFonts w:ascii="Arial" w:hAnsi="Arial" w:cs="Arial"/>
          <w:sz w:val="20"/>
          <w:szCs w:val="20"/>
        </w:rPr>
        <w:t>Wytyczne Ministra Infrastruktury i Rozwoju z dnia 22 lipca 2015 r. w zakresie realizacji przedsięwzięć z udziałem środków Europejskiego Funduszu Społecznego w obszarze rynku pracy na lata 2014-2020.</w:t>
      </w:r>
    </w:p>
    <w:p w:rsidR="00567C50" w:rsidRPr="005A20BA" w:rsidRDefault="00567C50">
      <w:pPr>
        <w:jc w:val="both"/>
        <w:rPr>
          <w:rFonts w:ascii="Arial" w:hAnsi="Arial" w:cs="Arial"/>
          <w:sz w:val="20"/>
          <w:szCs w:val="20"/>
        </w:rPr>
      </w:pPr>
      <w:r w:rsidRPr="005A20BA">
        <w:rPr>
          <w:rFonts w:ascii="Arial" w:hAnsi="Arial" w:cs="Arial"/>
          <w:sz w:val="20"/>
          <w:szCs w:val="20"/>
        </w:rPr>
        <w:t xml:space="preserve">Ww. dokumenty zostały zamieszczone na stronie internetowej </w:t>
      </w:r>
      <w:hyperlink r:id="rId9">
        <w:r w:rsidRPr="005A20BA">
          <w:rPr>
            <w:rStyle w:val="czeinternetowe"/>
            <w:rFonts w:ascii="Arial" w:hAnsi="Arial" w:cs="Arial"/>
            <w:webHidden/>
            <w:sz w:val="20"/>
            <w:szCs w:val="20"/>
          </w:rPr>
          <w:t>http://wuplodz.praca.gov.pl/web/rpo-wl/zapoznaj-sie-z-prawem-i-dokumentami</w:t>
        </w:r>
      </w:hyperlink>
      <w:r w:rsidRPr="005A20BA">
        <w:rPr>
          <w:rFonts w:ascii="Arial" w:hAnsi="Arial" w:cs="Arial"/>
          <w:sz w:val="20"/>
          <w:szCs w:val="20"/>
        </w:rPr>
        <w:t xml:space="preserve"> lub </w:t>
      </w:r>
      <w:hyperlink r:id="rId10" w:history="1">
        <w:r w:rsidRPr="005A20BA">
          <w:rPr>
            <w:rStyle w:val="Hipercze"/>
            <w:rFonts w:ascii="Arial" w:hAnsi="Arial" w:cs="Arial"/>
            <w:sz w:val="20"/>
            <w:szCs w:val="20"/>
          </w:rPr>
          <w:t>http://lom.lodz.pl</w:t>
        </w:r>
      </w:hyperlink>
    </w:p>
    <w:p w:rsidR="00567C50" w:rsidRPr="00522A03" w:rsidRDefault="00567C50">
      <w:pPr>
        <w:jc w:val="both"/>
        <w:rPr>
          <w:rFonts w:ascii="Arial" w:hAnsi="Arial" w:cs="Arial"/>
          <w:sz w:val="20"/>
          <w:szCs w:val="20"/>
        </w:rPr>
      </w:pPr>
    </w:p>
    <w:p w:rsidR="00567C50" w:rsidRPr="00522A03" w:rsidRDefault="00567C50" w:rsidP="008F5646">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0"/>
          <w:szCs w:val="20"/>
        </w:rPr>
      </w:pPr>
      <w:bookmarkStart w:id="9" w:name="_Toc456619698"/>
      <w:r w:rsidRPr="00522A03">
        <w:rPr>
          <w:rFonts w:ascii="Arial" w:hAnsi="Arial" w:cs="Arial"/>
          <w:color w:val="00000A"/>
          <w:sz w:val="20"/>
          <w:szCs w:val="20"/>
        </w:rPr>
        <w:t>Wykaz skrótów:</w:t>
      </w:r>
      <w:bookmarkEnd w:id="9"/>
    </w:p>
    <w:p w:rsidR="00567C50" w:rsidRPr="00522A03" w:rsidRDefault="00567C50">
      <w:pPr>
        <w:spacing w:before="120" w:after="120" w:line="360" w:lineRule="auto"/>
        <w:jc w:val="both"/>
        <w:rPr>
          <w:rFonts w:ascii="Arial" w:hAnsi="Arial" w:cs="Arial"/>
          <w:sz w:val="20"/>
          <w:szCs w:val="20"/>
        </w:rPr>
      </w:pPr>
      <w:r w:rsidRPr="00522A03">
        <w:rPr>
          <w:rFonts w:ascii="Arial" w:hAnsi="Arial" w:cs="Arial"/>
          <w:b/>
          <w:sz w:val="20"/>
          <w:szCs w:val="20"/>
        </w:rPr>
        <w:t>EFS</w:t>
      </w:r>
      <w:r w:rsidRPr="00522A03">
        <w:rPr>
          <w:rFonts w:ascii="Arial" w:hAnsi="Arial" w:cs="Arial"/>
          <w:sz w:val="20"/>
          <w:szCs w:val="20"/>
        </w:rPr>
        <w:t xml:space="preserve"> – Europejski Fundusz Społeczny</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b/>
          <w:sz w:val="20"/>
          <w:szCs w:val="20"/>
        </w:rPr>
        <w:t xml:space="preserve">EFRR </w:t>
      </w:r>
      <w:r w:rsidRPr="00522A03">
        <w:rPr>
          <w:rFonts w:ascii="Arial" w:hAnsi="Arial" w:cs="Arial"/>
          <w:sz w:val="20"/>
          <w:szCs w:val="20"/>
        </w:rPr>
        <w:t>– Europejski Fundusz Rozwoju Regionalnego</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b/>
          <w:sz w:val="20"/>
          <w:szCs w:val="20"/>
        </w:rPr>
        <w:t>IOK</w:t>
      </w:r>
      <w:r w:rsidRPr="00522A03">
        <w:rPr>
          <w:rFonts w:ascii="Arial" w:hAnsi="Arial" w:cs="Arial"/>
          <w:sz w:val="20"/>
          <w:szCs w:val="20"/>
        </w:rPr>
        <w:t xml:space="preserve"> – Instytucje Organizujące Konkurs</w:t>
      </w:r>
    </w:p>
    <w:p w:rsidR="00567C50" w:rsidRPr="00522A03" w:rsidRDefault="00567C50">
      <w:pPr>
        <w:spacing w:before="120" w:after="120" w:line="360" w:lineRule="auto"/>
        <w:jc w:val="both"/>
        <w:rPr>
          <w:rFonts w:ascii="Arial" w:hAnsi="Arial" w:cs="Arial"/>
          <w:b/>
          <w:color w:val="auto"/>
          <w:sz w:val="20"/>
          <w:szCs w:val="20"/>
        </w:rPr>
      </w:pPr>
      <w:r w:rsidRPr="00522A03">
        <w:rPr>
          <w:rFonts w:ascii="Arial" w:hAnsi="Arial" w:cs="Arial"/>
          <w:b/>
          <w:color w:val="auto"/>
          <w:sz w:val="20"/>
          <w:szCs w:val="20"/>
        </w:rPr>
        <w:lastRenderedPageBreak/>
        <w:t xml:space="preserve">IOK WUP – </w:t>
      </w:r>
      <w:r w:rsidRPr="00522A03">
        <w:rPr>
          <w:rFonts w:ascii="Arial" w:hAnsi="Arial" w:cs="Arial"/>
          <w:color w:val="auto"/>
          <w:sz w:val="20"/>
          <w:szCs w:val="20"/>
        </w:rPr>
        <w:t>Instytucja Organizująca Konkurs odpowiedzialna za ocenę formalno-merytoryczną projektów: Wojewódzki Urząd Pracy w Łodzi, adres: ul. Wólczańska 49, 90-608 Łódź</w:t>
      </w:r>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 xml:space="preserve">IOK ZIT – </w:t>
      </w:r>
      <w:r w:rsidRPr="00522A03">
        <w:rPr>
          <w:rFonts w:ascii="Arial" w:hAnsi="Arial" w:cs="Arial"/>
          <w:color w:val="auto"/>
          <w:sz w:val="20"/>
          <w:szCs w:val="20"/>
        </w:rPr>
        <w:t xml:space="preserve">Instytucja Organizująca Konkurs odpowiedzialna za ocenę </w:t>
      </w:r>
      <w:r w:rsidR="00EB34C7">
        <w:rPr>
          <w:rFonts w:ascii="Arial" w:eastAsia="Calibri" w:hAnsi="Arial" w:cs="Arial"/>
          <w:sz w:val="20"/>
          <w:szCs w:val="20"/>
        </w:rPr>
        <w:t xml:space="preserve">strategicznej zgodności projektów ze Strategią ZIT, zwaną dalej </w:t>
      </w:r>
      <w:r w:rsidR="00EB34C7" w:rsidRPr="00E44AEB">
        <w:rPr>
          <w:rFonts w:ascii="Arial" w:eastAsia="Calibri" w:hAnsi="Arial" w:cs="Arial"/>
          <w:sz w:val="20"/>
          <w:szCs w:val="20"/>
        </w:rPr>
        <w:t>ocen</w:t>
      </w:r>
      <w:r w:rsidR="00EB34C7">
        <w:rPr>
          <w:rFonts w:ascii="Arial" w:eastAsia="Calibri" w:hAnsi="Arial" w:cs="Arial"/>
          <w:sz w:val="20"/>
          <w:szCs w:val="20"/>
        </w:rPr>
        <w:t>ą</w:t>
      </w:r>
      <w:r w:rsidR="00EB34C7" w:rsidRPr="00E44AEB">
        <w:rPr>
          <w:rFonts w:ascii="Arial" w:eastAsia="Calibri" w:hAnsi="Arial" w:cs="Arial"/>
          <w:sz w:val="20"/>
          <w:szCs w:val="20"/>
        </w:rPr>
        <w:t xml:space="preserve"> strategiczną</w:t>
      </w:r>
      <w:r w:rsidR="00EB34C7">
        <w:rPr>
          <w:rFonts w:ascii="Arial" w:eastAsia="Calibri" w:hAnsi="Arial" w:cs="Arial"/>
          <w:sz w:val="20"/>
          <w:szCs w:val="20"/>
        </w:rPr>
        <w:t xml:space="preserve">: </w:t>
      </w:r>
      <w:r w:rsidRPr="00522A03">
        <w:rPr>
          <w:rFonts w:ascii="Arial" w:hAnsi="Arial" w:cs="Arial"/>
          <w:color w:val="auto"/>
          <w:sz w:val="20"/>
          <w:szCs w:val="20"/>
        </w:rPr>
        <w:t>Stowarzyszenie Łódzki Obszar Metropolitalny, obsługiwane przez Biuro Stowarzyszenia Łódzki Obszar Metropolitalny, adres: al. Kościuszki 59/61, 90-514 Łódź</w:t>
      </w:r>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IP</w:t>
      </w:r>
      <w:r w:rsidRPr="00522A03">
        <w:rPr>
          <w:rFonts w:ascii="Arial" w:hAnsi="Arial" w:cs="Arial"/>
          <w:color w:val="auto"/>
          <w:sz w:val="20"/>
          <w:szCs w:val="20"/>
        </w:rPr>
        <w:t xml:space="preserve"> – Instytucje Pośredniczące</w:t>
      </w:r>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IP WUP</w:t>
      </w:r>
      <w:r w:rsidRPr="00522A03">
        <w:rPr>
          <w:rFonts w:ascii="Arial" w:hAnsi="Arial" w:cs="Arial"/>
          <w:color w:val="auto"/>
          <w:sz w:val="20"/>
          <w:szCs w:val="20"/>
        </w:rPr>
        <w:t xml:space="preserve"> – Instytucja Pośrednicząca</w:t>
      </w:r>
      <w:r>
        <w:rPr>
          <w:rFonts w:ascii="Arial" w:hAnsi="Arial" w:cs="Arial"/>
          <w:color w:val="auto"/>
          <w:sz w:val="20"/>
          <w:szCs w:val="20"/>
        </w:rPr>
        <w:t xml:space="preserve"> odpowiedzialna za ocenę formalno-merytoryczną</w:t>
      </w:r>
      <w:r w:rsidRPr="00522A03">
        <w:rPr>
          <w:rFonts w:ascii="Arial" w:hAnsi="Arial" w:cs="Arial"/>
          <w:color w:val="auto"/>
          <w:sz w:val="20"/>
          <w:szCs w:val="20"/>
        </w:rPr>
        <w:t xml:space="preserve"> tj. Wojewódzki Urząd Pracy w Łodzi, adres: ul. Wólczańska 49, 90-608 Łódź</w:t>
      </w:r>
    </w:p>
    <w:p w:rsidR="00567C50" w:rsidRPr="00522A03" w:rsidRDefault="00567C50" w:rsidP="000068C1">
      <w:pPr>
        <w:pStyle w:val="Akapitzlist"/>
        <w:tabs>
          <w:tab w:val="left" w:pos="567"/>
        </w:tabs>
        <w:spacing w:line="360" w:lineRule="auto"/>
        <w:ind w:left="0"/>
        <w:jc w:val="both"/>
        <w:rPr>
          <w:rFonts w:ascii="Arial" w:hAnsi="Arial" w:cs="Arial"/>
          <w:color w:val="auto"/>
          <w:sz w:val="20"/>
          <w:szCs w:val="20"/>
        </w:rPr>
      </w:pPr>
      <w:r w:rsidRPr="00522A03">
        <w:rPr>
          <w:rFonts w:ascii="Arial" w:hAnsi="Arial" w:cs="Arial"/>
          <w:b/>
          <w:color w:val="auto"/>
          <w:sz w:val="20"/>
          <w:szCs w:val="20"/>
        </w:rPr>
        <w:t>IP ZIT</w:t>
      </w:r>
      <w:r w:rsidRPr="00522A03">
        <w:rPr>
          <w:rFonts w:ascii="Arial" w:hAnsi="Arial" w:cs="Arial"/>
          <w:color w:val="auto"/>
          <w:sz w:val="20"/>
          <w:szCs w:val="20"/>
        </w:rPr>
        <w:t xml:space="preserve"> – Instytucja Pośrednicząca</w:t>
      </w:r>
      <w:r>
        <w:rPr>
          <w:rFonts w:ascii="Arial" w:hAnsi="Arial" w:cs="Arial"/>
          <w:color w:val="auto"/>
          <w:sz w:val="20"/>
          <w:szCs w:val="20"/>
        </w:rPr>
        <w:t xml:space="preserve"> odpowiedzialna za ocenę </w:t>
      </w:r>
      <w:r w:rsidR="00EB34C7">
        <w:rPr>
          <w:rFonts w:ascii="Arial" w:eastAsia="Calibri" w:hAnsi="Arial" w:cs="Arial"/>
          <w:sz w:val="20"/>
          <w:szCs w:val="20"/>
        </w:rPr>
        <w:t xml:space="preserve">strategicznej zgodności projektów ze Strategią ZIT, zwaną dalej </w:t>
      </w:r>
      <w:r w:rsidR="00EB34C7" w:rsidRPr="00E44AEB">
        <w:rPr>
          <w:rFonts w:ascii="Arial" w:eastAsia="Calibri" w:hAnsi="Arial" w:cs="Arial"/>
          <w:sz w:val="20"/>
          <w:szCs w:val="20"/>
        </w:rPr>
        <w:t>ocen</w:t>
      </w:r>
      <w:r w:rsidR="00EB34C7">
        <w:rPr>
          <w:rFonts w:ascii="Arial" w:eastAsia="Calibri" w:hAnsi="Arial" w:cs="Arial"/>
          <w:sz w:val="20"/>
          <w:szCs w:val="20"/>
        </w:rPr>
        <w:t>ą</w:t>
      </w:r>
      <w:r w:rsidR="00EB34C7" w:rsidRPr="00E44AEB">
        <w:rPr>
          <w:rFonts w:ascii="Arial" w:eastAsia="Calibri" w:hAnsi="Arial" w:cs="Arial"/>
          <w:sz w:val="20"/>
          <w:szCs w:val="20"/>
        </w:rPr>
        <w:t xml:space="preserve"> strategiczną</w:t>
      </w:r>
      <w:r w:rsidR="00EB34C7">
        <w:rPr>
          <w:rFonts w:ascii="Arial" w:eastAsia="Calibri" w:hAnsi="Arial" w:cs="Arial"/>
          <w:sz w:val="20"/>
          <w:szCs w:val="20"/>
        </w:rPr>
        <w:t xml:space="preserve"> tj. </w:t>
      </w:r>
      <w:r w:rsidRPr="00522A03">
        <w:rPr>
          <w:rFonts w:ascii="Arial" w:hAnsi="Arial" w:cs="Arial"/>
          <w:color w:val="auto"/>
          <w:sz w:val="20"/>
          <w:szCs w:val="20"/>
        </w:rPr>
        <w:t>Stowarzyszenie Łódzki Obszar Metropolitalny, obsługiwane przez Biuro Stowarzyszenia Łódzki Obszar Metropolitalny, adres: al. Kościuszki 59/61, 90-514 Łódź;</w:t>
      </w:r>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 xml:space="preserve">IZ – </w:t>
      </w:r>
      <w:r w:rsidRPr="00522A03">
        <w:rPr>
          <w:rFonts w:ascii="Arial" w:hAnsi="Arial" w:cs="Arial"/>
          <w:color w:val="auto"/>
          <w:sz w:val="20"/>
          <w:szCs w:val="20"/>
        </w:rPr>
        <w:t>Instytucja Zarządzająca tj. Zarząd Województwa Łódzkiego, obsługiwany przez Departament Europejskiego Funduszu Społecznego, ul. Traugutta 21/23, 90-113 Łódź</w:t>
      </w:r>
    </w:p>
    <w:p w:rsidR="00567C50" w:rsidRPr="00522A03" w:rsidRDefault="00567C50" w:rsidP="002E5F48">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KOFM</w:t>
      </w:r>
      <w:r w:rsidRPr="00522A03">
        <w:rPr>
          <w:rFonts w:ascii="Arial" w:hAnsi="Arial" w:cs="Arial"/>
          <w:color w:val="auto"/>
          <w:sz w:val="20"/>
          <w:szCs w:val="20"/>
        </w:rPr>
        <w:t xml:space="preserve"> – Karta Oceny Formalno-Merytorycznej wniosku o dofinansowanie projektu konkursowego w ramach Regionalnego Programu Operacyjnego Województwa Łódzkiego na lata 2014–2020  Europejski Fundusz Społeczny</w:t>
      </w:r>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KOP</w:t>
      </w:r>
      <w:r w:rsidRPr="00522A03">
        <w:rPr>
          <w:rFonts w:ascii="Arial" w:hAnsi="Arial" w:cs="Arial"/>
          <w:color w:val="auto"/>
          <w:sz w:val="20"/>
          <w:szCs w:val="20"/>
        </w:rPr>
        <w:t xml:space="preserve"> – Komisja Oceny Projektów </w:t>
      </w:r>
    </w:p>
    <w:p w:rsidR="00567C50" w:rsidRPr="005A20BA"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 xml:space="preserve">KOS – </w:t>
      </w:r>
      <w:r w:rsidRPr="00522A03">
        <w:rPr>
          <w:rFonts w:ascii="Arial" w:hAnsi="Arial" w:cs="Arial"/>
          <w:bCs/>
          <w:color w:val="auto"/>
          <w:sz w:val="20"/>
          <w:szCs w:val="20"/>
        </w:rPr>
        <w:t>Karta Oceny Strategicznej</w:t>
      </w:r>
      <w:r>
        <w:rPr>
          <w:rFonts w:ascii="Arial" w:hAnsi="Arial" w:cs="Arial"/>
          <w:bCs/>
          <w:color w:val="auto"/>
          <w:sz w:val="20"/>
          <w:szCs w:val="20"/>
        </w:rPr>
        <w:t xml:space="preserve"> </w:t>
      </w:r>
      <w:r w:rsidRPr="00522A03">
        <w:rPr>
          <w:rFonts w:ascii="Arial" w:hAnsi="Arial" w:cs="Arial"/>
          <w:color w:val="auto"/>
          <w:sz w:val="20"/>
          <w:szCs w:val="20"/>
        </w:rPr>
        <w:t>wniosku o dofinansowanie projektu konkursowego w ramach Regionalnego Programu Operacyjnego Województwa Łódzkiego na lata 2014–2020  Europejski Fundusz Społeczny</w:t>
      </w:r>
    </w:p>
    <w:p w:rsidR="00567C50" w:rsidRPr="00522A03" w:rsidRDefault="00567C50">
      <w:pPr>
        <w:spacing w:before="120" w:after="120" w:line="360" w:lineRule="auto"/>
        <w:jc w:val="both"/>
        <w:rPr>
          <w:rFonts w:ascii="Arial" w:hAnsi="Arial" w:cs="Arial"/>
          <w:b/>
          <w:color w:val="auto"/>
          <w:sz w:val="20"/>
          <w:szCs w:val="20"/>
        </w:rPr>
      </w:pPr>
      <w:r w:rsidRPr="00522A03">
        <w:rPr>
          <w:rFonts w:ascii="Arial" w:hAnsi="Arial" w:cs="Arial"/>
          <w:b/>
          <w:color w:val="auto"/>
          <w:sz w:val="20"/>
          <w:szCs w:val="20"/>
        </w:rPr>
        <w:t xml:space="preserve">ŁOM – </w:t>
      </w:r>
      <w:r w:rsidRPr="00522A03">
        <w:rPr>
          <w:rFonts w:ascii="Arial" w:hAnsi="Arial" w:cs="Arial"/>
          <w:color w:val="auto"/>
          <w:sz w:val="20"/>
          <w:szCs w:val="20"/>
        </w:rPr>
        <w:t xml:space="preserve">Łódzki Obszar Metropolitalny, który tworzy </w:t>
      </w:r>
      <w:r>
        <w:rPr>
          <w:rFonts w:ascii="Arial" w:hAnsi="Arial" w:cs="Arial"/>
          <w:color w:val="auto"/>
          <w:sz w:val="20"/>
          <w:szCs w:val="20"/>
        </w:rPr>
        <w:t xml:space="preserve">miasto </w:t>
      </w:r>
      <w:r w:rsidRPr="00522A03">
        <w:rPr>
          <w:rFonts w:ascii="Arial" w:hAnsi="Arial" w:cs="Arial"/>
          <w:color w:val="auto"/>
          <w:sz w:val="20"/>
          <w:szCs w:val="20"/>
        </w:rPr>
        <w:t>Łódź i powiaty: brzeziński, łódzki wschodni, pabianicki oraz zgierski. W skład ŁOM wchodzi 28 gmin. Są to (w kolejności alfabetycznej): Aleksandrów Łódzki, Andrespol, Brójce, Dłutów, Dmosin, Dobroń, miasto Brzeziny, gmina Brzeziny, miasto Głowno, gmina Głowno, Jeżów, Koluszki, Konstantynów Łódzki, Ksawerów, Lutomiersk, Łódź, Nowosolna, miasto Ozorków, gmina Ozorków, miasto Pabianice, gmina Pabianice, Parzęczew, Rogów, Rzgów, Stryków, Tuszyn, miasto Zgierz oraz gmina Zgierz</w:t>
      </w:r>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MR</w:t>
      </w:r>
      <w:r w:rsidRPr="00522A03">
        <w:rPr>
          <w:rFonts w:ascii="Arial" w:hAnsi="Arial" w:cs="Arial"/>
          <w:color w:val="auto"/>
          <w:sz w:val="20"/>
          <w:szCs w:val="20"/>
        </w:rPr>
        <w:t xml:space="preserve"> – Ministerstwo Rozwoju</w:t>
      </w:r>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PZP</w:t>
      </w:r>
      <w:r w:rsidRPr="00522A03">
        <w:rPr>
          <w:rFonts w:ascii="Arial" w:hAnsi="Arial" w:cs="Arial"/>
          <w:color w:val="auto"/>
          <w:sz w:val="20"/>
          <w:szCs w:val="20"/>
        </w:rPr>
        <w:t xml:space="preserve"> – Prawo zamówień publicznych</w:t>
      </w:r>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RPO WŁ 2014-2020</w:t>
      </w:r>
      <w:r w:rsidRPr="00522A03">
        <w:rPr>
          <w:rFonts w:ascii="Arial" w:hAnsi="Arial" w:cs="Arial"/>
          <w:color w:val="auto"/>
          <w:sz w:val="20"/>
          <w:szCs w:val="20"/>
        </w:rPr>
        <w:t xml:space="preserve"> – Regionalny Program Operacyjny Województwa Łódzkiego na lata 2014-2020</w:t>
      </w:r>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SL2014</w:t>
      </w:r>
      <w:r w:rsidRPr="00522A03">
        <w:rPr>
          <w:rFonts w:ascii="Arial" w:hAnsi="Arial" w:cs="Arial"/>
          <w:color w:val="auto"/>
          <w:sz w:val="20"/>
          <w:szCs w:val="20"/>
        </w:rPr>
        <w:t xml:space="preserve"> – Centralny System Teleinformatyczny </w:t>
      </w:r>
    </w:p>
    <w:p w:rsidR="00567C50" w:rsidRPr="00522A03" w:rsidRDefault="00567C50">
      <w:pPr>
        <w:spacing w:before="120" w:after="120" w:line="360" w:lineRule="auto"/>
        <w:jc w:val="both"/>
        <w:rPr>
          <w:rFonts w:ascii="Arial" w:hAnsi="Arial" w:cs="Arial"/>
          <w:b/>
          <w:color w:val="auto"/>
          <w:sz w:val="20"/>
          <w:szCs w:val="20"/>
        </w:rPr>
      </w:pPr>
      <w:r w:rsidRPr="00522A03">
        <w:rPr>
          <w:rFonts w:ascii="Arial" w:hAnsi="Arial" w:cs="Arial"/>
          <w:b/>
          <w:color w:val="auto"/>
          <w:sz w:val="20"/>
          <w:szCs w:val="20"/>
        </w:rPr>
        <w:lastRenderedPageBreak/>
        <w:t xml:space="preserve">Strategia ZIT – </w:t>
      </w:r>
      <w:r w:rsidRPr="00522A03">
        <w:rPr>
          <w:rFonts w:ascii="Arial" w:hAnsi="Arial" w:cs="Arial"/>
          <w:bCs/>
          <w:color w:val="auto"/>
          <w:sz w:val="20"/>
          <w:szCs w:val="20"/>
        </w:rPr>
        <w:t xml:space="preserve">Strategia Rozwoju Łódzkiego Obszaru Metropolitalnego 2020+ pełniąca funkcję ogólnej Strategii Rozwoju ŁOM oraz operacyjnej Strategii Zintegrowanych Inwestycji Terytorialnych, dostępna na stronie internetowej: </w:t>
      </w:r>
      <w:hyperlink r:id="rId11" w:history="1">
        <w:r w:rsidRPr="00522A03">
          <w:rPr>
            <w:rStyle w:val="Hipercze"/>
            <w:rFonts w:ascii="Arial" w:hAnsi="Arial" w:cs="Arial"/>
            <w:bCs/>
            <w:color w:val="auto"/>
            <w:sz w:val="20"/>
            <w:szCs w:val="20"/>
          </w:rPr>
          <w:t>http://lom.lodz.pl</w:t>
        </w:r>
      </w:hyperlink>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SzOOP 2014-2020</w:t>
      </w:r>
      <w:r w:rsidRPr="00522A03">
        <w:rPr>
          <w:rFonts w:ascii="Arial" w:hAnsi="Arial" w:cs="Arial"/>
          <w:color w:val="auto"/>
          <w:sz w:val="20"/>
          <w:szCs w:val="20"/>
        </w:rPr>
        <w:t xml:space="preserve"> – Szczegółowy Opis Osi Priorytetowych Regionalnego Programu Operacyjnego Województwa Łódzkiego na lata 2014-2020</w:t>
      </w:r>
    </w:p>
    <w:p w:rsidR="00567C50" w:rsidRPr="00522A03" w:rsidRDefault="00567C50">
      <w:pPr>
        <w:spacing w:before="120" w:after="120" w:line="360" w:lineRule="auto"/>
        <w:jc w:val="both"/>
        <w:rPr>
          <w:rFonts w:ascii="Arial" w:hAnsi="Arial" w:cs="Arial"/>
          <w:color w:val="auto"/>
          <w:sz w:val="20"/>
          <w:szCs w:val="20"/>
        </w:rPr>
      </w:pPr>
      <w:r w:rsidRPr="00522A03">
        <w:rPr>
          <w:rFonts w:ascii="Arial" w:hAnsi="Arial" w:cs="Arial"/>
          <w:b/>
          <w:color w:val="auto"/>
          <w:sz w:val="20"/>
          <w:szCs w:val="20"/>
          <w:lang w:eastAsia="pl-PL"/>
        </w:rPr>
        <w:t xml:space="preserve">WLWK 2014 </w:t>
      </w:r>
      <w:r w:rsidRPr="00522A03">
        <w:rPr>
          <w:rFonts w:ascii="Arial" w:hAnsi="Arial" w:cs="Arial"/>
          <w:color w:val="auto"/>
          <w:sz w:val="20"/>
          <w:szCs w:val="20"/>
          <w:lang w:eastAsia="pl-PL"/>
        </w:rPr>
        <w:t>– Wspólna Lista Wskaźników Kluczowych 2014-2020 EFS, Załącznik nr 2 do Wytycznych w zakresie monitorowania postępu rzeczowego realizacji programów operacyjnych na lata 2014-2020</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b/>
          <w:sz w:val="20"/>
          <w:szCs w:val="20"/>
        </w:rPr>
        <w:t xml:space="preserve">WUP w Łodzi </w:t>
      </w:r>
      <w:r w:rsidRPr="00522A03">
        <w:rPr>
          <w:rFonts w:ascii="Arial" w:hAnsi="Arial" w:cs="Arial"/>
          <w:sz w:val="20"/>
          <w:szCs w:val="20"/>
        </w:rPr>
        <w:t>–Wojewódzki Urząd Pracy w Łodzi</w:t>
      </w:r>
    </w:p>
    <w:p w:rsidR="00567C50" w:rsidRPr="00522A03" w:rsidRDefault="00567C50" w:rsidP="00B96011">
      <w:pPr>
        <w:suppressAutoHyphens w:val="0"/>
        <w:overflowPunct/>
        <w:spacing w:after="0" w:line="360" w:lineRule="auto"/>
        <w:rPr>
          <w:rFonts w:ascii="Arial" w:hAnsi="Arial" w:cs="Arial"/>
          <w:color w:val="auto"/>
          <w:sz w:val="20"/>
          <w:szCs w:val="20"/>
          <w:lang w:eastAsia="pl-PL"/>
        </w:rPr>
      </w:pPr>
      <w:r w:rsidRPr="00522A03">
        <w:rPr>
          <w:rFonts w:ascii="Arial" w:hAnsi="Arial" w:cs="Arial"/>
          <w:b/>
          <w:color w:val="auto"/>
          <w:sz w:val="20"/>
          <w:szCs w:val="20"/>
        </w:rPr>
        <w:t>ZIT</w:t>
      </w:r>
      <w:r w:rsidRPr="00522A03">
        <w:rPr>
          <w:rFonts w:ascii="Arial" w:hAnsi="Arial" w:cs="Arial"/>
          <w:color w:val="auto"/>
          <w:sz w:val="20"/>
          <w:szCs w:val="20"/>
        </w:rPr>
        <w:t xml:space="preserve"> – </w:t>
      </w:r>
      <w:r w:rsidRPr="00522A03">
        <w:rPr>
          <w:rFonts w:ascii="Arial" w:hAnsi="Arial" w:cs="Arial"/>
          <w:color w:val="auto"/>
          <w:sz w:val="20"/>
          <w:szCs w:val="20"/>
          <w:lang w:eastAsia="pl-PL"/>
        </w:rPr>
        <w:t xml:space="preserve">Zintegrowane Inwestycje Terytorialne </w:t>
      </w:r>
    </w:p>
    <w:p w:rsidR="00567C50" w:rsidRPr="00522A03" w:rsidRDefault="00567C50">
      <w:pPr>
        <w:spacing w:before="120" w:after="120" w:line="360" w:lineRule="auto"/>
        <w:jc w:val="both"/>
        <w:rPr>
          <w:rFonts w:ascii="Arial" w:hAnsi="Arial" w:cs="Arial"/>
          <w:sz w:val="20"/>
          <w:szCs w:val="20"/>
        </w:rPr>
      </w:pPr>
    </w:p>
    <w:p w:rsidR="00567C50" w:rsidRPr="00522A03" w:rsidRDefault="00567C50">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0"/>
          <w:szCs w:val="20"/>
        </w:rPr>
      </w:pPr>
      <w:bookmarkStart w:id="10" w:name="_Toc456619699"/>
      <w:r w:rsidRPr="00522A03">
        <w:rPr>
          <w:rFonts w:ascii="Arial" w:hAnsi="Arial" w:cs="Arial"/>
          <w:color w:val="00000A"/>
          <w:sz w:val="20"/>
          <w:szCs w:val="20"/>
        </w:rPr>
        <w:t>Definicje:</w:t>
      </w:r>
      <w:bookmarkEnd w:id="10"/>
    </w:p>
    <w:p w:rsidR="00567C50" w:rsidRPr="00522A03" w:rsidRDefault="00567C50">
      <w:pPr>
        <w:spacing w:before="120" w:after="120" w:line="360" w:lineRule="auto"/>
        <w:jc w:val="both"/>
        <w:rPr>
          <w:rFonts w:ascii="Arial" w:hAnsi="Arial" w:cs="Arial"/>
          <w:sz w:val="20"/>
          <w:szCs w:val="20"/>
        </w:rPr>
      </w:pPr>
      <w:r>
        <w:rPr>
          <w:rFonts w:ascii="Arial" w:hAnsi="Arial" w:cs="Arial"/>
          <w:b/>
          <w:sz w:val="20"/>
          <w:szCs w:val="20"/>
        </w:rPr>
        <w:t>Benefi</w:t>
      </w:r>
      <w:r w:rsidRPr="00522A03">
        <w:rPr>
          <w:rFonts w:ascii="Arial" w:hAnsi="Arial" w:cs="Arial"/>
          <w:b/>
          <w:sz w:val="20"/>
          <w:szCs w:val="20"/>
        </w:rPr>
        <w:t xml:space="preserve">cjent </w:t>
      </w:r>
      <w:r w:rsidRPr="00522A03">
        <w:rPr>
          <w:rFonts w:ascii="Arial" w:hAnsi="Arial" w:cs="Arial"/>
          <w:sz w:val="20"/>
          <w:szCs w:val="20"/>
        </w:rPr>
        <w:t>– podmiot, o którym mowa w art. 2 pkt 10 rozporządzenia ogólnego, oraz podmiot, o którym mowa w art. 63 rozporządzenia ogólnego</w:t>
      </w:r>
    </w:p>
    <w:p w:rsidR="00567C50" w:rsidRPr="00522A03" w:rsidRDefault="00567C50">
      <w:pPr>
        <w:spacing w:before="120" w:after="120" w:line="360" w:lineRule="auto"/>
        <w:jc w:val="both"/>
        <w:rPr>
          <w:rFonts w:ascii="Arial" w:hAnsi="Arial" w:cs="Arial"/>
          <w:b/>
          <w:sz w:val="20"/>
          <w:szCs w:val="20"/>
        </w:rPr>
      </w:pPr>
      <w:r w:rsidRPr="00522A03">
        <w:rPr>
          <w:rFonts w:ascii="Arial" w:hAnsi="Arial" w:cs="Arial"/>
          <w:b/>
          <w:sz w:val="20"/>
          <w:szCs w:val="20"/>
        </w:rPr>
        <w:t>Cross-financing</w:t>
      </w:r>
      <w:r w:rsidRPr="00522A03">
        <w:rPr>
          <w:rFonts w:ascii="Arial" w:hAnsi="Arial" w:cs="Arial"/>
          <w:sz w:val="20"/>
          <w:szCs w:val="20"/>
        </w:rPr>
        <w:t>–zasada elastyczności, o której mowa w art.98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 w ramach Europejskiego Funduszu Rozwoju Regionalnego, Europejskiego Funduszu Społecznego oraz Funduszu Spójności na lata 2014-2020</w:t>
      </w:r>
    </w:p>
    <w:p w:rsidR="00567C50" w:rsidRPr="00522A03" w:rsidRDefault="00567C50">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11" w:name="_Toc431974569"/>
      <w:bookmarkStart w:id="12" w:name="_Toc456619700"/>
      <w:bookmarkEnd w:id="11"/>
      <w:r w:rsidRPr="00522A03">
        <w:rPr>
          <w:rFonts w:ascii="Arial" w:hAnsi="Arial" w:cs="Arial"/>
          <w:b/>
          <w:sz w:val="20"/>
          <w:szCs w:val="20"/>
        </w:rPr>
        <w:t>Postanowienia ogólne</w:t>
      </w:r>
      <w:bookmarkEnd w:id="12"/>
    </w:p>
    <w:p w:rsidR="00567C50" w:rsidRPr="00522A03" w:rsidRDefault="00567C50">
      <w:pPr>
        <w:pStyle w:val="Akapitzlist"/>
        <w:keepNext/>
        <w:spacing w:before="120" w:after="120" w:line="360" w:lineRule="auto"/>
        <w:ind w:left="0"/>
        <w:jc w:val="both"/>
        <w:rPr>
          <w:rFonts w:ascii="Arial" w:hAnsi="Arial" w:cs="Arial"/>
          <w:sz w:val="20"/>
          <w:szCs w:val="20"/>
        </w:rPr>
      </w:pPr>
    </w:p>
    <w:p w:rsidR="00567C50" w:rsidRPr="00522A03" w:rsidRDefault="00567C50">
      <w:pPr>
        <w:pStyle w:val="Akapitzlist"/>
        <w:keepNext/>
        <w:spacing w:before="120" w:after="120" w:line="360" w:lineRule="auto"/>
        <w:ind w:left="0"/>
        <w:jc w:val="both"/>
        <w:rPr>
          <w:rFonts w:ascii="Arial" w:hAnsi="Arial" w:cs="Arial"/>
          <w:sz w:val="20"/>
          <w:szCs w:val="20"/>
        </w:rPr>
      </w:pPr>
      <w:r w:rsidRPr="00522A03">
        <w:rPr>
          <w:rFonts w:ascii="Arial" w:hAnsi="Arial" w:cs="Arial"/>
          <w:sz w:val="20"/>
          <w:szCs w:val="20"/>
        </w:rPr>
        <w:t>IOK zastrzegają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rsidR="00567C50" w:rsidRPr="00522A03" w:rsidRDefault="00567C50">
      <w:pPr>
        <w:pStyle w:val="Akapitzlist"/>
        <w:spacing w:before="120" w:after="120" w:line="360" w:lineRule="auto"/>
        <w:ind w:left="0"/>
        <w:jc w:val="both"/>
        <w:rPr>
          <w:rFonts w:ascii="Arial" w:hAnsi="Arial" w:cs="Arial"/>
          <w:sz w:val="20"/>
          <w:szCs w:val="20"/>
        </w:rPr>
      </w:pPr>
      <w:r w:rsidRPr="00522A03">
        <w:rPr>
          <w:rFonts w:ascii="Arial" w:hAnsi="Arial" w:cs="Arial"/>
          <w:sz w:val="20"/>
          <w:szCs w:val="20"/>
        </w:rPr>
        <w:t>W przypadk</w:t>
      </w:r>
      <w:r>
        <w:rPr>
          <w:rFonts w:ascii="Arial" w:hAnsi="Arial" w:cs="Arial"/>
          <w:sz w:val="20"/>
          <w:szCs w:val="20"/>
        </w:rPr>
        <w:t>u zmian w Regulaminie informację o ich wprowadzeniu, aktualną</w:t>
      </w:r>
      <w:r w:rsidRPr="00522A03">
        <w:rPr>
          <w:rFonts w:ascii="Arial" w:hAnsi="Arial" w:cs="Arial"/>
          <w:sz w:val="20"/>
          <w:szCs w:val="20"/>
        </w:rPr>
        <w:t xml:space="preserve"> treść Regulaminu, uzasadnienie oraz termin, od którego obowiązuje nowy Regulamin, IOK zamieszczają na stronach internetowych: </w:t>
      </w:r>
      <w:hyperlink r:id="rId12">
        <w:r w:rsidRPr="00522A03">
          <w:rPr>
            <w:rStyle w:val="czeinternetowe"/>
            <w:rFonts w:ascii="Arial" w:hAnsi="Arial" w:cs="Arial"/>
            <w:webHidden/>
            <w:sz w:val="20"/>
            <w:szCs w:val="20"/>
          </w:rPr>
          <w:t>www.rpo.wup.lodz.pl</w:t>
        </w:r>
      </w:hyperlink>
      <w:r w:rsidRPr="00522A03">
        <w:rPr>
          <w:rFonts w:ascii="Arial" w:hAnsi="Arial" w:cs="Arial"/>
          <w:sz w:val="20"/>
          <w:szCs w:val="20"/>
        </w:rPr>
        <w:t xml:space="preserve">,  </w:t>
      </w:r>
      <w:hyperlink r:id="rId13">
        <w:r w:rsidRPr="00522A03">
          <w:rPr>
            <w:rStyle w:val="czeinternetowe"/>
            <w:rFonts w:ascii="Arial" w:hAnsi="Arial" w:cs="Arial"/>
            <w:webHidden/>
            <w:sz w:val="20"/>
            <w:szCs w:val="20"/>
          </w:rPr>
          <w:t>www.funduszeeuropejskie.gov.pl</w:t>
        </w:r>
      </w:hyperlink>
      <w:r w:rsidRPr="00522A03">
        <w:rPr>
          <w:rFonts w:ascii="Arial" w:hAnsi="Arial" w:cs="Arial"/>
          <w:sz w:val="20"/>
          <w:szCs w:val="20"/>
        </w:rPr>
        <w:t xml:space="preserve"> oraz </w:t>
      </w:r>
      <w:hyperlink r:id="rId14" w:history="1">
        <w:r w:rsidRPr="00522A03">
          <w:rPr>
            <w:rStyle w:val="Hipercze"/>
            <w:rFonts w:ascii="Arial" w:hAnsi="Arial" w:cs="Arial"/>
            <w:sz w:val="20"/>
            <w:szCs w:val="20"/>
          </w:rPr>
          <w:t>http://lom.lodz.pl/</w:t>
        </w:r>
      </w:hyperlink>
    </w:p>
    <w:p w:rsidR="00567C50" w:rsidRPr="00522A03" w:rsidRDefault="00567C50">
      <w:pPr>
        <w:pStyle w:val="Akapitzlist"/>
        <w:spacing w:before="120" w:after="120" w:line="360" w:lineRule="auto"/>
        <w:ind w:left="0"/>
        <w:jc w:val="both"/>
        <w:rPr>
          <w:rFonts w:ascii="Arial" w:hAnsi="Arial" w:cs="Arial"/>
          <w:sz w:val="20"/>
          <w:szCs w:val="20"/>
        </w:rPr>
      </w:pPr>
      <w:r w:rsidRPr="00522A03">
        <w:rPr>
          <w:rFonts w:ascii="Arial" w:hAnsi="Arial" w:cs="Arial"/>
          <w:sz w:val="20"/>
          <w:szCs w:val="20"/>
        </w:rPr>
        <w:t>IOK zastrzegają możliwość anulowania ogłoszonego konkursu w uzasadnionych przypadkach, m.in.:</w:t>
      </w:r>
    </w:p>
    <w:p w:rsidR="00567C50" w:rsidRPr="00522A03" w:rsidRDefault="00567C50">
      <w:pPr>
        <w:pStyle w:val="Akapitzlist"/>
        <w:numPr>
          <w:ilvl w:val="0"/>
          <w:numId w:val="2"/>
        </w:numPr>
        <w:spacing w:before="120" w:after="120" w:line="360" w:lineRule="auto"/>
        <w:ind w:left="284" w:hanging="284"/>
        <w:jc w:val="both"/>
        <w:rPr>
          <w:rFonts w:ascii="Arial" w:hAnsi="Arial" w:cs="Arial"/>
          <w:sz w:val="20"/>
          <w:szCs w:val="20"/>
        </w:rPr>
      </w:pPr>
      <w:r w:rsidRPr="00522A03">
        <w:rPr>
          <w:rFonts w:ascii="Arial" w:hAnsi="Arial" w:cs="Arial"/>
          <w:sz w:val="20"/>
          <w:szCs w:val="20"/>
        </w:rPr>
        <w:t>wystąpienia zdarzeń losowych, niezależnych od IOK, niemożliwych do przewidzenia na etapie sporządzania Regulaminu,</w:t>
      </w:r>
    </w:p>
    <w:p w:rsidR="00567C50" w:rsidRPr="00522A03" w:rsidRDefault="00567C50">
      <w:pPr>
        <w:pStyle w:val="Akapitzlist"/>
        <w:numPr>
          <w:ilvl w:val="0"/>
          <w:numId w:val="2"/>
        </w:numPr>
        <w:spacing w:before="120" w:after="120" w:line="360" w:lineRule="auto"/>
        <w:ind w:left="284" w:hanging="284"/>
        <w:jc w:val="both"/>
        <w:rPr>
          <w:rFonts w:ascii="Arial" w:hAnsi="Arial" w:cs="Arial"/>
          <w:sz w:val="20"/>
          <w:szCs w:val="20"/>
        </w:rPr>
      </w:pPr>
      <w:r w:rsidRPr="00522A03">
        <w:rPr>
          <w:rFonts w:ascii="Arial" w:hAnsi="Arial" w:cs="Arial"/>
          <w:sz w:val="20"/>
          <w:szCs w:val="20"/>
        </w:rPr>
        <w:t>zmiany aktów prawnych lub wytycznych mających wpływ na proces wyboru projektów do dofinansowania.</w:t>
      </w:r>
    </w:p>
    <w:p w:rsidR="00567C50" w:rsidRPr="00522A03" w:rsidRDefault="00567C50">
      <w:pPr>
        <w:pStyle w:val="Akapitzlist"/>
        <w:spacing w:before="120" w:after="120" w:line="360" w:lineRule="auto"/>
        <w:ind w:left="0"/>
        <w:jc w:val="both"/>
        <w:rPr>
          <w:rFonts w:ascii="Arial" w:hAnsi="Arial" w:cs="Arial"/>
          <w:sz w:val="20"/>
          <w:szCs w:val="20"/>
        </w:rPr>
      </w:pPr>
      <w:r w:rsidRPr="00522A03">
        <w:rPr>
          <w:rFonts w:ascii="Arial" w:hAnsi="Arial" w:cs="Arial"/>
          <w:sz w:val="20"/>
          <w:szCs w:val="20"/>
        </w:rPr>
        <w:lastRenderedPageBreak/>
        <w:t>Za każdym razem, gdy w Regulaminie wskazuje się liczbę dni, mowa jest o dniach kalendarzowych.</w:t>
      </w:r>
    </w:p>
    <w:p w:rsidR="00567C50" w:rsidRPr="00522A03" w:rsidRDefault="00567C50">
      <w:pPr>
        <w:pStyle w:val="Akapitzlist"/>
        <w:spacing w:before="120" w:after="120" w:line="360" w:lineRule="auto"/>
        <w:ind w:left="0"/>
        <w:jc w:val="both"/>
        <w:rPr>
          <w:rFonts w:ascii="Arial" w:hAnsi="Arial" w:cs="Arial"/>
          <w:sz w:val="20"/>
          <w:szCs w:val="20"/>
        </w:rPr>
      </w:pPr>
      <w:r w:rsidRPr="00522A03">
        <w:rPr>
          <w:rFonts w:ascii="Arial" w:hAnsi="Arial" w:cs="Arial"/>
          <w:sz w:val="20"/>
          <w:szCs w:val="20"/>
        </w:rPr>
        <w:t>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doręczeń i sposobu obliczania terminów.</w:t>
      </w:r>
    </w:p>
    <w:p w:rsidR="00567C50" w:rsidRPr="00522A03" w:rsidRDefault="00567C50">
      <w:pPr>
        <w:pStyle w:val="Akapitzlist"/>
        <w:spacing w:before="120" w:after="120" w:line="360" w:lineRule="auto"/>
        <w:ind w:left="0"/>
        <w:jc w:val="both"/>
        <w:rPr>
          <w:rFonts w:ascii="Arial" w:hAnsi="Arial" w:cs="Arial"/>
          <w:sz w:val="20"/>
          <w:szCs w:val="20"/>
        </w:rPr>
      </w:pPr>
    </w:p>
    <w:p w:rsidR="00567C50" w:rsidRPr="00522A03" w:rsidRDefault="00567C50">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13" w:name="_Toc431974570"/>
      <w:bookmarkStart w:id="14" w:name="_Toc456619701"/>
      <w:bookmarkEnd w:id="13"/>
      <w:r w:rsidRPr="00522A03">
        <w:rPr>
          <w:rFonts w:ascii="Arial" w:hAnsi="Arial" w:cs="Arial"/>
          <w:b/>
          <w:sz w:val="20"/>
          <w:szCs w:val="20"/>
        </w:rPr>
        <w:t>Informacje o konkursie</w:t>
      </w:r>
      <w:bookmarkEnd w:id="14"/>
    </w:p>
    <w:p w:rsidR="00567C50" w:rsidRPr="00522A03" w:rsidRDefault="00567C50">
      <w:pPr>
        <w:keepNext/>
        <w:spacing w:line="360" w:lineRule="auto"/>
        <w:jc w:val="both"/>
        <w:outlineLvl w:val="0"/>
        <w:rPr>
          <w:rFonts w:ascii="Arial" w:hAnsi="Arial" w:cs="Arial"/>
          <w:b/>
          <w:sz w:val="20"/>
          <w:szCs w:val="20"/>
        </w:rPr>
      </w:pPr>
    </w:p>
    <w:p w:rsidR="00567C50" w:rsidRPr="00522A03" w:rsidRDefault="00567C50">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15" w:name="_Toc431974571"/>
      <w:bookmarkStart w:id="16" w:name="_Toc456619702"/>
      <w:bookmarkEnd w:id="15"/>
      <w:r w:rsidRPr="00522A03">
        <w:rPr>
          <w:rFonts w:ascii="Arial" w:hAnsi="Arial" w:cs="Arial"/>
          <w:b/>
          <w:sz w:val="20"/>
          <w:szCs w:val="20"/>
        </w:rPr>
        <w:t>Instytucj</w:t>
      </w:r>
      <w:r>
        <w:rPr>
          <w:rFonts w:ascii="Arial" w:hAnsi="Arial" w:cs="Arial"/>
          <w:b/>
          <w:sz w:val="20"/>
          <w:szCs w:val="20"/>
        </w:rPr>
        <w:t>e</w:t>
      </w:r>
      <w:r w:rsidRPr="00522A03">
        <w:rPr>
          <w:rFonts w:ascii="Arial" w:hAnsi="Arial" w:cs="Arial"/>
          <w:b/>
          <w:sz w:val="20"/>
          <w:szCs w:val="20"/>
        </w:rPr>
        <w:t xml:space="preserve"> organizując</w:t>
      </w:r>
      <w:r>
        <w:rPr>
          <w:rFonts w:ascii="Arial" w:hAnsi="Arial" w:cs="Arial"/>
          <w:b/>
          <w:sz w:val="20"/>
          <w:szCs w:val="20"/>
        </w:rPr>
        <w:t>e</w:t>
      </w:r>
      <w:r w:rsidRPr="00522A03">
        <w:rPr>
          <w:rFonts w:ascii="Arial" w:hAnsi="Arial" w:cs="Arial"/>
          <w:b/>
          <w:sz w:val="20"/>
          <w:szCs w:val="20"/>
        </w:rPr>
        <w:t xml:space="preserve"> konkurs</w:t>
      </w:r>
      <w:bookmarkEnd w:id="16"/>
    </w:p>
    <w:p w:rsidR="00567C50" w:rsidRPr="00522A03" w:rsidRDefault="00567C50">
      <w:pPr>
        <w:pStyle w:val="Akapitzlist"/>
        <w:keepNext/>
        <w:spacing w:line="360" w:lineRule="auto"/>
        <w:ind w:left="0"/>
        <w:jc w:val="both"/>
        <w:rPr>
          <w:rFonts w:ascii="Arial" w:hAnsi="Arial" w:cs="Arial"/>
          <w:sz w:val="20"/>
          <w:szCs w:val="20"/>
        </w:rPr>
      </w:pPr>
    </w:p>
    <w:p w:rsidR="00567C50" w:rsidRPr="00522A03" w:rsidRDefault="00567C50">
      <w:pPr>
        <w:pStyle w:val="Akapitzlist"/>
        <w:keepNext/>
        <w:spacing w:line="360" w:lineRule="auto"/>
        <w:ind w:left="0"/>
        <w:jc w:val="both"/>
        <w:rPr>
          <w:rFonts w:ascii="Arial" w:hAnsi="Arial" w:cs="Arial"/>
          <w:color w:val="auto"/>
          <w:sz w:val="20"/>
          <w:szCs w:val="20"/>
        </w:rPr>
      </w:pPr>
      <w:r w:rsidRPr="00522A03">
        <w:rPr>
          <w:rFonts w:ascii="Arial" w:hAnsi="Arial" w:cs="Arial"/>
          <w:sz w:val="20"/>
          <w:szCs w:val="20"/>
        </w:rPr>
        <w:t>Instytucją</w:t>
      </w:r>
      <w:r>
        <w:rPr>
          <w:rFonts w:ascii="Arial" w:hAnsi="Arial" w:cs="Arial"/>
          <w:sz w:val="20"/>
          <w:szCs w:val="20"/>
        </w:rPr>
        <w:t xml:space="preserve"> Organizującą Konkurs dokonującą</w:t>
      </w:r>
      <w:r w:rsidRPr="00522A03">
        <w:rPr>
          <w:rFonts w:ascii="Arial" w:hAnsi="Arial" w:cs="Arial"/>
          <w:sz w:val="20"/>
          <w:szCs w:val="20"/>
        </w:rPr>
        <w:t xml:space="preserve"> oceny formalno-merytorycznej projektów jest </w:t>
      </w:r>
      <w:r w:rsidRPr="00522A03">
        <w:rPr>
          <w:rFonts w:ascii="Arial" w:hAnsi="Arial" w:cs="Arial"/>
          <w:color w:val="auto"/>
          <w:sz w:val="20"/>
          <w:szCs w:val="20"/>
        </w:rPr>
        <w:t>Wojewódzki Urząd Pracy w Łodzi, adres: ul.  Wólczańska 49, 90-608 Łódź (IOK WUP)</w:t>
      </w:r>
      <w:r>
        <w:rPr>
          <w:rFonts w:ascii="Arial" w:hAnsi="Arial" w:cs="Arial"/>
          <w:color w:val="auto"/>
          <w:sz w:val="20"/>
          <w:szCs w:val="20"/>
        </w:rPr>
        <w:t>.</w:t>
      </w:r>
    </w:p>
    <w:p w:rsidR="00567C50" w:rsidRPr="00522A03" w:rsidRDefault="00567C50">
      <w:pPr>
        <w:pStyle w:val="Akapitzlist"/>
        <w:keepNext/>
        <w:spacing w:line="360" w:lineRule="auto"/>
        <w:ind w:left="0"/>
        <w:jc w:val="both"/>
        <w:rPr>
          <w:rFonts w:ascii="Arial" w:hAnsi="Arial" w:cs="Arial"/>
          <w:color w:val="auto"/>
          <w:sz w:val="20"/>
          <w:szCs w:val="20"/>
        </w:rPr>
      </w:pPr>
      <w:r w:rsidRPr="00522A03">
        <w:rPr>
          <w:rFonts w:ascii="Arial" w:hAnsi="Arial" w:cs="Arial"/>
          <w:color w:val="auto"/>
          <w:sz w:val="20"/>
          <w:szCs w:val="20"/>
        </w:rPr>
        <w:t>Instytucją Organizującą Konkurs dokonującą oceny strategicznej projektów jest Stowarzyszenie Łódzki Obszar Metropolitalny, obsługiwane przez Biuro Stowarzyszenia Łódzki Obszar Metropolitalny, adres: al. Kościuszki 59/61, 90-514 Łódź (IOK ZIT)</w:t>
      </w:r>
      <w:r>
        <w:rPr>
          <w:rFonts w:ascii="Arial" w:hAnsi="Arial" w:cs="Arial"/>
          <w:color w:val="auto"/>
          <w:sz w:val="20"/>
          <w:szCs w:val="20"/>
        </w:rPr>
        <w:t>.</w:t>
      </w:r>
    </w:p>
    <w:p w:rsidR="00567C50" w:rsidRPr="00522A03" w:rsidRDefault="00567C50">
      <w:pPr>
        <w:pStyle w:val="Akapitzlist"/>
        <w:keepNext/>
        <w:spacing w:line="360" w:lineRule="auto"/>
        <w:ind w:left="0"/>
        <w:jc w:val="both"/>
        <w:rPr>
          <w:rFonts w:ascii="Arial" w:hAnsi="Arial" w:cs="Arial"/>
          <w:sz w:val="20"/>
          <w:szCs w:val="20"/>
        </w:rPr>
      </w:pPr>
    </w:p>
    <w:p w:rsidR="00567C50" w:rsidRPr="00522A03" w:rsidRDefault="00567C50">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17" w:name="_Toc431974572"/>
      <w:bookmarkStart w:id="18" w:name="_Toc456619703"/>
      <w:bookmarkEnd w:id="17"/>
      <w:r w:rsidRPr="00522A03">
        <w:rPr>
          <w:rFonts w:ascii="Arial" w:hAnsi="Arial" w:cs="Arial"/>
          <w:b/>
          <w:sz w:val="20"/>
          <w:szCs w:val="20"/>
        </w:rPr>
        <w:t>Kontakt i informacje dotyczące konkursu</w:t>
      </w:r>
      <w:bookmarkEnd w:id="18"/>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Informacji i wyjaśnień dotyczących konkursu drogą telefoniczną oraz za pomocą poczty elektronicznej e-mail udziela:</w:t>
      </w:r>
    </w:p>
    <w:p w:rsidR="00567C50" w:rsidRPr="00522A03" w:rsidRDefault="00567C50" w:rsidP="00A210D9">
      <w:pPr>
        <w:spacing w:before="360" w:after="120" w:line="360" w:lineRule="auto"/>
        <w:ind w:left="284" w:hanging="284"/>
        <w:jc w:val="both"/>
        <w:rPr>
          <w:rFonts w:ascii="Arial" w:hAnsi="Arial" w:cs="Arial"/>
          <w:color w:val="auto"/>
          <w:sz w:val="20"/>
          <w:szCs w:val="20"/>
        </w:rPr>
      </w:pPr>
      <w:r w:rsidRPr="00522A03">
        <w:rPr>
          <w:rFonts w:ascii="Arial" w:hAnsi="Arial" w:cs="Arial"/>
          <w:color w:val="auto"/>
          <w:sz w:val="20"/>
          <w:szCs w:val="20"/>
        </w:rPr>
        <w:t>w zakresie oceny formalno-merytorycznej:</w:t>
      </w:r>
    </w:p>
    <w:p w:rsidR="00567C50" w:rsidRPr="00522A03" w:rsidRDefault="00567C50" w:rsidP="00A210D9">
      <w:pPr>
        <w:pStyle w:val="Akapitzlist"/>
        <w:spacing w:before="120" w:after="120" w:line="360" w:lineRule="auto"/>
        <w:ind w:left="0"/>
        <w:jc w:val="both"/>
        <w:rPr>
          <w:rFonts w:ascii="Arial" w:hAnsi="Arial" w:cs="Arial"/>
          <w:color w:val="auto"/>
          <w:sz w:val="20"/>
          <w:szCs w:val="20"/>
          <w:u w:val="single"/>
        </w:rPr>
      </w:pPr>
      <w:r w:rsidRPr="00522A03">
        <w:rPr>
          <w:rFonts w:ascii="Arial" w:hAnsi="Arial" w:cs="Arial"/>
          <w:color w:val="auto"/>
          <w:sz w:val="20"/>
          <w:szCs w:val="20"/>
          <w:u w:val="single"/>
        </w:rPr>
        <w:t>Wojewódzki Urząd Pracy w Łodzi</w:t>
      </w:r>
    </w:p>
    <w:p w:rsidR="00567C50" w:rsidRPr="00522A03" w:rsidRDefault="00567C50" w:rsidP="00A210D9">
      <w:pPr>
        <w:pStyle w:val="Akapitzlist"/>
        <w:spacing w:before="120" w:after="120" w:line="360" w:lineRule="auto"/>
        <w:ind w:left="0"/>
        <w:jc w:val="both"/>
        <w:rPr>
          <w:rFonts w:ascii="Arial" w:hAnsi="Arial" w:cs="Arial"/>
          <w:color w:val="auto"/>
          <w:sz w:val="20"/>
          <w:szCs w:val="20"/>
          <w:u w:val="single"/>
        </w:rPr>
      </w:pPr>
      <w:r w:rsidRPr="00522A03">
        <w:rPr>
          <w:rFonts w:ascii="Arial" w:hAnsi="Arial" w:cs="Arial"/>
          <w:color w:val="auto"/>
          <w:sz w:val="20"/>
          <w:szCs w:val="20"/>
          <w:u w:val="single"/>
        </w:rPr>
        <w:t xml:space="preserve">Punkt Informacyjny EFS </w:t>
      </w:r>
    </w:p>
    <w:p w:rsidR="00567C50" w:rsidRPr="00522A03" w:rsidRDefault="00567C50" w:rsidP="008F5646">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Godziny pracy: pn.-pt. 8:00-16:00</w:t>
      </w:r>
    </w:p>
    <w:p w:rsidR="00567C50" w:rsidRPr="00522A03" w:rsidRDefault="00567C50" w:rsidP="008F5646">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Adres: ul. Wólczańska 49 </w:t>
      </w:r>
    </w:p>
    <w:p w:rsidR="00567C50" w:rsidRPr="00522A03" w:rsidRDefault="00567C50" w:rsidP="008F5646">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90-608 Łódź,</w:t>
      </w:r>
    </w:p>
    <w:p w:rsidR="00567C50" w:rsidRPr="00522A03" w:rsidRDefault="00567C50" w:rsidP="008F5646">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 xml:space="preserve">pok. 1.03 i 1.04 </w:t>
      </w:r>
    </w:p>
    <w:p w:rsidR="00567C50" w:rsidRPr="00522A03" w:rsidRDefault="00567C50" w:rsidP="008F5646">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 xml:space="preserve">telefon: (42) 638 91 30/39  </w:t>
      </w:r>
    </w:p>
    <w:p w:rsidR="00567C50" w:rsidRPr="00522A03" w:rsidRDefault="00567C50" w:rsidP="008F5646">
      <w:pPr>
        <w:pStyle w:val="Akapitzlist"/>
        <w:spacing w:before="120" w:after="120" w:line="360" w:lineRule="auto"/>
        <w:ind w:left="0"/>
        <w:jc w:val="both"/>
        <w:rPr>
          <w:rFonts w:ascii="Arial" w:hAnsi="Arial" w:cs="Arial"/>
          <w:color w:val="auto"/>
          <w:sz w:val="20"/>
          <w:szCs w:val="20"/>
          <w:lang w:val="en-US"/>
        </w:rPr>
      </w:pPr>
      <w:r w:rsidRPr="00522A03">
        <w:rPr>
          <w:rFonts w:ascii="Arial" w:hAnsi="Arial" w:cs="Arial"/>
          <w:color w:val="auto"/>
          <w:sz w:val="20"/>
          <w:szCs w:val="20"/>
          <w:lang w:val="en-US"/>
        </w:rPr>
        <w:t xml:space="preserve">fax: (42) 636 77 97 </w:t>
      </w:r>
    </w:p>
    <w:p w:rsidR="00567C50" w:rsidRPr="00522A03" w:rsidRDefault="00567C50" w:rsidP="008F5646">
      <w:pPr>
        <w:pStyle w:val="Akapitzlist"/>
        <w:spacing w:before="120" w:after="120" w:line="360" w:lineRule="auto"/>
        <w:ind w:left="0"/>
        <w:jc w:val="both"/>
        <w:rPr>
          <w:rFonts w:ascii="Arial" w:hAnsi="Arial" w:cs="Arial"/>
          <w:color w:val="auto"/>
          <w:sz w:val="20"/>
          <w:szCs w:val="20"/>
          <w:lang w:val="en-GB"/>
        </w:rPr>
      </w:pPr>
      <w:r w:rsidRPr="00522A03">
        <w:rPr>
          <w:rFonts w:ascii="Arial" w:hAnsi="Arial" w:cs="Arial"/>
          <w:color w:val="auto"/>
          <w:sz w:val="20"/>
          <w:szCs w:val="20"/>
          <w:lang w:val="en-US"/>
        </w:rPr>
        <w:t xml:space="preserve">e-mail: </w:t>
      </w:r>
      <w:hyperlink r:id="rId15" w:history="1">
        <w:r w:rsidRPr="00522A03">
          <w:rPr>
            <w:rStyle w:val="Hipercze"/>
            <w:rFonts w:ascii="Arial" w:hAnsi="Arial" w:cs="Arial"/>
            <w:color w:val="auto"/>
            <w:sz w:val="20"/>
            <w:szCs w:val="20"/>
            <w:lang w:val="en-US"/>
          </w:rPr>
          <w:t>rpo@wup.lodz.pl</w:t>
        </w:r>
      </w:hyperlink>
    </w:p>
    <w:p w:rsidR="00567C50" w:rsidRPr="00522A03" w:rsidRDefault="00567C50" w:rsidP="008F5646">
      <w:pPr>
        <w:pStyle w:val="Akapitzlist"/>
        <w:spacing w:before="120" w:after="120" w:line="360" w:lineRule="auto"/>
        <w:ind w:left="0"/>
        <w:jc w:val="both"/>
        <w:rPr>
          <w:rFonts w:ascii="Arial" w:hAnsi="Arial" w:cs="Arial"/>
          <w:color w:val="auto"/>
          <w:sz w:val="20"/>
          <w:szCs w:val="20"/>
          <w:lang w:val="en-GB"/>
        </w:rPr>
      </w:pPr>
    </w:p>
    <w:p w:rsidR="00567C50" w:rsidRPr="00522A03" w:rsidRDefault="00567C50" w:rsidP="008F5646">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w zakresie oceny strategicznej:</w:t>
      </w:r>
    </w:p>
    <w:p w:rsidR="00567C50" w:rsidRPr="00522A03" w:rsidRDefault="00567C50" w:rsidP="008F5646">
      <w:pPr>
        <w:pStyle w:val="Akapitzlist"/>
        <w:spacing w:before="120" w:after="120" w:line="360" w:lineRule="auto"/>
        <w:ind w:left="0"/>
        <w:jc w:val="both"/>
        <w:rPr>
          <w:rFonts w:ascii="Arial" w:hAnsi="Arial" w:cs="Arial"/>
          <w:color w:val="auto"/>
          <w:sz w:val="20"/>
          <w:szCs w:val="20"/>
          <w:u w:val="single"/>
        </w:rPr>
      </w:pPr>
      <w:r w:rsidRPr="00522A03">
        <w:rPr>
          <w:rFonts w:ascii="Arial" w:hAnsi="Arial" w:cs="Arial"/>
          <w:color w:val="auto"/>
          <w:sz w:val="20"/>
          <w:szCs w:val="20"/>
          <w:u w:val="single"/>
        </w:rPr>
        <w:t>Biuro Stowarzyszenia Łódzki Obszar Metropolitalny</w:t>
      </w:r>
    </w:p>
    <w:p w:rsidR="00567C50" w:rsidRPr="00522A03" w:rsidRDefault="00567C50" w:rsidP="008F5646">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al. Kościuszki 59/61 (VI p.)</w:t>
      </w:r>
    </w:p>
    <w:p w:rsidR="00567C50" w:rsidRPr="00522A03" w:rsidRDefault="00567C50" w:rsidP="008F5646">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90-514 Łódź</w:t>
      </w:r>
    </w:p>
    <w:p w:rsidR="00567C50" w:rsidRPr="00522A03" w:rsidRDefault="00567C50" w:rsidP="00A210D9">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lastRenderedPageBreak/>
        <w:t xml:space="preserve">telefon: (42) 233 54 90  </w:t>
      </w:r>
    </w:p>
    <w:p w:rsidR="00567C50" w:rsidRPr="00522A03" w:rsidRDefault="00567C50" w:rsidP="00A210D9">
      <w:pPr>
        <w:pStyle w:val="Akapitzlist"/>
        <w:spacing w:before="120" w:after="120" w:line="360" w:lineRule="auto"/>
        <w:ind w:left="0"/>
        <w:jc w:val="both"/>
        <w:rPr>
          <w:rFonts w:ascii="Arial" w:hAnsi="Arial" w:cs="Arial"/>
          <w:color w:val="auto"/>
          <w:sz w:val="20"/>
          <w:szCs w:val="20"/>
          <w:lang w:val="en-US"/>
        </w:rPr>
      </w:pPr>
      <w:r w:rsidRPr="00522A03">
        <w:rPr>
          <w:rFonts w:ascii="Arial" w:hAnsi="Arial" w:cs="Arial"/>
          <w:color w:val="auto"/>
          <w:sz w:val="20"/>
          <w:szCs w:val="20"/>
          <w:lang w:val="en-US"/>
        </w:rPr>
        <w:t>fax: (42) 233 54 97</w:t>
      </w:r>
    </w:p>
    <w:p w:rsidR="00567C50" w:rsidRPr="00522A03" w:rsidRDefault="00567C50" w:rsidP="00A210D9">
      <w:pPr>
        <w:pStyle w:val="Akapitzlist"/>
        <w:spacing w:before="120" w:after="120" w:line="360" w:lineRule="auto"/>
        <w:ind w:left="0"/>
        <w:jc w:val="both"/>
        <w:rPr>
          <w:rFonts w:ascii="Arial" w:hAnsi="Arial" w:cs="Arial"/>
          <w:color w:val="auto"/>
          <w:sz w:val="20"/>
          <w:szCs w:val="20"/>
          <w:lang w:val="en-US"/>
        </w:rPr>
      </w:pPr>
      <w:r w:rsidRPr="00522A03">
        <w:rPr>
          <w:rFonts w:ascii="Arial" w:hAnsi="Arial" w:cs="Arial"/>
          <w:color w:val="auto"/>
          <w:sz w:val="20"/>
          <w:szCs w:val="20"/>
          <w:lang w:val="en-US"/>
        </w:rPr>
        <w:t xml:space="preserve">e-mail: </w:t>
      </w:r>
      <w:hyperlink r:id="rId16" w:history="1">
        <w:r w:rsidRPr="00522A03">
          <w:rPr>
            <w:rStyle w:val="Hipercze"/>
            <w:rFonts w:ascii="Arial" w:hAnsi="Arial" w:cs="Arial"/>
            <w:color w:val="auto"/>
            <w:sz w:val="20"/>
            <w:szCs w:val="20"/>
            <w:lang w:val="en-US"/>
          </w:rPr>
          <w:t>biuro@lom.lodz.pl</w:t>
        </w:r>
      </w:hyperlink>
    </w:p>
    <w:p w:rsidR="00567C50" w:rsidRPr="00522A03" w:rsidRDefault="00567C50">
      <w:pPr>
        <w:pStyle w:val="Akapitzlist"/>
        <w:spacing w:before="120" w:after="120" w:line="360" w:lineRule="auto"/>
        <w:ind w:left="567"/>
        <w:jc w:val="both"/>
        <w:rPr>
          <w:rFonts w:ascii="Arial" w:hAnsi="Arial" w:cs="Arial"/>
          <w:color w:val="FF0000"/>
          <w:sz w:val="20"/>
          <w:szCs w:val="20"/>
          <w:lang w:val="en-US"/>
        </w:rPr>
      </w:pPr>
    </w:p>
    <w:p w:rsidR="00567C50" w:rsidRPr="00522A03" w:rsidRDefault="00567C50">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709" w:hanging="709"/>
        <w:outlineLvl w:val="0"/>
        <w:rPr>
          <w:rFonts w:ascii="Arial" w:hAnsi="Arial" w:cs="Arial"/>
          <w:b/>
          <w:sz w:val="20"/>
          <w:szCs w:val="20"/>
        </w:rPr>
      </w:pPr>
      <w:bookmarkStart w:id="19" w:name="_Toc431974573"/>
      <w:bookmarkStart w:id="20" w:name="_Toc456619704"/>
      <w:bookmarkEnd w:id="19"/>
      <w:r w:rsidRPr="00522A03">
        <w:rPr>
          <w:rFonts w:ascii="Arial" w:hAnsi="Arial" w:cs="Arial"/>
          <w:b/>
          <w:sz w:val="20"/>
          <w:szCs w:val="20"/>
        </w:rPr>
        <w:t>Kwota przeznaczona na dofinansowanie projektów i poziom dofinansowania projektów</w:t>
      </w:r>
      <w:bookmarkEnd w:id="20"/>
    </w:p>
    <w:p w:rsidR="00567C50" w:rsidRPr="00522A03" w:rsidRDefault="00567C50">
      <w:pPr>
        <w:pStyle w:val="Tretekstu"/>
        <w:spacing w:before="120" w:after="200" w:line="360" w:lineRule="auto"/>
        <w:ind w:right="106"/>
        <w:rPr>
          <w:rFonts w:ascii="Arial" w:hAnsi="Arial" w:cs="Arial"/>
          <w:color w:val="auto"/>
          <w:sz w:val="20"/>
          <w:szCs w:val="20"/>
        </w:rPr>
      </w:pPr>
      <w:r w:rsidRPr="00522A03">
        <w:rPr>
          <w:rFonts w:ascii="Arial" w:hAnsi="Arial" w:cs="Arial"/>
          <w:sz w:val="20"/>
          <w:szCs w:val="20"/>
        </w:rPr>
        <w:t>Kwo</w:t>
      </w:r>
      <w:r w:rsidRPr="00522A03">
        <w:rPr>
          <w:rFonts w:ascii="Arial" w:hAnsi="Arial" w:cs="Arial"/>
          <w:spacing w:val="1"/>
          <w:sz w:val="20"/>
          <w:szCs w:val="20"/>
        </w:rPr>
        <w:t>t</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z w:val="20"/>
          <w:szCs w:val="20"/>
        </w:rPr>
        <w:t>przezna</w:t>
      </w:r>
      <w:r w:rsidRPr="00522A03">
        <w:rPr>
          <w:rFonts w:ascii="Arial" w:hAnsi="Arial" w:cs="Arial"/>
          <w:spacing w:val="2"/>
          <w:sz w:val="20"/>
          <w:szCs w:val="20"/>
        </w:rPr>
        <w:t>c</w:t>
      </w:r>
      <w:r w:rsidRPr="00522A03">
        <w:rPr>
          <w:rFonts w:ascii="Arial" w:hAnsi="Arial" w:cs="Arial"/>
          <w:sz w:val="20"/>
          <w:szCs w:val="20"/>
        </w:rPr>
        <w:t>zona na dofinansowanie projektów w konkursie wynosi</w:t>
      </w:r>
      <w:r>
        <w:rPr>
          <w:rFonts w:ascii="Arial" w:hAnsi="Arial" w:cs="Arial"/>
          <w:sz w:val="20"/>
          <w:szCs w:val="20"/>
        </w:rPr>
        <w:t xml:space="preserve"> </w:t>
      </w:r>
      <w:r w:rsidRPr="00522A03">
        <w:rPr>
          <w:rFonts w:ascii="Arial" w:hAnsi="Arial" w:cs="Arial"/>
          <w:b/>
          <w:color w:val="auto"/>
          <w:sz w:val="20"/>
          <w:szCs w:val="20"/>
        </w:rPr>
        <w:t>23 214 894,</w:t>
      </w:r>
      <w:r>
        <w:rPr>
          <w:rFonts w:ascii="Arial" w:hAnsi="Arial" w:cs="Arial"/>
          <w:b/>
          <w:color w:val="auto"/>
          <w:sz w:val="20"/>
          <w:szCs w:val="20"/>
        </w:rPr>
        <w:t>00</w:t>
      </w:r>
      <w:r w:rsidRPr="00522A03">
        <w:rPr>
          <w:rFonts w:ascii="Arial" w:hAnsi="Arial" w:cs="Arial"/>
          <w:b/>
          <w:color w:val="auto"/>
          <w:sz w:val="20"/>
          <w:szCs w:val="20"/>
        </w:rPr>
        <w:t xml:space="preserve"> PLN</w:t>
      </w:r>
      <w:r w:rsidRPr="00522A03">
        <w:rPr>
          <w:rFonts w:ascii="Arial" w:hAnsi="Arial" w:cs="Arial"/>
          <w:color w:val="auto"/>
          <w:sz w:val="20"/>
          <w:szCs w:val="20"/>
        </w:rPr>
        <w:t>.</w:t>
      </w:r>
    </w:p>
    <w:p w:rsidR="00567C50" w:rsidRPr="00522A03" w:rsidRDefault="00567C50" w:rsidP="00186FEE">
      <w:pPr>
        <w:pStyle w:val="Tretekstu"/>
        <w:widowControl w:val="0"/>
        <w:tabs>
          <w:tab w:val="left" w:pos="461"/>
        </w:tabs>
        <w:spacing w:before="120" w:after="200" w:line="360" w:lineRule="auto"/>
        <w:ind w:right="110"/>
        <w:jc w:val="both"/>
        <w:rPr>
          <w:rFonts w:ascii="Arial" w:hAnsi="Arial" w:cs="Arial"/>
          <w:bCs/>
          <w:color w:val="auto"/>
          <w:sz w:val="20"/>
          <w:szCs w:val="20"/>
        </w:rPr>
      </w:pPr>
      <w:r w:rsidRPr="00522A03">
        <w:rPr>
          <w:rFonts w:ascii="Arial" w:hAnsi="Arial" w:cs="Arial"/>
          <w:color w:val="auto"/>
          <w:sz w:val="20"/>
          <w:szCs w:val="20"/>
        </w:rPr>
        <w:t xml:space="preserve">Maksymalny poziom dofinansowania wydatków kwalifikowalnych w projekcie wynosi  </w:t>
      </w:r>
      <w:r>
        <w:rPr>
          <w:rFonts w:ascii="Arial" w:hAnsi="Arial" w:cs="Arial"/>
          <w:b/>
          <w:bCs/>
          <w:color w:val="auto"/>
          <w:sz w:val="20"/>
          <w:szCs w:val="20"/>
        </w:rPr>
        <w:t>8</w:t>
      </w:r>
      <w:r w:rsidRPr="00522A03">
        <w:rPr>
          <w:rFonts w:ascii="Arial" w:hAnsi="Arial" w:cs="Arial"/>
          <w:b/>
          <w:bCs/>
          <w:color w:val="auto"/>
          <w:sz w:val="20"/>
          <w:szCs w:val="20"/>
        </w:rPr>
        <w:t>5</w:t>
      </w:r>
      <w:r>
        <w:rPr>
          <w:rFonts w:ascii="Arial" w:hAnsi="Arial" w:cs="Arial"/>
          <w:b/>
          <w:bCs/>
          <w:color w:val="auto"/>
          <w:sz w:val="20"/>
          <w:szCs w:val="20"/>
        </w:rPr>
        <w:t>,00</w:t>
      </w:r>
      <w:r w:rsidRPr="00522A03">
        <w:rPr>
          <w:rFonts w:ascii="Arial" w:hAnsi="Arial" w:cs="Arial"/>
          <w:b/>
          <w:bCs/>
          <w:color w:val="auto"/>
          <w:sz w:val="20"/>
          <w:szCs w:val="20"/>
        </w:rPr>
        <w:t>%</w:t>
      </w:r>
      <w:r>
        <w:rPr>
          <w:rFonts w:ascii="Arial" w:hAnsi="Arial" w:cs="Arial"/>
          <w:color w:val="auto"/>
          <w:sz w:val="20"/>
          <w:szCs w:val="20"/>
        </w:rPr>
        <w:t xml:space="preserve"> bez uwzględnienia środków na dotacje i finansowe wsparcie pomostowe, które są dofinansowane w 100%.</w:t>
      </w:r>
    </w:p>
    <w:p w:rsidR="00567C50" w:rsidRPr="00522A03" w:rsidRDefault="00567C50" w:rsidP="00773134">
      <w:pPr>
        <w:pStyle w:val="Tretekstu"/>
        <w:widowControl w:val="0"/>
        <w:tabs>
          <w:tab w:val="left" w:pos="461"/>
        </w:tabs>
        <w:spacing w:before="120" w:after="200" w:line="360" w:lineRule="auto"/>
        <w:ind w:right="110"/>
        <w:jc w:val="both"/>
        <w:rPr>
          <w:rFonts w:ascii="Arial" w:hAnsi="Arial" w:cs="Arial"/>
          <w:bCs/>
          <w:color w:val="auto"/>
          <w:sz w:val="20"/>
          <w:szCs w:val="20"/>
        </w:rPr>
      </w:pPr>
      <w:r w:rsidRPr="00522A03">
        <w:rPr>
          <w:rFonts w:ascii="Arial" w:hAnsi="Arial" w:cs="Arial"/>
          <w:bCs/>
          <w:color w:val="auto"/>
          <w:sz w:val="20"/>
          <w:szCs w:val="20"/>
        </w:rPr>
        <w:t xml:space="preserve">Zgodnie ze szczegółowym kryterium dostępu nr 4 wnioskodawca powinien wnieść </w:t>
      </w:r>
      <w:r w:rsidRPr="00674D6E">
        <w:rPr>
          <w:rFonts w:ascii="Arial" w:hAnsi="Arial" w:cs="Arial"/>
          <w:b/>
          <w:bCs/>
          <w:color w:val="auto"/>
          <w:sz w:val="20"/>
          <w:szCs w:val="20"/>
        </w:rPr>
        <w:t xml:space="preserve">wkład własny w wysokości </w:t>
      </w:r>
      <w:r w:rsidRPr="00674D6E">
        <w:rPr>
          <w:rFonts w:ascii="Arial" w:hAnsi="Arial" w:cs="Arial"/>
          <w:b/>
          <w:color w:val="auto"/>
          <w:sz w:val="20"/>
          <w:szCs w:val="20"/>
        </w:rPr>
        <w:t>co najmniej 15</w:t>
      </w:r>
      <w:r>
        <w:rPr>
          <w:rFonts w:ascii="Arial" w:hAnsi="Arial" w:cs="Arial"/>
          <w:b/>
          <w:color w:val="auto"/>
          <w:sz w:val="20"/>
          <w:szCs w:val="20"/>
        </w:rPr>
        <w:t>,00</w:t>
      </w:r>
      <w:r w:rsidRPr="00674D6E">
        <w:rPr>
          <w:rFonts w:ascii="Arial" w:hAnsi="Arial" w:cs="Arial"/>
          <w:b/>
          <w:color w:val="auto"/>
          <w:sz w:val="20"/>
          <w:szCs w:val="20"/>
        </w:rPr>
        <w:t>%</w:t>
      </w:r>
      <w:r w:rsidRPr="00522A03">
        <w:rPr>
          <w:rFonts w:ascii="Arial" w:hAnsi="Arial" w:cs="Arial"/>
          <w:color w:val="auto"/>
          <w:sz w:val="20"/>
          <w:szCs w:val="20"/>
        </w:rPr>
        <w:t xml:space="preserve"> wartości projektu pomniejszonej o wartość dotacji na uruchomienie działalności gospodarczej oraz finansowego wsparcia pomostowego</w:t>
      </w:r>
      <w:r>
        <w:rPr>
          <w:rFonts w:ascii="Arial" w:hAnsi="Arial" w:cs="Arial"/>
          <w:color w:val="auto"/>
          <w:sz w:val="20"/>
          <w:szCs w:val="20"/>
        </w:rPr>
        <w:t>.</w:t>
      </w:r>
    </w:p>
    <w:p w:rsidR="00567C50" w:rsidRPr="00522A03" w:rsidRDefault="00567C50">
      <w:pPr>
        <w:pStyle w:val="Tretekstu"/>
        <w:spacing w:before="120" w:after="200" w:line="360" w:lineRule="auto"/>
        <w:ind w:right="106"/>
        <w:rPr>
          <w:rFonts w:ascii="Arial" w:hAnsi="Arial" w:cs="Arial"/>
          <w:b/>
          <w:bCs/>
          <w:sz w:val="20"/>
          <w:szCs w:val="20"/>
        </w:rPr>
      </w:pPr>
      <w:r w:rsidRPr="00522A03">
        <w:rPr>
          <w:rFonts w:ascii="Arial" w:hAnsi="Arial" w:cs="Arial"/>
          <w:sz w:val="20"/>
          <w:szCs w:val="20"/>
        </w:rPr>
        <w:t xml:space="preserve">Wymagana minimalna wartość projektu zgodnie z zapisami  </w:t>
      </w:r>
      <w:r w:rsidRPr="00522A03">
        <w:rPr>
          <w:rFonts w:ascii="Arial" w:hAnsi="Arial" w:cs="Arial"/>
          <w:color w:val="auto"/>
          <w:sz w:val="20"/>
          <w:szCs w:val="20"/>
        </w:rPr>
        <w:t>SzOOP 2014-2020 to</w:t>
      </w:r>
      <w:r w:rsidRPr="00522A03">
        <w:rPr>
          <w:rFonts w:ascii="Arial" w:hAnsi="Arial" w:cs="Arial"/>
          <w:b/>
          <w:color w:val="auto"/>
          <w:sz w:val="20"/>
          <w:szCs w:val="20"/>
        </w:rPr>
        <w:t xml:space="preserve"> 500 000</w:t>
      </w:r>
      <w:r w:rsidRPr="00522A03">
        <w:rPr>
          <w:rFonts w:ascii="Arial" w:hAnsi="Arial" w:cs="Arial"/>
          <w:b/>
          <w:bCs/>
          <w:color w:val="auto"/>
          <w:sz w:val="20"/>
          <w:szCs w:val="20"/>
        </w:rPr>
        <w:t xml:space="preserve"> PLN.</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W przypadku dostępności środków, IOK po rozstrzygnięciu konkursu mogą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rsidR="00567C50" w:rsidRPr="00522A03" w:rsidRDefault="00567C50">
      <w:pPr>
        <w:spacing w:before="120" w:after="120" w:line="360" w:lineRule="auto"/>
        <w:jc w:val="both"/>
        <w:rPr>
          <w:rFonts w:ascii="Arial" w:hAnsi="Arial" w:cs="Arial"/>
          <w:sz w:val="20"/>
          <w:szCs w:val="20"/>
        </w:rPr>
      </w:pPr>
      <w:r w:rsidRPr="00522A03">
        <w:rPr>
          <w:rFonts w:ascii="Arial" w:hAnsi="Arial" w:cs="Arial"/>
          <w:sz w:val="20"/>
          <w:szCs w:val="20"/>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dla konkursu IOK zamieszczają na stronach internetowych </w:t>
      </w:r>
      <w:hyperlink r:id="rId17">
        <w:r w:rsidRPr="00522A03">
          <w:rPr>
            <w:rStyle w:val="czeinternetowe"/>
            <w:rFonts w:ascii="Arial" w:hAnsi="Arial" w:cs="Arial"/>
            <w:webHidden/>
            <w:sz w:val="20"/>
            <w:szCs w:val="20"/>
          </w:rPr>
          <w:t>www.rpo.wup.lodz.pl</w:t>
        </w:r>
      </w:hyperlink>
      <w:r w:rsidRPr="00522A03">
        <w:rPr>
          <w:rFonts w:ascii="Arial" w:hAnsi="Arial" w:cs="Arial"/>
          <w:sz w:val="20"/>
          <w:szCs w:val="20"/>
        </w:rPr>
        <w:t xml:space="preserve">,  </w:t>
      </w:r>
      <w:hyperlink r:id="rId18">
        <w:r w:rsidRPr="00522A03">
          <w:rPr>
            <w:rStyle w:val="czeinternetowe"/>
            <w:rFonts w:ascii="Arial" w:hAnsi="Arial" w:cs="Arial"/>
            <w:webHidden/>
            <w:sz w:val="20"/>
            <w:szCs w:val="20"/>
          </w:rPr>
          <w:t>www.funduszeeuropejskie.gov.pl</w:t>
        </w:r>
      </w:hyperlink>
      <w:r w:rsidRPr="00522A03">
        <w:rPr>
          <w:rFonts w:ascii="Arial" w:hAnsi="Arial" w:cs="Arial"/>
          <w:sz w:val="20"/>
          <w:szCs w:val="20"/>
        </w:rPr>
        <w:t xml:space="preserve"> oraz </w:t>
      </w:r>
      <w:hyperlink r:id="rId19" w:history="1">
        <w:r w:rsidRPr="00522A03">
          <w:rPr>
            <w:rStyle w:val="Hipercze"/>
            <w:rFonts w:ascii="Arial" w:hAnsi="Arial" w:cs="Arial"/>
            <w:sz w:val="20"/>
            <w:szCs w:val="20"/>
          </w:rPr>
          <w:t>http://lom.lodz.pl</w:t>
        </w:r>
      </w:hyperlink>
      <w:r w:rsidRPr="00522A03">
        <w:rPr>
          <w:rFonts w:ascii="Arial" w:hAnsi="Arial" w:cs="Arial"/>
          <w:sz w:val="20"/>
          <w:szCs w:val="20"/>
        </w:rPr>
        <w:t>.</w:t>
      </w:r>
    </w:p>
    <w:p w:rsidR="00567C50" w:rsidRPr="00522A03" w:rsidRDefault="00567C50">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21" w:name="_Toc431974574"/>
      <w:bookmarkStart w:id="22" w:name="_Toc456619705"/>
      <w:bookmarkEnd w:id="21"/>
      <w:r w:rsidRPr="00522A03">
        <w:rPr>
          <w:rFonts w:ascii="Arial" w:hAnsi="Arial" w:cs="Arial"/>
          <w:b/>
          <w:sz w:val="20"/>
          <w:szCs w:val="20"/>
        </w:rPr>
        <w:t>Podmioty uprawnione do ubiegania się o dofinansowanie</w:t>
      </w:r>
      <w:bookmarkEnd w:id="22"/>
    </w:p>
    <w:p w:rsidR="00567C50" w:rsidRPr="00522A03" w:rsidRDefault="00567C50">
      <w:pPr>
        <w:spacing w:after="0"/>
        <w:jc w:val="both"/>
        <w:rPr>
          <w:rFonts w:ascii="Arial" w:hAnsi="Arial" w:cs="Arial"/>
          <w:sz w:val="20"/>
          <w:szCs w:val="20"/>
        </w:rPr>
      </w:pPr>
      <w:r w:rsidRPr="00522A03">
        <w:rPr>
          <w:rFonts w:ascii="Arial" w:hAnsi="Arial" w:cs="Arial"/>
          <w:sz w:val="20"/>
          <w:szCs w:val="20"/>
        </w:rPr>
        <w:t>Wnio</w:t>
      </w:r>
      <w:r>
        <w:rPr>
          <w:rFonts w:ascii="Arial" w:hAnsi="Arial" w:cs="Arial"/>
          <w:sz w:val="20"/>
          <w:szCs w:val="20"/>
        </w:rPr>
        <w:t>skodawcą w ramach Poddziałania VIII</w:t>
      </w:r>
      <w:r w:rsidRPr="00522A03">
        <w:rPr>
          <w:rFonts w:ascii="Arial" w:hAnsi="Arial" w:cs="Arial"/>
          <w:sz w:val="20"/>
          <w:szCs w:val="20"/>
        </w:rPr>
        <w:t>.3.3  w niniejszym konkursie mogą być:</w:t>
      </w:r>
    </w:p>
    <w:p w:rsidR="00567C50" w:rsidRPr="00522A03" w:rsidRDefault="00567C50">
      <w:pPr>
        <w:spacing w:after="0"/>
        <w:jc w:val="both"/>
        <w:rPr>
          <w:rFonts w:ascii="Arial" w:hAnsi="Arial" w:cs="Arial"/>
          <w:sz w:val="20"/>
          <w:szCs w:val="20"/>
        </w:rPr>
      </w:pPr>
    </w:p>
    <w:p w:rsidR="00567C50" w:rsidRDefault="00567C50" w:rsidP="001F1D09">
      <w:pPr>
        <w:suppressAutoHyphens w:val="0"/>
        <w:overflowPunct/>
        <w:spacing w:after="0" w:line="360" w:lineRule="auto"/>
        <w:jc w:val="both"/>
        <w:rPr>
          <w:rFonts w:ascii="Arial" w:hAnsi="Arial" w:cs="Arial"/>
          <w:b/>
          <w:color w:val="auto"/>
          <w:sz w:val="20"/>
          <w:szCs w:val="20"/>
          <w:lang w:eastAsia="pl-PL"/>
        </w:rPr>
      </w:pPr>
      <w:r w:rsidRPr="00522A03">
        <w:rPr>
          <w:rFonts w:ascii="Arial" w:hAnsi="Arial" w:cs="Arial"/>
          <w:b/>
          <w:color w:val="auto"/>
          <w:sz w:val="20"/>
          <w:szCs w:val="20"/>
          <w:lang w:eastAsia="pl-PL"/>
        </w:rPr>
        <w:t>Wszystkie podmioty z wyłączeniem osób fizycznych (nie dotyczy osób prowadzących działalność gospodarczą lub oświatową na podstawie przepisów odrębnych)</w:t>
      </w:r>
      <w:r>
        <w:rPr>
          <w:rFonts w:ascii="Arial" w:hAnsi="Arial" w:cs="Arial"/>
          <w:b/>
          <w:color w:val="auto"/>
          <w:sz w:val="20"/>
          <w:szCs w:val="20"/>
          <w:lang w:eastAsia="pl-PL"/>
        </w:rPr>
        <w:t>.</w:t>
      </w:r>
    </w:p>
    <w:p w:rsidR="00567C50" w:rsidRDefault="00567C50" w:rsidP="001F1D09">
      <w:pPr>
        <w:suppressAutoHyphens w:val="0"/>
        <w:overflowPunct/>
        <w:spacing w:after="0" w:line="360" w:lineRule="auto"/>
        <w:jc w:val="both"/>
        <w:rPr>
          <w:rFonts w:ascii="Arial" w:hAnsi="Arial" w:cs="Arial"/>
          <w:b/>
          <w:color w:val="auto"/>
          <w:sz w:val="20"/>
          <w:szCs w:val="20"/>
          <w:lang w:eastAsia="pl-PL"/>
        </w:rPr>
      </w:pPr>
    </w:p>
    <w:p w:rsidR="00567C50" w:rsidRPr="00522A03" w:rsidRDefault="00567C50" w:rsidP="001F1D09">
      <w:pPr>
        <w:suppressAutoHyphens w:val="0"/>
        <w:overflowPunct/>
        <w:spacing w:after="0" w:line="360" w:lineRule="auto"/>
        <w:jc w:val="both"/>
        <w:rPr>
          <w:rFonts w:ascii="Arial" w:hAnsi="Arial" w:cs="Arial"/>
          <w:b/>
          <w:color w:val="auto"/>
          <w:sz w:val="20"/>
          <w:szCs w:val="20"/>
          <w:lang w:eastAsia="pl-PL"/>
        </w:rPr>
      </w:pPr>
    </w:p>
    <w:p w:rsidR="00567C50" w:rsidRDefault="00567C50" w:rsidP="00145193">
      <w:pPr>
        <w:pBdr>
          <w:left w:val="single" w:sz="48" w:space="4" w:color="E36C0A"/>
        </w:pBdr>
        <w:spacing w:before="120" w:after="120" w:line="360" w:lineRule="auto"/>
        <w:ind w:left="284"/>
        <w:jc w:val="both"/>
        <w:rPr>
          <w:rFonts w:ascii="Arial" w:hAnsi="Arial" w:cs="Arial"/>
          <w:b/>
          <w:color w:val="auto"/>
          <w:sz w:val="20"/>
          <w:szCs w:val="20"/>
        </w:rPr>
      </w:pPr>
      <w:r>
        <w:rPr>
          <w:rFonts w:ascii="Arial" w:hAnsi="Arial" w:cs="Arial"/>
          <w:b/>
          <w:color w:val="auto"/>
          <w:sz w:val="20"/>
          <w:szCs w:val="20"/>
        </w:rPr>
        <w:t xml:space="preserve">Uwaga! </w:t>
      </w:r>
    </w:p>
    <w:p w:rsidR="00567C50" w:rsidRPr="00DA271C" w:rsidRDefault="00567C50" w:rsidP="00145193">
      <w:pPr>
        <w:pBdr>
          <w:left w:val="single" w:sz="48" w:space="4" w:color="E36C0A"/>
        </w:pBdr>
        <w:spacing w:before="120" w:after="120" w:line="360" w:lineRule="auto"/>
        <w:ind w:left="284"/>
        <w:jc w:val="both"/>
        <w:rPr>
          <w:rFonts w:ascii="Arial" w:hAnsi="Arial" w:cs="Arial"/>
          <w:b/>
          <w:color w:val="auto"/>
          <w:sz w:val="20"/>
          <w:szCs w:val="20"/>
        </w:rPr>
      </w:pPr>
      <w:r>
        <w:rPr>
          <w:rFonts w:ascii="Arial" w:hAnsi="Arial" w:cs="Arial"/>
          <w:b/>
          <w:color w:val="auto"/>
          <w:sz w:val="20"/>
          <w:szCs w:val="20"/>
        </w:rPr>
        <w:t xml:space="preserve">Zgodnie z kryterium </w:t>
      </w:r>
      <w:r w:rsidRPr="00DA271C">
        <w:rPr>
          <w:rFonts w:ascii="Arial" w:hAnsi="Arial" w:cs="Arial"/>
          <w:b/>
          <w:color w:val="auto"/>
          <w:sz w:val="20"/>
          <w:szCs w:val="20"/>
        </w:rPr>
        <w:t xml:space="preserve">merytorycznym </w:t>
      </w:r>
      <w:r w:rsidR="00EB34C7">
        <w:rPr>
          <w:rFonts w:ascii="Arial" w:hAnsi="Arial" w:cs="Arial"/>
          <w:b/>
          <w:color w:val="auto"/>
          <w:sz w:val="20"/>
          <w:szCs w:val="20"/>
        </w:rPr>
        <w:t>punktowanym</w:t>
      </w:r>
      <w:r w:rsidR="00EB34C7" w:rsidRPr="00DA271C">
        <w:rPr>
          <w:rFonts w:ascii="Arial" w:hAnsi="Arial" w:cs="Arial"/>
          <w:b/>
          <w:color w:val="auto"/>
          <w:sz w:val="20"/>
          <w:szCs w:val="20"/>
        </w:rPr>
        <w:t xml:space="preserve"> </w:t>
      </w:r>
      <w:r w:rsidRPr="00DA271C">
        <w:rPr>
          <w:rFonts w:ascii="Arial" w:hAnsi="Arial" w:cs="Arial"/>
          <w:b/>
          <w:color w:val="auto"/>
          <w:sz w:val="20"/>
          <w:szCs w:val="20"/>
        </w:rPr>
        <w:t xml:space="preserve">nr </w:t>
      </w:r>
      <w:r>
        <w:rPr>
          <w:rFonts w:ascii="Arial" w:hAnsi="Arial" w:cs="Arial"/>
          <w:b/>
          <w:color w:val="auto"/>
          <w:sz w:val="20"/>
          <w:szCs w:val="20"/>
        </w:rPr>
        <w:t>4</w:t>
      </w:r>
      <w:r w:rsidRPr="00DA271C">
        <w:rPr>
          <w:rFonts w:ascii="Arial" w:hAnsi="Arial" w:cs="Arial"/>
          <w:b/>
          <w:color w:val="auto"/>
          <w:sz w:val="20"/>
          <w:szCs w:val="20"/>
        </w:rPr>
        <w:t xml:space="preserve"> oceny strategicznej weryfikowane będzie</w:t>
      </w:r>
      <w:r>
        <w:rPr>
          <w:rFonts w:ascii="Arial" w:hAnsi="Arial" w:cs="Arial"/>
          <w:b/>
          <w:color w:val="auto"/>
          <w:sz w:val="20"/>
          <w:szCs w:val="20"/>
        </w:rPr>
        <w:t xml:space="preserve"> czy wnioskodawca posiada siedzibę/ oddział/ filię/delegaturę czy inną prawnie dozwoloną formę organizacyjną działalności podmiotu na terenie ŁOM.</w:t>
      </w:r>
    </w:p>
    <w:p w:rsidR="00567C50" w:rsidRDefault="00567C50">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lastRenderedPageBreak/>
        <w:t xml:space="preserve">Uwaga! </w:t>
      </w:r>
    </w:p>
    <w:p w:rsidR="00567C50" w:rsidRDefault="00567C50">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Zgodnie z kryterium merytorycznym</w:t>
      </w:r>
      <w:r w:rsidR="00EB34C7" w:rsidRPr="00EB34C7">
        <w:rPr>
          <w:rFonts w:ascii="Arial" w:hAnsi="Arial" w:cs="Arial"/>
          <w:b/>
          <w:color w:val="auto"/>
          <w:sz w:val="20"/>
          <w:szCs w:val="20"/>
        </w:rPr>
        <w:t xml:space="preserve"> </w:t>
      </w:r>
      <w:r w:rsidR="00EB34C7">
        <w:rPr>
          <w:rFonts w:ascii="Arial" w:hAnsi="Arial" w:cs="Arial"/>
          <w:b/>
          <w:color w:val="auto"/>
          <w:sz w:val="20"/>
          <w:szCs w:val="20"/>
        </w:rPr>
        <w:t>punktowanym</w:t>
      </w:r>
      <w:r w:rsidRPr="00DA271C">
        <w:rPr>
          <w:rFonts w:ascii="Arial" w:hAnsi="Arial" w:cs="Arial"/>
          <w:b/>
          <w:color w:val="auto"/>
          <w:sz w:val="20"/>
          <w:szCs w:val="20"/>
        </w:rPr>
        <w:t xml:space="preserve"> nr 5 oceny strategicznej weryfikowane będzie czy projekt jest realizowany w partnerstwie z p</w:t>
      </w:r>
      <w:r>
        <w:rPr>
          <w:rFonts w:ascii="Arial" w:hAnsi="Arial" w:cs="Arial"/>
          <w:b/>
          <w:color w:val="auto"/>
          <w:sz w:val="20"/>
          <w:szCs w:val="20"/>
        </w:rPr>
        <w:t>odmiotem posiadającym siedzibę/oddział/filię/</w:t>
      </w:r>
      <w:r w:rsidRPr="00DA271C">
        <w:rPr>
          <w:rFonts w:ascii="Arial" w:hAnsi="Arial" w:cs="Arial"/>
          <w:b/>
          <w:color w:val="auto"/>
          <w:sz w:val="20"/>
          <w:szCs w:val="20"/>
        </w:rPr>
        <w:t>delegaturę czy inną prawnie dozwoloną formę organizacyjną działalności podmiotu na terenie ŁOM.</w:t>
      </w:r>
    </w:p>
    <w:p w:rsidR="00567C50" w:rsidRPr="00522A03" w:rsidRDefault="00567C50">
      <w:pPr>
        <w:spacing w:before="120" w:after="120"/>
        <w:jc w:val="both"/>
        <w:rPr>
          <w:rStyle w:val="Teksttreci2"/>
          <w:rFonts w:ascii="Arial" w:hAnsi="Arial" w:cs="Arial"/>
          <w:sz w:val="20"/>
          <w:szCs w:val="20"/>
          <w:shd w:val="clear" w:color="auto" w:fill="FFFF00"/>
          <w:lang w:eastAsia="ar-SA"/>
        </w:rPr>
      </w:pPr>
    </w:p>
    <w:p w:rsidR="00567C50" w:rsidRPr="00522A03" w:rsidRDefault="00567C50" w:rsidP="001F1D09">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23" w:name="_Toc431974575"/>
      <w:bookmarkStart w:id="24" w:name="_Toc456619706"/>
      <w:bookmarkEnd w:id="23"/>
      <w:r w:rsidRPr="00522A03">
        <w:rPr>
          <w:rFonts w:ascii="Arial" w:hAnsi="Arial" w:cs="Arial"/>
          <w:b/>
          <w:sz w:val="20"/>
          <w:szCs w:val="20"/>
        </w:rPr>
        <w:t>Grupa docelowa</w:t>
      </w:r>
      <w:bookmarkEnd w:id="24"/>
    </w:p>
    <w:p w:rsidR="00567C50" w:rsidRPr="00522A03" w:rsidRDefault="00567C50">
      <w:pPr>
        <w:pStyle w:val="Normalnyodstp"/>
        <w:rPr>
          <w:rFonts w:cs="Arial"/>
          <w:sz w:val="20"/>
          <w:szCs w:val="20"/>
        </w:rPr>
      </w:pPr>
      <w:r w:rsidRPr="00522A03">
        <w:rPr>
          <w:rFonts w:cs="Arial"/>
          <w:sz w:val="20"/>
          <w:szCs w:val="20"/>
        </w:rPr>
        <w:t xml:space="preserve">W ramach konkursu wsparciem mogą być objęte tylko poniższe grupy docelowe: </w:t>
      </w:r>
    </w:p>
    <w:p w:rsidR="00567C50" w:rsidRPr="00522A03" w:rsidRDefault="00567C50" w:rsidP="001F1D09">
      <w:pPr>
        <w:suppressAutoHyphens w:val="0"/>
        <w:overflowPunct/>
        <w:spacing w:after="0" w:line="360" w:lineRule="auto"/>
        <w:jc w:val="both"/>
        <w:rPr>
          <w:rFonts w:ascii="Arial" w:hAnsi="Arial" w:cs="Arial"/>
          <w:b/>
          <w:color w:val="auto"/>
          <w:sz w:val="20"/>
          <w:szCs w:val="20"/>
          <w:lang w:eastAsia="pl-PL"/>
        </w:rPr>
      </w:pPr>
      <w:r w:rsidRPr="00522A03">
        <w:rPr>
          <w:rFonts w:ascii="Arial" w:hAnsi="Arial" w:cs="Arial"/>
          <w:b/>
          <w:sz w:val="20"/>
          <w:szCs w:val="20"/>
        </w:rPr>
        <w:t xml:space="preserve">osoby po 29. roku życia pozostające bez pracy (bezrobotne, poszukujące pracy i bierne zawodowo), </w:t>
      </w:r>
      <w:r w:rsidRPr="00522A03">
        <w:rPr>
          <w:rFonts w:ascii="Arial" w:hAnsi="Arial" w:cs="Arial"/>
          <w:b/>
          <w:color w:val="auto"/>
          <w:sz w:val="20"/>
          <w:szCs w:val="20"/>
          <w:lang w:eastAsia="pl-PL"/>
        </w:rPr>
        <w:t>zamierzające rozpocząć prowadzenie działalności gospodarczej, znajdujące się w najtrudniejszej sytuacji na rynku pracy:</w:t>
      </w:r>
    </w:p>
    <w:p w:rsidR="00567C50" w:rsidRPr="00522A03" w:rsidRDefault="00567C50">
      <w:pPr>
        <w:pStyle w:val="Normalnyodstp"/>
        <w:numPr>
          <w:ilvl w:val="0"/>
          <w:numId w:val="30"/>
        </w:numPr>
        <w:spacing w:after="0" w:line="360" w:lineRule="auto"/>
        <w:rPr>
          <w:rFonts w:cs="Arial"/>
          <w:b/>
          <w:sz w:val="20"/>
          <w:szCs w:val="20"/>
        </w:rPr>
      </w:pPr>
      <w:r w:rsidRPr="00522A03">
        <w:rPr>
          <w:rFonts w:cs="Arial"/>
          <w:b/>
          <w:sz w:val="20"/>
          <w:szCs w:val="20"/>
        </w:rPr>
        <w:t>osoby po 50. roku życia,</w:t>
      </w:r>
    </w:p>
    <w:p w:rsidR="00567C50" w:rsidRPr="00522A03" w:rsidRDefault="00567C50">
      <w:pPr>
        <w:pStyle w:val="Normalnyodstp"/>
        <w:numPr>
          <w:ilvl w:val="0"/>
          <w:numId w:val="30"/>
        </w:numPr>
        <w:spacing w:after="0" w:line="360" w:lineRule="auto"/>
        <w:rPr>
          <w:rFonts w:cs="Arial"/>
          <w:b/>
          <w:sz w:val="20"/>
          <w:szCs w:val="20"/>
        </w:rPr>
      </w:pPr>
      <w:r w:rsidRPr="00522A03">
        <w:rPr>
          <w:rFonts w:cs="Arial"/>
          <w:b/>
          <w:sz w:val="20"/>
          <w:szCs w:val="20"/>
        </w:rPr>
        <w:t>osoby długotrwale bezrobotne,</w:t>
      </w:r>
    </w:p>
    <w:p w:rsidR="00567C50" w:rsidRPr="00522A03" w:rsidRDefault="00567C50">
      <w:pPr>
        <w:pStyle w:val="Normalnyodstp"/>
        <w:numPr>
          <w:ilvl w:val="0"/>
          <w:numId w:val="30"/>
        </w:numPr>
        <w:spacing w:after="0" w:line="360" w:lineRule="auto"/>
        <w:rPr>
          <w:rFonts w:cs="Arial"/>
          <w:b/>
          <w:sz w:val="20"/>
          <w:szCs w:val="20"/>
        </w:rPr>
      </w:pPr>
      <w:r w:rsidRPr="00522A03">
        <w:rPr>
          <w:rFonts w:cs="Arial"/>
          <w:b/>
          <w:sz w:val="20"/>
          <w:szCs w:val="20"/>
        </w:rPr>
        <w:t>kobiety,</w:t>
      </w:r>
    </w:p>
    <w:p w:rsidR="00567C50" w:rsidRPr="00522A03" w:rsidRDefault="00567C50">
      <w:pPr>
        <w:pStyle w:val="Normalnyodstp"/>
        <w:numPr>
          <w:ilvl w:val="0"/>
          <w:numId w:val="30"/>
        </w:numPr>
        <w:spacing w:after="0" w:line="360" w:lineRule="auto"/>
        <w:rPr>
          <w:rFonts w:cs="Arial"/>
          <w:b/>
          <w:sz w:val="20"/>
          <w:szCs w:val="20"/>
        </w:rPr>
      </w:pPr>
      <w:r w:rsidRPr="00522A03">
        <w:rPr>
          <w:rFonts w:cs="Arial"/>
          <w:b/>
          <w:sz w:val="20"/>
          <w:szCs w:val="20"/>
        </w:rPr>
        <w:t>osoby z niepełnosprawnościami,</w:t>
      </w:r>
    </w:p>
    <w:p w:rsidR="00567C50" w:rsidRPr="00522A03" w:rsidRDefault="00567C50">
      <w:pPr>
        <w:pStyle w:val="Normalnyodstp"/>
        <w:numPr>
          <w:ilvl w:val="0"/>
          <w:numId w:val="30"/>
        </w:numPr>
        <w:spacing w:after="0" w:line="360" w:lineRule="auto"/>
        <w:rPr>
          <w:rFonts w:cs="Arial"/>
          <w:b/>
          <w:sz w:val="20"/>
          <w:szCs w:val="20"/>
        </w:rPr>
      </w:pPr>
      <w:r w:rsidRPr="00522A03">
        <w:rPr>
          <w:rFonts w:cs="Arial"/>
          <w:b/>
          <w:sz w:val="20"/>
          <w:szCs w:val="20"/>
        </w:rPr>
        <w:t>osoby o niskich kwalifikacjach.</w:t>
      </w:r>
    </w:p>
    <w:p w:rsidR="00567C50" w:rsidRPr="00DA271C" w:rsidRDefault="00567C50" w:rsidP="00D0672C">
      <w:pPr>
        <w:pStyle w:val="Normalnyodstp"/>
        <w:spacing w:after="0" w:line="360" w:lineRule="auto"/>
        <w:rPr>
          <w:rFonts w:cs="Arial"/>
          <w:b/>
          <w:color w:val="auto"/>
          <w:sz w:val="20"/>
          <w:szCs w:val="20"/>
        </w:rPr>
      </w:pPr>
    </w:p>
    <w:p w:rsidR="00567C50" w:rsidRDefault="00567C50" w:rsidP="00D72CAA">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 xml:space="preserve">Uwaga! </w:t>
      </w:r>
    </w:p>
    <w:p w:rsidR="00567C50" w:rsidRPr="00DA271C" w:rsidRDefault="00567C50" w:rsidP="00D72CAA">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Zgodnie ze szczegółowym kryterium dostępu nr 5 uczestnikami projektu są osoby zamieszkałe w rozumieniu przepisów Kodeksu Cywilnego, na obszarze ŁOM, tj.: Miasto Łódź i powiaty: brzeziński, łódzki wschodni, pabianicki oraz zgierski.</w:t>
      </w:r>
    </w:p>
    <w:p w:rsidR="00567C50" w:rsidRPr="00DA271C" w:rsidRDefault="00567C50" w:rsidP="002A45DA">
      <w:pPr>
        <w:pStyle w:val="Normalnyodstp"/>
        <w:spacing w:after="0" w:line="360" w:lineRule="auto"/>
        <w:rPr>
          <w:rFonts w:cs="Arial"/>
          <w:b/>
          <w:color w:val="auto"/>
          <w:sz w:val="20"/>
          <w:szCs w:val="20"/>
        </w:rPr>
      </w:pPr>
    </w:p>
    <w:p w:rsidR="00567C50" w:rsidRDefault="00567C50" w:rsidP="00D72CAA">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 xml:space="preserve">Uwaga! </w:t>
      </w:r>
    </w:p>
    <w:p w:rsidR="00567C50" w:rsidRPr="00DA271C" w:rsidRDefault="00567C50" w:rsidP="00D72CAA">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Zgodnie ze szczegółowym kryterium dostępu nr 6 grupę docelową w projekcie stanowią co najmniej w 40% osoby bezrobotne.</w:t>
      </w:r>
    </w:p>
    <w:p w:rsidR="00567C50" w:rsidRPr="00522A03" w:rsidRDefault="00567C50" w:rsidP="00D0672C">
      <w:pPr>
        <w:spacing w:after="0" w:line="360" w:lineRule="auto"/>
        <w:jc w:val="both"/>
        <w:rPr>
          <w:rFonts w:ascii="Arial" w:hAnsi="Arial" w:cs="Arial"/>
          <w:b/>
          <w:sz w:val="20"/>
          <w:szCs w:val="20"/>
        </w:rPr>
      </w:pPr>
    </w:p>
    <w:p w:rsidR="00567C50" w:rsidRDefault="00567C50" w:rsidP="00CD6E1E">
      <w:pPr>
        <w:spacing w:after="0" w:line="360" w:lineRule="auto"/>
        <w:jc w:val="both"/>
        <w:rPr>
          <w:rFonts w:ascii="Arial" w:hAnsi="Arial" w:cs="Arial"/>
          <w:color w:val="auto"/>
          <w:sz w:val="20"/>
          <w:szCs w:val="20"/>
        </w:rPr>
      </w:pPr>
      <w:r w:rsidRPr="006D1A1F">
        <w:rPr>
          <w:rFonts w:ascii="Arial" w:hAnsi="Arial" w:cs="Arial"/>
          <w:color w:val="auto"/>
          <w:sz w:val="20"/>
          <w:szCs w:val="20"/>
        </w:rPr>
        <w:t xml:space="preserve">Zgodnie z Wytycznymi w zakresie realizacji przedsięwzięć z udziałem środków Europejskiego Funduszu Społecznego w obszarze rynku pracy na lata 2014-2020 </w:t>
      </w:r>
      <w:r w:rsidRPr="00D34A5C">
        <w:rPr>
          <w:rFonts w:ascii="Arial" w:hAnsi="Arial" w:cs="Arial"/>
          <w:b/>
          <w:color w:val="auto"/>
          <w:sz w:val="20"/>
          <w:szCs w:val="20"/>
        </w:rPr>
        <w:t>uczestnikiem projektu nie może być osoba</w:t>
      </w:r>
      <w:r w:rsidRPr="006D1A1F">
        <w:rPr>
          <w:rFonts w:ascii="Arial" w:hAnsi="Arial" w:cs="Arial"/>
          <w:color w:val="auto"/>
          <w:sz w:val="20"/>
          <w:szCs w:val="20"/>
        </w:rPr>
        <w:t>, która posiadała aktywny wpis do CEIDG, była zarejestrowana jako przedsiębiorca w KRS lub prowadziła działalność gospodarczą na podstawie odrębnych przepisów w okresie 12 miesięcy poprzedzających dzień przystąpienia do projektu.</w:t>
      </w:r>
    </w:p>
    <w:p w:rsidR="00C124A1" w:rsidRDefault="00C124A1" w:rsidP="00C124A1">
      <w:pPr>
        <w:spacing w:after="120" w:line="360" w:lineRule="auto"/>
        <w:jc w:val="both"/>
        <w:rPr>
          <w:rStyle w:val="summary-span-value"/>
          <w:rFonts w:ascii="Arial" w:hAnsi="Arial" w:cs="Arial"/>
          <w:sz w:val="20"/>
          <w:szCs w:val="20"/>
        </w:rPr>
      </w:pPr>
      <w:r>
        <w:rPr>
          <w:rStyle w:val="summary-span-value"/>
          <w:rFonts w:ascii="Arial" w:hAnsi="Arial" w:cs="Arial"/>
          <w:sz w:val="20"/>
          <w:szCs w:val="20"/>
        </w:rPr>
        <w:t xml:space="preserve">Pod pojęciem „aktywny wpis” należy rozumieć zarówno prowadzoną, jak i zawieszoną działalność gospodarczą. Aktywny wpis nie jest tożsamy z aktywnym statusem. </w:t>
      </w:r>
    </w:p>
    <w:p w:rsidR="00C124A1" w:rsidRDefault="00C124A1" w:rsidP="00C124A1">
      <w:pPr>
        <w:spacing w:after="0" w:line="360" w:lineRule="auto"/>
        <w:jc w:val="both"/>
        <w:rPr>
          <w:rFonts w:ascii="Arial" w:hAnsi="Arial" w:cs="Arial"/>
          <w:color w:val="auto"/>
          <w:sz w:val="20"/>
          <w:szCs w:val="20"/>
        </w:rPr>
      </w:pPr>
      <w:r>
        <w:rPr>
          <w:rStyle w:val="summary-span-value"/>
          <w:rFonts w:ascii="Arial" w:hAnsi="Arial" w:cs="Arial"/>
          <w:sz w:val="20"/>
          <w:szCs w:val="20"/>
        </w:rPr>
        <w:lastRenderedPageBreak/>
        <w:t>Z uwagi na powyższe, osoba, która w ciągu 12 m-cy poprzedzających przystąpienie do projektu miała zawieszoną działalność gospodarczą nie może być uczestnikiem projektu, realizowanego w ramach Poddziałania VIII.3.3, gdyż nie spełnia ona podstawowego warunku kwalifikowalności.</w:t>
      </w:r>
    </w:p>
    <w:p w:rsidR="00567C50" w:rsidRDefault="00567C50" w:rsidP="00CD6E1E">
      <w:pPr>
        <w:spacing w:after="0" w:line="360" w:lineRule="auto"/>
        <w:jc w:val="both"/>
        <w:rPr>
          <w:rFonts w:ascii="Arial" w:hAnsi="Arial" w:cs="Arial"/>
          <w:color w:val="auto"/>
          <w:sz w:val="20"/>
          <w:szCs w:val="20"/>
        </w:rPr>
      </w:pPr>
      <w:r>
        <w:rPr>
          <w:rFonts w:ascii="Arial" w:hAnsi="Arial" w:cs="Arial"/>
          <w:color w:val="auto"/>
          <w:sz w:val="20"/>
          <w:szCs w:val="20"/>
        </w:rPr>
        <w:t>Ponadto, nie może być uczestnikiem projektu osoba, która:</w:t>
      </w:r>
    </w:p>
    <w:p w:rsidR="00567C50" w:rsidRPr="006D1A1F" w:rsidRDefault="00567C50" w:rsidP="006D1A1F">
      <w:pPr>
        <w:pStyle w:val="Normalny1"/>
        <w:numPr>
          <w:ilvl w:val="0"/>
          <w:numId w:val="81"/>
        </w:numPr>
        <w:spacing w:line="360" w:lineRule="auto"/>
        <w:rPr>
          <w:rFonts w:ascii="Arial" w:hAnsi="Arial" w:cs="Arial"/>
          <w:sz w:val="20"/>
          <w:szCs w:val="20"/>
        </w:rPr>
      </w:pPr>
      <w:r w:rsidRPr="006D1A1F">
        <w:rPr>
          <w:rFonts w:ascii="Arial" w:hAnsi="Arial" w:cs="Arial"/>
          <w:sz w:val="20"/>
          <w:szCs w:val="20"/>
        </w:rPr>
        <w:t>jest rolnikiem lub domownikiem w rozumieniu przepisów o ubezpieczeniu społecznym rolników,</w:t>
      </w:r>
    </w:p>
    <w:p w:rsidR="00567C50" w:rsidRPr="006D1A1F" w:rsidRDefault="00567C50" w:rsidP="006D1A1F">
      <w:pPr>
        <w:pStyle w:val="Normalny1"/>
        <w:numPr>
          <w:ilvl w:val="0"/>
          <w:numId w:val="81"/>
        </w:numPr>
        <w:spacing w:line="360" w:lineRule="auto"/>
        <w:rPr>
          <w:rFonts w:ascii="Arial" w:hAnsi="Arial" w:cs="Arial"/>
          <w:sz w:val="20"/>
          <w:szCs w:val="20"/>
        </w:rPr>
      </w:pPr>
      <w:r w:rsidRPr="006D1A1F">
        <w:rPr>
          <w:rFonts w:ascii="Arial" w:hAnsi="Arial" w:cs="Arial"/>
          <w:sz w:val="20"/>
          <w:szCs w:val="20"/>
        </w:rPr>
        <w:t>jest wspólnikiem spółki osobowej lub posiada więcej niż 10% udziału w kapitale spółki kapitałowej,</w:t>
      </w:r>
    </w:p>
    <w:p w:rsidR="00567C50" w:rsidRPr="006D1A1F" w:rsidRDefault="00567C50" w:rsidP="006D1A1F">
      <w:pPr>
        <w:pStyle w:val="Normalny1"/>
        <w:numPr>
          <w:ilvl w:val="0"/>
          <w:numId w:val="81"/>
        </w:numPr>
        <w:spacing w:line="360" w:lineRule="auto"/>
        <w:rPr>
          <w:rFonts w:ascii="Arial" w:hAnsi="Arial" w:cs="Arial"/>
          <w:sz w:val="20"/>
          <w:szCs w:val="20"/>
        </w:rPr>
      </w:pPr>
      <w:r w:rsidRPr="006D1A1F">
        <w:rPr>
          <w:rFonts w:ascii="Arial" w:hAnsi="Arial" w:cs="Arial"/>
          <w:sz w:val="20"/>
          <w:szCs w:val="20"/>
        </w:rPr>
        <w:t>zasiada w organach zarządzających lub kontrolnych podmiotów prowadzących działalność gospodarczą lub pełni funkcję prokurenta,</w:t>
      </w:r>
    </w:p>
    <w:p w:rsidR="00567C50" w:rsidRPr="006D1A1F" w:rsidRDefault="00567C50" w:rsidP="006D1A1F">
      <w:pPr>
        <w:pStyle w:val="Normalny1"/>
        <w:numPr>
          <w:ilvl w:val="0"/>
          <w:numId w:val="81"/>
        </w:numPr>
        <w:spacing w:line="360" w:lineRule="auto"/>
        <w:rPr>
          <w:rFonts w:ascii="Arial" w:hAnsi="Arial" w:cs="Arial"/>
          <w:sz w:val="20"/>
          <w:szCs w:val="20"/>
        </w:rPr>
      </w:pPr>
      <w:r w:rsidRPr="006D1A1F">
        <w:rPr>
          <w:rFonts w:ascii="Arial" w:hAnsi="Arial" w:cs="Arial"/>
          <w:sz w:val="20"/>
          <w:szCs w:val="20"/>
        </w:rPr>
        <w:t>korzysta równolegle z innych środków publicznych na rozpoczęcie działalności gospodarczej,</w:t>
      </w:r>
    </w:p>
    <w:p w:rsidR="00567C50" w:rsidRPr="006D1A1F" w:rsidRDefault="00567C50" w:rsidP="006D1A1F">
      <w:pPr>
        <w:pStyle w:val="Normalny1"/>
        <w:numPr>
          <w:ilvl w:val="0"/>
          <w:numId w:val="81"/>
        </w:numPr>
        <w:spacing w:line="360" w:lineRule="auto"/>
        <w:rPr>
          <w:rFonts w:ascii="Arial" w:hAnsi="Arial" w:cs="Arial"/>
          <w:sz w:val="20"/>
          <w:szCs w:val="20"/>
        </w:rPr>
      </w:pPr>
      <w:r w:rsidRPr="006D1A1F">
        <w:rPr>
          <w:rFonts w:ascii="Arial" w:hAnsi="Arial" w:cs="Arial"/>
          <w:sz w:val="20"/>
          <w:szCs w:val="20"/>
        </w:rPr>
        <w:t>otrzymała w okresie 3 lat poprzedzających dzień przystąpienia do projektu wsparcie finansowe ze środków publicznych na uruchomienie lub prowadzenie działalności gospodarczej,</w:t>
      </w:r>
    </w:p>
    <w:p w:rsidR="00567C50" w:rsidRPr="006D1A1F" w:rsidRDefault="00567C50" w:rsidP="006D1A1F">
      <w:pPr>
        <w:pStyle w:val="Normalny1"/>
        <w:numPr>
          <w:ilvl w:val="0"/>
          <w:numId w:val="81"/>
        </w:numPr>
        <w:spacing w:line="360" w:lineRule="auto"/>
        <w:rPr>
          <w:rFonts w:ascii="Arial" w:hAnsi="Arial" w:cs="Arial"/>
          <w:sz w:val="20"/>
          <w:szCs w:val="20"/>
        </w:rPr>
      </w:pPr>
      <w:r w:rsidRPr="006D1A1F">
        <w:rPr>
          <w:rFonts w:ascii="Arial" w:hAnsi="Arial" w:cs="Arial"/>
          <w:sz w:val="20"/>
          <w:szCs w:val="20"/>
        </w:rPr>
        <w:t>ma wobec siebie orzeczony zakaz dostępu do środków publicznych, o którym mowa w art. 12 ust. 1 pkt 1 ustawy z 15 czerwca 2012 r. o skutkach powierzania wykonywania pracy cudzoziemcom przebywającym wbrew przepisom na terytorium Rzeczypospolitej Polskiej (Dz U. z 2012 r., poz. 769),</w:t>
      </w:r>
    </w:p>
    <w:p w:rsidR="00567C50" w:rsidRPr="006D1A1F" w:rsidRDefault="00567C50" w:rsidP="006D1A1F">
      <w:pPr>
        <w:pStyle w:val="Normalny1"/>
        <w:numPr>
          <w:ilvl w:val="0"/>
          <w:numId w:val="81"/>
        </w:numPr>
        <w:spacing w:line="360" w:lineRule="auto"/>
        <w:rPr>
          <w:rFonts w:ascii="Arial" w:hAnsi="Arial" w:cs="Arial"/>
          <w:sz w:val="20"/>
          <w:szCs w:val="20"/>
        </w:rPr>
      </w:pPr>
      <w:r w:rsidRPr="006D1A1F">
        <w:rPr>
          <w:rFonts w:ascii="Arial" w:hAnsi="Arial" w:cs="Arial"/>
          <w:sz w:val="20"/>
          <w:szCs w:val="20"/>
        </w:rPr>
        <w:t>posiada zaległości w zapłacie podatków, składek ubezpieczenia społecznego lub zdrowotnego lub jest wobec niej prowadzona egzekucja,</w:t>
      </w:r>
    </w:p>
    <w:p w:rsidR="00567C50" w:rsidRPr="006D1A1F" w:rsidRDefault="00567C50" w:rsidP="006D1A1F">
      <w:pPr>
        <w:pStyle w:val="Normalny1"/>
        <w:numPr>
          <w:ilvl w:val="0"/>
          <w:numId w:val="81"/>
        </w:numPr>
        <w:spacing w:line="360" w:lineRule="auto"/>
        <w:rPr>
          <w:rFonts w:ascii="Arial" w:hAnsi="Arial" w:cs="Arial"/>
          <w:sz w:val="20"/>
          <w:szCs w:val="20"/>
        </w:rPr>
      </w:pPr>
      <w:r w:rsidRPr="006D1A1F">
        <w:rPr>
          <w:rFonts w:ascii="Arial" w:hAnsi="Arial" w:cs="Arial"/>
          <w:sz w:val="20"/>
          <w:szCs w:val="20"/>
        </w:rPr>
        <w:t>stanowi personel projektu, jest wykonawcą</w:t>
      </w:r>
      <w:r w:rsidRPr="006D54C2">
        <w:rPr>
          <w:rStyle w:val="Odwoanieprzypisudolnego"/>
          <w:rFonts w:cs="Arial"/>
          <w:sz w:val="20"/>
          <w:szCs w:val="20"/>
        </w:rPr>
        <w:footnoteReference w:id="1"/>
      </w:r>
      <w:r w:rsidRPr="006D1A1F">
        <w:rPr>
          <w:rFonts w:ascii="Arial" w:hAnsi="Arial" w:cs="Arial"/>
          <w:sz w:val="20"/>
          <w:szCs w:val="20"/>
        </w:rPr>
        <w:t xml:space="preserve"> lub stanowi personel wykonawcy,</w:t>
      </w:r>
    </w:p>
    <w:p w:rsidR="00567C50" w:rsidRPr="006D1A1F" w:rsidRDefault="00567C50" w:rsidP="006D1A1F">
      <w:pPr>
        <w:pStyle w:val="Normalny1"/>
        <w:numPr>
          <w:ilvl w:val="0"/>
          <w:numId w:val="81"/>
        </w:numPr>
        <w:spacing w:after="120" w:line="360" w:lineRule="auto"/>
        <w:rPr>
          <w:rFonts w:ascii="Arial" w:hAnsi="Arial" w:cs="Arial"/>
          <w:sz w:val="20"/>
          <w:szCs w:val="20"/>
        </w:rPr>
      </w:pPr>
      <w:r w:rsidRPr="006D1A1F">
        <w:rPr>
          <w:rFonts w:ascii="Arial" w:hAnsi="Arial" w:cs="Arial"/>
          <w:sz w:val="20"/>
          <w:szCs w:val="20"/>
        </w:rPr>
        <w:t>z osobami uczestniczącymi w procesie rekrutacji lub oceny biznesplanów pozostaje w stosunku małżeństwa, pokrewieństwa lub powinowactwa (w linii prostej bez ograniczenia stopnia, a w linii bocznej do 2 stopnia) lub związku przysposobienia, opieki albo kurateli lub pozostaje we wspólnym pożyciu.</w:t>
      </w:r>
    </w:p>
    <w:p w:rsidR="00567C50" w:rsidRPr="006D1A1F" w:rsidRDefault="00567C50" w:rsidP="0088267A">
      <w:pPr>
        <w:spacing w:after="0" w:line="360" w:lineRule="auto"/>
        <w:jc w:val="both"/>
        <w:rPr>
          <w:rFonts w:ascii="Arial" w:hAnsi="Arial" w:cs="Arial"/>
          <w:color w:val="auto"/>
          <w:sz w:val="20"/>
          <w:szCs w:val="20"/>
        </w:rPr>
      </w:pPr>
      <w:r w:rsidRPr="006D1A1F">
        <w:rPr>
          <w:rFonts w:ascii="Arial" w:hAnsi="Arial" w:cs="Arial"/>
          <w:sz w:val="20"/>
          <w:szCs w:val="20"/>
        </w:rPr>
        <w:t>Jeżeli wnioskodawca zamierza poszerzyć katalog wykluczeń, informacja w tym zakresie powinna zostać zamieszczona we wniosku o dofinansowanie projektu.</w:t>
      </w:r>
    </w:p>
    <w:p w:rsidR="00567C50" w:rsidRPr="006D1A1F" w:rsidRDefault="00567C50" w:rsidP="00D0672C">
      <w:pPr>
        <w:spacing w:after="0" w:line="360" w:lineRule="auto"/>
        <w:jc w:val="both"/>
        <w:rPr>
          <w:rFonts w:ascii="Arial" w:hAnsi="Arial" w:cs="Arial"/>
          <w:sz w:val="20"/>
          <w:szCs w:val="20"/>
        </w:rPr>
      </w:pPr>
    </w:p>
    <w:p w:rsidR="00567C50" w:rsidRPr="00522A03" w:rsidRDefault="00567C50" w:rsidP="00D0672C">
      <w:pPr>
        <w:spacing w:after="0" w:line="360" w:lineRule="auto"/>
        <w:jc w:val="both"/>
        <w:rPr>
          <w:rFonts w:ascii="Arial" w:hAnsi="Arial" w:cs="Arial"/>
          <w:sz w:val="20"/>
          <w:szCs w:val="20"/>
        </w:rPr>
      </w:pPr>
      <w:r w:rsidRPr="00522A03">
        <w:rPr>
          <w:rFonts w:ascii="Arial" w:hAnsi="Arial" w:cs="Arial"/>
          <w:b/>
          <w:sz w:val="20"/>
          <w:szCs w:val="20"/>
        </w:rPr>
        <w:t>Osoby bezrobotne</w:t>
      </w:r>
      <w:r w:rsidRPr="00522A03">
        <w:rPr>
          <w:rFonts w:ascii="Arial" w:hAnsi="Arial" w:cs="Arial"/>
          <w:sz w:val="20"/>
          <w:szCs w:val="20"/>
        </w:rPr>
        <w:t xml:space="preserve"> -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rsidR="00567C50" w:rsidRPr="00522A03" w:rsidRDefault="00567C50" w:rsidP="00D0672C">
      <w:pPr>
        <w:spacing w:after="0" w:line="360" w:lineRule="auto"/>
        <w:jc w:val="both"/>
        <w:rPr>
          <w:rFonts w:ascii="Arial" w:hAnsi="Arial" w:cs="Arial"/>
          <w:sz w:val="20"/>
          <w:szCs w:val="20"/>
        </w:rPr>
      </w:pPr>
      <w:r w:rsidRPr="00522A03">
        <w:rPr>
          <w:rFonts w:ascii="Arial" w:hAnsi="Arial" w:cs="Arial"/>
          <w:sz w:val="20"/>
          <w:szCs w:val="20"/>
        </w:rPr>
        <w:t>-  jest zarejestrowana jako bezrobotna we właściwym powiatowym urzędzie pracy,</w:t>
      </w:r>
    </w:p>
    <w:p w:rsidR="00567C50" w:rsidRPr="00522A03" w:rsidRDefault="00567C50" w:rsidP="00D0672C">
      <w:pPr>
        <w:spacing w:after="0" w:line="360" w:lineRule="auto"/>
        <w:jc w:val="both"/>
        <w:rPr>
          <w:rFonts w:ascii="Arial" w:hAnsi="Arial" w:cs="Arial"/>
          <w:sz w:val="20"/>
          <w:szCs w:val="20"/>
        </w:rPr>
      </w:pPr>
      <w:r w:rsidRPr="00522A03">
        <w:rPr>
          <w:rFonts w:ascii="Arial" w:hAnsi="Arial" w:cs="Arial"/>
          <w:sz w:val="20"/>
          <w:szCs w:val="20"/>
        </w:rPr>
        <w:t>-  jest osobą pozostającą bez pracy, gotową do podjęcia pracy i aktywnie poszukującą zatrudnienia (definicja zgodna z BAEL).</w:t>
      </w:r>
    </w:p>
    <w:p w:rsidR="00567C50" w:rsidRPr="00522A03" w:rsidRDefault="00567C50" w:rsidP="00D43190">
      <w:pPr>
        <w:pStyle w:val="normalnyodstp0"/>
        <w:spacing w:beforeAutospacing="0" w:after="0" w:afterAutospacing="0" w:line="360" w:lineRule="auto"/>
        <w:jc w:val="both"/>
        <w:rPr>
          <w:rFonts w:ascii="Arial" w:hAnsi="Arial" w:cs="Arial"/>
          <w:sz w:val="20"/>
          <w:szCs w:val="20"/>
          <w:lang w:eastAsia="en-US"/>
        </w:rPr>
      </w:pPr>
      <w:r w:rsidRPr="00522A03">
        <w:rPr>
          <w:rFonts w:ascii="Arial" w:hAnsi="Arial" w:cs="Arial"/>
          <w:sz w:val="20"/>
          <w:szCs w:val="20"/>
          <w:lang w:eastAsia="en-US"/>
        </w:rPr>
        <w:t>Oznacza to, że w przypadku osoby zarejestrowanej w powiatowym urzędzie pracy realizator projektu, badając status osoby</w:t>
      </w:r>
      <w:r>
        <w:rPr>
          <w:rFonts w:ascii="Arial" w:hAnsi="Arial" w:cs="Arial"/>
          <w:sz w:val="20"/>
          <w:szCs w:val="20"/>
          <w:lang w:eastAsia="en-US"/>
        </w:rPr>
        <w:t xml:space="preserve"> </w:t>
      </w:r>
      <w:r w:rsidRPr="00522A03">
        <w:rPr>
          <w:rFonts w:ascii="Arial" w:hAnsi="Arial" w:cs="Arial"/>
          <w:sz w:val="20"/>
          <w:szCs w:val="20"/>
          <w:lang w:eastAsia="en-US"/>
        </w:rPr>
        <w:t>weryfik</w:t>
      </w:r>
      <w:r>
        <w:rPr>
          <w:rFonts w:ascii="Arial" w:hAnsi="Arial" w:cs="Arial"/>
          <w:sz w:val="20"/>
          <w:szCs w:val="20"/>
          <w:lang w:eastAsia="en-US"/>
        </w:rPr>
        <w:t>uje</w:t>
      </w:r>
      <w:r w:rsidRPr="00522A03">
        <w:rPr>
          <w:rFonts w:ascii="Arial" w:hAnsi="Arial" w:cs="Arial"/>
          <w:sz w:val="20"/>
          <w:szCs w:val="20"/>
          <w:lang w:eastAsia="en-US"/>
        </w:rPr>
        <w:t xml:space="preserve"> fakt zarejestrowania. </w:t>
      </w:r>
    </w:p>
    <w:p w:rsidR="00567C50" w:rsidRPr="00522A03" w:rsidRDefault="00567C50" w:rsidP="00D43190">
      <w:pPr>
        <w:pStyle w:val="normalnyodstp0"/>
        <w:spacing w:beforeAutospacing="0" w:after="0" w:afterAutospacing="0" w:line="360" w:lineRule="auto"/>
        <w:jc w:val="both"/>
        <w:rPr>
          <w:rFonts w:ascii="Arial" w:hAnsi="Arial" w:cs="Arial"/>
          <w:sz w:val="20"/>
          <w:szCs w:val="20"/>
          <w:lang w:eastAsia="en-US"/>
        </w:rPr>
      </w:pPr>
      <w:r w:rsidRPr="00522A03">
        <w:rPr>
          <w:rFonts w:ascii="Arial" w:hAnsi="Arial" w:cs="Arial"/>
          <w:sz w:val="20"/>
          <w:szCs w:val="20"/>
          <w:lang w:eastAsia="en-US"/>
        </w:rPr>
        <w:lastRenderedPageBreak/>
        <w:t xml:space="preserve">W przypadku natomiast osób bezrobotnych lecz niezarejestrowanych w PUP konieczne jest zbadanie, czy rzeczywiście osoba pozostaje bez pracy, jest gotowa do jej podjęcia i aktywnie jej poszukuje, co może zostać przeprowadzone na podstawie oświadczenia, w toku rozmowy rekrutacyjnej, itp. </w:t>
      </w:r>
    </w:p>
    <w:p w:rsidR="00567C50" w:rsidRPr="00522A03" w:rsidRDefault="00567C50">
      <w:pPr>
        <w:spacing w:after="0" w:line="360" w:lineRule="auto"/>
        <w:jc w:val="both"/>
        <w:rPr>
          <w:rFonts w:ascii="Arial" w:hAnsi="Arial" w:cs="Arial"/>
          <w:sz w:val="20"/>
          <w:szCs w:val="20"/>
        </w:rPr>
      </w:pPr>
      <w:r w:rsidRPr="00522A03">
        <w:rPr>
          <w:rFonts w:ascii="Arial" w:hAnsi="Arial" w:cs="Arial"/>
          <w:sz w:val="20"/>
          <w:szCs w:val="20"/>
        </w:rPr>
        <w:t xml:space="preserve">Osoby kwalifikujące się do urlopu macierzyńskiego lub rodzicielskiego, które są bezrobotne w rozumieniu niniejszej definicji (nie pobierają świadczeń z tytułu urlopu), uznawane są za osoby bezrobotne. </w:t>
      </w:r>
    </w:p>
    <w:p w:rsidR="00567C50" w:rsidRPr="00522A03" w:rsidRDefault="00567C50">
      <w:pPr>
        <w:spacing w:after="0" w:line="360" w:lineRule="auto"/>
        <w:jc w:val="both"/>
        <w:rPr>
          <w:rFonts w:ascii="Arial" w:hAnsi="Arial" w:cs="Arial"/>
          <w:sz w:val="20"/>
          <w:szCs w:val="20"/>
        </w:rPr>
      </w:pPr>
      <w:r w:rsidRPr="00522A03">
        <w:rPr>
          <w:rFonts w:ascii="Arial" w:hAnsi="Arial" w:cs="Arial"/>
          <w:sz w:val="20"/>
          <w:szCs w:val="20"/>
        </w:rPr>
        <w:t xml:space="preserve">Definicja nie uwzględnia studentów studiów stacjonarnych, nawet jeśli spełniają powyższe kryteria. </w:t>
      </w:r>
    </w:p>
    <w:p w:rsidR="00567C50" w:rsidRPr="00522A03" w:rsidRDefault="00567C50">
      <w:pPr>
        <w:spacing w:after="0" w:line="360" w:lineRule="auto"/>
        <w:jc w:val="both"/>
        <w:rPr>
          <w:rFonts w:ascii="Arial" w:hAnsi="Arial" w:cs="Arial"/>
          <w:sz w:val="20"/>
          <w:szCs w:val="20"/>
        </w:rPr>
      </w:pPr>
    </w:p>
    <w:p w:rsidR="00567C50" w:rsidRPr="00522A03" w:rsidRDefault="00567C50">
      <w:pPr>
        <w:spacing w:after="0" w:line="360" w:lineRule="auto"/>
        <w:jc w:val="both"/>
        <w:rPr>
          <w:rFonts w:ascii="Arial" w:hAnsi="Arial" w:cs="Arial"/>
          <w:sz w:val="20"/>
          <w:szCs w:val="20"/>
        </w:rPr>
      </w:pPr>
      <w:r w:rsidRPr="00522A03">
        <w:rPr>
          <w:rFonts w:ascii="Arial" w:hAnsi="Arial" w:cs="Arial"/>
          <w:b/>
          <w:sz w:val="20"/>
          <w:szCs w:val="20"/>
        </w:rPr>
        <w:t>Osoby bierne zawodowo</w:t>
      </w:r>
      <w:r w:rsidRPr="00522A03">
        <w:rPr>
          <w:rFonts w:ascii="Arial" w:hAnsi="Arial" w:cs="Arial"/>
          <w:sz w:val="20"/>
          <w:szCs w:val="20"/>
        </w:rPr>
        <w:t xml:space="preserve"> - to osoby, które w danej chwili nie tworzą zasobów siły roboczej (tzn. nie pracują i nie są bezrobotne). </w:t>
      </w:r>
    </w:p>
    <w:p w:rsidR="00567C50" w:rsidRPr="00522A03" w:rsidRDefault="00567C50">
      <w:pPr>
        <w:spacing w:after="0" w:line="360" w:lineRule="auto"/>
        <w:jc w:val="both"/>
        <w:rPr>
          <w:rFonts w:ascii="Arial" w:hAnsi="Arial" w:cs="Arial"/>
          <w:sz w:val="20"/>
          <w:szCs w:val="20"/>
        </w:rPr>
      </w:pPr>
      <w:r w:rsidRPr="00522A03">
        <w:rPr>
          <w:rFonts w:ascii="Arial" w:hAnsi="Arial" w:cs="Arial"/>
          <w:sz w:val="20"/>
          <w:szCs w:val="20"/>
        </w:rPr>
        <w:t>Do grupy biernych zawodowo zaliczamy m.in.:</w:t>
      </w:r>
    </w:p>
    <w:p w:rsidR="00567C50" w:rsidRPr="00522A03" w:rsidRDefault="00567C50">
      <w:pPr>
        <w:spacing w:after="0" w:line="360" w:lineRule="auto"/>
        <w:jc w:val="both"/>
        <w:rPr>
          <w:rFonts w:ascii="Arial" w:hAnsi="Arial" w:cs="Arial"/>
          <w:sz w:val="20"/>
          <w:szCs w:val="20"/>
        </w:rPr>
      </w:pPr>
      <w:r w:rsidRPr="00522A03">
        <w:rPr>
          <w:rFonts w:ascii="Arial" w:hAnsi="Arial" w:cs="Arial"/>
          <w:sz w:val="20"/>
          <w:szCs w:val="20"/>
        </w:rPr>
        <w:t>● studentów studiów stacjonarnych, którzy uznawani są za osoby bierne zawodowo;</w:t>
      </w:r>
    </w:p>
    <w:p w:rsidR="00567C50" w:rsidRPr="00522A03" w:rsidRDefault="00567C50">
      <w:pPr>
        <w:spacing w:after="0" w:line="360" w:lineRule="auto"/>
        <w:jc w:val="both"/>
        <w:rPr>
          <w:rFonts w:ascii="Arial" w:hAnsi="Arial" w:cs="Arial"/>
          <w:sz w:val="20"/>
          <w:szCs w:val="20"/>
        </w:rPr>
      </w:pPr>
      <w:r w:rsidRPr="00522A03">
        <w:rPr>
          <w:rFonts w:ascii="Arial" w:hAnsi="Arial" w:cs="Arial"/>
          <w:sz w:val="20"/>
          <w:szCs w:val="20"/>
        </w:rPr>
        <w:t>● studentów studiów niestacjonarnych (studia wieczorowe, zaoczne) ale tylko wtedy gdy nie są zarejestrowani jako osoby bezrobotne (konieczna jest weryfikacja czy dana osoba jest zarejestrowana) i nie pracują;</w:t>
      </w:r>
    </w:p>
    <w:p w:rsidR="00567C50" w:rsidRPr="00522A03" w:rsidRDefault="00567C50">
      <w:pPr>
        <w:spacing w:after="0" w:line="360" w:lineRule="auto"/>
        <w:jc w:val="both"/>
        <w:rPr>
          <w:rFonts w:ascii="Arial" w:hAnsi="Arial" w:cs="Arial"/>
          <w:sz w:val="20"/>
          <w:szCs w:val="20"/>
        </w:rPr>
      </w:pPr>
      <w:r w:rsidRPr="00522A03">
        <w:rPr>
          <w:rFonts w:ascii="Arial" w:hAnsi="Arial" w:cs="Arial"/>
          <w:sz w:val="20"/>
          <w:szCs w:val="20"/>
        </w:rPr>
        <w:t>● 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w:t>
      </w:r>
    </w:p>
    <w:p w:rsidR="00567C50" w:rsidRPr="00522A03" w:rsidRDefault="00567C50">
      <w:pPr>
        <w:spacing w:after="0" w:line="360" w:lineRule="auto"/>
        <w:jc w:val="both"/>
        <w:rPr>
          <w:rFonts w:ascii="Arial" w:hAnsi="Arial" w:cs="Arial"/>
          <w:sz w:val="20"/>
          <w:szCs w:val="20"/>
        </w:rPr>
      </w:pPr>
    </w:p>
    <w:p w:rsidR="00567C50" w:rsidRDefault="00567C50">
      <w:pPr>
        <w:pBdr>
          <w:left w:val="single" w:sz="48" w:space="4" w:color="E36C0A"/>
        </w:pBdr>
        <w:spacing w:before="120" w:after="120" w:line="360" w:lineRule="auto"/>
        <w:ind w:left="284"/>
        <w:jc w:val="both"/>
        <w:rPr>
          <w:rFonts w:ascii="Arial" w:hAnsi="Arial" w:cs="Arial"/>
          <w:b/>
          <w:sz w:val="20"/>
          <w:szCs w:val="20"/>
        </w:rPr>
      </w:pPr>
      <w:r w:rsidRPr="00522A03">
        <w:rPr>
          <w:rFonts w:ascii="Arial" w:hAnsi="Arial" w:cs="Arial"/>
          <w:b/>
          <w:sz w:val="20"/>
          <w:szCs w:val="20"/>
        </w:rPr>
        <w:t xml:space="preserve">Uwaga! </w:t>
      </w:r>
    </w:p>
    <w:p w:rsidR="00567C50" w:rsidRPr="00522A03" w:rsidRDefault="00567C50">
      <w:pPr>
        <w:pBdr>
          <w:left w:val="single" w:sz="48" w:space="4" w:color="E36C0A"/>
        </w:pBdr>
        <w:spacing w:before="120" w:after="120" w:line="360" w:lineRule="auto"/>
        <w:ind w:left="284"/>
        <w:jc w:val="both"/>
        <w:rPr>
          <w:rFonts w:ascii="Arial" w:hAnsi="Arial" w:cs="Arial"/>
          <w:b/>
          <w:sz w:val="20"/>
          <w:szCs w:val="20"/>
        </w:rPr>
      </w:pPr>
      <w:r w:rsidRPr="00522A03">
        <w:rPr>
          <w:rFonts w:ascii="Arial" w:hAnsi="Arial" w:cs="Arial"/>
          <w:b/>
          <w:sz w:val="20"/>
          <w:szCs w:val="20"/>
        </w:rPr>
        <w:t xml:space="preserve">Rozróżnienia pomiędzy statusem osoby bezrobotnej a biernej zawodowo należy dokonać na podstawie dokumentów (np. fakt potwierdzenia rejestracji w urzędzie pracy) jak i postawy potencjalnego uczestnika projektu tj. identyfikując stopień oddalenia danej osoby od rynku pracy, jej gotowość do podjęcia pracy i zaangażowanie w poszukiwanie zatrudnienia. </w:t>
      </w:r>
    </w:p>
    <w:p w:rsidR="00567C50" w:rsidRPr="00522A03" w:rsidRDefault="00567C50" w:rsidP="009D591B">
      <w:pPr>
        <w:spacing w:after="0" w:line="360" w:lineRule="auto"/>
        <w:contextualSpacing/>
        <w:jc w:val="both"/>
        <w:rPr>
          <w:rFonts w:ascii="Arial" w:hAnsi="Arial" w:cs="Arial"/>
          <w:sz w:val="20"/>
          <w:szCs w:val="20"/>
        </w:rPr>
      </w:pPr>
    </w:p>
    <w:p w:rsidR="00567C50" w:rsidRPr="00522A03" w:rsidRDefault="00567C50" w:rsidP="009D591B">
      <w:pPr>
        <w:spacing w:after="0" w:line="360" w:lineRule="auto"/>
        <w:contextualSpacing/>
        <w:jc w:val="both"/>
        <w:rPr>
          <w:rFonts w:ascii="Arial" w:hAnsi="Arial" w:cs="Arial"/>
          <w:sz w:val="20"/>
          <w:szCs w:val="20"/>
        </w:rPr>
      </w:pPr>
      <w:r w:rsidRPr="00522A03">
        <w:rPr>
          <w:rFonts w:ascii="Arial" w:hAnsi="Arial" w:cs="Arial"/>
          <w:sz w:val="20"/>
          <w:szCs w:val="20"/>
        </w:rPr>
        <w:t>Dla porównania:</w:t>
      </w:r>
    </w:p>
    <w:p w:rsidR="00567C50" w:rsidRPr="00522A03" w:rsidRDefault="00567C50" w:rsidP="009D591B">
      <w:pPr>
        <w:spacing w:after="0" w:line="360" w:lineRule="auto"/>
        <w:contextualSpacing/>
        <w:jc w:val="both"/>
        <w:rPr>
          <w:rFonts w:ascii="Arial" w:hAnsi="Arial" w:cs="Arial"/>
          <w:sz w:val="20"/>
          <w:szCs w:val="20"/>
        </w:rPr>
      </w:pPr>
      <w:r w:rsidRPr="00522A03">
        <w:rPr>
          <w:rFonts w:ascii="Arial" w:hAnsi="Arial" w:cs="Arial"/>
          <w:b/>
          <w:sz w:val="20"/>
          <w:szCs w:val="20"/>
        </w:rPr>
        <w:t>Osoby pracujące</w:t>
      </w:r>
      <w:r w:rsidRPr="00522A03">
        <w:rPr>
          <w:rFonts w:ascii="Arial" w:hAnsi="Arial" w:cs="Arial"/>
          <w:sz w:val="20"/>
          <w:szCs w:val="20"/>
        </w:rPr>
        <w:t xml:space="preserve">, łącznie z prowadzącymi działalność na własny rachunek -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 </w:t>
      </w:r>
    </w:p>
    <w:p w:rsidR="00567C50" w:rsidRPr="00522A03" w:rsidRDefault="00567C50" w:rsidP="009D591B">
      <w:pPr>
        <w:spacing w:after="0" w:line="360" w:lineRule="auto"/>
        <w:contextualSpacing/>
        <w:jc w:val="both"/>
        <w:rPr>
          <w:rFonts w:ascii="Arial" w:hAnsi="Arial" w:cs="Arial"/>
          <w:b/>
          <w:sz w:val="20"/>
          <w:szCs w:val="20"/>
        </w:rPr>
      </w:pPr>
    </w:p>
    <w:p w:rsidR="00567C50" w:rsidRPr="00522A03" w:rsidRDefault="00567C50" w:rsidP="009D591B">
      <w:pPr>
        <w:spacing w:after="0" w:line="360" w:lineRule="auto"/>
        <w:contextualSpacing/>
        <w:jc w:val="both"/>
        <w:rPr>
          <w:rFonts w:ascii="Arial" w:hAnsi="Arial" w:cs="Arial"/>
          <w:sz w:val="20"/>
          <w:szCs w:val="20"/>
        </w:rPr>
      </w:pPr>
      <w:r w:rsidRPr="00522A03">
        <w:rPr>
          <w:rFonts w:ascii="Arial" w:hAnsi="Arial" w:cs="Arial"/>
          <w:b/>
          <w:sz w:val="20"/>
          <w:szCs w:val="20"/>
        </w:rPr>
        <w:t>Osoby prowadzące działalność na własny rachunek</w:t>
      </w:r>
      <w:r w:rsidRPr="00522A03">
        <w:rPr>
          <w:rFonts w:ascii="Arial" w:hAnsi="Arial" w:cs="Arial"/>
          <w:sz w:val="20"/>
          <w:szCs w:val="20"/>
        </w:rPr>
        <w:t xml:space="preserve"> – prowadzące działalność gospodarczą, gospodarstwo rolne lub praktykę zawodową - są również uznawane za pracujących, o ile spełniony jest jeden z poniższych warunków:</w:t>
      </w:r>
    </w:p>
    <w:p w:rsidR="00567C50" w:rsidRPr="00522A03" w:rsidRDefault="00567C50" w:rsidP="00EE1C62">
      <w:pPr>
        <w:numPr>
          <w:ilvl w:val="0"/>
          <w:numId w:val="38"/>
        </w:numPr>
        <w:spacing w:after="0" w:line="360" w:lineRule="auto"/>
        <w:ind w:left="601"/>
        <w:contextualSpacing/>
        <w:jc w:val="both"/>
        <w:rPr>
          <w:rFonts w:ascii="Arial" w:hAnsi="Arial" w:cs="Arial"/>
          <w:sz w:val="20"/>
          <w:szCs w:val="20"/>
        </w:rPr>
      </w:pPr>
      <w:r w:rsidRPr="00522A03">
        <w:rPr>
          <w:rFonts w:ascii="Arial" w:hAnsi="Arial" w:cs="Arial"/>
          <w:sz w:val="20"/>
          <w:szCs w:val="20"/>
        </w:rPr>
        <w:lastRenderedPageBreak/>
        <w:t>osoba pracuje w swojej działalności, praktyce zawodowej lub gospodarstwie rolnym w celu uzyskania dochodu, nawet jeżeli przedsiębiorstwo nie osiąga zysków.</w:t>
      </w:r>
    </w:p>
    <w:p w:rsidR="00567C50" w:rsidRPr="00522A03" w:rsidRDefault="00567C50" w:rsidP="00EE1C62">
      <w:pPr>
        <w:numPr>
          <w:ilvl w:val="0"/>
          <w:numId w:val="38"/>
        </w:numPr>
        <w:spacing w:after="0" w:line="360" w:lineRule="auto"/>
        <w:ind w:left="601"/>
        <w:contextualSpacing/>
        <w:jc w:val="both"/>
        <w:rPr>
          <w:rFonts w:ascii="Arial" w:hAnsi="Arial" w:cs="Arial"/>
          <w:sz w:val="20"/>
          <w:szCs w:val="20"/>
        </w:rPr>
      </w:pPr>
      <w:r w:rsidRPr="00522A03">
        <w:rPr>
          <w:rFonts w:ascii="Arial" w:hAnsi="Arial" w:cs="Arial"/>
          <w:sz w:val="20"/>
          <w:szCs w:val="20"/>
        </w:rPr>
        <w:t>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w:t>
      </w:r>
    </w:p>
    <w:p w:rsidR="00567C50" w:rsidRPr="00522A03" w:rsidRDefault="00567C50" w:rsidP="000B4FB9">
      <w:pPr>
        <w:spacing w:after="0" w:line="360" w:lineRule="auto"/>
        <w:jc w:val="both"/>
        <w:rPr>
          <w:rFonts w:ascii="Arial" w:hAnsi="Arial" w:cs="Arial"/>
          <w:sz w:val="20"/>
          <w:szCs w:val="20"/>
        </w:rPr>
      </w:pPr>
      <w:r w:rsidRPr="00522A03">
        <w:rPr>
          <w:rFonts w:ascii="Arial" w:hAnsi="Arial" w:cs="Arial"/>
          <w:sz w:val="20"/>
          <w:szCs w:val="20"/>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567C50" w:rsidRPr="00522A03" w:rsidRDefault="00567C50" w:rsidP="009D591B">
      <w:pPr>
        <w:spacing w:after="0" w:line="360" w:lineRule="auto"/>
        <w:jc w:val="both"/>
        <w:rPr>
          <w:rFonts w:ascii="Arial" w:hAnsi="Arial" w:cs="Arial"/>
          <w:sz w:val="20"/>
          <w:szCs w:val="20"/>
        </w:rPr>
      </w:pPr>
      <w:r w:rsidRPr="00522A03">
        <w:rPr>
          <w:rFonts w:ascii="Arial" w:hAnsi="Arial" w:cs="Arial"/>
          <w:sz w:val="20"/>
          <w:szCs w:val="20"/>
        </w:rPr>
        <w:t xml:space="preserve">Bezpłatnie pomagający osobie prowadzącej działalność członek rodziny uznawany jest za „osobę prowadzącą działalność na własny rachunek”. </w:t>
      </w:r>
    </w:p>
    <w:p w:rsidR="00567C50" w:rsidRPr="00522A03" w:rsidRDefault="00567C50" w:rsidP="009D591B">
      <w:pPr>
        <w:spacing w:after="0" w:line="360" w:lineRule="auto"/>
        <w:jc w:val="both"/>
        <w:rPr>
          <w:rFonts w:ascii="Arial" w:hAnsi="Arial" w:cs="Arial"/>
          <w:sz w:val="20"/>
          <w:szCs w:val="20"/>
        </w:rPr>
      </w:pPr>
      <w:r w:rsidRPr="00522A03">
        <w:rPr>
          <w:rFonts w:ascii="Arial" w:hAnsi="Arial" w:cs="Arial"/>
          <w:sz w:val="20"/>
          <w:szCs w:val="20"/>
        </w:rPr>
        <w:t xml:space="preserve">Żołnierze poborowi, którzy wykonywali określoną pracę, za którą otrzymywali wynagrodzenie lub innego rodzaju zysk w czasie tygodnia odniesienia nie są uznawani za "osoby pracujące". </w:t>
      </w:r>
    </w:p>
    <w:p w:rsidR="00567C50" w:rsidRPr="00522A03" w:rsidRDefault="00567C50" w:rsidP="009D591B">
      <w:pPr>
        <w:spacing w:after="0" w:line="360" w:lineRule="auto"/>
        <w:jc w:val="both"/>
        <w:rPr>
          <w:rFonts w:ascii="Arial" w:hAnsi="Arial" w:cs="Arial"/>
          <w:sz w:val="20"/>
          <w:szCs w:val="20"/>
        </w:rPr>
      </w:pPr>
      <w:r w:rsidRPr="00522A03">
        <w:rPr>
          <w:rFonts w:ascii="Arial" w:hAnsi="Arial" w:cs="Arial"/>
          <w:sz w:val="20"/>
          <w:szCs w:val="20"/>
        </w:rPr>
        <w:t>Osoby przebywające na urlopie macie</w:t>
      </w:r>
      <w:r>
        <w:rPr>
          <w:rFonts w:ascii="Arial" w:hAnsi="Arial" w:cs="Arial"/>
          <w:sz w:val="20"/>
          <w:szCs w:val="20"/>
        </w:rPr>
        <w:t>rzyńskim/</w:t>
      </w:r>
      <w:r w:rsidRPr="00522A03">
        <w:rPr>
          <w:rFonts w:ascii="Arial" w:hAnsi="Arial" w:cs="Arial"/>
          <w:sz w:val="20"/>
          <w:szCs w:val="20"/>
        </w:rPr>
        <w:t xml:space="preserve">rodzicielskim (rozumianym jako świadczenie pracownicze, który zapewnia płatny lub bezpłatny czas wolny od pracy do momentu porodu i obejmuje późniejszą krótkoterminową opiekę nad dzieckiem) są uznawane za „osoby pracujące”. </w:t>
      </w:r>
    </w:p>
    <w:p w:rsidR="00567C50" w:rsidRPr="00522A03" w:rsidRDefault="00567C50" w:rsidP="00F6018F">
      <w:pPr>
        <w:spacing w:after="0" w:line="360" w:lineRule="auto"/>
        <w:jc w:val="both"/>
        <w:rPr>
          <w:rFonts w:ascii="Arial" w:hAnsi="Arial" w:cs="Arial"/>
          <w:b/>
          <w:sz w:val="20"/>
          <w:szCs w:val="20"/>
        </w:rPr>
      </w:pPr>
    </w:p>
    <w:p w:rsidR="00567C50" w:rsidRPr="00522A03" w:rsidRDefault="00567C50" w:rsidP="00F6018F">
      <w:pPr>
        <w:spacing w:after="0" w:line="360" w:lineRule="auto"/>
        <w:jc w:val="both"/>
        <w:rPr>
          <w:rFonts w:ascii="Arial" w:hAnsi="Arial" w:cs="Arial"/>
          <w:sz w:val="20"/>
          <w:szCs w:val="20"/>
        </w:rPr>
      </w:pPr>
      <w:r w:rsidRPr="00522A03">
        <w:rPr>
          <w:rFonts w:ascii="Arial" w:hAnsi="Arial" w:cs="Arial"/>
          <w:b/>
          <w:sz w:val="20"/>
          <w:szCs w:val="20"/>
        </w:rPr>
        <w:t>Osoby po 29. roku życia</w:t>
      </w:r>
      <w:r w:rsidRPr="00522A03">
        <w:rPr>
          <w:rFonts w:ascii="Arial" w:hAnsi="Arial" w:cs="Arial"/>
          <w:sz w:val="20"/>
          <w:szCs w:val="20"/>
        </w:rPr>
        <w:t xml:space="preserve"> – to osoby, które w dniu przystąpienia do projektu ukończyły 30 lat. W przypadku gdy dzień rozpoczęcia udziału w projekcie przypadł w dniu 30-tych urodzin uczestnika, wówczas osoba ta jest wliczana do grupy osób po 29. roku życia.</w:t>
      </w:r>
    </w:p>
    <w:p w:rsidR="00567C50" w:rsidRPr="00522A03" w:rsidRDefault="00567C50" w:rsidP="00F6018F">
      <w:pPr>
        <w:spacing w:after="0" w:line="360" w:lineRule="auto"/>
        <w:jc w:val="both"/>
        <w:rPr>
          <w:rFonts w:ascii="Arial" w:hAnsi="Arial" w:cs="Arial"/>
          <w:b/>
          <w:sz w:val="20"/>
          <w:szCs w:val="20"/>
        </w:rPr>
      </w:pPr>
    </w:p>
    <w:p w:rsidR="00567C50" w:rsidRPr="00522A03" w:rsidRDefault="00567C50" w:rsidP="00F6018F">
      <w:pPr>
        <w:spacing w:after="0" w:line="360" w:lineRule="auto"/>
        <w:jc w:val="both"/>
        <w:rPr>
          <w:rFonts w:ascii="Arial" w:hAnsi="Arial" w:cs="Arial"/>
          <w:sz w:val="20"/>
          <w:szCs w:val="20"/>
        </w:rPr>
      </w:pPr>
      <w:r w:rsidRPr="00522A03">
        <w:rPr>
          <w:rFonts w:ascii="Arial" w:hAnsi="Arial" w:cs="Arial"/>
          <w:b/>
          <w:sz w:val="20"/>
          <w:szCs w:val="20"/>
        </w:rPr>
        <w:t xml:space="preserve">Osoby po 50. roku życia – </w:t>
      </w:r>
      <w:r w:rsidRPr="00522A03">
        <w:rPr>
          <w:rFonts w:ascii="Arial" w:hAnsi="Arial" w:cs="Arial"/>
          <w:sz w:val="20"/>
          <w:szCs w:val="20"/>
        </w:rPr>
        <w:t>to osoby, które w dniu przystąpienia do projektu ukończyły 50 lat. W przypadku gdy dzień rozpoczęcia udziału w projekcie przypadł w dniu 50-tych urodzin</w:t>
      </w:r>
      <w:r>
        <w:rPr>
          <w:rFonts w:ascii="Arial" w:hAnsi="Arial" w:cs="Arial"/>
          <w:sz w:val="20"/>
          <w:szCs w:val="20"/>
        </w:rPr>
        <w:t xml:space="preserve"> </w:t>
      </w:r>
      <w:r w:rsidRPr="00522A03">
        <w:rPr>
          <w:rFonts w:ascii="Arial" w:hAnsi="Arial" w:cs="Arial"/>
          <w:sz w:val="20"/>
          <w:szCs w:val="20"/>
        </w:rPr>
        <w:t>uczestnika, wówczas osoba ta jest wliczana do grupy osób po 50. roku życia.</w:t>
      </w:r>
    </w:p>
    <w:p w:rsidR="00567C50" w:rsidRPr="00522A03" w:rsidRDefault="00567C50" w:rsidP="00F6018F">
      <w:pPr>
        <w:spacing w:after="0" w:line="360" w:lineRule="auto"/>
        <w:jc w:val="both"/>
        <w:rPr>
          <w:rFonts w:ascii="Arial" w:hAnsi="Arial" w:cs="Arial"/>
          <w:b/>
          <w:sz w:val="20"/>
          <w:szCs w:val="20"/>
        </w:rPr>
      </w:pPr>
    </w:p>
    <w:p w:rsidR="00567C50" w:rsidRPr="00522A03" w:rsidRDefault="00567C50" w:rsidP="00F6018F">
      <w:pPr>
        <w:spacing w:after="0" w:line="360" w:lineRule="auto"/>
        <w:jc w:val="both"/>
        <w:rPr>
          <w:rFonts w:ascii="Arial" w:hAnsi="Arial" w:cs="Arial"/>
          <w:sz w:val="20"/>
          <w:szCs w:val="20"/>
        </w:rPr>
      </w:pPr>
      <w:r w:rsidRPr="00522A03">
        <w:rPr>
          <w:rFonts w:ascii="Arial" w:hAnsi="Arial" w:cs="Arial"/>
          <w:b/>
          <w:sz w:val="20"/>
          <w:szCs w:val="20"/>
        </w:rPr>
        <w:t>Osoby długotrwale bezrobotne</w:t>
      </w:r>
      <w:r w:rsidRPr="00522A03">
        <w:rPr>
          <w:rFonts w:ascii="Arial" w:hAnsi="Arial" w:cs="Arial"/>
          <w:sz w:val="20"/>
          <w:szCs w:val="20"/>
        </w:rPr>
        <w:t xml:space="preserve"> - to osoby, które pozostają bezrobotne nieprzerwanie przez okres ponad 12 miesięcy.</w:t>
      </w:r>
    </w:p>
    <w:p w:rsidR="00567C50" w:rsidRPr="00522A03" w:rsidRDefault="00567C50" w:rsidP="00D3418C">
      <w:pPr>
        <w:spacing w:after="0" w:line="360" w:lineRule="auto"/>
        <w:jc w:val="both"/>
        <w:rPr>
          <w:rFonts w:ascii="Arial" w:hAnsi="Arial" w:cs="Arial"/>
          <w:b/>
          <w:sz w:val="20"/>
          <w:szCs w:val="20"/>
        </w:rPr>
      </w:pPr>
    </w:p>
    <w:p w:rsidR="00567C50" w:rsidRPr="00522A03" w:rsidRDefault="00567C50" w:rsidP="00D3418C">
      <w:pPr>
        <w:spacing w:after="0" w:line="360" w:lineRule="auto"/>
        <w:jc w:val="both"/>
        <w:rPr>
          <w:rFonts w:ascii="Arial" w:hAnsi="Arial" w:cs="Arial"/>
          <w:sz w:val="20"/>
          <w:szCs w:val="20"/>
        </w:rPr>
      </w:pPr>
      <w:r w:rsidRPr="00522A03">
        <w:rPr>
          <w:rFonts w:ascii="Arial" w:hAnsi="Arial" w:cs="Arial"/>
          <w:b/>
          <w:sz w:val="20"/>
          <w:szCs w:val="20"/>
        </w:rPr>
        <w:t>Osoby z niepełnosprawnościami</w:t>
      </w:r>
      <w:r w:rsidRPr="00522A03">
        <w:rPr>
          <w:rFonts w:ascii="Arial" w:hAnsi="Arial" w:cs="Arial"/>
          <w:sz w:val="20"/>
          <w:szCs w:val="20"/>
        </w:rPr>
        <w:t xml:space="preserve"> - to osoby niepełnosprawne w świetle przepisów ustawy z dnia 27 sierpnia 1997 r. o rehabilitacji zawodowej i społecznej oraz zatrudnieniu osób niepełnosprawnych, (Dz. U. z 2011 r., Nr 127,poz. 721, z późn. zm.) a także osoby z zaburzeniami psychicznymi, o których </w:t>
      </w:r>
      <w:r w:rsidRPr="00522A03">
        <w:rPr>
          <w:rFonts w:ascii="Arial" w:hAnsi="Arial" w:cs="Arial"/>
          <w:sz w:val="20"/>
          <w:szCs w:val="20"/>
        </w:rPr>
        <w:lastRenderedPageBreak/>
        <w:t>mowa w ustawie z dnia 19 sierpnia 1994 r. o ochronie zdrowia psychicznego (Dz. U. Z 2011 r., Nr 231, poz. 1375).</w:t>
      </w:r>
    </w:p>
    <w:p w:rsidR="00567C50" w:rsidRPr="00522A03" w:rsidRDefault="00567C50" w:rsidP="00F6018F">
      <w:pPr>
        <w:spacing w:after="0" w:line="360" w:lineRule="auto"/>
        <w:jc w:val="both"/>
        <w:rPr>
          <w:rFonts w:ascii="Arial" w:hAnsi="Arial" w:cs="Arial"/>
          <w:b/>
          <w:sz w:val="20"/>
          <w:szCs w:val="20"/>
        </w:rPr>
      </w:pPr>
    </w:p>
    <w:p w:rsidR="00567C50" w:rsidRPr="00522A03" w:rsidRDefault="00567C50" w:rsidP="00F6018F">
      <w:pPr>
        <w:spacing w:after="0" w:line="360" w:lineRule="auto"/>
        <w:jc w:val="both"/>
        <w:rPr>
          <w:rFonts w:ascii="Arial" w:hAnsi="Arial" w:cs="Arial"/>
          <w:sz w:val="20"/>
          <w:szCs w:val="20"/>
        </w:rPr>
      </w:pPr>
      <w:r w:rsidRPr="00522A03">
        <w:rPr>
          <w:rFonts w:ascii="Arial" w:hAnsi="Arial" w:cs="Arial"/>
          <w:b/>
          <w:sz w:val="20"/>
          <w:szCs w:val="20"/>
        </w:rPr>
        <w:t xml:space="preserve">Osoby o niskich kwalifikacjach - </w:t>
      </w:r>
      <w:r w:rsidRPr="00522A03">
        <w:rPr>
          <w:rFonts w:ascii="Arial" w:hAnsi="Arial" w:cs="Arial"/>
          <w:sz w:val="20"/>
          <w:szCs w:val="20"/>
        </w:rPr>
        <w:t>to osoby posiadające wykształcenie na poziomie do ISCED 3 włącznie. Przyjmuje się, że do tego poziomu wykształcenia kwalifikują się osoby bez wykształcenia oraz z wykształceniem:</w:t>
      </w:r>
    </w:p>
    <w:p w:rsidR="00567C50" w:rsidRPr="00522A03" w:rsidRDefault="00567C50" w:rsidP="00F6018F">
      <w:pPr>
        <w:spacing w:after="0" w:line="360" w:lineRule="auto"/>
        <w:jc w:val="both"/>
        <w:rPr>
          <w:rFonts w:ascii="Arial" w:hAnsi="Arial" w:cs="Arial"/>
          <w:sz w:val="20"/>
          <w:szCs w:val="20"/>
        </w:rPr>
      </w:pPr>
      <w:r w:rsidRPr="00522A03">
        <w:rPr>
          <w:rFonts w:ascii="Arial" w:hAnsi="Arial" w:cs="Arial"/>
          <w:sz w:val="20"/>
          <w:szCs w:val="20"/>
        </w:rPr>
        <w:t>-  podstawowym,</w:t>
      </w:r>
    </w:p>
    <w:p w:rsidR="00567C50" w:rsidRPr="00522A03" w:rsidRDefault="00567C50" w:rsidP="00F6018F">
      <w:pPr>
        <w:spacing w:after="0" w:line="360" w:lineRule="auto"/>
        <w:jc w:val="both"/>
        <w:rPr>
          <w:rFonts w:ascii="Arial" w:hAnsi="Arial" w:cs="Arial"/>
          <w:sz w:val="20"/>
          <w:szCs w:val="20"/>
        </w:rPr>
      </w:pPr>
      <w:r w:rsidRPr="00522A03">
        <w:rPr>
          <w:rFonts w:ascii="Arial" w:hAnsi="Arial" w:cs="Arial"/>
          <w:sz w:val="20"/>
          <w:szCs w:val="20"/>
        </w:rPr>
        <w:t>-  gimnazjalnym,</w:t>
      </w:r>
    </w:p>
    <w:p w:rsidR="00567C50" w:rsidRPr="00522A03" w:rsidRDefault="00567C50" w:rsidP="00F6018F">
      <w:pPr>
        <w:spacing w:after="0" w:line="360" w:lineRule="auto"/>
        <w:jc w:val="both"/>
        <w:rPr>
          <w:rFonts w:ascii="Arial" w:hAnsi="Arial" w:cs="Arial"/>
          <w:sz w:val="20"/>
          <w:szCs w:val="20"/>
        </w:rPr>
      </w:pPr>
      <w:r w:rsidRPr="00522A03">
        <w:rPr>
          <w:rFonts w:ascii="Arial" w:hAnsi="Arial" w:cs="Arial"/>
          <w:sz w:val="20"/>
          <w:szCs w:val="20"/>
        </w:rPr>
        <w:t>-  ponadgimnazjalnym.</w:t>
      </w:r>
    </w:p>
    <w:p w:rsidR="00567C50" w:rsidRPr="00522A03" w:rsidRDefault="00567C50" w:rsidP="00F6018F">
      <w:pPr>
        <w:spacing w:after="0" w:line="360" w:lineRule="auto"/>
        <w:jc w:val="both"/>
        <w:rPr>
          <w:rFonts w:ascii="Arial" w:hAnsi="Arial" w:cs="Arial"/>
          <w:b/>
          <w:sz w:val="20"/>
          <w:szCs w:val="20"/>
        </w:rPr>
      </w:pPr>
    </w:p>
    <w:p w:rsidR="00567C50" w:rsidRPr="00522A03" w:rsidRDefault="00567C50" w:rsidP="00F6018F">
      <w:pPr>
        <w:spacing w:after="0" w:line="360" w:lineRule="auto"/>
        <w:jc w:val="both"/>
        <w:rPr>
          <w:rFonts w:ascii="Arial" w:hAnsi="Arial" w:cs="Arial"/>
          <w:sz w:val="20"/>
          <w:szCs w:val="20"/>
        </w:rPr>
      </w:pPr>
      <w:r w:rsidRPr="00522A03">
        <w:rPr>
          <w:rFonts w:ascii="Arial" w:hAnsi="Arial" w:cs="Arial"/>
          <w:b/>
          <w:sz w:val="20"/>
          <w:szCs w:val="20"/>
        </w:rPr>
        <w:t xml:space="preserve">Wykształcenie PODSTAWOWE – </w:t>
      </w:r>
      <w:r w:rsidRPr="00522A03">
        <w:rPr>
          <w:rFonts w:ascii="Arial" w:hAnsi="Arial" w:cs="Arial"/>
          <w:sz w:val="20"/>
          <w:szCs w:val="20"/>
        </w:rPr>
        <w:t xml:space="preserve">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w:t>
      </w:r>
    </w:p>
    <w:p w:rsidR="00567C50" w:rsidRPr="00522A03" w:rsidRDefault="00567C50">
      <w:pPr>
        <w:spacing w:after="0" w:line="360" w:lineRule="auto"/>
        <w:jc w:val="both"/>
        <w:rPr>
          <w:rFonts w:ascii="Arial" w:hAnsi="Arial" w:cs="Arial"/>
          <w:sz w:val="20"/>
          <w:szCs w:val="20"/>
        </w:rPr>
      </w:pPr>
      <w:r w:rsidRPr="00522A03">
        <w:rPr>
          <w:rFonts w:ascii="Arial" w:hAnsi="Arial" w:cs="Arial"/>
          <w:b/>
          <w:sz w:val="20"/>
          <w:szCs w:val="20"/>
        </w:rPr>
        <w:br/>
        <w:t xml:space="preserve">Wykształcenie GIMNAZJALNE - </w:t>
      </w:r>
      <w:r w:rsidRPr="00522A03">
        <w:rPr>
          <w:rFonts w:ascii="Arial" w:hAnsi="Arial" w:cs="Arial"/>
          <w:sz w:val="20"/>
          <w:szCs w:val="20"/>
        </w:rPr>
        <w:t xml:space="preserve">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p>
    <w:p w:rsidR="00567C50" w:rsidRPr="00522A03" w:rsidRDefault="00567C50">
      <w:pPr>
        <w:spacing w:after="0" w:line="360" w:lineRule="auto"/>
        <w:jc w:val="both"/>
        <w:rPr>
          <w:rFonts w:ascii="Arial" w:hAnsi="Arial" w:cs="Arial"/>
          <w:sz w:val="20"/>
          <w:szCs w:val="20"/>
        </w:rPr>
      </w:pPr>
    </w:p>
    <w:p w:rsidR="00567C50" w:rsidRPr="00522A03" w:rsidRDefault="00567C50">
      <w:pPr>
        <w:spacing w:after="0" w:line="360" w:lineRule="auto"/>
        <w:jc w:val="both"/>
        <w:rPr>
          <w:rFonts w:ascii="Arial" w:hAnsi="Arial" w:cs="Arial"/>
          <w:sz w:val="20"/>
          <w:szCs w:val="20"/>
        </w:rPr>
      </w:pPr>
      <w:r w:rsidRPr="00522A03">
        <w:rPr>
          <w:rFonts w:ascii="Arial" w:hAnsi="Arial" w:cs="Arial"/>
          <w:b/>
          <w:sz w:val="20"/>
          <w:szCs w:val="20"/>
        </w:rPr>
        <w:t>Wykształcenie PONADGIMNAZJALNE</w:t>
      </w:r>
      <w:r w:rsidRPr="00522A03">
        <w:rPr>
          <w:rFonts w:ascii="Arial" w:hAnsi="Arial" w:cs="Arial"/>
          <w:sz w:val="20"/>
          <w:szCs w:val="20"/>
        </w:rPr>
        <w:t xml:space="preserve"> (poziom ISCED 3) - ma na celu uzupełnienie wykształcenia średniego i przygotowanie do podjęcia studiów wyższych lub umożliwienie osobom uczącym się nabycia umiejętności istotnych dla podjęcia zatrudnienia.  </w:t>
      </w:r>
    </w:p>
    <w:p w:rsidR="00567C50" w:rsidRPr="00522A03" w:rsidRDefault="00567C50">
      <w:pPr>
        <w:spacing w:after="0" w:line="360" w:lineRule="auto"/>
        <w:jc w:val="both"/>
        <w:rPr>
          <w:rFonts w:ascii="Arial" w:hAnsi="Arial" w:cs="Arial"/>
          <w:sz w:val="20"/>
          <w:szCs w:val="20"/>
        </w:rPr>
      </w:pPr>
    </w:p>
    <w:p w:rsidR="00567C50" w:rsidRPr="00522A03" w:rsidRDefault="00567C50" w:rsidP="00C22139">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25" w:name="_Toc431974576"/>
      <w:bookmarkStart w:id="26" w:name="_Toc456619707"/>
      <w:bookmarkEnd w:id="25"/>
      <w:r w:rsidRPr="00522A03">
        <w:rPr>
          <w:rFonts w:ascii="Arial" w:hAnsi="Arial" w:cs="Arial"/>
          <w:b/>
          <w:sz w:val="20"/>
          <w:szCs w:val="20"/>
        </w:rPr>
        <w:t>Przedmiot konkursu – typy projektów</w:t>
      </w:r>
      <w:bookmarkEnd w:id="26"/>
    </w:p>
    <w:p w:rsidR="00567C50" w:rsidRPr="00522A03" w:rsidRDefault="00567C50" w:rsidP="009D591B">
      <w:pPr>
        <w:spacing w:line="360" w:lineRule="auto"/>
        <w:jc w:val="both"/>
        <w:rPr>
          <w:rFonts w:ascii="Arial" w:hAnsi="Arial" w:cs="Arial"/>
          <w:sz w:val="20"/>
          <w:szCs w:val="20"/>
        </w:rPr>
      </w:pPr>
      <w:r w:rsidRPr="00522A03">
        <w:rPr>
          <w:rFonts w:ascii="Arial" w:hAnsi="Arial" w:cs="Arial"/>
          <w:sz w:val="20"/>
          <w:szCs w:val="20"/>
        </w:rPr>
        <w:t>Typ projektu przewidziany do realizacji w ramach tego konkursu to:</w:t>
      </w:r>
    </w:p>
    <w:p w:rsidR="00567C50" w:rsidRPr="00522A03" w:rsidRDefault="00567C50" w:rsidP="00A62B61">
      <w:pPr>
        <w:suppressAutoHyphens w:val="0"/>
        <w:overflowPunct/>
        <w:spacing w:after="0" w:line="360" w:lineRule="auto"/>
        <w:jc w:val="both"/>
        <w:rPr>
          <w:rFonts w:ascii="Arial" w:hAnsi="Arial" w:cs="Arial"/>
          <w:color w:val="000000"/>
          <w:sz w:val="20"/>
          <w:szCs w:val="20"/>
          <w:lang w:eastAsia="pl-PL"/>
        </w:rPr>
      </w:pPr>
      <w:r w:rsidRPr="00522A03">
        <w:rPr>
          <w:rFonts w:ascii="Arial" w:hAnsi="Arial" w:cs="Arial"/>
          <w:color w:val="000000"/>
          <w:sz w:val="20"/>
          <w:szCs w:val="20"/>
          <w:lang w:eastAsia="pl-PL"/>
        </w:rPr>
        <w:t>Bezzwrotne wsparcie dla osób znajdujących się w najtrudniejszej sytuacji na rynku pracy, zamierzających rozpocząć prowadzenie działalności gospodarczej, obejmujące:</w:t>
      </w:r>
    </w:p>
    <w:p w:rsidR="00567C50" w:rsidRPr="00522A03" w:rsidRDefault="00567C50" w:rsidP="00A62B61">
      <w:pPr>
        <w:suppressAutoHyphens w:val="0"/>
        <w:overflowPunct/>
        <w:spacing w:after="0" w:line="360" w:lineRule="auto"/>
        <w:jc w:val="both"/>
        <w:rPr>
          <w:rFonts w:ascii="Arial" w:hAnsi="Arial" w:cs="Arial"/>
          <w:color w:val="000000"/>
          <w:sz w:val="20"/>
          <w:szCs w:val="20"/>
          <w:lang w:eastAsia="pl-PL"/>
        </w:rPr>
      </w:pPr>
    </w:p>
    <w:p w:rsidR="00567C50" w:rsidRPr="00522A03" w:rsidRDefault="00567C50" w:rsidP="00A62B61">
      <w:pPr>
        <w:suppressAutoHyphens w:val="0"/>
        <w:overflowPunct/>
        <w:spacing w:after="0" w:line="360" w:lineRule="auto"/>
        <w:jc w:val="both"/>
        <w:rPr>
          <w:rFonts w:ascii="Arial" w:hAnsi="Arial" w:cs="Arial"/>
          <w:b/>
          <w:color w:val="000000"/>
          <w:sz w:val="20"/>
          <w:szCs w:val="20"/>
          <w:lang w:eastAsia="pl-PL"/>
        </w:rPr>
      </w:pPr>
      <w:r w:rsidRPr="00522A03">
        <w:rPr>
          <w:rFonts w:ascii="Arial" w:hAnsi="Arial" w:cs="Arial"/>
          <w:b/>
          <w:color w:val="000000"/>
          <w:sz w:val="20"/>
          <w:szCs w:val="20"/>
          <w:lang w:eastAsia="pl-PL"/>
        </w:rPr>
        <w:lastRenderedPageBreak/>
        <w:t>1. dotacje na uruchomienie działalności gospodarczej.</w:t>
      </w:r>
    </w:p>
    <w:p w:rsidR="00567C50" w:rsidRPr="00522A03" w:rsidRDefault="00567C50" w:rsidP="00A62B61">
      <w:pPr>
        <w:suppressAutoHyphens w:val="0"/>
        <w:overflowPunct/>
        <w:spacing w:after="0" w:line="360" w:lineRule="auto"/>
        <w:jc w:val="both"/>
        <w:rPr>
          <w:rFonts w:ascii="Arial" w:hAnsi="Arial" w:cs="Arial"/>
          <w:b/>
          <w:color w:val="000000"/>
          <w:sz w:val="20"/>
          <w:szCs w:val="20"/>
          <w:lang w:eastAsia="pl-PL"/>
        </w:rPr>
      </w:pPr>
    </w:p>
    <w:p w:rsidR="00567C50" w:rsidRPr="00522A03" w:rsidRDefault="00567C50" w:rsidP="00A62B61">
      <w:pPr>
        <w:suppressAutoHyphens w:val="0"/>
        <w:overflowPunct/>
        <w:spacing w:after="0" w:line="360" w:lineRule="auto"/>
        <w:jc w:val="both"/>
        <w:rPr>
          <w:rFonts w:ascii="Arial" w:hAnsi="Arial" w:cs="Arial"/>
          <w:color w:val="000000"/>
          <w:sz w:val="20"/>
          <w:szCs w:val="20"/>
          <w:lang w:eastAsia="pl-PL"/>
        </w:rPr>
      </w:pPr>
      <w:r w:rsidRPr="00522A03">
        <w:rPr>
          <w:rFonts w:ascii="Arial" w:hAnsi="Arial" w:cs="Arial"/>
          <w:b/>
          <w:color w:val="000000"/>
          <w:sz w:val="20"/>
          <w:szCs w:val="20"/>
          <w:lang w:eastAsia="pl-PL"/>
        </w:rPr>
        <w:t xml:space="preserve">2. finansowe wsparcie pomostowe służące pokryciu bieżących wydatków </w:t>
      </w:r>
      <w:r w:rsidR="00F15E55">
        <w:rPr>
          <w:rFonts w:ascii="Arial" w:hAnsi="Arial" w:cs="Arial"/>
          <w:color w:val="000000"/>
          <w:sz w:val="20"/>
          <w:szCs w:val="20"/>
          <w:lang w:eastAsia="pl-PL"/>
        </w:rPr>
        <w:t>powstałych w </w:t>
      </w:r>
      <w:r w:rsidRPr="00522A03">
        <w:rPr>
          <w:rFonts w:ascii="Arial" w:hAnsi="Arial" w:cs="Arial"/>
          <w:color w:val="000000"/>
          <w:sz w:val="20"/>
          <w:szCs w:val="20"/>
          <w:lang w:eastAsia="pl-PL"/>
        </w:rPr>
        <w:t>początkowym okresie prowadzenia działalności gospodarczej.</w:t>
      </w:r>
    </w:p>
    <w:p w:rsidR="00567C50" w:rsidRPr="00522A03" w:rsidRDefault="00567C50" w:rsidP="00A62B61">
      <w:pPr>
        <w:suppressAutoHyphens w:val="0"/>
        <w:overflowPunct/>
        <w:spacing w:after="0" w:line="360" w:lineRule="auto"/>
        <w:jc w:val="both"/>
        <w:rPr>
          <w:rFonts w:ascii="Arial" w:hAnsi="Arial" w:cs="Arial"/>
          <w:color w:val="000000"/>
          <w:sz w:val="20"/>
          <w:szCs w:val="20"/>
          <w:lang w:eastAsia="pl-PL"/>
        </w:rPr>
      </w:pPr>
    </w:p>
    <w:p w:rsidR="00567C50" w:rsidRPr="00522A03" w:rsidRDefault="00567C50" w:rsidP="00A62B61">
      <w:pPr>
        <w:suppressAutoHyphens w:val="0"/>
        <w:overflowPunct/>
        <w:spacing w:after="0" w:line="360" w:lineRule="auto"/>
        <w:jc w:val="both"/>
        <w:rPr>
          <w:rFonts w:ascii="Arial" w:hAnsi="Arial" w:cs="Arial"/>
          <w:b/>
          <w:color w:val="000000"/>
          <w:sz w:val="20"/>
          <w:szCs w:val="20"/>
          <w:lang w:eastAsia="pl-PL"/>
        </w:rPr>
      </w:pPr>
      <w:r w:rsidRPr="00522A03">
        <w:rPr>
          <w:rFonts w:ascii="Arial" w:hAnsi="Arial" w:cs="Arial"/>
          <w:b/>
          <w:color w:val="000000"/>
          <w:sz w:val="20"/>
          <w:szCs w:val="20"/>
          <w:lang w:eastAsia="pl-PL"/>
        </w:rPr>
        <w:t>3. wsparcie szkoleniowo-doradcze:</w:t>
      </w:r>
    </w:p>
    <w:p w:rsidR="00567C50" w:rsidRPr="00522A03" w:rsidRDefault="00567C50" w:rsidP="00A62B61">
      <w:pPr>
        <w:suppressAutoHyphens w:val="0"/>
        <w:overflowPunct/>
        <w:spacing w:after="0" w:line="360" w:lineRule="auto"/>
        <w:jc w:val="both"/>
        <w:rPr>
          <w:rFonts w:ascii="Arial" w:hAnsi="Arial" w:cs="Arial"/>
          <w:color w:val="000000"/>
          <w:sz w:val="20"/>
          <w:szCs w:val="20"/>
          <w:lang w:eastAsia="pl-PL"/>
        </w:rPr>
      </w:pPr>
      <w:r w:rsidRPr="00522A03">
        <w:rPr>
          <w:rFonts w:ascii="Arial" w:hAnsi="Arial" w:cs="Arial"/>
          <w:color w:val="000000"/>
          <w:sz w:val="20"/>
          <w:szCs w:val="20"/>
          <w:lang w:eastAsia="pl-PL"/>
        </w:rPr>
        <w:t>a ) szkolenia związane z prowadzeniem działalności gospodarczej</w:t>
      </w:r>
    </w:p>
    <w:p w:rsidR="00567C50" w:rsidRPr="00522A03" w:rsidRDefault="00567C50" w:rsidP="00A62B61">
      <w:pPr>
        <w:suppressAutoHyphens w:val="0"/>
        <w:overflowPunct/>
        <w:spacing w:after="0" w:line="360" w:lineRule="auto"/>
        <w:jc w:val="both"/>
        <w:rPr>
          <w:rFonts w:ascii="Arial" w:hAnsi="Arial" w:cs="Arial"/>
          <w:color w:val="000000"/>
          <w:sz w:val="20"/>
          <w:szCs w:val="20"/>
          <w:lang w:eastAsia="pl-PL"/>
        </w:rPr>
      </w:pPr>
      <w:r w:rsidRPr="00522A03">
        <w:rPr>
          <w:rFonts w:ascii="Arial" w:hAnsi="Arial" w:cs="Arial"/>
          <w:color w:val="000000"/>
          <w:sz w:val="20"/>
          <w:szCs w:val="20"/>
          <w:lang w:eastAsia="pl-PL"/>
        </w:rPr>
        <w:t>b) pomoc w przygotowaniu biznesplanu</w:t>
      </w:r>
    </w:p>
    <w:p w:rsidR="00567C50" w:rsidRPr="00522A03" w:rsidRDefault="00567C50" w:rsidP="00A62B61">
      <w:pPr>
        <w:suppressAutoHyphens w:val="0"/>
        <w:overflowPunct/>
        <w:spacing w:after="0" w:line="360" w:lineRule="auto"/>
        <w:jc w:val="both"/>
        <w:rPr>
          <w:rFonts w:ascii="Arial" w:hAnsi="Arial" w:cs="Arial"/>
          <w:color w:val="000000"/>
          <w:sz w:val="20"/>
          <w:szCs w:val="20"/>
          <w:lang w:eastAsia="pl-PL"/>
        </w:rPr>
      </w:pPr>
      <w:r w:rsidRPr="00522A03">
        <w:rPr>
          <w:rFonts w:ascii="Arial" w:hAnsi="Arial" w:cs="Arial"/>
          <w:color w:val="000000"/>
          <w:sz w:val="20"/>
          <w:szCs w:val="20"/>
          <w:lang w:eastAsia="pl-PL"/>
        </w:rPr>
        <w:t>c) doradztwo w sprawie bieżących zagadnień związanych z prowadzoną działalnością</w:t>
      </w:r>
    </w:p>
    <w:p w:rsidR="00567C50" w:rsidRPr="00522A03" w:rsidRDefault="00567C50">
      <w:pPr>
        <w:jc w:val="both"/>
        <w:rPr>
          <w:rFonts w:ascii="Arial" w:hAnsi="Arial" w:cs="Arial"/>
          <w:sz w:val="20"/>
          <w:szCs w:val="20"/>
        </w:rPr>
      </w:pPr>
    </w:p>
    <w:p w:rsidR="00567C50" w:rsidRDefault="00567C50">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 xml:space="preserve">Uwaga! </w:t>
      </w:r>
    </w:p>
    <w:p w:rsidR="00567C50" w:rsidRPr="00DA271C" w:rsidRDefault="00567C50">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Projekty składane w odpowiedzi na konkurs powinny przyczyniać się do realizacji celów RPO WŁ 2014-2020, w szczególności muszą wpisywać się w realizację celu szczegółowego Działania VIII.3 tj. „Zwiększenie liczby trwałych nowopowstałych przedsiębiorstw (start-upów)”.</w:t>
      </w:r>
    </w:p>
    <w:p w:rsidR="00567C50" w:rsidRDefault="00567C50" w:rsidP="008556B2">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 xml:space="preserve">Uwaga! </w:t>
      </w:r>
    </w:p>
    <w:p w:rsidR="00567C50" w:rsidRPr="00DA271C" w:rsidRDefault="00567C50" w:rsidP="008556B2">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Wsparcie w projekcie musi być realizowane zgodnie z Wytycznymi w zakresie realizacji przedsięwzięć z udziałem środków Europejskiego Funduszu Społecznego w obszarze rynku pracy na lata 2014-2020 oraz Standardem udzielania wsparcia w ramach Poddziałania VIII.3.3. Wsparcie przedsiębiorczości w formach bezzwrotnych.</w:t>
      </w:r>
    </w:p>
    <w:p w:rsidR="00567C50" w:rsidRDefault="00567C50" w:rsidP="008556B2">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 xml:space="preserve">Uwaga! </w:t>
      </w:r>
    </w:p>
    <w:p w:rsidR="00E401C9" w:rsidRDefault="00567C50" w:rsidP="008556B2">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 xml:space="preserve">Projekty składane w odpowiedzi na konkurs muszą być zgodne z </w:t>
      </w:r>
      <w:r w:rsidR="009B0FF2">
        <w:rPr>
          <w:rFonts w:ascii="Arial" w:hAnsi="Arial" w:cs="Arial"/>
          <w:b/>
          <w:color w:val="auto"/>
          <w:sz w:val="20"/>
          <w:szCs w:val="20"/>
        </w:rPr>
        <w:t xml:space="preserve">odpowiednim </w:t>
      </w:r>
      <w:r w:rsidRPr="00DA271C">
        <w:rPr>
          <w:rFonts w:ascii="Arial" w:hAnsi="Arial" w:cs="Arial"/>
          <w:b/>
          <w:color w:val="auto"/>
          <w:sz w:val="20"/>
          <w:szCs w:val="20"/>
        </w:rPr>
        <w:t xml:space="preserve">celem strategicznym rozwoju ŁOM określonym w Strategii ZIT. </w:t>
      </w:r>
    </w:p>
    <w:p w:rsidR="00567C50" w:rsidRPr="00DA271C" w:rsidRDefault="00567C50" w:rsidP="008556B2">
      <w:pPr>
        <w:pBdr>
          <w:left w:val="single" w:sz="48" w:space="4" w:color="E36C0A"/>
        </w:pBdr>
        <w:spacing w:before="120" w:after="120" w:line="360" w:lineRule="auto"/>
        <w:ind w:left="284"/>
        <w:jc w:val="both"/>
        <w:rPr>
          <w:rFonts w:ascii="Arial" w:hAnsi="Arial" w:cs="Arial"/>
          <w:b/>
          <w:color w:val="auto"/>
          <w:sz w:val="20"/>
          <w:szCs w:val="20"/>
        </w:rPr>
      </w:pPr>
      <w:r w:rsidRPr="00DA271C">
        <w:rPr>
          <w:rFonts w:ascii="Arial" w:hAnsi="Arial" w:cs="Arial"/>
          <w:b/>
          <w:color w:val="auto"/>
          <w:sz w:val="20"/>
          <w:szCs w:val="20"/>
        </w:rPr>
        <w:t xml:space="preserve">Właściwym dla konkursu celem jest: </w:t>
      </w:r>
      <w:r>
        <w:rPr>
          <w:rFonts w:ascii="Arial" w:hAnsi="Arial" w:cs="Arial"/>
          <w:b/>
          <w:color w:val="auto"/>
          <w:sz w:val="20"/>
          <w:szCs w:val="20"/>
        </w:rPr>
        <w:t>„</w:t>
      </w:r>
      <w:r w:rsidRPr="00DA271C">
        <w:rPr>
          <w:rFonts w:ascii="Arial" w:hAnsi="Arial" w:cs="Arial"/>
          <w:b/>
          <w:color w:val="auto"/>
          <w:sz w:val="20"/>
          <w:szCs w:val="20"/>
        </w:rPr>
        <w:t>Rozwój nowoczesnego kapitału ludzkiego oraz silnego informacyjnego społeczeństwa obywatelskiego</w:t>
      </w:r>
      <w:r>
        <w:rPr>
          <w:rFonts w:ascii="Arial" w:hAnsi="Arial" w:cs="Arial"/>
          <w:b/>
          <w:color w:val="auto"/>
          <w:sz w:val="20"/>
          <w:szCs w:val="20"/>
        </w:rPr>
        <w:t>”</w:t>
      </w:r>
      <w:r w:rsidRPr="00DA271C">
        <w:rPr>
          <w:rFonts w:ascii="Arial" w:hAnsi="Arial" w:cs="Arial"/>
          <w:b/>
          <w:color w:val="auto"/>
          <w:sz w:val="20"/>
          <w:szCs w:val="20"/>
        </w:rPr>
        <w:t>.</w:t>
      </w:r>
    </w:p>
    <w:p w:rsidR="00567C50" w:rsidRPr="00522A03" w:rsidRDefault="00567C50">
      <w:pPr>
        <w:keepNext/>
        <w:spacing w:after="0" w:line="360" w:lineRule="auto"/>
        <w:jc w:val="both"/>
        <w:rPr>
          <w:rFonts w:ascii="Arial" w:hAnsi="Arial" w:cs="Arial"/>
          <w:sz w:val="20"/>
          <w:szCs w:val="20"/>
        </w:rPr>
      </w:pPr>
    </w:p>
    <w:p w:rsidR="00567C50" w:rsidRPr="00522A03" w:rsidRDefault="00567C50" w:rsidP="004E5DB3">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tabs>
          <w:tab w:val="num" w:pos="0"/>
        </w:tabs>
        <w:spacing w:before="240" w:after="240" w:line="240" w:lineRule="auto"/>
        <w:outlineLvl w:val="0"/>
        <w:rPr>
          <w:rFonts w:ascii="Arial" w:hAnsi="Arial" w:cs="Arial"/>
          <w:b/>
          <w:sz w:val="20"/>
          <w:szCs w:val="20"/>
        </w:rPr>
      </w:pPr>
      <w:bookmarkStart w:id="27" w:name="_Toc431974578"/>
      <w:bookmarkStart w:id="28" w:name="_Toc431974577"/>
      <w:bookmarkStart w:id="29" w:name="_Toc456619708"/>
      <w:bookmarkEnd w:id="27"/>
      <w:r w:rsidRPr="00522A03">
        <w:rPr>
          <w:rFonts w:ascii="Arial" w:hAnsi="Arial" w:cs="Arial"/>
          <w:b/>
          <w:sz w:val="20"/>
          <w:szCs w:val="20"/>
        </w:rPr>
        <w:t>Okres kwalifikowalności wydatków</w:t>
      </w:r>
      <w:bookmarkEnd w:id="28"/>
      <w:bookmarkEnd w:id="29"/>
    </w:p>
    <w:p w:rsidR="00567C50" w:rsidRPr="00522A03" w:rsidRDefault="00567C50" w:rsidP="004F1C7C">
      <w:pPr>
        <w:keepNext/>
        <w:spacing w:before="120" w:after="120" w:line="360" w:lineRule="auto"/>
        <w:jc w:val="both"/>
        <w:rPr>
          <w:rFonts w:ascii="Arial" w:hAnsi="Arial" w:cs="Arial"/>
          <w:color w:val="auto"/>
          <w:sz w:val="20"/>
          <w:szCs w:val="20"/>
        </w:rPr>
      </w:pPr>
      <w:bookmarkStart w:id="30" w:name="_Toc431974579"/>
      <w:bookmarkEnd w:id="30"/>
      <w:r w:rsidRPr="00522A03">
        <w:rPr>
          <w:rFonts w:ascii="Arial" w:hAnsi="Arial" w:cs="Arial"/>
          <w:color w:val="auto"/>
          <w:sz w:val="20"/>
          <w:szCs w:val="20"/>
        </w:rPr>
        <w:t>Początkiem okresu kwalifikowalności wydatków jest 1 stycznia 2014 r. Końcową datą kwalifikowalności jest 31 grudnia 2023 r.</w:t>
      </w:r>
    </w:p>
    <w:p w:rsidR="00567C50" w:rsidRPr="00522A03" w:rsidRDefault="00567C50" w:rsidP="004F1C7C">
      <w:pPr>
        <w:pStyle w:val="Akapitzlist"/>
        <w:spacing w:before="120" w:after="120" w:line="360" w:lineRule="auto"/>
        <w:ind w:left="0"/>
        <w:jc w:val="both"/>
        <w:rPr>
          <w:rFonts w:ascii="Arial" w:hAnsi="Arial" w:cs="Arial"/>
          <w:b/>
          <w:color w:val="auto"/>
          <w:sz w:val="20"/>
          <w:szCs w:val="20"/>
        </w:rPr>
      </w:pPr>
      <w:r w:rsidRPr="00522A03">
        <w:rPr>
          <w:rFonts w:ascii="Arial" w:hAnsi="Arial" w:cs="Arial"/>
          <w:color w:val="auto"/>
          <w:sz w:val="20"/>
          <w:szCs w:val="20"/>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rsidR="00567C50" w:rsidRPr="00522A03" w:rsidRDefault="00567C50" w:rsidP="004F1C7C">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lastRenderedPageBreak/>
        <w:t>Okres kwalifikowalności wydatków w ramach danego projektu określany jest w umowie o dofinansowanie.</w:t>
      </w:r>
    </w:p>
    <w:p w:rsidR="00567C50" w:rsidRPr="00522A03" w:rsidRDefault="00567C50" w:rsidP="004F1C7C">
      <w:pPr>
        <w:pStyle w:val="Akapitzlist"/>
        <w:spacing w:before="120" w:after="120" w:line="360" w:lineRule="auto"/>
        <w:ind w:left="0"/>
        <w:jc w:val="both"/>
        <w:rPr>
          <w:rFonts w:ascii="Arial" w:hAnsi="Arial" w:cs="Arial"/>
          <w:b/>
          <w:color w:val="auto"/>
          <w:sz w:val="20"/>
          <w:szCs w:val="20"/>
        </w:rPr>
      </w:pPr>
      <w:r w:rsidRPr="00522A03">
        <w:rPr>
          <w:rFonts w:ascii="Arial" w:hAnsi="Arial" w:cs="Arial"/>
          <w:color w:val="auto"/>
          <w:sz w:val="20"/>
          <w:szCs w:val="20"/>
        </w:rPr>
        <w:t>Co do zasady, środki na finansowanie projektu mogą być przeznaczone na sfinansowanie przedsięwzięć zrealizowanych w ramach projektu przed podpisaniem umowy o dofinansowanie, o ile wydatki zostaną uznane za kwalifikowalne oraz dotyczyć będą okresu realizacji projektu.</w:t>
      </w:r>
    </w:p>
    <w:p w:rsidR="00567C50" w:rsidRPr="00522A03" w:rsidRDefault="00567C50" w:rsidP="004F1C7C">
      <w:pPr>
        <w:pStyle w:val="Akapitzlist"/>
        <w:spacing w:before="120" w:after="120" w:line="360" w:lineRule="auto"/>
        <w:ind w:left="0"/>
        <w:jc w:val="both"/>
        <w:rPr>
          <w:rFonts w:ascii="Arial" w:hAnsi="Arial" w:cs="Arial"/>
          <w:b/>
          <w:color w:val="auto"/>
          <w:sz w:val="20"/>
          <w:szCs w:val="20"/>
        </w:rPr>
      </w:pPr>
      <w:r w:rsidRPr="00522A03">
        <w:rPr>
          <w:rFonts w:ascii="Arial" w:hAnsi="Arial" w:cs="Arial"/>
          <w:color w:val="auto"/>
          <w:sz w:val="20"/>
          <w:szCs w:val="20"/>
        </w:rPr>
        <w:t>Równocześnie należy podkreślić, że wydatkowanie środków, do chwili zatwierdzenia wniosku i podpisania umowy, odbywa się na wyłączną odpowiedzialność danego Wnioskodawcy. W przypadku gdy projekt nie otrzyma dofinansowania, uprzednio poniesione wydatki nie będą mogły zostać zrefundowane.</w:t>
      </w:r>
    </w:p>
    <w:p w:rsidR="00567C50" w:rsidRPr="00522A03" w:rsidRDefault="00567C50" w:rsidP="004F1C7C">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rsidR="00567C50" w:rsidRPr="00522A03" w:rsidRDefault="00567C50" w:rsidP="00502779">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 xml:space="preserve">Przy określaniu daty rozpoczęcia realizacji projektu należy uwzględnić czas niezbędny na przeprowadzenie oceny projektu i rozstrzygnięcia konkursu, a także na przygotowanie przez Wnioskodawcę dokumentów wymaganych do zawarcia umowy z WUP w Łodzi. </w:t>
      </w:r>
    </w:p>
    <w:p w:rsidR="00567C50" w:rsidRPr="00522A03" w:rsidRDefault="00567C50" w:rsidP="00502779">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 xml:space="preserve">IOK sugerują aby rozpoczęcie realizacji projektu planowane było najwcześniej na </w:t>
      </w:r>
      <w:r>
        <w:rPr>
          <w:rFonts w:ascii="Arial" w:hAnsi="Arial" w:cs="Arial"/>
          <w:color w:val="auto"/>
          <w:sz w:val="20"/>
          <w:szCs w:val="20"/>
        </w:rPr>
        <w:t>marzec</w:t>
      </w:r>
      <w:r w:rsidRPr="00522A03">
        <w:rPr>
          <w:rFonts w:ascii="Arial" w:hAnsi="Arial" w:cs="Arial"/>
          <w:color w:val="auto"/>
          <w:sz w:val="20"/>
          <w:szCs w:val="20"/>
        </w:rPr>
        <w:t xml:space="preserve"> 2017 r.</w:t>
      </w:r>
    </w:p>
    <w:p w:rsidR="00567C50" w:rsidRPr="00522A03" w:rsidRDefault="00567C50" w:rsidP="00502779">
      <w:pPr>
        <w:pStyle w:val="Akapitzlist"/>
        <w:spacing w:before="120" w:after="360" w:line="360" w:lineRule="auto"/>
        <w:ind w:left="0"/>
        <w:contextualSpacing w:val="0"/>
        <w:jc w:val="both"/>
        <w:rPr>
          <w:rFonts w:ascii="Arial" w:hAnsi="Arial" w:cs="Arial"/>
          <w:b/>
          <w:color w:val="auto"/>
          <w:sz w:val="20"/>
          <w:szCs w:val="20"/>
        </w:rPr>
      </w:pPr>
      <w:r w:rsidRPr="00522A03">
        <w:rPr>
          <w:rFonts w:ascii="Arial" w:hAnsi="Arial" w:cs="Arial"/>
          <w:color w:val="auto"/>
          <w:sz w:val="20"/>
          <w:szCs w:val="20"/>
        </w:rPr>
        <w:t>Dofinansowania nie mogą otrzymać projekty w pełni zrealizowane.</w:t>
      </w:r>
    </w:p>
    <w:p w:rsidR="00567C50" w:rsidRPr="00522A03" w:rsidRDefault="00567C50" w:rsidP="004E5DB3">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tabs>
          <w:tab w:val="num" w:pos="0"/>
        </w:tabs>
        <w:spacing w:before="240" w:after="240" w:line="240" w:lineRule="auto"/>
        <w:ind w:left="0" w:firstLine="0"/>
        <w:outlineLvl w:val="0"/>
        <w:rPr>
          <w:rFonts w:ascii="Arial" w:hAnsi="Arial" w:cs="Arial"/>
          <w:b/>
          <w:sz w:val="20"/>
          <w:szCs w:val="20"/>
        </w:rPr>
      </w:pPr>
      <w:bookmarkStart w:id="31" w:name="_Toc456619709"/>
      <w:r w:rsidRPr="00522A03">
        <w:rPr>
          <w:rFonts w:ascii="Arial" w:hAnsi="Arial" w:cs="Arial"/>
          <w:b/>
          <w:sz w:val="20"/>
          <w:szCs w:val="20"/>
        </w:rPr>
        <w:t>Wymagane wskaźniki pomiaru celu</w:t>
      </w:r>
      <w:bookmarkEnd w:id="31"/>
    </w:p>
    <w:p w:rsidR="00567C50" w:rsidRPr="007871CF" w:rsidRDefault="00567C50" w:rsidP="004F1C7C">
      <w:pPr>
        <w:spacing w:line="360" w:lineRule="auto"/>
        <w:jc w:val="both"/>
        <w:rPr>
          <w:rFonts w:ascii="Arial" w:hAnsi="Arial" w:cs="Arial"/>
          <w:color w:val="auto"/>
          <w:sz w:val="20"/>
          <w:szCs w:val="20"/>
        </w:rPr>
      </w:pPr>
      <w:r w:rsidRPr="00522A03">
        <w:rPr>
          <w:rFonts w:ascii="Arial" w:hAnsi="Arial" w:cs="Arial"/>
          <w:color w:val="auto"/>
          <w:sz w:val="20"/>
          <w:szCs w:val="20"/>
        </w:rPr>
        <w:t xml:space="preserve">Wnioskodawca powinien we wniosku uwzględnić, a następnie monitorować w projekcie obligatoryjne wskaźniki umieszczone w załączniku nr 2 do SzOOP 2014 - 2020 oraz w </w:t>
      </w:r>
      <w:r w:rsidRPr="007871CF">
        <w:rPr>
          <w:rFonts w:ascii="Arial" w:hAnsi="Arial" w:cs="Arial"/>
          <w:color w:val="auto"/>
          <w:sz w:val="20"/>
          <w:szCs w:val="20"/>
        </w:rPr>
        <w:t>Wytycznych w zakresie monitorowania.</w:t>
      </w:r>
    </w:p>
    <w:p w:rsidR="00567C50" w:rsidRPr="00522A03" w:rsidRDefault="00567C50" w:rsidP="004F1C7C">
      <w:pPr>
        <w:pStyle w:val="Akapitzlist"/>
        <w:numPr>
          <w:ilvl w:val="0"/>
          <w:numId w:val="47"/>
        </w:numPr>
        <w:spacing w:after="160" w:line="360" w:lineRule="auto"/>
        <w:jc w:val="both"/>
        <w:rPr>
          <w:rFonts w:ascii="Arial" w:hAnsi="Arial" w:cs="Arial"/>
          <w:b/>
          <w:color w:val="auto"/>
          <w:sz w:val="20"/>
          <w:szCs w:val="20"/>
          <w:u w:val="single"/>
        </w:rPr>
      </w:pPr>
      <w:r w:rsidRPr="00522A03">
        <w:rPr>
          <w:rFonts w:ascii="Arial" w:hAnsi="Arial" w:cs="Arial"/>
          <w:b/>
          <w:color w:val="auto"/>
          <w:sz w:val="20"/>
          <w:szCs w:val="20"/>
          <w:u w:val="single"/>
        </w:rPr>
        <w:t>Obligatoryjne wskaźniki horyzontalne:</w:t>
      </w:r>
    </w:p>
    <w:p w:rsidR="00567C50" w:rsidRPr="00522A03" w:rsidRDefault="00567C50" w:rsidP="004F1C7C">
      <w:pPr>
        <w:pStyle w:val="Akapitzlist"/>
        <w:spacing w:after="160" w:line="360" w:lineRule="auto"/>
        <w:ind w:left="1080"/>
        <w:jc w:val="both"/>
        <w:rPr>
          <w:rFonts w:ascii="Arial" w:hAnsi="Arial" w:cs="Arial"/>
          <w:b/>
          <w:color w:val="auto"/>
          <w:sz w:val="20"/>
          <w:szCs w:val="20"/>
          <w:u w:val="single"/>
        </w:rPr>
      </w:pP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09"/>
        <w:gridCol w:w="7070"/>
      </w:tblGrid>
      <w:tr w:rsidR="00B13566" w:rsidRPr="00522A03" w:rsidTr="00B13566">
        <w:trPr>
          <w:trHeight w:val="795"/>
        </w:trPr>
        <w:tc>
          <w:tcPr>
            <w:tcW w:w="1809" w:type="dxa"/>
            <w:vMerge w:val="restart"/>
            <w:tcMar>
              <w:left w:w="98" w:type="dxa"/>
            </w:tcMar>
            <w:vAlign w:val="center"/>
          </w:tcPr>
          <w:p w:rsidR="00B13566" w:rsidRPr="00522A03" w:rsidRDefault="00B13566" w:rsidP="00B2380D">
            <w:pPr>
              <w:spacing w:before="120" w:after="120" w:line="360" w:lineRule="auto"/>
              <w:jc w:val="both"/>
              <w:rPr>
                <w:rFonts w:ascii="Arial" w:hAnsi="Arial" w:cs="Arial"/>
                <w:color w:val="auto"/>
                <w:sz w:val="20"/>
                <w:szCs w:val="20"/>
              </w:rPr>
            </w:pPr>
            <w:r w:rsidRPr="00522A03">
              <w:rPr>
                <w:rFonts w:ascii="Arial" w:hAnsi="Arial" w:cs="Arial"/>
                <w:color w:val="auto"/>
                <w:sz w:val="20"/>
                <w:szCs w:val="20"/>
              </w:rPr>
              <w:t>Nazwa wskaźnika</w:t>
            </w:r>
          </w:p>
        </w:tc>
        <w:tc>
          <w:tcPr>
            <w:tcW w:w="7070" w:type="dxa"/>
            <w:tcBorders>
              <w:bottom w:val="single" w:sz="4" w:space="0" w:color="auto"/>
            </w:tcBorders>
            <w:tcMar>
              <w:left w:w="98" w:type="dxa"/>
            </w:tcMar>
            <w:vAlign w:val="center"/>
          </w:tcPr>
          <w:p w:rsidR="00B13566" w:rsidRPr="00522A03" w:rsidRDefault="00B13566" w:rsidP="00230AB3">
            <w:pPr>
              <w:numPr>
                <w:ilvl w:val="1"/>
                <w:numId w:val="47"/>
              </w:numPr>
              <w:spacing w:after="0" w:line="360" w:lineRule="auto"/>
              <w:ind w:left="542" w:hanging="425"/>
              <w:jc w:val="both"/>
              <w:rPr>
                <w:rFonts w:ascii="Arial" w:hAnsi="Arial" w:cs="Arial"/>
                <w:b/>
                <w:color w:val="auto"/>
                <w:sz w:val="20"/>
                <w:szCs w:val="20"/>
                <w:lang w:eastAsia="pl-PL"/>
              </w:rPr>
            </w:pPr>
            <w:r w:rsidRPr="00B13566">
              <w:rPr>
                <w:rFonts w:ascii="Arial" w:hAnsi="Arial" w:cs="Arial"/>
                <w:b/>
                <w:color w:val="auto"/>
                <w:sz w:val="20"/>
                <w:szCs w:val="20"/>
                <w:lang w:eastAsia="pl-PL"/>
              </w:rPr>
              <w:t>Liczba osób objętych szkoleniami/doradztwem w zakresie kompetencji cyfrowych.</w:t>
            </w:r>
          </w:p>
        </w:tc>
      </w:tr>
      <w:tr w:rsidR="00B13566" w:rsidRPr="00522A03" w:rsidTr="00B13566">
        <w:trPr>
          <w:trHeight w:val="1230"/>
        </w:trPr>
        <w:tc>
          <w:tcPr>
            <w:tcW w:w="1809" w:type="dxa"/>
            <w:vMerge/>
            <w:tcMar>
              <w:left w:w="98" w:type="dxa"/>
            </w:tcMar>
            <w:vAlign w:val="center"/>
          </w:tcPr>
          <w:p w:rsidR="00B13566" w:rsidRPr="00522A03" w:rsidRDefault="00B13566" w:rsidP="00B2380D">
            <w:pPr>
              <w:spacing w:before="120" w:after="120" w:line="360" w:lineRule="auto"/>
              <w:jc w:val="both"/>
              <w:rPr>
                <w:rFonts w:ascii="Arial" w:hAnsi="Arial" w:cs="Arial"/>
                <w:color w:val="auto"/>
                <w:sz w:val="20"/>
                <w:szCs w:val="20"/>
              </w:rPr>
            </w:pPr>
          </w:p>
        </w:tc>
        <w:tc>
          <w:tcPr>
            <w:tcW w:w="7070" w:type="dxa"/>
            <w:tcBorders>
              <w:top w:val="single" w:sz="4" w:space="0" w:color="auto"/>
              <w:bottom w:val="single" w:sz="4" w:space="0" w:color="auto"/>
            </w:tcBorders>
            <w:tcMar>
              <w:left w:w="98" w:type="dxa"/>
            </w:tcMar>
            <w:vAlign w:val="center"/>
          </w:tcPr>
          <w:p w:rsidR="00B13566" w:rsidRPr="00522A03" w:rsidRDefault="00B13566" w:rsidP="00230AB3">
            <w:pPr>
              <w:numPr>
                <w:ilvl w:val="1"/>
                <w:numId w:val="47"/>
              </w:numPr>
              <w:spacing w:after="0" w:line="360" w:lineRule="auto"/>
              <w:ind w:left="542" w:hanging="425"/>
              <w:jc w:val="both"/>
              <w:rPr>
                <w:rFonts w:ascii="Arial" w:hAnsi="Arial" w:cs="Arial"/>
                <w:b/>
                <w:color w:val="auto"/>
                <w:sz w:val="20"/>
                <w:szCs w:val="20"/>
                <w:lang w:eastAsia="pl-PL"/>
              </w:rPr>
            </w:pPr>
            <w:r w:rsidRPr="00B13566">
              <w:rPr>
                <w:rFonts w:ascii="Arial" w:hAnsi="Arial" w:cs="Arial"/>
                <w:b/>
                <w:color w:val="auto"/>
                <w:sz w:val="20"/>
                <w:szCs w:val="20"/>
                <w:lang w:eastAsia="pl-PL"/>
              </w:rPr>
              <w:t>Liczba projektów, w których sfinansowano koszty racjonalnych usprawnień dla osób z niepełnosprawnościami</w:t>
            </w:r>
          </w:p>
        </w:tc>
      </w:tr>
      <w:tr w:rsidR="00B13566" w:rsidRPr="00522A03" w:rsidTr="00B13566">
        <w:trPr>
          <w:trHeight w:val="780"/>
        </w:trPr>
        <w:tc>
          <w:tcPr>
            <w:tcW w:w="1809" w:type="dxa"/>
            <w:vMerge/>
            <w:tcMar>
              <w:left w:w="98" w:type="dxa"/>
            </w:tcMar>
            <w:vAlign w:val="center"/>
          </w:tcPr>
          <w:p w:rsidR="00B13566" w:rsidRPr="00522A03" w:rsidRDefault="00B13566" w:rsidP="00B2380D">
            <w:pPr>
              <w:spacing w:before="120" w:after="120" w:line="360" w:lineRule="auto"/>
              <w:jc w:val="both"/>
              <w:rPr>
                <w:rFonts w:ascii="Arial" w:hAnsi="Arial" w:cs="Arial"/>
                <w:color w:val="auto"/>
                <w:sz w:val="20"/>
                <w:szCs w:val="20"/>
              </w:rPr>
            </w:pPr>
          </w:p>
        </w:tc>
        <w:tc>
          <w:tcPr>
            <w:tcW w:w="7070" w:type="dxa"/>
            <w:tcBorders>
              <w:top w:val="single" w:sz="4" w:space="0" w:color="auto"/>
            </w:tcBorders>
            <w:tcMar>
              <w:left w:w="98" w:type="dxa"/>
            </w:tcMar>
            <w:vAlign w:val="center"/>
          </w:tcPr>
          <w:p w:rsidR="00B13566" w:rsidRPr="00522A03" w:rsidRDefault="00B13566" w:rsidP="00230AB3">
            <w:pPr>
              <w:numPr>
                <w:ilvl w:val="1"/>
                <w:numId w:val="47"/>
              </w:numPr>
              <w:spacing w:after="0" w:line="360" w:lineRule="auto"/>
              <w:ind w:left="542" w:hanging="425"/>
              <w:jc w:val="both"/>
              <w:rPr>
                <w:rFonts w:ascii="Arial" w:hAnsi="Arial" w:cs="Arial"/>
                <w:b/>
                <w:color w:val="auto"/>
                <w:sz w:val="20"/>
                <w:szCs w:val="20"/>
                <w:lang w:eastAsia="pl-PL"/>
              </w:rPr>
            </w:pPr>
            <w:r w:rsidRPr="00B13566">
              <w:rPr>
                <w:rFonts w:ascii="Arial" w:hAnsi="Arial" w:cs="Arial"/>
                <w:b/>
                <w:color w:val="auto"/>
                <w:sz w:val="20"/>
                <w:szCs w:val="20"/>
                <w:lang w:eastAsia="pl-PL"/>
              </w:rPr>
              <w:t>Liczba obiektów dostosowanych do potrzeb osób niepełnosprawnościami</w:t>
            </w:r>
          </w:p>
        </w:tc>
      </w:tr>
      <w:tr w:rsidR="00BC70E1" w:rsidRPr="00522A03" w:rsidTr="00BC70E1">
        <w:trPr>
          <w:trHeight w:val="432"/>
        </w:trPr>
        <w:tc>
          <w:tcPr>
            <w:tcW w:w="1809" w:type="dxa"/>
            <w:vMerge w:val="restart"/>
            <w:tcMar>
              <w:left w:w="98" w:type="dxa"/>
            </w:tcMar>
            <w:vAlign w:val="center"/>
          </w:tcPr>
          <w:p w:rsidR="00BC70E1" w:rsidRPr="00522A03" w:rsidRDefault="00BC70E1" w:rsidP="00B2380D">
            <w:pPr>
              <w:spacing w:before="120" w:after="120" w:line="360" w:lineRule="auto"/>
              <w:rPr>
                <w:rFonts w:ascii="Arial" w:hAnsi="Arial" w:cs="Arial"/>
                <w:color w:val="auto"/>
                <w:sz w:val="20"/>
                <w:szCs w:val="20"/>
              </w:rPr>
            </w:pPr>
            <w:r w:rsidRPr="00522A03">
              <w:rPr>
                <w:rFonts w:ascii="Arial" w:hAnsi="Arial" w:cs="Arial"/>
                <w:color w:val="auto"/>
                <w:sz w:val="20"/>
                <w:szCs w:val="20"/>
              </w:rPr>
              <w:t>Definicje, sposób pomiaru i przykładowe źródła danych do pomiaru</w:t>
            </w:r>
          </w:p>
        </w:tc>
        <w:tc>
          <w:tcPr>
            <w:tcW w:w="7070" w:type="dxa"/>
            <w:tcBorders>
              <w:bottom w:val="single" w:sz="4" w:space="0" w:color="00000A"/>
            </w:tcBorders>
            <w:tcMar>
              <w:left w:w="98" w:type="dxa"/>
            </w:tcMar>
            <w:vAlign w:val="center"/>
          </w:tcPr>
          <w:p w:rsidR="00BC70E1" w:rsidRPr="00522A03" w:rsidRDefault="00BC70E1" w:rsidP="00B2380D">
            <w:pPr>
              <w:spacing w:after="0" w:line="360" w:lineRule="auto"/>
              <w:jc w:val="both"/>
              <w:rPr>
                <w:rFonts w:ascii="Arial" w:hAnsi="Arial" w:cs="Arial"/>
                <w:color w:val="auto"/>
                <w:sz w:val="20"/>
                <w:szCs w:val="20"/>
              </w:rPr>
            </w:pPr>
            <w:r w:rsidRPr="00522A03">
              <w:rPr>
                <w:rFonts w:ascii="Arial" w:hAnsi="Arial" w:cs="Arial"/>
                <w:b/>
                <w:color w:val="auto"/>
                <w:sz w:val="20"/>
                <w:szCs w:val="20"/>
              </w:rPr>
              <w:t>Ad. 1.</w:t>
            </w:r>
            <w:r w:rsidRPr="00522A03">
              <w:rPr>
                <w:rFonts w:ascii="Arial" w:hAnsi="Arial" w:cs="Arial"/>
                <w:color w:val="auto"/>
                <w:sz w:val="20"/>
                <w:szCs w:val="20"/>
              </w:rPr>
              <w:t xml:space="preserve"> Wskaźnik mierzy l</w:t>
            </w:r>
            <w:r>
              <w:rPr>
                <w:rFonts w:ascii="Arial" w:hAnsi="Arial" w:cs="Arial"/>
                <w:color w:val="auto"/>
                <w:sz w:val="20"/>
                <w:szCs w:val="20"/>
              </w:rPr>
              <w:t>iczbę osób objętych szkoleniami/</w:t>
            </w:r>
            <w:r w:rsidRPr="00522A03">
              <w:rPr>
                <w:rFonts w:ascii="Arial" w:hAnsi="Arial" w:cs="Arial"/>
                <w:color w:val="auto"/>
                <w:sz w:val="20"/>
                <w:szCs w:val="20"/>
              </w:rPr>
              <w:t>do</w:t>
            </w:r>
            <w:r>
              <w:rPr>
                <w:rFonts w:ascii="Arial" w:hAnsi="Arial" w:cs="Arial"/>
                <w:color w:val="auto"/>
                <w:sz w:val="20"/>
                <w:szCs w:val="20"/>
              </w:rPr>
              <w:t>radztwem w zakresie nabywania/</w:t>
            </w:r>
            <w:r w:rsidRPr="00522A03">
              <w:rPr>
                <w:rFonts w:ascii="Arial" w:hAnsi="Arial" w:cs="Arial"/>
                <w:color w:val="auto"/>
                <w:sz w:val="20"/>
                <w:szCs w:val="20"/>
              </w:rPr>
              <w:t xml:space="preserve">doskonalenia umiejętności warunkujących efektywne </w:t>
            </w:r>
            <w:r w:rsidRPr="00522A03">
              <w:rPr>
                <w:rFonts w:ascii="Arial" w:hAnsi="Arial" w:cs="Arial"/>
                <w:color w:val="auto"/>
                <w:sz w:val="20"/>
                <w:szCs w:val="20"/>
              </w:rPr>
              <w:lastRenderedPageBreak/>
              <w:t xml:space="preserve">korzystanie z mediów elektronicznych tj. m.in. korzystania z komputera, różnych rodzajów oprogramowania, internetu oraz kompetencji ściśle informatycznych (np. programowanie, zarządzanie bazami danych, administracja sieciami, administracja witrynami internetowymi). </w:t>
            </w:r>
          </w:p>
          <w:p w:rsidR="00BC70E1" w:rsidRPr="00522A03" w:rsidRDefault="00BC70E1" w:rsidP="00B2380D">
            <w:pPr>
              <w:spacing w:before="120" w:after="120" w:line="360" w:lineRule="auto"/>
              <w:jc w:val="both"/>
              <w:rPr>
                <w:rFonts w:ascii="Arial" w:hAnsi="Arial" w:cs="Arial"/>
                <w:color w:val="auto"/>
                <w:sz w:val="20"/>
                <w:szCs w:val="20"/>
                <w:u w:val="single"/>
              </w:rPr>
            </w:pPr>
            <w:r w:rsidRPr="00522A03">
              <w:rPr>
                <w:rFonts w:ascii="Arial" w:hAnsi="Arial" w:cs="Arial"/>
                <w:color w:val="auto"/>
                <w:sz w:val="20"/>
                <w:szCs w:val="20"/>
                <w:u w:val="single"/>
              </w:rPr>
              <w:t xml:space="preserve">Przykładowe źródła danych do pomiaru wskaźnika: </w:t>
            </w:r>
          </w:p>
          <w:p w:rsidR="00BC70E1" w:rsidRPr="00522A03" w:rsidRDefault="00BC70E1" w:rsidP="00EE1C62">
            <w:pPr>
              <w:pStyle w:val="NormalnyWeb"/>
              <w:numPr>
                <w:ilvl w:val="0"/>
                <w:numId w:val="49"/>
              </w:numPr>
              <w:tabs>
                <w:tab w:val="clear" w:pos="720"/>
              </w:tabs>
              <w:spacing w:before="0" w:after="60" w:line="360" w:lineRule="auto"/>
              <w:ind w:left="334" w:hanging="180"/>
              <w:jc w:val="both"/>
              <w:rPr>
                <w:rFonts w:ascii="Arial" w:hAnsi="Arial" w:cs="Arial"/>
                <w:color w:val="auto"/>
                <w:sz w:val="20"/>
                <w:szCs w:val="20"/>
              </w:rPr>
            </w:pPr>
            <w:r w:rsidRPr="00522A03">
              <w:rPr>
                <w:rFonts w:ascii="Arial" w:hAnsi="Arial" w:cs="Arial"/>
                <w:color w:val="auto"/>
                <w:sz w:val="20"/>
                <w:szCs w:val="20"/>
              </w:rPr>
              <w:t xml:space="preserve">lista </w:t>
            </w:r>
            <w:r w:rsidRPr="00522A03">
              <w:rPr>
                <w:rFonts w:ascii="Arial" w:hAnsi="Arial" w:cs="Arial"/>
                <w:color w:val="auto"/>
                <w:sz w:val="20"/>
                <w:szCs w:val="20"/>
                <w:lang w:eastAsia="en-US"/>
              </w:rPr>
              <w:t>obecności</w:t>
            </w:r>
            <w:r>
              <w:rPr>
                <w:rFonts w:ascii="Arial" w:hAnsi="Arial" w:cs="Arial"/>
                <w:color w:val="auto"/>
                <w:sz w:val="20"/>
                <w:szCs w:val="20"/>
              </w:rPr>
              <w:t xml:space="preserve"> na szkoleniach/</w:t>
            </w:r>
            <w:r w:rsidRPr="00522A03">
              <w:rPr>
                <w:rFonts w:ascii="Arial" w:hAnsi="Arial" w:cs="Arial"/>
                <w:color w:val="auto"/>
                <w:sz w:val="20"/>
                <w:szCs w:val="20"/>
              </w:rPr>
              <w:t>doradztwie.</w:t>
            </w:r>
          </w:p>
          <w:p w:rsidR="00BC70E1" w:rsidRPr="00522A03" w:rsidRDefault="00BC70E1" w:rsidP="00B2380D">
            <w:pPr>
              <w:spacing w:after="0" w:line="360" w:lineRule="auto"/>
              <w:jc w:val="both"/>
              <w:rPr>
                <w:rFonts w:ascii="Arial" w:hAnsi="Arial" w:cs="Arial"/>
                <w:color w:val="auto"/>
                <w:sz w:val="20"/>
                <w:szCs w:val="20"/>
              </w:rPr>
            </w:pPr>
            <w:r w:rsidRPr="00522A03">
              <w:rPr>
                <w:rFonts w:ascii="Arial" w:hAnsi="Arial" w:cs="Arial"/>
                <w:color w:val="auto"/>
                <w:sz w:val="20"/>
                <w:szCs w:val="20"/>
              </w:rPr>
              <w:t>Jednostka miary – osoba.</w:t>
            </w:r>
          </w:p>
        </w:tc>
      </w:tr>
      <w:tr w:rsidR="00BC70E1" w:rsidRPr="00522A03" w:rsidTr="00BC70E1">
        <w:trPr>
          <w:trHeight w:val="850"/>
        </w:trPr>
        <w:tc>
          <w:tcPr>
            <w:tcW w:w="1809" w:type="dxa"/>
            <w:vMerge/>
            <w:tcMar>
              <w:left w:w="98" w:type="dxa"/>
            </w:tcMar>
            <w:vAlign w:val="center"/>
          </w:tcPr>
          <w:p w:rsidR="00BC70E1" w:rsidRPr="00522A03" w:rsidRDefault="00BC70E1" w:rsidP="00B2380D">
            <w:pPr>
              <w:spacing w:before="120" w:after="120" w:line="360" w:lineRule="auto"/>
              <w:jc w:val="both"/>
              <w:rPr>
                <w:rFonts w:ascii="Arial" w:hAnsi="Arial" w:cs="Arial"/>
                <w:color w:val="auto"/>
                <w:sz w:val="20"/>
                <w:szCs w:val="20"/>
              </w:rPr>
            </w:pPr>
          </w:p>
        </w:tc>
        <w:tc>
          <w:tcPr>
            <w:tcW w:w="7070" w:type="dxa"/>
            <w:tcMar>
              <w:left w:w="98" w:type="dxa"/>
            </w:tcMar>
            <w:vAlign w:val="center"/>
          </w:tcPr>
          <w:p w:rsidR="00BC70E1" w:rsidRPr="00522A03" w:rsidRDefault="00BC70E1" w:rsidP="00B2380D">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Ad. 2.</w:t>
            </w:r>
            <w:r w:rsidRPr="00522A03">
              <w:rPr>
                <w:rFonts w:ascii="Arial" w:hAnsi="Arial" w:cs="Arial"/>
                <w:bCs/>
                <w:color w:val="auto"/>
                <w:sz w:val="20"/>
                <w:szCs w:val="20"/>
              </w:rPr>
              <w:t>Wskaźnik mierzony w momencie rozliczenia wydatku związanego z racjonalnymi usprawnieniami.</w:t>
            </w:r>
          </w:p>
          <w:p w:rsidR="00BC70E1" w:rsidRPr="00522A03" w:rsidRDefault="00BC70E1" w:rsidP="00B2380D">
            <w:pPr>
              <w:spacing w:before="120" w:after="120" w:line="360" w:lineRule="auto"/>
              <w:jc w:val="both"/>
              <w:rPr>
                <w:rFonts w:ascii="Arial" w:hAnsi="Arial" w:cs="Arial"/>
                <w:bCs/>
                <w:color w:val="auto"/>
                <w:sz w:val="20"/>
                <w:szCs w:val="20"/>
              </w:rPr>
            </w:pPr>
            <w:r w:rsidRPr="00522A03">
              <w:rPr>
                <w:rFonts w:ascii="Arial" w:hAnsi="Arial" w:cs="Arial"/>
                <w:bCs/>
                <w:color w:val="auto"/>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Przykłady racjonalnych usprawnień: tłumacz języka migowego, transport niskopodłogowy, dostosowanie infrastruktury, osoby asystujące, odpowiednie dostosowanie wyżywienia.</w:t>
            </w:r>
          </w:p>
          <w:p w:rsidR="00BC70E1" w:rsidRPr="00522A03" w:rsidRDefault="00BC70E1" w:rsidP="00B2380D">
            <w:pPr>
              <w:spacing w:before="120" w:after="120" w:line="360" w:lineRule="auto"/>
              <w:jc w:val="both"/>
              <w:rPr>
                <w:rFonts w:ascii="Arial" w:hAnsi="Arial" w:cs="Arial"/>
                <w:bCs/>
                <w:color w:val="auto"/>
                <w:sz w:val="20"/>
                <w:szCs w:val="20"/>
                <w:u w:val="single"/>
              </w:rPr>
            </w:pPr>
            <w:r w:rsidRPr="00522A03">
              <w:rPr>
                <w:rFonts w:ascii="Arial" w:hAnsi="Arial" w:cs="Arial"/>
                <w:bCs/>
                <w:color w:val="auto"/>
                <w:sz w:val="20"/>
                <w:szCs w:val="20"/>
                <w:u w:val="single"/>
              </w:rPr>
              <w:t>Przykładowe źródła danych do pomiaru wskaźnika:</w:t>
            </w:r>
          </w:p>
          <w:p w:rsidR="00BC70E1" w:rsidRPr="00522A03" w:rsidRDefault="00BC70E1" w:rsidP="00EE1C62">
            <w:pPr>
              <w:pStyle w:val="NormalnyWeb"/>
              <w:numPr>
                <w:ilvl w:val="0"/>
                <w:numId w:val="49"/>
              </w:numPr>
              <w:tabs>
                <w:tab w:val="clear" w:pos="720"/>
              </w:tabs>
              <w:spacing w:before="0" w:after="60" w:line="360" w:lineRule="auto"/>
              <w:ind w:left="334" w:hanging="180"/>
              <w:jc w:val="both"/>
              <w:rPr>
                <w:rFonts w:ascii="Arial" w:hAnsi="Arial" w:cs="Arial"/>
                <w:bCs/>
                <w:color w:val="auto"/>
                <w:sz w:val="20"/>
                <w:szCs w:val="20"/>
              </w:rPr>
            </w:pPr>
            <w:r w:rsidRPr="00522A03">
              <w:rPr>
                <w:rFonts w:ascii="Arial" w:hAnsi="Arial" w:cs="Arial"/>
                <w:color w:val="auto"/>
                <w:sz w:val="20"/>
                <w:szCs w:val="20"/>
              </w:rPr>
              <w:t>faktury</w:t>
            </w:r>
            <w:r w:rsidRPr="00522A03">
              <w:rPr>
                <w:rFonts w:ascii="Arial" w:hAnsi="Arial" w:cs="Arial"/>
                <w:bCs/>
                <w:color w:val="auto"/>
                <w:sz w:val="20"/>
                <w:szCs w:val="20"/>
              </w:rPr>
              <w:t xml:space="preserve"> potwierdzające poniesienie wydatków związanych z racjonalnymi usprawnieniami. </w:t>
            </w:r>
          </w:p>
          <w:p w:rsidR="00BC70E1" w:rsidRPr="00BC70E1" w:rsidRDefault="00BC70E1" w:rsidP="00BC70E1">
            <w:pPr>
              <w:spacing w:before="120" w:after="120"/>
              <w:jc w:val="both"/>
              <w:rPr>
                <w:rFonts w:ascii="Arial" w:hAnsi="Arial" w:cs="Arial"/>
                <w:bCs/>
                <w:color w:val="auto"/>
                <w:sz w:val="20"/>
                <w:szCs w:val="20"/>
              </w:rPr>
            </w:pPr>
            <w:r w:rsidRPr="00522A03">
              <w:rPr>
                <w:rFonts w:ascii="Arial" w:hAnsi="Arial" w:cs="Arial"/>
                <w:bCs/>
                <w:color w:val="auto"/>
                <w:sz w:val="20"/>
                <w:szCs w:val="20"/>
              </w:rPr>
              <w:t>Jednostka miary – sztuka.</w:t>
            </w:r>
          </w:p>
        </w:tc>
      </w:tr>
      <w:tr w:rsidR="00BC70E1" w:rsidRPr="00522A03" w:rsidTr="00BC70E1">
        <w:trPr>
          <w:trHeight w:val="850"/>
        </w:trPr>
        <w:tc>
          <w:tcPr>
            <w:tcW w:w="1809" w:type="dxa"/>
            <w:vMerge/>
            <w:tcMar>
              <w:left w:w="98" w:type="dxa"/>
            </w:tcMar>
            <w:vAlign w:val="center"/>
          </w:tcPr>
          <w:p w:rsidR="00BC70E1" w:rsidRPr="00522A03" w:rsidRDefault="00BC70E1" w:rsidP="00B2380D">
            <w:pPr>
              <w:spacing w:before="120" w:after="120" w:line="360" w:lineRule="auto"/>
              <w:jc w:val="both"/>
              <w:rPr>
                <w:rFonts w:ascii="Arial" w:hAnsi="Arial" w:cs="Arial"/>
                <w:color w:val="auto"/>
                <w:sz w:val="20"/>
                <w:szCs w:val="20"/>
              </w:rPr>
            </w:pPr>
          </w:p>
        </w:tc>
        <w:tc>
          <w:tcPr>
            <w:tcW w:w="7070" w:type="dxa"/>
            <w:tcBorders>
              <w:bottom w:val="single" w:sz="4" w:space="0" w:color="auto"/>
            </w:tcBorders>
            <w:tcMar>
              <w:left w:w="98" w:type="dxa"/>
            </w:tcMar>
            <w:vAlign w:val="center"/>
          </w:tcPr>
          <w:p w:rsidR="00BC70E1" w:rsidRPr="00522A03" w:rsidRDefault="00BC70E1" w:rsidP="00BC70E1">
            <w:pPr>
              <w:spacing w:before="120" w:after="120" w:line="360" w:lineRule="auto"/>
              <w:jc w:val="both"/>
              <w:rPr>
                <w:rFonts w:ascii="Arial" w:hAnsi="Arial" w:cs="Arial"/>
                <w:b/>
                <w:color w:val="auto"/>
                <w:sz w:val="20"/>
                <w:szCs w:val="20"/>
              </w:rPr>
            </w:pPr>
            <w:r w:rsidRPr="00522A03">
              <w:rPr>
                <w:rFonts w:ascii="Arial" w:hAnsi="Arial" w:cs="Arial"/>
                <w:b/>
                <w:color w:val="auto"/>
                <w:sz w:val="20"/>
                <w:szCs w:val="20"/>
              </w:rPr>
              <w:t xml:space="preserve">Ad. 3. </w:t>
            </w:r>
            <w:r w:rsidRPr="00522A03">
              <w:rPr>
                <w:rFonts w:ascii="Arial" w:hAnsi="Arial" w:cs="Arial"/>
                <w:bCs/>
                <w:color w:val="auto"/>
                <w:sz w:val="20"/>
                <w:szCs w:val="20"/>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rsidR="00BC70E1" w:rsidRPr="00522A03" w:rsidRDefault="00BC70E1" w:rsidP="00BC70E1">
            <w:pPr>
              <w:spacing w:before="120" w:after="120" w:line="360" w:lineRule="auto"/>
              <w:jc w:val="both"/>
              <w:rPr>
                <w:rFonts w:ascii="Arial" w:hAnsi="Arial" w:cs="Arial"/>
                <w:bCs/>
                <w:color w:val="auto"/>
                <w:sz w:val="20"/>
                <w:szCs w:val="20"/>
                <w:u w:val="single"/>
              </w:rPr>
            </w:pPr>
            <w:r w:rsidRPr="00522A03">
              <w:rPr>
                <w:rFonts w:ascii="Arial" w:hAnsi="Arial" w:cs="Arial"/>
                <w:bCs/>
                <w:color w:val="auto"/>
                <w:sz w:val="20"/>
                <w:szCs w:val="20"/>
                <w:u w:val="single"/>
              </w:rPr>
              <w:t xml:space="preserve">Przykładowe źródła danych do pomiaru wskaźnika: </w:t>
            </w:r>
          </w:p>
          <w:p w:rsidR="00BC70E1" w:rsidRPr="00522A03" w:rsidRDefault="00BC70E1" w:rsidP="00BC70E1">
            <w:pPr>
              <w:pStyle w:val="NormalnyWeb"/>
              <w:numPr>
                <w:ilvl w:val="0"/>
                <w:numId w:val="49"/>
              </w:numPr>
              <w:tabs>
                <w:tab w:val="clear" w:pos="720"/>
              </w:tabs>
              <w:spacing w:before="0" w:after="60" w:line="360" w:lineRule="auto"/>
              <w:ind w:left="334" w:hanging="180"/>
              <w:jc w:val="both"/>
              <w:rPr>
                <w:rFonts w:ascii="Arial" w:hAnsi="Arial" w:cs="Arial"/>
                <w:bCs/>
                <w:color w:val="auto"/>
                <w:sz w:val="20"/>
                <w:szCs w:val="20"/>
              </w:rPr>
            </w:pPr>
            <w:r w:rsidRPr="00522A03">
              <w:rPr>
                <w:rFonts w:ascii="Arial" w:hAnsi="Arial" w:cs="Arial"/>
                <w:color w:val="auto"/>
                <w:sz w:val="20"/>
                <w:szCs w:val="20"/>
              </w:rPr>
              <w:lastRenderedPageBreak/>
              <w:t>faktury</w:t>
            </w:r>
            <w:r w:rsidRPr="00522A03">
              <w:rPr>
                <w:rFonts w:ascii="Arial" w:hAnsi="Arial" w:cs="Arial"/>
                <w:bCs/>
                <w:color w:val="auto"/>
                <w:sz w:val="20"/>
                <w:szCs w:val="20"/>
              </w:rPr>
              <w:t xml:space="preserve"> potwierdzające poniesienie wydatków związanych z racjonalnymi usprawnieniami, umowy z wykonawcami za wykonanie usprawnień, protokoły odbioru.</w:t>
            </w:r>
          </w:p>
          <w:p w:rsidR="00BC70E1" w:rsidRPr="00522A03" w:rsidRDefault="00BC70E1" w:rsidP="00BC70E1">
            <w:pPr>
              <w:spacing w:before="120" w:after="120" w:line="360" w:lineRule="auto"/>
              <w:jc w:val="both"/>
              <w:rPr>
                <w:rFonts w:ascii="Arial" w:hAnsi="Arial" w:cs="Arial"/>
                <w:b/>
                <w:color w:val="auto"/>
                <w:sz w:val="20"/>
                <w:szCs w:val="20"/>
              </w:rPr>
            </w:pPr>
            <w:r w:rsidRPr="00522A03">
              <w:rPr>
                <w:rFonts w:ascii="Arial" w:hAnsi="Arial" w:cs="Arial"/>
                <w:bCs/>
                <w:color w:val="auto"/>
                <w:sz w:val="20"/>
                <w:szCs w:val="20"/>
              </w:rPr>
              <w:t>Jednostka miary – sztuka.</w:t>
            </w:r>
          </w:p>
        </w:tc>
      </w:tr>
    </w:tbl>
    <w:p w:rsidR="00567C50" w:rsidRPr="00522A03" w:rsidRDefault="00567C50" w:rsidP="004F1C7C">
      <w:pPr>
        <w:tabs>
          <w:tab w:val="left" w:pos="3878"/>
        </w:tabs>
        <w:spacing w:before="120" w:after="120" w:line="360" w:lineRule="auto"/>
        <w:contextualSpacing/>
        <w:jc w:val="both"/>
        <w:rPr>
          <w:rFonts w:ascii="Arial" w:hAnsi="Arial" w:cs="Arial"/>
          <w:b/>
          <w:color w:val="auto"/>
          <w:sz w:val="20"/>
          <w:szCs w:val="20"/>
          <w:u w:val="single"/>
        </w:rPr>
      </w:pPr>
    </w:p>
    <w:p w:rsidR="00567C50" w:rsidRPr="00522A03" w:rsidRDefault="00567C50" w:rsidP="004F1C7C">
      <w:pPr>
        <w:numPr>
          <w:ilvl w:val="0"/>
          <w:numId w:val="47"/>
        </w:numPr>
        <w:spacing w:before="240" w:after="120" w:line="360" w:lineRule="auto"/>
        <w:contextualSpacing/>
        <w:rPr>
          <w:rFonts w:ascii="Arial" w:hAnsi="Arial" w:cs="Arial"/>
          <w:color w:val="auto"/>
          <w:sz w:val="20"/>
          <w:szCs w:val="20"/>
        </w:rPr>
      </w:pPr>
      <w:r w:rsidRPr="00522A03">
        <w:rPr>
          <w:rFonts w:ascii="Arial" w:hAnsi="Arial" w:cs="Arial"/>
          <w:b/>
          <w:color w:val="auto"/>
          <w:sz w:val="20"/>
          <w:szCs w:val="20"/>
          <w:u w:val="single"/>
        </w:rPr>
        <w:t>Obligatoryjny wskaźnik rezultatu bezpośredniego, określony na poziomie projektu:</w:t>
      </w:r>
    </w:p>
    <w:p w:rsidR="00567C50" w:rsidRPr="00522A03" w:rsidRDefault="00567C50" w:rsidP="004F1C7C">
      <w:pPr>
        <w:spacing w:before="240" w:after="120" w:line="360" w:lineRule="auto"/>
        <w:ind w:left="360"/>
        <w:contextualSpacing/>
        <w:rPr>
          <w:rFonts w:ascii="Arial" w:hAnsi="Arial" w:cs="Arial"/>
          <w:color w:val="auto"/>
          <w:sz w:val="20"/>
          <w:szCs w:val="20"/>
        </w:rPr>
      </w:pPr>
    </w:p>
    <w:p w:rsidR="00567C50" w:rsidRPr="00522A03" w:rsidRDefault="00567C50" w:rsidP="004F1C7C">
      <w:pPr>
        <w:overflowPunct/>
        <w:spacing w:line="360" w:lineRule="auto"/>
        <w:contextualSpacing/>
        <w:jc w:val="both"/>
        <w:textAlignment w:val="baseline"/>
        <w:rPr>
          <w:rFonts w:ascii="Arial" w:hAnsi="Arial" w:cs="Arial"/>
          <w:color w:val="auto"/>
          <w:sz w:val="20"/>
          <w:szCs w:val="20"/>
        </w:rPr>
      </w:pPr>
      <w:r w:rsidRPr="00522A03">
        <w:rPr>
          <w:rFonts w:ascii="Arial" w:hAnsi="Arial" w:cs="Arial"/>
          <w:bCs/>
          <w:color w:val="auto"/>
          <w:sz w:val="20"/>
          <w:szCs w:val="20"/>
        </w:rPr>
        <w:t xml:space="preserve">Wskaźniki rezultatu </w:t>
      </w:r>
      <w:r w:rsidRPr="00522A03">
        <w:rPr>
          <w:rFonts w:ascii="Arial" w:hAnsi="Arial" w:cs="Arial"/>
          <w:color w:val="auto"/>
          <w:sz w:val="20"/>
          <w:szCs w:val="20"/>
        </w:rPr>
        <w:t xml:space="preserve">dotyczą oczekiwanych efektów wsparcia ze środków EFS. </w:t>
      </w:r>
      <w:r>
        <w:rPr>
          <w:rFonts w:ascii="Arial" w:hAnsi="Arial" w:cs="Arial"/>
          <w:bCs/>
          <w:color w:val="auto"/>
          <w:sz w:val="20"/>
          <w:szCs w:val="20"/>
        </w:rPr>
        <w:t xml:space="preserve">Wskazany poniżej wskaźnik rezultatu, ze względu na swoją specyfikę, powinien być mierzony przez okres </w:t>
      </w:r>
      <w:r w:rsidRPr="004D7DD4">
        <w:rPr>
          <w:rFonts w:ascii="Arial" w:hAnsi="Arial" w:cs="Arial"/>
          <w:b/>
          <w:color w:val="auto"/>
          <w:sz w:val="20"/>
          <w:szCs w:val="20"/>
          <w:u w:val="single"/>
        </w:rPr>
        <w:t>12 miesięcy</w:t>
      </w:r>
      <w:r w:rsidRPr="00522A03">
        <w:rPr>
          <w:rFonts w:ascii="Arial" w:hAnsi="Arial" w:cs="Arial"/>
          <w:color w:val="auto"/>
          <w:sz w:val="20"/>
          <w:szCs w:val="20"/>
        </w:rPr>
        <w:t xml:space="preserve"> od dnia uzyskania przez uczestnika wsparcia finansowego z EFS</w:t>
      </w:r>
      <w:r>
        <w:rPr>
          <w:rFonts w:ascii="Arial" w:hAnsi="Arial" w:cs="Arial"/>
          <w:color w:val="auto"/>
          <w:sz w:val="20"/>
          <w:szCs w:val="20"/>
        </w:rPr>
        <w:t>. Ponadto z</w:t>
      </w:r>
      <w:r w:rsidRPr="00522A03">
        <w:rPr>
          <w:rFonts w:ascii="Arial" w:hAnsi="Arial" w:cs="Arial"/>
          <w:color w:val="auto"/>
          <w:sz w:val="20"/>
          <w:szCs w:val="20"/>
        </w:rPr>
        <w:t xml:space="preserve"> uwagi na fakt, że </w:t>
      </w:r>
      <w:r>
        <w:rPr>
          <w:rFonts w:ascii="Arial" w:hAnsi="Arial" w:cs="Arial"/>
          <w:color w:val="auto"/>
          <w:sz w:val="20"/>
          <w:szCs w:val="20"/>
        </w:rPr>
        <w:t xml:space="preserve">przedmiotowy </w:t>
      </w:r>
      <w:r w:rsidRPr="00522A03">
        <w:rPr>
          <w:rFonts w:ascii="Arial" w:hAnsi="Arial" w:cs="Arial"/>
          <w:color w:val="auto"/>
          <w:sz w:val="20"/>
          <w:szCs w:val="20"/>
        </w:rPr>
        <w:t xml:space="preserve">wskaźnik wykazywany jest w sztukach, a nie osobach, nie należy wykazywać </w:t>
      </w:r>
      <w:r>
        <w:rPr>
          <w:rFonts w:ascii="Arial" w:hAnsi="Arial" w:cs="Arial"/>
          <w:color w:val="auto"/>
          <w:sz w:val="20"/>
          <w:szCs w:val="20"/>
        </w:rPr>
        <w:t>go w podziale</w:t>
      </w:r>
      <w:r w:rsidRPr="00522A03">
        <w:rPr>
          <w:rFonts w:ascii="Arial" w:hAnsi="Arial" w:cs="Arial"/>
          <w:color w:val="auto"/>
          <w:sz w:val="20"/>
          <w:szCs w:val="20"/>
        </w:rPr>
        <w:t xml:space="preserve"> na płeć.</w:t>
      </w:r>
    </w:p>
    <w:tbl>
      <w:tblPr>
        <w:tblW w:w="495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8"/>
        <w:gridCol w:w="7151"/>
      </w:tblGrid>
      <w:tr w:rsidR="00567C50" w:rsidRPr="00522A03" w:rsidTr="00B2380D">
        <w:trPr>
          <w:trHeight w:val="567"/>
        </w:trPr>
        <w:tc>
          <w:tcPr>
            <w:tcW w:w="1837" w:type="dxa"/>
            <w:tcMar>
              <w:left w:w="98" w:type="dxa"/>
            </w:tcMar>
            <w:vAlign w:val="center"/>
          </w:tcPr>
          <w:p w:rsidR="00567C50" w:rsidRPr="00522A03" w:rsidRDefault="00567C50" w:rsidP="00B2380D">
            <w:pPr>
              <w:spacing w:before="120" w:after="120" w:line="360" w:lineRule="auto"/>
              <w:jc w:val="both"/>
              <w:rPr>
                <w:rFonts w:ascii="Arial" w:hAnsi="Arial" w:cs="Arial"/>
                <w:color w:val="auto"/>
                <w:sz w:val="20"/>
                <w:szCs w:val="20"/>
              </w:rPr>
            </w:pPr>
            <w:r w:rsidRPr="00522A03">
              <w:rPr>
                <w:rFonts w:ascii="Arial" w:hAnsi="Arial" w:cs="Arial"/>
                <w:color w:val="auto"/>
                <w:sz w:val="20"/>
                <w:szCs w:val="20"/>
              </w:rPr>
              <w:t>Nazwa wskaźnika</w:t>
            </w:r>
          </w:p>
        </w:tc>
        <w:tc>
          <w:tcPr>
            <w:tcW w:w="7348" w:type="dxa"/>
            <w:tcMar>
              <w:left w:w="98" w:type="dxa"/>
            </w:tcMar>
            <w:vAlign w:val="center"/>
          </w:tcPr>
          <w:p w:rsidR="00567C50" w:rsidRPr="00522A03" w:rsidRDefault="00567C50" w:rsidP="00EE1C62">
            <w:pPr>
              <w:numPr>
                <w:ilvl w:val="0"/>
                <w:numId w:val="37"/>
              </w:numPr>
              <w:spacing w:before="60" w:after="0" w:line="360" w:lineRule="auto"/>
              <w:ind w:left="459" w:hanging="425"/>
              <w:contextualSpacing/>
              <w:jc w:val="both"/>
              <w:rPr>
                <w:rFonts w:ascii="Arial" w:hAnsi="Arial" w:cs="Arial"/>
                <w:b/>
                <w:color w:val="auto"/>
                <w:sz w:val="20"/>
                <w:szCs w:val="20"/>
              </w:rPr>
            </w:pPr>
            <w:r w:rsidRPr="00522A03">
              <w:rPr>
                <w:rFonts w:ascii="Arial" w:hAnsi="Arial" w:cs="Arial"/>
                <w:b/>
                <w:color w:val="auto"/>
                <w:sz w:val="20"/>
                <w:szCs w:val="20"/>
              </w:rPr>
              <w:t>Liczba utworzonych miejsc pracy w ramach udzielonych z EFS środków na podjęcie działalności gospodarczej</w:t>
            </w:r>
          </w:p>
        </w:tc>
      </w:tr>
      <w:tr w:rsidR="00567C50" w:rsidRPr="00522A03" w:rsidTr="00B2380D">
        <w:trPr>
          <w:trHeight w:val="1035"/>
        </w:trPr>
        <w:tc>
          <w:tcPr>
            <w:tcW w:w="1837" w:type="dxa"/>
            <w:tcMar>
              <w:left w:w="98" w:type="dxa"/>
            </w:tcMar>
            <w:vAlign w:val="center"/>
          </w:tcPr>
          <w:p w:rsidR="00567C50" w:rsidRPr="00522A03" w:rsidRDefault="00567C50" w:rsidP="00B2380D">
            <w:pPr>
              <w:spacing w:before="120" w:after="120" w:line="360" w:lineRule="auto"/>
              <w:rPr>
                <w:rFonts w:ascii="Arial" w:hAnsi="Arial" w:cs="Arial"/>
                <w:color w:val="auto"/>
                <w:sz w:val="20"/>
                <w:szCs w:val="20"/>
              </w:rPr>
            </w:pPr>
            <w:r w:rsidRPr="00522A03">
              <w:rPr>
                <w:rFonts w:ascii="Arial" w:hAnsi="Arial" w:cs="Arial"/>
                <w:color w:val="auto"/>
                <w:sz w:val="20"/>
                <w:szCs w:val="20"/>
              </w:rPr>
              <w:t>Definicje, sposób pomiaru i przykładowe źródła danych do pomiaru</w:t>
            </w:r>
          </w:p>
        </w:tc>
        <w:tc>
          <w:tcPr>
            <w:tcW w:w="7348" w:type="dxa"/>
            <w:tcMar>
              <w:left w:w="98" w:type="dxa"/>
            </w:tcMar>
            <w:vAlign w:val="center"/>
          </w:tcPr>
          <w:p w:rsidR="00567C50" w:rsidRPr="00522A03" w:rsidRDefault="00567C50" w:rsidP="00B2380D">
            <w:pPr>
              <w:overflowPunct/>
              <w:spacing w:before="60" w:after="60" w:line="360" w:lineRule="auto"/>
              <w:jc w:val="both"/>
              <w:textAlignment w:val="baseline"/>
              <w:rPr>
                <w:rFonts w:ascii="Arial" w:hAnsi="Arial" w:cs="Arial"/>
                <w:b/>
                <w:color w:val="auto"/>
                <w:sz w:val="20"/>
                <w:szCs w:val="20"/>
              </w:rPr>
            </w:pPr>
            <w:r w:rsidRPr="00522A03">
              <w:rPr>
                <w:rFonts w:ascii="Arial" w:hAnsi="Arial" w:cs="Arial"/>
                <w:b/>
                <w:color w:val="auto"/>
                <w:sz w:val="20"/>
                <w:szCs w:val="20"/>
              </w:rPr>
              <w:t>Ad. 1.</w:t>
            </w:r>
          </w:p>
          <w:p w:rsidR="00567C50" w:rsidRPr="00522A03" w:rsidRDefault="00567C50" w:rsidP="00B2380D">
            <w:pPr>
              <w:spacing w:after="60" w:line="360" w:lineRule="auto"/>
              <w:jc w:val="both"/>
              <w:rPr>
                <w:rFonts w:ascii="Arial" w:hAnsi="Arial" w:cs="Arial"/>
                <w:color w:val="auto"/>
                <w:sz w:val="20"/>
                <w:szCs w:val="20"/>
              </w:rPr>
            </w:pPr>
            <w:r w:rsidRPr="00522A03">
              <w:rPr>
                <w:rFonts w:ascii="Arial" w:hAnsi="Arial" w:cs="Arial"/>
                <w:color w:val="auto"/>
                <w:sz w:val="20"/>
                <w:szCs w:val="20"/>
              </w:rPr>
              <w:t>Wskaźnik mierzy liczbę osób, które po otrzymaniu środków z EFS na założenie własnej firmy podjęły działalność gospodarczą (na podstawie daty rozpoczęcia działalności gospodarczej widniejącej np. na zaświadczeniu o wpisie do ewidencji działalności gospodarczej) oraz pracowników zatrudnionych przez te osoby na podstawie umowy o pracę (w rozumieniu Kodeksu pracy). Należy wykazać wszystkich pracowników zatrudnionych przez uczestników projektu w okresie do 12 miesięcy od dnia uzyskania przez uczestnika wsparcia finansowego z EFS. Wymagany minimalny okres prowadzenia działalności gospodarczej nie może być krótszy niż 12 miesięcy. W związku z powyższym we wskaźniku nie należy wykazywać uczestników, którzy zaprzestali prowadzenia działalności gospodarczej przed upływem okresu dwunastu miesięcy.</w:t>
            </w:r>
          </w:p>
          <w:p w:rsidR="00567C50" w:rsidRPr="00522A03" w:rsidRDefault="00567C50" w:rsidP="00B2380D">
            <w:pPr>
              <w:spacing w:after="60" w:line="360" w:lineRule="auto"/>
              <w:jc w:val="both"/>
              <w:rPr>
                <w:rFonts w:ascii="Arial" w:hAnsi="Arial" w:cs="Arial"/>
                <w:color w:val="auto"/>
                <w:sz w:val="20"/>
                <w:szCs w:val="20"/>
              </w:rPr>
            </w:pPr>
            <w:r w:rsidRPr="00522A03">
              <w:rPr>
                <w:rFonts w:ascii="Arial" w:hAnsi="Arial" w:cs="Arial"/>
                <w:color w:val="auto"/>
                <w:sz w:val="20"/>
                <w:szCs w:val="20"/>
              </w:rPr>
              <w:t>Wskaźnik mierzony jest na poziomie projektu, na podstawie danych przekazanych przez uczestnika projektu.</w:t>
            </w:r>
          </w:p>
          <w:p w:rsidR="00567C50" w:rsidRPr="00522A03" w:rsidRDefault="00567C50" w:rsidP="00B2380D">
            <w:pPr>
              <w:spacing w:after="60" w:line="360" w:lineRule="auto"/>
              <w:jc w:val="both"/>
              <w:rPr>
                <w:rFonts w:ascii="Arial" w:hAnsi="Arial" w:cs="Arial"/>
                <w:color w:val="auto"/>
                <w:sz w:val="20"/>
                <w:szCs w:val="20"/>
              </w:rPr>
            </w:pPr>
            <w:r w:rsidRPr="00522A03">
              <w:rPr>
                <w:rFonts w:ascii="Arial" w:hAnsi="Arial" w:cs="Arial"/>
                <w:color w:val="auto"/>
                <w:sz w:val="20"/>
                <w:szCs w:val="20"/>
              </w:rPr>
              <w:t xml:space="preserve">Przykładowe źródła danych do pomiaru wskaźnika: </w:t>
            </w:r>
          </w:p>
          <w:p w:rsidR="00567C50" w:rsidRPr="00522A03" w:rsidRDefault="00567C50" w:rsidP="00EE1C62">
            <w:pPr>
              <w:pStyle w:val="NormalnyWeb"/>
              <w:numPr>
                <w:ilvl w:val="0"/>
                <w:numId w:val="49"/>
              </w:numPr>
              <w:tabs>
                <w:tab w:val="clear" w:pos="720"/>
              </w:tabs>
              <w:spacing w:before="0" w:after="60" w:line="360" w:lineRule="auto"/>
              <w:ind w:left="334" w:hanging="180"/>
              <w:jc w:val="both"/>
              <w:rPr>
                <w:rFonts w:ascii="Arial" w:hAnsi="Arial" w:cs="Arial"/>
                <w:color w:val="auto"/>
                <w:sz w:val="20"/>
                <w:szCs w:val="20"/>
                <w:lang w:eastAsia="en-US"/>
              </w:rPr>
            </w:pPr>
            <w:r w:rsidRPr="00522A03">
              <w:rPr>
                <w:rFonts w:ascii="Arial" w:hAnsi="Arial" w:cs="Arial"/>
                <w:color w:val="auto"/>
                <w:sz w:val="20"/>
                <w:szCs w:val="20"/>
                <w:lang w:eastAsia="en-US"/>
              </w:rPr>
              <w:t>wpis do CEIDG,</w:t>
            </w:r>
          </w:p>
          <w:p w:rsidR="00567C50" w:rsidRPr="00522A03" w:rsidRDefault="00567C50" w:rsidP="00EE1C62">
            <w:pPr>
              <w:pStyle w:val="NormalnyWeb"/>
              <w:numPr>
                <w:ilvl w:val="0"/>
                <w:numId w:val="49"/>
              </w:numPr>
              <w:tabs>
                <w:tab w:val="clear" w:pos="720"/>
              </w:tabs>
              <w:spacing w:before="0" w:after="60" w:line="360" w:lineRule="auto"/>
              <w:ind w:left="334" w:hanging="180"/>
              <w:jc w:val="both"/>
              <w:rPr>
                <w:rFonts w:ascii="Arial" w:hAnsi="Arial" w:cs="Arial"/>
                <w:color w:val="auto"/>
                <w:sz w:val="20"/>
                <w:szCs w:val="20"/>
                <w:lang w:eastAsia="en-US"/>
              </w:rPr>
            </w:pPr>
            <w:r w:rsidRPr="00522A03">
              <w:rPr>
                <w:rFonts w:ascii="Arial" w:hAnsi="Arial" w:cs="Arial"/>
                <w:color w:val="auto"/>
                <w:sz w:val="20"/>
                <w:szCs w:val="20"/>
                <w:lang w:eastAsia="en-US"/>
              </w:rPr>
              <w:t>umowy o pracę.</w:t>
            </w:r>
          </w:p>
          <w:p w:rsidR="00567C50" w:rsidRPr="00522A03" w:rsidRDefault="00567C50" w:rsidP="00B2380D">
            <w:pPr>
              <w:spacing w:after="60" w:line="360" w:lineRule="auto"/>
              <w:jc w:val="both"/>
              <w:rPr>
                <w:rFonts w:ascii="Arial" w:hAnsi="Arial" w:cs="Arial"/>
                <w:color w:val="auto"/>
                <w:sz w:val="20"/>
                <w:szCs w:val="20"/>
              </w:rPr>
            </w:pPr>
            <w:r w:rsidRPr="00522A03">
              <w:rPr>
                <w:rFonts w:ascii="Arial" w:hAnsi="Arial" w:cs="Arial"/>
                <w:color w:val="auto"/>
                <w:sz w:val="20"/>
                <w:szCs w:val="20"/>
              </w:rPr>
              <w:t>Jednostka miary – sztuka.</w:t>
            </w:r>
          </w:p>
        </w:tc>
      </w:tr>
    </w:tbl>
    <w:p w:rsidR="00567C50" w:rsidRPr="00522A03" w:rsidRDefault="00567C50" w:rsidP="004F1C7C">
      <w:pPr>
        <w:spacing w:after="0" w:line="360" w:lineRule="auto"/>
        <w:jc w:val="both"/>
        <w:rPr>
          <w:rFonts w:ascii="Arial" w:hAnsi="Arial" w:cs="Arial"/>
          <w:color w:val="auto"/>
          <w:sz w:val="20"/>
          <w:szCs w:val="20"/>
        </w:rPr>
      </w:pPr>
    </w:p>
    <w:p w:rsidR="00567C50" w:rsidRPr="00522A03" w:rsidRDefault="00567C50" w:rsidP="004F1C7C">
      <w:pPr>
        <w:spacing w:after="0" w:line="360" w:lineRule="auto"/>
        <w:jc w:val="both"/>
        <w:rPr>
          <w:rFonts w:ascii="Arial" w:hAnsi="Arial" w:cs="Arial"/>
          <w:color w:val="auto"/>
          <w:sz w:val="20"/>
          <w:szCs w:val="20"/>
        </w:rPr>
      </w:pPr>
    </w:p>
    <w:p w:rsidR="00567C50" w:rsidRPr="00522A03" w:rsidRDefault="00567C50" w:rsidP="004F1C7C">
      <w:pPr>
        <w:numPr>
          <w:ilvl w:val="0"/>
          <w:numId w:val="47"/>
        </w:numPr>
        <w:spacing w:before="240" w:after="120" w:line="360" w:lineRule="auto"/>
        <w:contextualSpacing/>
        <w:rPr>
          <w:rFonts w:ascii="Arial" w:hAnsi="Arial" w:cs="Arial"/>
          <w:b/>
          <w:color w:val="auto"/>
          <w:sz w:val="20"/>
          <w:szCs w:val="20"/>
          <w:u w:val="single"/>
        </w:rPr>
      </w:pPr>
      <w:r w:rsidRPr="00522A03">
        <w:rPr>
          <w:rFonts w:ascii="Arial" w:hAnsi="Arial" w:cs="Arial"/>
          <w:b/>
          <w:color w:val="auto"/>
          <w:sz w:val="20"/>
          <w:szCs w:val="20"/>
          <w:u w:val="single"/>
        </w:rPr>
        <w:lastRenderedPageBreak/>
        <w:t>Wskaźniki produktu, określone na poziomie projektu:</w:t>
      </w:r>
    </w:p>
    <w:p w:rsidR="00567C50" w:rsidRPr="00522A03" w:rsidRDefault="00567C50" w:rsidP="004F1C7C">
      <w:pPr>
        <w:spacing w:before="240" w:after="120" w:line="360" w:lineRule="auto"/>
        <w:contextualSpacing/>
        <w:rPr>
          <w:rFonts w:ascii="Arial" w:hAnsi="Arial" w:cs="Arial"/>
          <w:b/>
          <w:color w:val="auto"/>
          <w:sz w:val="20"/>
          <w:szCs w:val="20"/>
          <w:u w:val="single"/>
        </w:rPr>
      </w:pPr>
    </w:p>
    <w:p w:rsidR="00567C50" w:rsidRPr="00522A03" w:rsidRDefault="00567C50" w:rsidP="004F1C7C">
      <w:pPr>
        <w:spacing w:line="360" w:lineRule="auto"/>
        <w:jc w:val="both"/>
        <w:rPr>
          <w:rFonts w:ascii="Arial" w:hAnsi="Arial" w:cs="Arial"/>
          <w:color w:val="auto"/>
          <w:sz w:val="20"/>
          <w:szCs w:val="20"/>
        </w:rPr>
      </w:pPr>
      <w:r w:rsidRPr="00522A03">
        <w:rPr>
          <w:rFonts w:ascii="Arial" w:hAnsi="Arial" w:cs="Arial"/>
          <w:color w:val="auto"/>
          <w:sz w:val="20"/>
          <w:szCs w:val="20"/>
        </w:rPr>
        <w:t>Wskaźniki produktu dotyczą wszystkiego, co zostało uzyskane w wyniku działań prowadzonych w ramach projektu. Są to zarówno wytworzone dobra, jak i usługi świadczone na rzecz uczestników podczas realizacji projektu.</w:t>
      </w:r>
    </w:p>
    <w:p w:rsidR="00567C50" w:rsidRPr="00522A03" w:rsidRDefault="00567C50" w:rsidP="004F1C7C">
      <w:pPr>
        <w:tabs>
          <w:tab w:val="left" w:pos="3878"/>
        </w:tabs>
        <w:spacing w:before="120" w:after="120" w:line="360" w:lineRule="auto"/>
        <w:jc w:val="both"/>
        <w:rPr>
          <w:rFonts w:ascii="Arial" w:hAnsi="Arial" w:cs="Arial"/>
          <w:color w:val="auto"/>
          <w:sz w:val="20"/>
          <w:szCs w:val="20"/>
        </w:rPr>
      </w:pPr>
      <w:r w:rsidRPr="00522A03">
        <w:rPr>
          <w:rFonts w:ascii="Arial" w:hAnsi="Arial" w:cs="Arial"/>
          <w:color w:val="auto"/>
          <w:sz w:val="20"/>
          <w:szCs w:val="20"/>
        </w:rPr>
        <w:t>Dane dla wskaźników dotyczące osób fizycznych powinny być wykazywane, a co za tym idzie monitorowane, w podziale na płeć.</w:t>
      </w:r>
    </w:p>
    <w:p w:rsidR="00567C50" w:rsidRDefault="00567C50" w:rsidP="006D1A1F">
      <w:pPr>
        <w:spacing w:before="120" w:after="120" w:line="360" w:lineRule="auto"/>
        <w:jc w:val="both"/>
        <w:rPr>
          <w:rFonts w:ascii="Arial" w:hAnsi="Arial" w:cs="Arial"/>
          <w:color w:val="auto"/>
          <w:sz w:val="20"/>
          <w:szCs w:val="20"/>
        </w:rPr>
      </w:pP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08"/>
        <w:gridCol w:w="7071"/>
      </w:tblGrid>
      <w:tr w:rsidR="00567C50" w:rsidRPr="00522A03" w:rsidTr="00B2380D">
        <w:tc>
          <w:tcPr>
            <w:tcW w:w="1826" w:type="dxa"/>
            <w:vMerge w:val="restart"/>
            <w:tcMar>
              <w:left w:w="98" w:type="dxa"/>
            </w:tcMar>
            <w:vAlign w:val="center"/>
          </w:tcPr>
          <w:p w:rsidR="00567C50" w:rsidRPr="00674D6E" w:rsidRDefault="00567C50" w:rsidP="00B2380D">
            <w:pPr>
              <w:pStyle w:val="NormalnyWeb"/>
              <w:spacing w:line="360" w:lineRule="auto"/>
              <w:rPr>
                <w:rFonts w:ascii="Arial" w:hAnsi="Arial" w:cs="Arial"/>
                <w:color w:val="auto"/>
                <w:sz w:val="20"/>
                <w:szCs w:val="20"/>
              </w:rPr>
            </w:pPr>
            <w:r w:rsidRPr="00674D6E">
              <w:rPr>
                <w:rFonts w:ascii="Arial" w:hAnsi="Arial" w:cs="Arial"/>
                <w:color w:val="auto"/>
                <w:sz w:val="20"/>
                <w:szCs w:val="20"/>
              </w:rPr>
              <w:t>Nazwa wskaźnika</w:t>
            </w:r>
          </w:p>
        </w:tc>
        <w:tc>
          <w:tcPr>
            <w:tcW w:w="7266" w:type="dxa"/>
            <w:tcMar>
              <w:left w:w="98" w:type="dxa"/>
            </w:tcMar>
            <w:vAlign w:val="center"/>
          </w:tcPr>
          <w:p w:rsidR="00567C50" w:rsidRPr="00674D6E" w:rsidRDefault="00567C50" w:rsidP="00EE1C62">
            <w:pPr>
              <w:pStyle w:val="NormalnyWeb"/>
              <w:numPr>
                <w:ilvl w:val="0"/>
                <w:numId w:val="48"/>
              </w:numPr>
              <w:tabs>
                <w:tab w:val="clear" w:pos="644"/>
              </w:tabs>
              <w:spacing w:before="60" w:after="0" w:line="360" w:lineRule="auto"/>
              <w:ind w:left="335" w:hanging="335"/>
              <w:jc w:val="both"/>
              <w:rPr>
                <w:rFonts w:ascii="Arial" w:hAnsi="Arial" w:cs="Arial"/>
                <w:b/>
                <w:bCs/>
                <w:color w:val="auto"/>
                <w:sz w:val="20"/>
                <w:szCs w:val="20"/>
                <w:lang w:eastAsia="en-US"/>
              </w:rPr>
            </w:pPr>
            <w:r w:rsidRPr="00674D6E">
              <w:rPr>
                <w:rFonts w:ascii="Arial" w:hAnsi="Arial" w:cs="Arial"/>
                <w:b/>
                <w:bCs/>
                <w:color w:val="auto"/>
                <w:sz w:val="20"/>
                <w:szCs w:val="20"/>
                <w:lang w:eastAsia="en-US"/>
              </w:rPr>
              <w:t>Liczba osób pozostających bez pracy, które otrzymały bezzwrotne środki na podjęcie działalności gospodarczej w programie</w:t>
            </w:r>
          </w:p>
        </w:tc>
      </w:tr>
      <w:tr w:rsidR="00567C50" w:rsidRPr="00522A03" w:rsidTr="00B2380D">
        <w:tc>
          <w:tcPr>
            <w:tcW w:w="1826" w:type="dxa"/>
            <w:vMerge/>
            <w:tcMar>
              <w:left w:w="98" w:type="dxa"/>
            </w:tcMar>
            <w:vAlign w:val="center"/>
          </w:tcPr>
          <w:p w:rsidR="00567C50" w:rsidRPr="00674D6E" w:rsidRDefault="00567C50" w:rsidP="00B2380D">
            <w:pPr>
              <w:pStyle w:val="NormalnyWeb"/>
              <w:spacing w:line="360" w:lineRule="auto"/>
              <w:rPr>
                <w:rFonts w:ascii="Arial" w:hAnsi="Arial" w:cs="Arial"/>
                <w:color w:val="auto"/>
                <w:sz w:val="20"/>
                <w:szCs w:val="20"/>
              </w:rPr>
            </w:pPr>
          </w:p>
        </w:tc>
        <w:tc>
          <w:tcPr>
            <w:tcW w:w="7266" w:type="dxa"/>
            <w:tcMar>
              <w:left w:w="98" w:type="dxa"/>
            </w:tcMar>
            <w:vAlign w:val="center"/>
          </w:tcPr>
          <w:p w:rsidR="00567C50" w:rsidRPr="00674D6E" w:rsidRDefault="00567C50" w:rsidP="00EE1C62">
            <w:pPr>
              <w:pStyle w:val="NormalnyWeb"/>
              <w:numPr>
                <w:ilvl w:val="0"/>
                <w:numId w:val="48"/>
              </w:numPr>
              <w:tabs>
                <w:tab w:val="clear" w:pos="644"/>
              </w:tabs>
              <w:spacing w:before="60" w:after="0" w:line="360" w:lineRule="auto"/>
              <w:ind w:left="335" w:hanging="335"/>
              <w:jc w:val="both"/>
              <w:rPr>
                <w:rFonts w:ascii="Arial" w:hAnsi="Arial" w:cs="Arial"/>
                <w:b/>
                <w:bCs/>
                <w:color w:val="auto"/>
                <w:sz w:val="20"/>
                <w:szCs w:val="20"/>
                <w:lang w:eastAsia="en-US"/>
              </w:rPr>
            </w:pPr>
            <w:r w:rsidRPr="00674D6E">
              <w:rPr>
                <w:rFonts w:ascii="Arial" w:hAnsi="Arial" w:cs="Arial"/>
                <w:b/>
                <w:color w:val="auto"/>
                <w:sz w:val="20"/>
                <w:szCs w:val="20"/>
              </w:rPr>
              <w:t xml:space="preserve">Liczba osób bezrobotnych (łącznie z długotrwale bezrobotnymi) objętych wsparciem w programie </w:t>
            </w:r>
          </w:p>
        </w:tc>
      </w:tr>
      <w:tr w:rsidR="00567C50" w:rsidRPr="00522A03" w:rsidTr="00B2380D">
        <w:tc>
          <w:tcPr>
            <w:tcW w:w="1826" w:type="dxa"/>
            <w:tcMar>
              <w:left w:w="98" w:type="dxa"/>
            </w:tcMar>
            <w:vAlign w:val="center"/>
          </w:tcPr>
          <w:p w:rsidR="00567C50" w:rsidRPr="00522A03" w:rsidRDefault="00567C50" w:rsidP="00B2380D">
            <w:pPr>
              <w:pStyle w:val="NormalnyWeb"/>
              <w:spacing w:line="360" w:lineRule="auto"/>
              <w:rPr>
                <w:rFonts w:ascii="Arial" w:hAnsi="Arial" w:cs="Arial"/>
                <w:color w:val="auto"/>
                <w:sz w:val="20"/>
                <w:szCs w:val="20"/>
                <w:lang w:eastAsia="en-US"/>
              </w:rPr>
            </w:pPr>
            <w:r w:rsidRPr="00522A03">
              <w:rPr>
                <w:rFonts w:ascii="Arial" w:hAnsi="Arial" w:cs="Arial"/>
                <w:color w:val="auto"/>
                <w:sz w:val="20"/>
                <w:szCs w:val="20"/>
                <w:lang w:eastAsia="en-US"/>
              </w:rPr>
              <w:t>Definicje, sposób pomiaru i przykładowe źródła danych do pomiaru</w:t>
            </w:r>
          </w:p>
        </w:tc>
        <w:tc>
          <w:tcPr>
            <w:tcW w:w="7266" w:type="dxa"/>
            <w:tcMar>
              <w:left w:w="98" w:type="dxa"/>
            </w:tcMar>
            <w:vAlign w:val="center"/>
          </w:tcPr>
          <w:p w:rsidR="00567C50" w:rsidRPr="00522A03" w:rsidRDefault="00567C50" w:rsidP="00B2380D">
            <w:pPr>
              <w:pStyle w:val="NormalnyWeb"/>
              <w:spacing w:before="60" w:after="60" w:line="360" w:lineRule="auto"/>
              <w:jc w:val="both"/>
              <w:rPr>
                <w:rFonts w:ascii="Arial" w:hAnsi="Arial" w:cs="Arial"/>
                <w:b/>
                <w:color w:val="auto"/>
                <w:sz w:val="20"/>
                <w:szCs w:val="20"/>
                <w:lang w:eastAsia="en-US"/>
              </w:rPr>
            </w:pPr>
            <w:r w:rsidRPr="00522A03">
              <w:rPr>
                <w:rFonts w:ascii="Arial" w:hAnsi="Arial" w:cs="Arial"/>
                <w:b/>
                <w:color w:val="auto"/>
                <w:sz w:val="20"/>
                <w:szCs w:val="20"/>
                <w:lang w:eastAsia="en-US"/>
              </w:rPr>
              <w:t>Ad. 1.</w:t>
            </w:r>
          </w:p>
          <w:p w:rsidR="00567C50" w:rsidRPr="00522A03" w:rsidRDefault="00567C50" w:rsidP="00B2380D">
            <w:pPr>
              <w:pStyle w:val="NormalnyWeb"/>
              <w:spacing w:before="0" w:after="60" w:line="360" w:lineRule="auto"/>
              <w:jc w:val="both"/>
              <w:rPr>
                <w:rFonts w:ascii="Arial" w:hAnsi="Arial" w:cs="Arial"/>
                <w:color w:val="auto"/>
                <w:sz w:val="20"/>
                <w:szCs w:val="20"/>
              </w:rPr>
            </w:pPr>
            <w:r w:rsidRPr="00522A03">
              <w:rPr>
                <w:rFonts w:ascii="Arial" w:hAnsi="Arial" w:cs="Arial"/>
                <w:color w:val="auto"/>
                <w:sz w:val="20"/>
                <w:szCs w:val="20"/>
              </w:rPr>
              <w:t xml:space="preserve">Wskaźnik mierzy liczbę osób bezrobotnych oraz biernych zawodowo, które uzyskały wsparcie Europejskiego Funduszu Społecznego w postaci bezzwrotnych środków na podjęcie działalności </w:t>
            </w:r>
            <w:r w:rsidRPr="00522A03">
              <w:rPr>
                <w:rFonts w:ascii="Arial" w:hAnsi="Arial" w:cs="Arial"/>
                <w:color w:val="auto"/>
                <w:sz w:val="20"/>
                <w:szCs w:val="20"/>
                <w:lang w:eastAsia="en-US"/>
              </w:rPr>
              <w:t>gospodarczej.</w:t>
            </w:r>
          </w:p>
          <w:p w:rsidR="00567C50" w:rsidRPr="00522A03" w:rsidRDefault="00567C50" w:rsidP="00B2380D">
            <w:pPr>
              <w:pStyle w:val="NormalnyWeb"/>
              <w:spacing w:before="0" w:after="60" w:line="360" w:lineRule="auto"/>
              <w:jc w:val="both"/>
              <w:rPr>
                <w:rFonts w:ascii="Arial" w:hAnsi="Arial" w:cs="Arial"/>
                <w:color w:val="auto"/>
                <w:sz w:val="20"/>
                <w:szCs w:val="20"/>
                <w:lang w:eastAsia="en-US"/>
              </w:rPr>
            </w:pPr>
            <w:r w:rsidRPr="00522A03">
              <w:rPr>
                <w:rFonts w:ascii="Arial" w:hAnsi="Arial" w:cs="Arial"/>
                <w:color w:val="auto"/>
                <w:sz w:val="20"/>
                <w:szCs w:val="20"/>
                <w:lang w:eastAsia="en-US"/>
              </w:rPr>
              <w:t xml:space="preserve">Szczegółowe definicje ww. osób zostały określone w rozdziale 2.5 niniejszego </w:t>
            </w:r>
            <w:r w:rsidRPr="00522A03">
              <w:rPr>
                <w:rFonts w:ascii="Arial" w:hAnsi="Arial" w:cs="Arial"/>
                <w:i/>
                <w:color w:val="auto"/>
                <w:sz w:val="20"/>
                <w:szCs w:val="20"/>
                <w:lang w:eastAsia="en-US"/>
              </w:rPr>
              <w:t>Regulaminu</w:t>
            </w:r>
            <w:r w:rsidRPr="00522A03">
              <w:rPr>
                <w:rFonts w:ascii="Arial" w:hAnsi="Arial" w:cs="Arial"/>
                <w:color w:val="auto"/>
                <w:sz w:val="20"/>
                <w:szCs w:val="20"/>
                <w:lang w:eastAsia="en-US"/>
              </w:rPr>
              <w:t>.</w:t>
            </w:r>
          </w:p>
          <w:p w:rsidR="00567C50" w:rsidRPr="00522A03" w:rsidRDefault="00567C50" w:rsidP="00B2380D">
            <w:pPr>
              <w:pStyle w:val="NormalnyWeb"/>
              <w:spacing w:before="0" w:after="60" w:line="360" w:lineRule="auto"/>
              <w:jc w:val="both"/>
              <w:rPr>
                <w:rFonts w:ascii="Arial" w:hAnsi="Arial" w:cs="Arial"/>
                <w:color w:val="auto"/>
                <w:sz w:val="20"/>
                <w:szCs w:val="20"/>
                <w:lang w:eastAsia="en-US"/>
              </w:rPr>
            </w:pPr>
            <w:r w:rsidRPr="00522A03">
              <w:rPr>
                <w:rFonts w:ascii="Arial" w:hAnsi="Arial" w:cs="Arial"/>
                <w:color w:val="auto"/>
                <w:sz w:val="20"/>
                <w:szCs w:val="20"/>
                <w:lang w:eastAsia="en-US"/>
              </w:rPr>
              <w:t xml:space="preserve">Przykładowe źródła danych do pomiaru wskaźnika: </w:t>
            </w:r>
          </w:p>
          <w:p w:rsidR="00567C50" w:rsidRPr="00522A03" w:rsidRDefault="00567C50" w:rsidP="00EE1C62">
            <w:pPr>
              <w:pStyle w:val="NormalnyWeb"/>
              <w:numPr>
                <w:ilvl w:val="0"/>
                <w:numId w:val="49"/>
              </w:numPr>
              <w:tabs>
                <w:tab w:val="clear" w:pos="720"/>
              </w:tabs>
              <w:spacing w:before="0" w:after="60" w:line="360" w:lineRule="auto"/>
              <w:ind w:left="334" w:hanging="180"/>
              <w:jc w:val="both"/>
              <w:rPr>
                <w:rFonts w:ascii="Arial" w:hAnsi="Arial" w:cs="Arial"/>
                <w:color w:val="auto"/>
                <w:sz w:val="20"/>
                <w:szCs w:val="20"/>
                <w:lang w:eastAsia="en-US"/>
              </w:rPr>
            </w:pPr>
            <w:r w:rsidRPr="00522A03">
              <w:rPr>
                <w:rFonts w:ascii="Arial" w:hAnsi="Arial" w:cs="Arial"/>
                <w:color w:val="auto"/>
                <w:sz w:val="20"/>
                <w:szCs w:val="20"/>
                <w:lang w:eastAsia="en-US"/>
              </w:rPr>
              <w:t>umowa o przyznaniu środków.</w:t>
            </w:r>
          </w:p>
          <w:p w:rsidR="00567C50" w:rsidRPr="00522A03" w:rsidRDefault="00567C50" w:rsidP="00B2380D">
            <w:pPr>
              <w:pStyle w:val="NormalnyWeb"/>
              <w:spacing w:before="0" w:after="60" w:line="360" w:lineRule="auto"/>
              <w:jc w:val="both"/>
              <w:rPr>
                <w:rFonts w:ascii="Arial" w:hAnsi="Arial" w:cs="Arial"/>
                <w:color w:val="auto"/>
                <w:sz w:val="20"/>
                <w:szCs w:val="20"/>
                <w:lang w:eastAsia="en-US"/>
              </w:rPr>
            </w:pPr>
            <w:r w:rsidRPr="00522A03">
              <w:rPr>
                <w:rFonts w:ascii="Arial" w:hAnsi="Arial" w:cs="Arial"/>
                <w:color w:val="auto"/>
                <w:sz w:val="20"/>
                <w:szCs w:val="20"/>
                <w:lang w:eastAsia="en-US"/>
              </w:rPr>
              <w:t>Jednostka miary – osoba.</w:t>
            </w:r>
          </w:p>
        </w:tc>
      </w:tr>
      <w:tr w:rsidR="00567C50" w:rsidRPr="00522A03" w:rsidTr="00B2380D">
        <w:tc>
          <w:tcPr>
            <w:tcW w:w="1826" w:type="dxa"/>
            <w:tcMar>
              <w:left w:w="98" w:type="dxa"/>
            </w:tcMar>
            <w:vAlign w:val="center"/>
          </w:tcPr>
          <w:p w:rsidR="00567C50" w:rsidRPr="00522A03" w:rsidRDefault="00567C50" w:rsidP="00B2380D">
            <w:pPr>
              <w:pStyle w:val="NormalnyWeb"/>
              <w:spacing w:line="360" w:lineRule="auto"/>
              <w:rPr>
                <w:rFonts w:ascii="Arial" w:hAnsi="Arial" w:cs="Arial"/>
                <w:color w:val="auto"/>
                <w:sz w:val="20"/>
                <w:szCs w:val="20"/>
                <w:lang w:eastAsia="en-US"/>
              </w:rPr>
            </w:pPr>
            <w:r w:rsidRPr="00522A03">
              <w:rPr>
                <w:rFonts w:ascii="Arial" w:hAnsi="Arial" w:cs="Arial"/>
                <w:color w:val="auto"/>
                <w:sz w:val="20"/>
                <w:szCs w:val="20"/>
                <w:lang w:eastAsia="en-US"/>
              </w:rPr>
              <w:t>Definicje, sposób pomiaru i przykładowe źródła danych do pomiaru</w:t>
            </w:r>
          </w:p>
        </w:tc>
        <w:tc>
          <w:tcPr>
            <w:tcW w:w="7266" w:type="dxa"/>
            <w:tcMar>
              <w:left w:w="98" w:type="dxa"/>
            </w:tcMar>
            <w:vAlign w:val="center"/>
          </w:tcPr>
          <w:p w:rsidR="00567C50" w:rsidRPr="00522A03" w:rsidRDefault="00567C50" w:rsidP="00B2380D">
            <w:pPr>
              <w:pStyle w:val="NormalnyWeb"/>
              <w:spacing w:before="0" w:after="60" w:line="360" w:lineRule="auto"/>
              <w:jc w:val="both"/>
              <w:rPr>
                <w:rFonts w:ascii="Arial" w:hAnsi="Arial" w:cs="Arial"/>
                <w:b/>
                <w:color w:val="auto"/>
                <w:sz w:val="20"/>
                <w:szCs w:val="20"/>
                <w:lang w:eastAsia="en-US"/>
              </w:rPr>
            </w:pPr>
            <w:r w:rsidRPr="00522A03">
              <w:rPr>
                <w:rFonts w:ascii="Arial" w:hAnsi="Arial" w:cs="Arial"/>
                <w:b/>
                <w:color w:val="auto"/>
                <w:sz w:val="20"/>
                <w:szCs w:val="20"/>
                <w:lang w:eastAsia="en-US"/>
              </w:rPr>
              <w:t>Ad. 2.</w:t>
            </w:r>
          </w:p>
          <w:p w:rsidR="00567C50" w:rsidRPr="00522A03" w:rsidRDefault="00567C50" w:rsidP="00B2380D">
            <w:pPr>
              <w:spacing w:after="60" w:line="360" w:lineRule="auto"/>
              <w:jc w:val="both"/>
              <w:rPr>
                <w:rFonts w:ascii="Arial" w:hAnsi="Arial" w:cs="Arial"/>
                <w:color w:val="auto"/>
                <w:sz w:val="20"/>
                <w:szCs w:val="20"/>
              </w:rPr>
            </w:pPr>
            <w:r w:rsidRPr="00522A03">
              <w:rPr>
                <w:rFonts w:ascii="Arial" w:hAnsi="Arial" w:cs="Arial"/>
                <w:color w:val="auto"/>
                <w:sz w:val="20"/>
                <w:szCs w:val="20"/>
              </w:rPr>
              <w:t>Szczegółowa definicja ww. osób została określona w rozdziale 2.5 niniejszego Regulaminu.</w:t>
            </w:r>
          </w:p>
          <w:p w:rsidR="00567C50" w:rsidRPr="00522A03" w:rsidRDefault="00567C50" w:rsidP="00B2380D">
            <w:pPr>
              <w:spacing w:after="60" w:line="360" w:lineRule="auto"/>
              <w:jc w:val="both"/>
              <w:rPr>
                <w:rFonts w:ascii="Arial" w:hAnsi="Arial" w:cs="Arial"/>
                <w:color w:val="auto"/>
                <w:sz w:val="20"/>
                <w:szCs w:val="20"/>
              </w:rPr>
            </w:pPr>
            <w:r w:rsidRPr="00522A03">
              <w:rPr>
                <w:rFonts w:ascii="Arial" w:hAnsi="Arial" w:cs="Arial"/>
                <w:color w:val="auto"/>
                <w:sz w:val="20"/>
                <w:szCs w:val="20"/>
              </w:rPr>
              <w:t>Status na rynku pracy określany jest w dniu rozpoczęcia uczestnictwa w projekcie.</w:t>
            </w:r>
          </w:p>
          <w:p w:rsidR="00567C50" w:rsidRPr="00522A03" w:rsidRDefault="00567C50" w:rsidP="00B2380D">
            <w:pPr>
              <w:spacing w:after="60" w:line="360" w:lineRule="auto"/>
              <w:jc w:val="both"/>
              <w:rPr>
                <w:rFonts w:ascii="Arial" w:hAnsi="Arial" w:cs="Arial"/>
                <w:color w:val="auto"/>
                <w:sz w:val="20"/>
                <w:szCs w:val="20"/>
              </w:rPr>
            </w:pPr>
            <w:r w:rsidRPr="00522A03">
              <w:rPr>
                <w:rFonts w:ascii="Arial" w:hAnsi="Arial" w:cs="Arial"/>
                <w:color w:val="auto"/>
                <w:sz w:val="20"/>
                <w:szCs w:val="20"/>
              </w:rPr>
              <w:t xml:space="preserve">Pomiar wskaźnika następuje w momencie rozpoczęcia udziału w projekcie. </w:t>
            </w:r>
            <w:r w:rsidRPr="00522A03">
              <w:rPr>
                <w:rFonts w:ascii="Arial" w:hAnsi="Arial" w:cs="Arial"/>
                <w:color w:val="auto"/>
                <w:sz w:val="20"/>
                <w:szCs w:val="20"/>
              </w:rPr>
              <w:br/>
              <w:t>Za rozpoczęcie udziału w projekcie co do zasady uznaje się przystąpienie do pierwszej formy wsparcia w ramach projektu.</w:t>
            </w:r>
          </w:p>
          <w:p w:rsidR="00567C50" w:rsidRPr="00522A03" w:rsidRDefault="00567C50" w:rsidP="00B2380D">
            <w:pPr>
              <w:spacing w:after="60" w:line="360" w:lineRule="auto"/>
              <w:jc w:val="both"/>
              <w:rPr>
                <w:rFonts w:ascii="Arial" w:hAnsi="Arial" w:cs="Arial"/>
                <w:color w:val="auto"/>
                <w:sz w:val="20"/>
                <w:szCs w:val="20"/>
              </w:rPr>
            </w:pPr>
            <w:r w:rsidRPr="00522A03">
              <w:rPr>
                <w:rFonts w:ascii="Arial" w:hAnsi="Arial" w:cs="Arial"/>
                <w:color w:val="auto"/>
                <w:sz w:val="20"/>
                <w:szCs w:val="20"/>
              </w:rPr>
              <w:t>Przykładowe źródła danych do pomiaru wskaźnika:</w:t>
            </w:r>
          </w:p>
          <w:p w:rsidR="00567C50" w:rsidRPr="00522A03" w:rsidRDefault="00567C50" w:rsidP="00B2380D">
            <w:pPr>
              <w:spacing w:after="60" w:line="360" w:lineRule="auto"/>
              <w:jc w:val="both"/>
              <w:rPr>
                <w:rFonts w:ascii="Arial" w:hAnsi="Arial" w:cs="Arial"/>
                <w:color w:val="auto"/>
                <w:sz w:val="20"/>
                <w:szCs w:val="20"/>
              </w:rPr>
            </w:pPr>
            <w:r w:rsidRPr="00522A03">
              <w:rPr>
                <w:rFonts w:ascii="Arial" w:hAnsi="Arial" w:cs="Arial"/>
                <w:color w:val="auto"/>
                <w:sz w:val="20"/>
                <w:szCs w:val="20"/>
              </w:rPr>
              <w:t xml:space="preserve">- dokumenty potwierdzające status osoby (np.: zaświadczenie z powiatowego urzędu pracy o pozostawaniu w rejestrze osób bezrobotnych, zaświadczenie z agencji pośrednictwa pracy, oświadczenie uczestnika, że jest osobą </w:t>
            </w:r>
            <w:r w:rsidRPr="00522A03">
              <w:rPr>
                <w:rFonts w:ascii="Arial" w:hAnsi="Arial" w:cs="Arial"/>
                <w:color w:val="auto"/>
                <w:sz w:val="20"/>
                <w:szCs w:val="20"/>
              </w:rPr>
              <w:lastRenderedPageBreak/>
              <w:t xml:space="preserve">pozostającą bez pracy, gotową do podjęcia pracy i aktywnie poszukującą </w:t>
            </w:r>
            <w:r>
              <w:rPr>
                <w:rFonts w:ascii="Arial" w:hAnsi="Arial" w:cs="Arial"/>
                <w:color w:val="auto"/>
                <w:sz w:val="20"/>
                <w:szCs w:val="20"/>
              </w:rPr>
              <w:t>pracy).</w:t>
            </w:r>
          </w:p>
          <w:p w:rsidR="00567C50" w:rsidRPr="00522A03" w:rsidRDefault="00567C50" w:rsidP="00B2380D">
            <w:pPr>
              <w:pStyle w:val="NormalnyWeb"/>
              <w:spacing w:before="0" w:after="60" w:line="360" w:lineRule="auto"/>
              <w:jc w:val="both"/>
              <w:rPr>
                <w:rFonts w:ascii="Arial" w:hAnsi="Arial" w:cs="Arial"/>
                <w:color w:val="auto"/>
                <w:sz w:val="20"/>
                <w:szCs w:val="20"/>
              </w:rPr>
            </w:pPr>
            <w:r w:rsidRPr="00522A03">
              <w:rPr>
                <w:rFonts w:ascii="Arial" w:hAnsi="Arial" w:cs="Arial"/>
                <w:color w:val="auto"/>
                <w:sz w:val="20"/>
                <w:szCs w:val="20"/>
              </w:rPr>
              <w:t>Jednostka miary – osoba.</w:t>
            </w:r>
          </w:p>
          <w:p w:rsidR="00567C50" w:rsidRPr="00522A03" w:rsidRDefault="00567C50" w:rsidP="00145193">
            <w:pPr>
              <w:pStyle w:val="Akapitzlist"/>
              <w:tabs>
                <w:tab w:val="left" w:pos="567"/>
              </w:tabs>
              <w:spacing w:after="0" w:line="360" w:lineRule="auto"/>
              <w:ind w:left="0"/>
              <w:jc w:val="both"/>
              <w:rPr>
                <w:rFonts w:ascii="Arial" w:hAnsi="Arial" w:cs="Arial"/>
                <w:sz w:val="20"/>
                <w:szCs w:val="20"/>
              </w:rPr>
            </w:pPr>
            <w:r w:rsidRPr="00522A03">
              <w:rPr>
                <w:rFonts w:ascii="Arial" w:hAnsi="Arial" w:cs="Arial"/>
                <w:b/>
                <w:color w:val="auto"/>
                <w:sz w:val="20"/>
                <w:szCs w:val="20"/>
              </w:rPr>
              <w:t>UWAGA:</w:t>
            </w:r>
            <w:r w:rsidRPr="00522A03">
              <w:rPr>
                <w:rFonts w:ascii="Arial" w:hAnsi="Arial" w:cs="Arial"/>
                <w:color w:val="auto"/>
                <w:sz w:val="20"/>
                <w:szCs w:val="20"/>
              </w:rPr>
              <w:t xml:space="preserve"> Zgodnie ze szczegółowym kryterium dostępu nr 6 minimalny poziom tego wskaźnika w projekcie wynosi co najmniej 40% grupy docelowej. W</w:t>
            </w:r>
            <w:r w:rsidRPr="00522A03">
              <w:rPr>
                <w:rFonts w:ascii="Arial" w:hAnsi="Arial" w:cs="Arial"/>
                <w:sz w:val="20"/>
                <w:szCs w:val="20"/>
              </w:rPr>
              <w:t xml:space="preserve"> ramach etapu oceny formalno-merytorycznej badane będzie czy projekt spełnia kryterium dostępu: osoby bezrobotne  stanowią co najmniej 40% grupy docelowej. W ramach etapu oceny strategicznej badane będzie w jakim stopniu projekt przyczynia się do realizacji wskaźnika produktu określonego w Strategii ZIT (kryterium merytoryczne punktowane</w:t>
            </w:r>
            <w:r w:rsidR="00161B6C">
              <w:rPr>
                <w:rFonts w:ascii="Arial" w:hAnsi="Arial" w:cs="Arial"/>
                <w:sz w:val="20"/>
                <w:szCs w:val="20"/>
              </w:rPr>
              <w:t xml:space="preserve"> nr 2</w:t>
            </w:r>
            <w:r w:rsidRPr="00522A03">
              <w:rPr>
                <w:rFonts w:ascii="Arial" w:hAnsi="Arial" w:cs="Arial"/>
                <w:sz w:val="20"/>
                <w:szCs w:val="20"/>
              </w:rPr>
              <w:t>). Ocenie podlegać będzie relacja (proporcja) wartości założonego do realizacji w projekcie wskaźnika produktu do wartości wskaźnika produktu określonego w Strategii ZIT dla celu docelowego w ramach osi priorytetowej VIII RPO WŁ 2014-2020</w:t>
            </w:r>
            <w:r>
              <w:rPr>
                <w:rFonts w:ascii="Arial" w:hAnsi="Arial" w:cs="Arial"/>
                <w:sz w:val="20"/>
                <w:szCs w:val="20"/>
              </w:rPr>
              <w:t xml:space="preserve">: </w:t>
            </w:r>
            <w:r w:rsidRPr="00931090">
              <w:rPr>
                <w:rFonts w:ascii="Arial" w:hAnsi="Arial" w:cs="Arial"/>
                <w:i/>
                <w:sz w:val="20"/>
                <w:szCs w:val="20"/>
              </w:rPr>
              <w:t>Liczba osób bezrobotnych (łącznie z długotrwale bezrobotnymi) objętych wsparciem w programie.</w:t>
            </w:r>
          </w:p>
        </w:tc>
      </w:tr>
    </w:tbl>
    <w:p w:rsidR="00567C50" w:rsidRPr="00522A03" w:rsidRDefault="00567C50" w:rsidP="004F1C7C">
      <w:pPr>
        <w:spacing w:after="0" w:line="360" w:lineRule="auto"/>
        <w:jc w:val="both"/>
        <w:rPr>
          <w:rFonts w:ascii="Arial" w:hAnsi="Arial" w:cs="Arial"/>
          <w:color w:val="auto"/>
          <w:sz w:val="20"/>
          <w:szCs w:val="20"/>
        </w:rPr>
      </w:pPr>
    </w:p>
    <w:p w:rsidR="00567C50" w:rsidRDefault="00567C50" w:rsidP="006D1A1F">
      <w:pPr>
        <w:spacing w:before="120" w:after="120" w:line="360" w:lineRule="auto"/>
        <w:jc w:val="both"/>
        <w:rPr>
          <w:rFonts w:ascii="Arial" w:hAnsi="Arial" w:cs="Arial"/>
          <w:color w:val="auto"/>
          <w:sz w:val="20"/>
          <w:szCs w:val="20"/>
        </w:rPr>
      </w:pPr>
      <w:r>
        <w:rPr>
          <w:rFonts w:ascii="Arial" w:hAnsi="Arial" w:cs="Arial"/>
          <w:color w:val="auto"/>
          <w:sz w:val="20"/>
          <w:szCs w:val="20"/>
        </w:rPr>
        <w:t xml:space="preserve">Dodatkowo, w celu </w:t>
      </w:r>
      <w:r w:rsidRPr="00522A03">
        <w:rPr>
          <w:rFonts w:ascii="Arial" w:hAnsi="Arial" w:cs="Arial"/>
          <w:color w:val="auto"/>
          <w:sz w:val="20"/>
          <w:szCs w:val="20"/>
        </w:rPr>
        <w:t>zachowania logiki projektu w przypadku wsparcia zarówno osób bezrobotnych jak i biernych zawodowo</w:t>
      </w:r>
      <w:r>
        <w:rPr>
          <w:rFonts w:ascii="Arial" w:hAnsi="Arial" w:cs="Arial"/>
          <w:color w:val="auto"/>
          <w:sz w:val="20"/>
          <w:szCs w:val="20"/>
        </w:rPr>
        <w:t>, należy we wniosku uwzględnić i monitorować następujący wskaźnik:</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08"/>
        <w:gridCol w:w="7071"/>
      </w:tblGrid>
      <w:tr w:rsidR="00567C50" w:rsidRPr="00522A03" w:rsidTr="00B2380D">
        <w:tc>
          <w:tcPr>
            <w:tcW w:w="1826" w:type="dxa"/>
            <w:tcMar>
              <w:left w:w="98" w:type="dxa"/>
            </w:tcMar>
            <w:vAlign w:val="center"/>
          </w:tcPr>
          <w:p w:rsidR="00567C50" w:rsidRPr="00522A03" w:rsidRDefault="00567C50" w:rsidP="00B2380D">
            <w:pPr>
              <w:pStyle w:val="NormalnyWeb"/>
              <w:spacing w:line="360" w:lineRule="auto"/>
              <w:rPr>
                <w:rFonts w:ascii="Arial" w:hAnsi="Arial" w:cs="Arial"/>
                <w:color w:val="auto"/>
                <w:sz w:val="20"/>
                <w:szCs w:val="20"/>
              </w:rPr>
            </w:pPr>
            <w:r w:rsidRPr="00522A03">
              <w:rPr>
                <w:rFonts w:ascii="Arial" w:hAnsi="Arial" w:cs="Arial"/>
                <w:color w:val="auto"/>
                <w:sz w:val="20"/>
                <w:szCs w:val="20"/>
              </w:rPr>
              <w:t>Nazwa wskaźnika</w:t>
            </w:r>
          </w:p>
        </w:tc>
        <w:tc>
          <w:tcPr>
            <w:tcW w:w="7266" w:type="dxa"/>
            <w:tcMar>
              <w:left w:w="98" w:type="dxa"/>
            </w:tcMar>
            <w:vAlign w:val="center"/>
          </w:tcPr>
          <w:p w:rsidR="00567C50" w:rsidRPr="00DA271C" w:rsidRDefault="00567C50" w:rsidP="00EE1C62">
            <w:pPr>
              <w:pStyle w:val="NormalnyWeb"/>
              <w:numPr>
                <w:ilvl w:val="0"/>
                <w:numId w:val="58"/>
              </w:numPr>
              <w:tabs>
                <w:tab w:val="clear" w:pos="644"/>
              </w:tabs>
              <w:spacing w:before="60" w:after="0" w:line="360" w:lineRule="auto"/>
              <w:ind w:left="335" w:hanging="335"/>
              <w:jc w:val="both"/>
              <w:rPr>
                <w:rFonts w:ascii="Arial" w:hAnsi="Arial" w:cs="Arial"/>
                <w:b/>
                <w:bCs/>
                <w:color w:val="auto"/>
                <w:sz w:val="20"/>
                <w:szCs w:val="20"/>
                <w:lang w:eastAsia="en-US"/>
              </w:rPr>
            </w:pPr>
            <w:r w:rsidRPr="00DA271C">
              <w:rPr>
                <w:rFonts w:ascii="Arial" w:hAnsi="Arial" w:cs="Arial"/>
                <w:b/>
                <w:bCs/>
                <w:color w:val="auto"/>
                <w:sz w:val="20"/>
                <w:szCs w:val="20"/>
                <w:lang w:eastAsia="en-US"/>
              </w:rPr>
              <w:t>Liczba osób pozostających bez pracy</w:t>
            </w:r>
            <w:r w:rsidRPr="00DA271C">
              <w:rPr>
                <w:rFonts w:ascii="Arial" w:hAnsi="Arial" w:cs="Arial"/>
                <w:b/>
                <w:color w:val="auto"/>
                <w:sz w:val="20"/>
                <w:szCs w:val="20"/>
              </w:rPr>
              <w:t xml:space="preserve"> objętych wsparciem w programie</w:t>
            </w:r>
          </w:p>
        </w:tc>
      </w:tr>
      <w:tr w:rsidR="00567C50" w:rsidRPr="00522A03" w:rsidTr="00B2380D">
        <w:tc>
          <w:tcPr>
            <w:tcW w:w="1826" w:type="dxa"/>
            <w:tcMar>
              <w:left w:w="98" w:type="dxa"/>
            </w:tcMar>
            <w:vAlign w:val="center"/>
          </w:tcPr>
          <w:p w:rsidR="00567C50" w:rsidRPr="00522A03" w:rsidRDefault="00567C50" w:rsidP="00B2380D">
            <w:pPr>
              <w:pStyle w:val="NormalnyWeb"/>
              <w:spacing w:line="360" w:lineRule="auto"/>
              <w:rPr>
                <w:rFonts w:ascii="Arial" w:hAnsi="Arial" w:cs="Arial"/>
                <w:color w:val="auto"/>
                <w:sz w:val="20"/>
                <w:szCs w:val="20"/>
                <w:lang w:eastAsia="en-US"/>
              </w:rPr>
            </w:pPr>
            <w:r w:rsidRPr="00522A03">
              <w:rPr>
                <w:rFonts w:ascii="Arial" w:hAnsi="Arial" w:cs="Arial"/>
                <w:color w:val="auto"/>
                <w:sz w:val="20"/>
                <w:szCs w:val="20"/>
                <w:lang w:eastAsia="en-US"/>
              </w:rPr>
              <w:t>Definicje, sposób pomiaru i przykładowe źródła danych do pomiaru</w:t>
            </w:r>
          </w:p>
        </w:tc>
        <w:tc>
          <w:tcPr>
            <w:tcW w:w="7266" w:type="dxa"/>
            <w:tcMar>
              <w:left w:w="98" w:type="dxa"/>
            </w:tcMar>
            <w:vAlign w:val="center"/>
          </w:tcPr>
          <w:p w:rsidR="00567C50" w:rsidRPr="00DA271C" w:rsidRDefault="00567C50" w:rsidP="00B2380D">
            <w:pPr>
              <w:spacing w:before="60" w:after="60" w:line="360" w:lineRule="auto"/>
              <w:jc w:val="both"/>
              <w:rPr>
                <w:rFonts w:ascii="Arial" w:hAnsi="Arial" w:cs="Arial"/>
                <w:color w:val="auto"/>
                <w:sz w:val="20"/>
                <w:szCs w:val="20"/>
              </w:rPr>
            </w:pPr>
            <w:r w:rsidRPr="00DA271C">
              <w:rPr>
                <w:rFonts w:ascii="Arial" w:hAnsi="Arial" w:cs="Arial"/>
                <w:color w:val="auto"/>
                <w:sz w:val="20"/>
                <w:szCs w:val="20"/>
              </w:rPr>
              <w:t>Status na rynku pracy określany jest w dniu rozpoczęcia uczestnictwa w projekcie.</w:t>
            </w:r>
          </w:p>
          <w:p w:rsidR="00567C50" w:rsidRPr="00DA271C" w:rsidRDefault="00567C50" w:rsidP="00B2380D">
            <w:pPr>
              <w:spacing w:after="60" w:line="360" w:lineRule="auto"/>
              <w:jc w:val="both"/>
              <w:rPr>
                <w:rFonts w:ascii="Arial" w:hAnsi="Arial" w:cs="Arial"/>
                <w:color w:val="auto"/>
                <w:sz w:val="20"/>
                <w:szCs w:val="20"/>
              </w:rPr>
            </w:pPr>
            <w:r w:rsidRPr="00DA271C">
              <w:rPr>
                <w:rFonts w:ascii="Arial" w:hAnsi="Arial" w:cs="Arial"/>
                <w:color w:val="auto"/>
                <w:sz w:val="20"/>
                <w:szCs w:val="20"/>
              </w:rPr>
              <w:t xml:space="preserve">Pomiar wskaźnika następuje w momencie rozpoczęcia udziału w projekcie. </w:t>
            </w:r>
            <w:r w:rsidRPr="00DA271C">
              <w:rPr>
                <w:rFonts w:ascii="Arial" w:hAnsi="Arial" w:cs="Arial"/>
                <w:color w:val="auto"/>
                <w:sz w:val="20"/>
                <w:szCs w:val="20"/>
              </w:rPr>
              <w:br/>
              <w:t>Za rozpoczęcie udziału w projekcie co do zasady uznaje się przystąpienie do pierwszej formy wsparcia w ramach projektu.</w:t>
            </w:r>
          </w:p>
          <w:p w:rsidR="00567C50" w:rsidRPr="00DA271C" w:rsidRDefault="00567C50" w:rsidP="00B2380D">
            <w:pPr>
              <w:spacing w:after="60" w:line="360" w:lineRule="auto"/>
              <w:jc w:val="both"/>
              <w:rPr>
                <w:rFonts w:ascii="Arial" w:hAnsi="Arial" w:cs="Arial"/>
                <w:color w:val="auto"/>
                <w:sz w:val="20"/>
                <w:szCs w:val="20"/>
              </w:rPr>
            </w:pPr>
            <w:r w:rsidRPr="00DA271C">
              <w:rPr>
                <w:rFonts w:ascii="Arial" w:hAnsi="Arial" w:cs="Arial"/>
                <w:color w:val="auto"/>
                <w:sz w:val="20"/>
                <w:szCs w:val="20"/>
              </w:rPr>
              <w:t>Przykładowe źródła danych do pomiaru wskaźnika:</w:t>
            </w:r>
          </w:p>
          <w:p w:rsidR="00567C50" w:rsidRPr="00DA271C" w:rsidRDefault="00567C50" w:rsidP="00EE1C62">
            <w:pPr>
              <w:pStyle w:val="NormalnyWeb"/>
              <w:numPr>
                <w:ilvl w:val="0"/>
                <w:numId w:val="49"/>
              </w:numPr>
              <w:tabs>
                <w:tab w:val="clear" w:pos="720"/>
              </w:tabs>
              <w:spacing w:before="0" w:after="60" w:line="360" w:lineRule="auto"/>
              <w:ind w:left="334" w:hanging="180"/>
              <w:jc w:val="both"/>
              <w:rPr>
                <w:rFonts w:ascii="Arial" w:hAnsi="Arial" w:cs="Arial"/>
                <w:color w:val="auto"/>
                <w:sz w:val="20"/>
                <w:szCs w:val="20"/>
              </w:rPr>
            </w:pPr>
            <w:r w:rsidRPr="00DA271C">
              <w:rPr>
                <w:rFonts w:ascii="Arial" w:hAnsi="Arial" w:cs="Arial"/>
                <w:color w:val="auto"/>
                <w:sz w:val="20"/>
                <w:szCs w:val="20"/>
                <w:lang w:eastAsia="en-US"/>
              </w:rPr>
              <w:t>dokumenty</w:t>
            </w:r>
            <w:r w:rsidRPr="00DA271C">
              <w:rPr>
                <w:rFonts w:ascii="Arial" w:hAnsi="Arial" w:cs="Arial"/>
                <w:color w:val="auto"/>
                <w:sz w:val="20"/>
                <w:szCs w:val="20"/>
              </w:rPr>
              <w:t xml:space="preserve">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 oświadczenie uczestnika, że nie pracuje, nie jest zarejestrowany w urzędzie pracy i nie poszukuje pracy, zaświadczenie z uczelni o podjęciu studiów itp.).</w:t>
            </w:r>
          </w:p>
          <w:p w:rsidR="00567C50" w:rsidRPr="00DA271C" w:rsidRDefault="00567C50" w:rsidP="00B2380D">
            <w:pPr>
              <w:pStyle w:val="NormalnyWeb"/>
              <w:spacing w:before="0" w:after="60" w:line="360" w:lineRule="auto"/>
              <w:jc w:val="both"/>
              <w:rPr>
                <w:rFonts w:ascii="Arial" w:hAnsi="Arial" w:cs="Arial"/>
                <w:color w:val="auto"/>
                <w:sz w:val="20"/>
                <w:szCs w:val="20"/>
                <w:lang w:eastAsia="en-US"/>
              </w:rPr>
            </w:pPr>
            <w:r w:rsidRPr="00DA271C">
              <w:rPr>
                <w:rFonts w:ascii="Arial" w:hAnsi="Arial" w:cs="Arial"/>
                <w:color w:val="auto"/>
                <w:sz w:val="20"/>
                <w:szCs w:val="20"/>
              </w:rPr>
              <w:t>Jednostka miary – osoba.</w:t>
            </w:r>
          </w:p>
        </w:tc>
      </w:tr>
    </w:tbl>
    <w:p w:rsidR="00567C50" w:rsidRPr="00522A03" w:rsidRDefault="00567C50" w:rsidP="004F1C7C">
      <w:pPr>
        <w:spacing w:after="0" w:line="360" w:lineRule="auto"/>
        <w:jc w:val="both"/>
        <w:rPr>
          <w:rFonts w:ascii="Arial" w:hAnsi="Arial" w:cs="Arial"/>
          <w:color w:val="auto"/>
          <w:sz w:val="20"/>
          <w:szCs w:val="20"/>
        </w:rPr>
      </w:pPr>
      <w:r w:rsidRPr="00522A03">
        <w:rPr>
          <w:rFonts w:ascii="Arial" w:hAnsi="Arial" w:cs="Arial"/>
          <w:color w:val="auto"/>
          <w:sz w:val="20"/>
          <w:szCs w:val="20"/>
        </w:rPr>
        <w:lastRenderedPageBreak/>
        <w:t>Monitorowanie postępu rzeczowego w trakcie realizacji projektu odbywa się na podstawie danych zebranych w SL2014.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rsidR="00567C50" w:rsidRPr="00522A03" w:rsidRDefault="00567C50" w:rsidP="004F1C7C">
      <w:pPr>
        <w:spacing w:after="0" w:line="360" w:lineRule="auto"/>
        <w:jc w:val="both"/>
        <w:rPr>
          <w:rFonts w:ascii="Arial" w:hAnsi="Arial" w:cs="Arial"/>
          <w:color w:val="auto"/>
          <w:sz w:val="20"/>
          <w:szCs w:val="20"/>
        </w:rPr>
      </w:pPr>
      <w:r w:rsidRPr="00522A03">
        <w:rPr>
          <w:rFonts w:ascii="Arial" w:hAnsi="Arial" w:cs="Arial"/>
          <w:color w:val="auto"/>
          <w:sz w:val="20"/>
          <w:szCs w:val="20"/>
        </w:rPr>
        <w:t>Na poziomie projektu, obok obligatoryjnych wskaźników z WLWK 2014,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w:t>
      </w:r>
    </w:p>
    <w:p w:rsidR="00567C50" w:rsidRPr="00522A03" w:rsidRDefault="00567C50" w:rsidP="004E5DB3">
      <w:pPr>
        <w:rPr>
          <w:rFonts w:ascii="Arial" w:hAnsi="Arial" w:cs="Arial"/>
          <w:sz w:val="20"/>
          <w:szCs w:val="20"/>
        </w:rPr>
      </w:pPr>
    </w:p>
    <w:p w:rsidR="00567C50" w:rsidRPr="00522A03" w:rsidRDefault="00567C50" w:rsidP="004E5DB3">
      <w:pPr>
        <w:pStyle w:val="Akapitzlist"/>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sz w:val="20"/>
          <w:szCs w:val="20"/>
        </w:rPr>
      </w:pPr>
      <w:bookmarkStart w:id="32" w:name="_Toc456619710"/>
      <w:r w:rsidRPr="00522A03">
        <w:rPr>
          <w:rFonts w:ascii="Arial" w:hAnsi="Arial" w:cs="Arial"/>
          <w:b/>
          <w:sz w:val="20"/>
          <w:szCs w:val="20"/>
        </w:rPr>
        <w:t>3.</w:t>
      </w:r>
      <w:r w:rsidRPr="00522A03">
        <w:rPr>
          <w:rFonts w:ascii="Arial" w:hAnsi="Arial" w:cs="Arial"/>
          <w:b/>
          <w:sz w:val="20"/>
          <w:szCs w:val="20"/>
        </w:rPr>
        <w:tab/>
        <w:t>Zasady finansowania</w:t>
      </w:r>
      <w:bookmarkEnd w:id="32"/>
    </w:p>
    <w:p w:rsidR="00567C50" w:rsidRPr="00522A03" w:rsidRDefault="00567C50" w:rsidP="000E308B">
      <w:pPr>
        <w:keepNext/>
        <w:spacing w:line="360" w:lineRule="auto"/>
        <w:jc w:val="both"/>
        <w:rPr>
          <w:rFonts w:ascii="Arial" w:hAnsi="Arial" w:cs="Arial"/>
          <w:sz w:val="20"/>
          <w:szCs w:val="20"/>
        </w:rPr>
      </w:pPr>
      <w:bookmarkStart w:id="33" w:name="_Toc431974580"/>
      <w:bookmarkEnd w:id="33"/>
      <w:r w:rsidRPr="00522A03">
        <w:rPr>
          <w:rFonts w:ascii="Arial" w:hAnsi="Arial" w:cs="Arial"/>
          <w:sz w:val="20"/>
          <w:szCs w:val="20"/>
        </w:rPr>
        <w:t>Zasady finansowania projektu określa umowa o dofinansowanie projektu oraz SzOOP 2014-2020. Warunki i procedury dotyczące kwalifikowalności wydatków są określone w Wytycznych w zakresie kwalifikowalności.</w:t>
      </w:r>
    </w:p>
    <w:p w:rsidR="00567C50" w:rsidRPr="00522A03" w:rsidRDefault="00567C50">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sz w:val="20"/>
          <w:szCs w:val="20"/>
        </w:rPr>
      </w:pPr>
      <w:bookmarkStart w:id="34" w:name="_Toc456619711"/>
      <w:r w:rsidRPr="00522A03">
        <w:rPr>
          <w:rFonts w:ascii="Arial" w:hAnsi="Arial" w:cs="Arial"/>
          <w:b/>
          <w:sz w:val="20"/>
          <w:szCs w:val="20"/>
        </w:rPr>
        <w:t>3.1.  Wkład własny</w:t>
      </w:r>
      <w:bookmarkEnd w:id="34"/>
    </w:p>
    <w:p w:rsidR="00567C50" w:rsidRPr="00522A03" w:rsidRDefault="00567C50" w:rsidP="000E308B">
      <w:pPr>
        <w:keepNext/>
        <w:spacing w:before="120" w:after="120" w:line="360" w:lineRule="auto"/>
        <w:jc w:val="both"/>
        <w:rPr>
          <w:rFonts w:ascii="Arial" w:hAnsi="Arial" w:cs="Arial"/>
          <w:sz w:val="20"/>
          <w:szCs w:val="20"/>
        </w:rPr>
      </w:pPr>
      <w:r w:rsidRPr="00522A03">
        <w:rPr>
          <w:rFonts w:ascii="Arial" w:hAnsi="Arial" w:cs="Arial"/>
          <w:sz w:val="20"/>
          <w:szCs w:val="20"/>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rsidR="00567C50" w:rsidRPr="00522A03" w:rsidRDefault="00567C50" w:rsidP="000E308B">
      <w:pPr>
        <w:widowControl w:val="0"/>
        <w:tabs>
          <w:tab w:val="left" w:pos="461"/>
        </w:tabs>
        <w:spacing w:before="120" w:after="120" w:line="360" w:lineRule="auto"/>
        <w:ind w:right="110"/>
        <w:jc w:val="both"/>
        <w:rPr>
          <w:rFonts w:ascii="Arial" w:hAnsi="Arial" w:cs="Arial"/>
          <w:sz w:val="20"/>
          <w:szCs w:val="20"/>
        </w:rPr>
      </w:pPr>
      <w:r w:rsidRPr="00522A03">
        <w:rPr>
          <w:rFonts w:ascii="Arial" w:hAnsi="Arial" w:cs="Arial"/>
          <w:b/>
          <w:sz w:val="20"/>
          <w:szCs w:val="20"/>
        </w:rPr>
        <w:t>Minimalny udział wkładu własnego</w:t>
      </w:r>
      <w:r>
        <w:rPr>
          <w:rFonts w:ascii="Arial" w:hAnsi="Arial" w:cs="Arial"/>
          <w:sz w:val="20"/>
          <w:szCs w:val="20"/>
        </w:rPr>
        <w:t xml:space="preserve"> Benefi</w:t>
      </w:r>
      <w:r w:rsidRPr="00522A03">
        <w:rPr>
          <w:rFonts w:ascii="Arial" w:hAnsi="Arial" w:cs="Arial"/>
          <w:sz w:val="20"/>
          <w:szCs w:val="20"/>
        </w:rPr>
        <w:t xml:space="preserve">cjenta w finansowaniu wydatków kwalifikowalnych projektu w ramach konkursu wynosi </w:t>
      </w:r>
      <w:r w:rsidRPr="00522A03">
        <w:rPr>
          <w:rFonts w:ascii="Arial" w:hAnsi="Arial" w:cs="Arial"/>
          <w:b/>
          <w:sz w:val="20"/>
          <w:szCs w:val="20"/>
        </w:rPr>
        <w:t>co najmniej 15</w:t>
      </w:r>
      <w:r>
        <w:rPr>
          <w:rFonts w:ascii="Arial" w:hAnsi="Arial" w:cs="Arial"/>
          <w:b/>
          <w:sz w:val="20"/>
          <w:szCs w:val="20"/>
        </w:rPr>
        <w:t>,00</w:t>
      </w:r>
      <w:r w:rsidRPr="00522A03">
        <w:rPr>
          <w:rFonts w:ascii="Arial" w:hAnsi="Arial" w:cs="Arial"/>
          <w:b/>
          <w:sz w:val="20"/>
          <w:szCs w:val="20"/>
        </w:rPr>
        <w:t>% wartości projektu pomniejszonej o wartość dotacji na uruchomienie działalności gospodarczej oraz finansowego wsparcia pomostowego.</w:t>
      </w:r>
      <w:r w:rsidRPr="00522A03">
        <w:rPr>
          <w:rFonts w:ascii="Arial" w:hAnsi="Arial" w:cs="Arial"/>
          <w:sz w:val="20"/>
          <w:szCs w:val="20"/>
        </w:rPr>
        <w:t xml:space="preserve"> Wkład własny może być wnoszony w formie:</w:t>
      </w:r>
    </w:p>
    <w:p w:rsidR="00567C50" w:rsidRPr="00522A03" w:rsidRDefault="00567C50" w:rsidP="000E308B">
      <w:pPr>
        <w:numPr>
          <w:ilvl w:val="0"/>
          <w:numId w:val="9"/>
        </w:numPr>
        <w:spacing w:before="120" w:after="120" w:line="360" w:lineRule="auto"/>
        <w:ind w:left="284" w:hanging="284"/>
        <w:jc w:val="both"/>
        <w:rPr>
          <w:rFonts w:ascii="Arial" w:hAnsi="Arial" w:cs="Arial"/>
          <w:sz w:val="20"/>
          <w:szCs w:val="20"/>
        </w:rPr>
      </w:pPr>
      <w:r w:rsidRPr="00522A03">
        <w:rPr>
          <w:rFonts w:ascii="Arial" w:hAnsi="Arial" w:cs="Arial"/>
          <w:sz w:val="20"/>
          <w:szCs w:val="20"/>
        </w:rPr>
        <w:t>niepieniężnej,</w:t>
      </w:r>
    </w:p>
    <w:p w:rsidR="00567C50" w:rsidRPr="00522A03" w:rsidRDefault="00567C50" w:rsidP="000E308B">
      <w:pPr>
        <w:spacing w:before="120" w:after="120" w:line="360" w:lineRule="auto"/>
        <w:ind w:left="284"/>
        <w:jc w:val="both"/>
        <w:rPr>
          <w:rFonts w:ascii="Arial" w:hAnsi="Arial" w:cs="Arial"/>
          <w:sz w:val="20"/>
          <w:szCs w:val="20"/>
        </w:rPr>
      </w:pPr>
      <w:r w:rsidRPr="00522A03">
        <w:rPr>
          <w:rFonts w:ascii="Arial" w:hAnsi="Arial" w:cs="Arial"/>
          <w:sz w:val="20"/>
          <w:szCs w:val="20"/>
        </w:rPr>
        <w:t>lub</w:t>
      </w:r>
    </w:p>
    <w:p w:rsidR="00567C50" w:rsidRPr="00522A03" w:rsidRDefault="00567C50" w:rsidP="000E308B">
      <w:pPr>
        <w:numPr>
          <w:ilvl w:val="0"/>
          <w:numId w:val="9"/>
        </w:numPr>
        <w:spacing w:before="120" w:after="120" w:line="360" w:lineRule="auto"/>
        <w:ind w:left="284" w:hanging="284"/>
        <w:jc w:val="both"/>
        <w:rPr>
          <w:rFonts w:ascii="Arial" w:hAnsi="Arial" w:cs="Arial"/>
          <w:sz w:val="20"/>
          <w:szCs w:val="20"/>
        </w:rPr>
      </w:pPr>
      <w:r w:rsidRPr="00522A03">
        <w:rPr>
          <w:rFonts w:ascii="Arial" w:hAnsi="Arial" w:cs="Arial"/>
          <w:sz w:val="20"/>
          <w:szCs w:val="20"/>
        </w:rPr>
        <w:t xml:space="preserve">finansowej, </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 przypadku wniesienia wkładu niepieniężnego do projektu, współfinansowanie z EFS oraz innych środków publicznych (krajowych)</w:t>
      </w:r>
      <w:r>
        <w:rPr>
          <w:rFonts w:ascii="Arial" w:hAnsi="Arial" w:cs="Arial"/>
          <w:sz w:val="20"/>
          <w:szCs w:val="20"/>
        </w:rPr>
        <w:t>,</w:t>
      </w:r>
      <w:r w:rsidRPr="00522A03">
        <w:rPr>
          <w:rFonts w:ascii="Arial" w:hAnsi="Arial" w:cs="Arial"/>
          <w:sz w:val="20"/>
          <w:szCs w:val="20"/>
        </w:rPr>
        <w:t xml:space="preserve"> niebędących wkładem własnym Wnioskodawcy, nie może przekroczyć wartości całkowitych wydatków kwalifikowalnych pomniejszonych o wartość wkładu niepieniężnego.</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lastRenderedPageBreak/>
        <w:t xml:space="preserve">Zaangażowanie wkładu </w:t>
      </w:r>
      <w:r w:rsidRPr="00522A03">
        <w:rPr>
          <w:rFonts w:ascii="Arial" w:hAnsi="Arial" w:cs="Arial"/>
          <w:b/>
          <w:sz w:val="20"/>
          <w:szCs w:val="20"/>
        </w:rPr>
        <w:t>niepieniężnego</w:t>
      </w:r>
      <w:r w:rsidRPr="00522A03">
        <w:rPr>
          <w:rFonts w:ascii="Arial" w:hAnsi="Arial" w:cs="Arial"/>
          <w:sz w:val="20"/>
          <w:szCs w:val="20"/>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3744"/>
        <w:gridCol w:w="5310"/>
      </w:tblGrid>
      <w:tr w:rsidR="00567C50" w:rsidRPr="00522A03" w:rsidTr="000E308B">
        <w:tc>
          <w:tcPr>
            <w:tcW w:w="3750" w:type="dxa"/>
            <w:tcMar>
              <w:left w:w="16" w:type="dxa"/>
            </w:tcMar>
          </w:tcPr>
          <w:p w:rsidR="00567C50" w:rsidRPr="00522A03" w:rsidRDefault="00567C50" w:rsidP="000E308B">
            <w:pPr>
              <w:spacing w:before="120" w:after="120" w:line="360" w:lineRule="auto"/>
              <w:ind w:left="1498"/>
              <w:rPr>
                <w:rFonts w:ascii="Arial" w:hAnsi="Arial" w:cs="Arial"/>
                <w:b/>
                <w:bCs/>
                <w:iCs/>
                <w:sz w:val="20"/>
                <w:szCs w:val="20"/>
              </w:rPr>
            </w:pPr>
            <w:r w:rsidRPr="00522A03">
              <w:rPr>
                <w:rFonts w:ascii="Arial" w:hAnsi="Arial" w:cs="Arial"/>
                <w:b/>
                <w:bCs/>
                <w:iCs/>
                <w:sz w:val="20"/>
                <w:szCs w:val="20"/>
              </w:rPr>
              <w:t>Koszt</w:t>
            </w:r>
          </w:p>
        </w:tc>
        <w:tc>
          <w:tcPr>
            <w:tcW w:w="5321" w:type="dxa"/>
            <w:tcMar>
              <w:left w:w="16" w:type="dxa"/>
            </w:tcMar>
          </w:tcPr>
          <w:p w:rsidR="00567C50" w:rsidRPr="00522A03" w:rsidRDefault="00567C50" w:rsidP="000E308B">
            <w:pPr>
              <w:spacing w:before="120" w:after="120" w:line="360" w:lineRule="auto"/>
              <w:ind w:left="1402"/>
              <w:rPr>
                <w:rFonts w:ascii="Arial" w:hAnsi="Arial" w:cs="Arial"/>
                <w:b/>
                <w:bCs/>
                <w:iCs/>
                <w:sz w:val="20"/>
                <w:szCs w:val="20"/>
              </w:rPr>
            </w:pPr>
            <w:r w:rsidRPr="00522A03">
              <w:rPr>
                <w:rFonts w:ascii="Arial" w:hAnsi="Arial" w:cs="Arial"/>
                <w:b/>
                <w:bCs/>
                <w:iCs/>
                <w:sz w:val="20"/>
                <w:szCs w:val="20"/>
              </w:rPr>
              <w:t>Zasady wnoszenia wkładu</w:t>
            </w:r>
          </w:p>
        </w:tc>
      </w:tr>
      <w:tr w:rsidR="00567C50" w:rsidRPr="00522A03" w:rsidTr="000E308B">
        <w:tc>
          <w:tcPr>
            <w:tcW w:w="3750" w:type="dxa"/>
            <w:tcMar>
              <w:left w:w="16" w:type="dxa"/>
            </w:tcMar>
          </w:tcPr>
          <w:p w:rsidR="00567C50" w:rsidRPr="00522A03" w:rsidRDefault="00567C50" w:rsidP="000E308B">
            <w:pPr>
              <w:spacing w:before="120" w:after="120" w:line="360" w:lineRule="auto"/>
              <w:rPr>
                <w:rFonts w:ascii="Arial" w:hAnsi="Arial" w:cs="Arial"/>
                <w:sz w:val="20"/>
                <w:szCs w:val="20"/>
              </w:rPr>
            </w:pPr>
            <w:r>
              <w:rPr>
                <w:rFonts w:ascii="Arial" w:hAnsi="Arial" w:cs="Arial"/>
                <w:sz w:val="20"/>
                <w:szCs w:val="20"/>
              </w:rPr>
              <w:t>udostępnianie/</w:t>
            </w:r>
            <w:r w:rsidRPr="00522A03">
              <w:rPr>
                <w:rFonts w:ascii="Arial" w:hAnsi="Arial" w:cs="Arial"/>
                <w:sz w:val="20"/>
                <w:szCs w:val="20"/>
              </w:rPr>
              <w:t>użyczanie budynków, pomieszczeń, urządzeń, wyposażenia na potrzeby projektu (będących w posiadaniu danego podmiotu)</w:t>
            </w:r>
          </w:p>
        </w:tc>
        <w:tc>
          <w:tcPr>
            <w:tcW w:w="5321" w:type="dxa"/>
            <w:tcMar>
              <w:left w:w="16" w:type="dxa"/>
            </w:tcMar>
          </w:tcPr>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rPr>
            </w:pPr>
            <w:r w:rsidRPr="00522A03">
              <w:rPr>
                <w:rFonts w:ascii="Arial" w:hAnsi="Arial" w:cs="Arial"/>
                <w:sz w:val="20"/>
                <w:szCs w:val="20"/>
              </w:rPr>
              <w:t>bu</w:t>
            </w:r>
            <w:r>
              <w:rPr>
                <w:rFonts w:ascii="Arial" w:hAnsi="Arial" w:cs="Arial"/>
                <w:sz w:val="20"/>
                <w:szCs w:val="20"/>
              </w:rPr>
              <w:t>dynki nie muszą być własnością Benefi</w:t>
            </w:r>
            <w:r w:rsidRPr="00522A03">
              <w:rPr>
                <w:rFonts w:ascii="Arial" w:hAnsi="Arial" w:cs="Arial"/>
                <w:sz w:val="20"/>
                <w:szCs w:val="20"/>
              </w:rPr>
              <w:t>cjenta/ partnera, mogą być np. udostępnione przez inne podmioty np. gminę, jeżeli możliwość taka wynika z przepisów prawa oraz zostanie to ujęte w zatwierdzonym wniosku o dofinansowanie;</w:t>
            </w:r>
          </w:p>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rPr>
            </w:pPr>
            <w:r w:rsidRPr="00522A03">
              <w:rPr>
                <w:rFonts w:ascii="Arial" w:hAnsi="Arial" w:cs="Arial"/>
                <w:sz w:val="20"/>
                <w:szCs w:val="20"/>
              </w:rPr>
              <w:t xml:space="preserve">w przypadku wykorzystania nieruchomości na rzecz projektu jej wartość nie przekracza wartości rynkowej. </w:t>
            </w:r>
            <w:r w:rsidRPr="00522A03">
              <w:rPr>
                <w:rFonts w:ascii="Arial" w:hAnsi="Arial" w:cs="Arial"/>
                <w:sz w:val="20"/>
                <w:szCs w:val="20"/>
                <w:lang w:eastAsia="pl-PL"/>
              </w:rPr>
              <w:t>Ponadto wartość nieruchomości jest potwierdzona operatem szacunkowym sporządzonym przez uprawnionego rzeczoznawcę zgodnie z przepisami ustawy z dnia 21 sierpnia 1997 r. o gospodarce nieruchomościami (Dz. U. z 2015 r. poz. 782, ze zm.) – aktualnym w momencie złożenia rozliczającego go wniosku o płatność;</w:t>
            </w:r>
          </w:p>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rPr>
            </w:pPr>
            <w:r w:rsidRPr="00522A03">
              <w:rPr>
                <w:rFonts w:ascii="Arial" w:hAnsi="Arial" w:cs="Arial"/>
                <w:sz w:val="20"/>
                <w:szCs w:val="20"/>
              </w:rPr>
              <w:t>wydatki poniesione na wycenę wkładu niepieniężnego są kwalifikowane;</w:t>
            </w:r>
          </w:p>
          <w:p w:rsidR="00567C50" w:rsidRPr="00522A03" w:rsidRDefault="00567C50" w:rsidP="000E308B">
            <w:pPr>
              <w:numPr>
                <w:ilvl w:val="0"/>
                <w:numId w:val="13"/>
              </w:numPr>
              <w:spacing w:before="120" w:after="120" w:line="360" w:lineRule="auto"/>
              <w:ind w:left="262" w:hanging="262"/>
              <w:jc w:val="both"/>
              <w:rPr>
                <w:rFonts w:ascii="Arial" w:hAnsi="Arial" w:cs="Arial"/>
                <w:sz w:val="20"/>
                <w:szCs w:val="20"/>
              </w:rPr>
            </w:pPr>
            <w:r w:rsidRPr="00522A03">
              <w:rPr>
                <w:rFonts w:ascii="Arial" w:hAnsi="Arial" w:cs="Arial"/>
                <w:sz w:val="20"/>
                <w:szCs w:val="20"/>
              </w:rPr>
              <w:t>wkładem własnym nie zawsze jest cała nieruchomość,  mogą być to np. sale, których wartość wycen</w:t>
            </w:r>
            <w:r>
              <w:rPr>
                <w:rFonts w:ascii="Arial" w:hAnsi="Arial" w:cs="Arial"/>
                <w:sz w:val="20"/>
                <w:szCs w:val="20"/>
              </w:rPr>
              <w:t>ia się jako koszt eksploatacji/</w:t>
            </w:r>
            <w:r w:rsidRPr="00522A03">
              <w:rPr>
                <w:rFonts w:ascii="Arial" w:hAnsi="Arial" w:cs="Arial"/>
                <w:sz w:val="20"/>
                <w:szCs w:val="20"/>
              </w:rPr>
              <w:t>utrzymania danego metrażu (stawkę może określać np. taryfikator danej instytucji);</w:t>
            </w:r>
          </w:p>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rPr>
            </w:pPr>
            <w:r w:rsidRPr="00522A03">
              <w:rPr>
                <w:rFonts w:ascii="Arial" w:hAnsi="Arial" w:cs="Arial"/>
                <w:sz w:val="20"/>
                <w:szCs w:val="20"/>
              </w:rPr>
              <w:t>brak możliwości wykazania wkładu własnego niepieniężnego, który w ciągu 7 poprzednich lat (10 nieruchomości) był współfinan</w:t>
            </w:r>
            <w:r>
              <w:rPr>
                <w:rFonts w:ascii="Arial" w:hAnsi="Arial" w:cs="Arial"/>
                <w:sz w:val="20"/>
                <w:szCs w:val="20"/>
              </w:rPr>
              <w:t>sowany ze środków unijnych lub/</w:t>
            </w:r>
            <w:r w:rsidRPr="00522A03">
              <w:rPr>
                <w:rFonts w:ascii="Arial" w:hAnsi="Arial" w:cs="Arial"/>
                <w:sz w:val="20"/>
                <w:szCs w:val="20"/>
              </w:rPr>
              <w:t xml:space="preserve">oraz dotacji z krajowych środków publicznych. </w:t>
            </w:r>
          </w:p>
        </w:tc>
      </w:tr>
      <w:tr w:rsidR="00567C50" w:rsidRPr="00522A03" w:rsidTr="000E308B">
        <w:tc>
          <w:tcPr>
            <w:tcW w:w="3750" w:type="dxa"/>
            <w:tcMar>
              <w:left w:w="16" w:type="dxa"/>
            </w:tcMar>
          </w:tcPr>
          <w:p w:rsidR="00567C50" w:rsidRPr="00522A03" w:rsidRDefault="00567C50" w:rsidP="000E308B">
            <w:pPr>
              <w:spacing w:before="120" w:after="120" w:line="360" w:lineRule="auto"/>
              <w:rPr>
                <w:rFonts w:ascii="Arial" w:hAnsi="Arial" w:cs="Arial"/>
                <w:sz w:val="20"/>
                <w:szCs w:val="20"/>
              </w:rPr>
            </w:pPr>
            <w:r w:rsidRPr="00522A03">
              <w:rPr>
                <w:rFonts w:ascii="Arial" w:hAnsi="Arial" w:cs="Arial"/>
                <w:sz w:val="20"/>
                <w:szCs w:val="20"/>
              </w:rPr>
              <w:t xml:space="preserve">świadczenia wykonywane przez wolontariuszy na podstawie </w:t>
            </w:r>
            <w:r w:rsidRPr="00522A03">
              <w:rPr>
                <w:rFonts w:ascii="Arial" w:hAnsi="Arial" w:cs="Arial"/>
                <w:bCs/>
                <w:iCs/>
                <w:sz w:val="20"/>
                <w:szCs w:val="20"/>
              </w:rPr>
              <w:t xml:space="preserve">ustawy </w:t>
            </w:r>
            <w:r w:rsidRPr="00522A03">
              <w:rPr>
                <w:rFonts w:ascii="Arial" w:hAnsi="Arial" w:cs="Arial"/>
                <w:sz w:val="20"/>
                <w:szCs w:val="20"/>
                <w:lang w:eastAsia="pl-PL"/>
              </w:rPr>
              <w:t>z dnia 24 kwietnia 2003 r. o działalności pożytku publicznego i o wolontariacie</w:t>
            </w:r>
          </w:p>
        </w:tc>
        <w:tc>
          <w:tcPr>
            <w:tcW w:w="5321" w:type="dxa"/>
            <w:tcMar>
              <w:left w:w="16" w:type="dxa"/>
            </w:tcMar>
          </w:tcPr>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lang w:eastAsia="pl-PL"/>
              </w:rPr>
            </w:pPr>
            <w:r w:rsidRPr="00522A03">
              <w:rPr>
                <w:rFonts w:ascii="Arial" w:hAnsi="Arial" w:cs="Arial"/>
                <w:sz w:val="20"/>
                <w:szCs w:val="20"/>
                <w:lang w:eastAsia="pl-PL"/>
              </w:rPr>
              <w:t>wolontariusz musi być świadomy charakteru swojego udziału w realizacji projektu (tzn. świadomy nieodpłatnego udziału);</w:t>
            </w:r>
          </w:p>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lang w:eastAsia="pl-PL"/>
              </w:rPr>
            </w:pPr>
            <w:r w:rsidRPr="00522A03">
              <w:rPr>
                <w:rFonts w:ascii="Arial" w:hAnsi="Arial" w:cs="Arial"/>
                <w:sz w:val="20"/>
                <w:szCs w:val="20"/>
                <w:lang w:eastAsia="pl-PL"/>
              </w:rPr>
              <w:t xml:space="preserve">należy zdefiniować rodzaj wykonywanej przez wolontariusza nieodpłatnej pracy (określić jego </w:t>
            </w:r>
            <w:r w:rsidRPr="00522A03">
              <w:rPr>
                <w:rFonts w:ascii="Arial" w:hAnsi="Arial" w:cs="Arial"/>
                <w:sz w:val="20"/>
                <w:szCs w:val="20"/>
                <w:lang w:eastAsia="pl-PL"/>
              </w:rPr>
              <w:lastRenderedPageBreak/>
              <w:t>stanowisko w projekcie); zadania wykonywane i wykazywane przez wolontariusza muszą być zgodne z tytułem jego nieodpłatnej pracy (stanowiska);</w:t>
            </w:r>
          </w:p>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lang w:eastAsia="pl-PL"/>
              </w:rPr>
            </w:pPr>
            <w:r w:rsidRPr="00522A03">
              <w:rPr>
                <w:rFonts w:ascii="Arial" w:hAnsi="Arial" w:cs="Arial"/>
                <w:sz w:val="20"/>
                <w:szCs w:val="20"/>
                <w:lang w:eastAsia="pl-PL"/>
              </w:rPr>
              <w:t>w ramach wolontariatu nie może być wykonywana nieodpłatna praca dotycząca zadań, które są realizowane przez personel projektu dofinansowany w ramach projektu;</w:t>
            </w:r>
          </w:p>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lang w:eastAsia="pl-PL"/>
              </w:rPr>
            </w:pPr>
            <w:r w:rsidRPr="00522A03">
              <w:rPr>
                <w:rFonts w:ascii="Arial" w:hAnsi="Arial" w:cs="Arial"/>
                <w:sz w:val="20"/>
                <w:szCs w:val="20"/>
              </w:rPr>
              <w:t>wartość wkładu niepieniężnego w przypadku świadczeń wykonywanych przez wolontariuszy określa się z uwzględnieni</w:t>
            </w:r>
            <w:r>
              <w:rPr>
                <w:rFonts w:ascii="Arial" w:hAnsi="Arial" w:cs="Arial"/>
                <w:sz w:val="20"/>
                <w:szCs w:val="20"/>
              </w:rPr>
              <w:t>em</w:t>
            </w:r>
            <w:r w:rsidRPr="00522A03">
              <w:rPr>
                <w:rFonts w:ascii="Arial" w:hAnsi="Arial" w:cs="Arial"/>
                <w:sz w:val="20"/>
                <w:szCs w:val="20"/>
              </w:rPr>
              <w:t xml:space="preserve">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lang w:eastAsia="pl-PL"/>
              </w:rPr>
            </w:pPr>
            <w:r w:rsidRPr="00522A03">
              <w:rPr>
                <w:rFonts w:ascii="Arial" w:hAnsi="Arial" w:cs="Arial"/>
                <w:sz w:val="20"/>
                <w:szCs w:val="20"/>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567C50" w:rsidRPr="00522A03" w:rsidTr="000E308B">
        <w:tc>
          <w:tcPr>
            <w:tcW w:w="3750" w:type="dxa"/>
            <w:tcMar>
              <w:left w:w="16" w:type="dxa"/>
            </w:tcMar>
          </w:tcPr>
          <w:p w:rsidR="00567C50" w:rsidRPr="00522A03" w:rsidRDefault="00567C50" w:rsidP="000E308B">
            <w:pPr>
              <w:spacing w:before="120" w:after="120" w:line="360" w:lineRule="auto"/>
              <w:ind w:firstLine="19"/>
              <w:rPr>
                <w:rFonts w:ascii="Arial" w:hAnsi="Arial" w:cs="Arial"/>
                <w:sz w:val="20"/>
                <w:szCs w:val="20"/>
              </w:rPr>
            </w:pPr>
            <w:r w:rsidRPr="00522A03">
              <w:rPr>
                <w:rFonts w:ascii="Arial" w:hAnsi="Arial" w:cs="Arial"/>
                <w:sz w:val="20"/>
                <w:szCs w:val="20"/>
              </w:rPr>
              <w:lastRenderedPageBreak/>
              <w:t xml:space="preserve">wkład niepieniężny w innej formie </w:t>
            </w:r>
          </w:p>
        </w:tc>
        <w:tc>
          <w:tcPr>
            <w:tcW w:w="5321" w:type="dxa"/>
            <w:tcMar>
              <w:left w:w="16" w:type="dxa"/>
            </w:tcMar>
          </w:tcPr>
          <w:p w:rsidR="00567C50" w:rsidRPr="00522A03" w:rsidRDefault="00567C50" w:rsidP="000E308B">
            <w:pPr>
              <w:numPr>
                <w:ilvl w:val="0"/>
                <w:numId w:val="13"/>
              </w:numPr>
              <w:spacing w:before="120" w:after="120" w:line="360" w:lineRule="auto"/>
              <w:ind w:left="262" w:hanging="283"/>
              <w:jc w:val="both"/>
              <w:rPr>
                <w:rFonts w:ascii="Arial" w:hAnsi="Arial" w:cs="Arial"/>
                <w:bCs/>
                <w:sz w:val="20"/>
                <w:szCs w:val="20"/>
              </w:rPr>
            </w:pPr>
            <w:r w:rsidRPr="00522A03">
              <w:rPr>
                <w:rFonts w:ascii="Arial" w:hAnsi="Arial" w:cs="Arial"/>
                <w:bCs/>
                <w:sz w:val="20"/>
                <w:szCs w:val="20"/>
              </w:rPr>
              <w:t>wartość wkładu niepieniężnego powinna być potwierdzona dokumentami o wartości dowodowej równoważnej fakturom;</w:t>
            </w:r>
          </w:p>
          <w:p w:rsidR="00567C50" w:rsidRPr="00522A03" w:rsidRDefault="00567C50" w:rsidP="000E308B">
            <w:pPr>
              <w:numPr>
                <w:ilvl w:val="0"/>
                <w:numId w:val="13"/>
              </w:numPr>
              <w:spacing w:before="120" w:after="120" w:line="360" w:lineRule="auto"/>
              <w:ind w:left="262" w:hanging="283"/>
              <w:jc w:val="both"/>
              <w:rPr>
                <w:rFonts w:ascii="Arial" w:hAnsi="Arial" w:cs="Arial"/>
                <w:bCs/>
                <w:sz w:val="20"/>
                <w:szCs w:val="20"/>
              </w:rPr>
            </w:pPr>
            <w:r w:rsidRPr="00522A03">
              <w:rPr>
                <w:rFonts w:ascii="Arial" w:hAnsi="Arial" w:cs="Arial"/>
                <w:bCs/>
                <w:sz w:val="20"/>
                <w:szCs w:val="20"/>
              </w:rPr>
              <w:t>wartość przypisana wkładowi niepieniężnemu nie przekracza stawek rynkowych.</w:t>
            </w:r>
          </w:p>
        </w:tc>
      </w:tr>
    </w:tbl>
    <w:p w:rsidR="00567C50" w:rsidRPr="00522A03" w:rsidRDefault="00567C50" w:rsidP="000E308B">
      <w:pPr>
        <w:spacing w:before="120" w:after="120" w:line="360" w:lineRule="auto"/>
        <w:jc w:val="both"/>
        <w:rPr>
          <w:rFonts w:ascii="Arial" w:hAnsi="Arial" w:cs="Arial"/>
          <w:sz w:val="20"/>
          <w:szCs w:val="20"/>
        </w:rPr>
      </w:pP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 xml:space="preserve">Wkład w postaci </w:t>
      </w:r>
      <w:r w:rsidRPr="00522A03">
        <w:rPr>
          <w:rFonts w:ascii="Arial" w:hAnsi="Arial" w:cs="Arial"/>
          <w:b/>
          <w:sz w:val="20"/>
          <w:szCs w:val="20"/>
        </w:rPr>
        <w:t>finansowej</w:t>
      </w:r>
      <w:r w:rsidRPr="00522A03">
        <w:rPr>
          <w:rFonts w:ascii="Arial" w:hAnsi="Arial" w:cs="Arial"/>
          <w:sz w:val="20"/>
          <w:szCs w:val="20"/>
        </w:rPr>
        <w:t xml:space="preserve"> wykazywany przez projektodawcę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3628"/>
        <w:gridCol w:w="5358"/>
      </w:tblGrid>
      <w:tr w:rsidR="00567C50" w:rsidRPr="00522A03" w:rsidTr="000E308B">
        <w:tc>
          <w:tcPr>
            <w:tcW w:w="3628" w:type="dxa"/>
            <w:tcMar>
              <w:left w:w="16" w:type="dxa"/>
            </w:tcMar>
          </w:tcPr>
          <w:p w:rsidR="00567C50" w:rsidRPr="00522A03" w:rsidRDefault="00567C50" w:rsidP="000E308B">
            <w:pPr>
              <w:tabs>
                <w:tab w:val="left" w:pos="121"/>
              </w:tabs>
              <w:spacing w:before="120" w:after="120" w:line="360" w:lineRule="auto"/>
              <w:jc w:val="center"/>
              <w:rPr>
                <w:rFonts w:ascii="Arial" w:hAnsi="Arial" w:cs="Arial"/>
                <w:sz w:val="20"/>
                <w:szCs w:val="20"/>
              </w:rPr>
            </w:pPr>
            <w:r w:rsidRPr="00522A03">
              <w:rPr>
                <w:rFonts w:ascii="Arial" w:hAnsi="Arial" w:cs="Arial"/>
                <w:sz w:val="20"/>
                <w:szCs w:val="20"/>
              </w:rPr>
              <w:lastRenderedPageBreak/>
              <w:t>Wkład finansowy</w:t>
            </w:r>
          </w:p>
        </w:tc>
        <w:tc>
          <w:tcPr>
            <w:tcW w:w="5357" w:type="dxa"/>
            <w:tcMar>
              <w:left w:w="16" w:type="dxa"/>
            </w:tcMar>
          </w:tcPr>
          <w:p w:rsidR="00567C50" w:rsidRPr="00522A03" w:rsidRDefault="00567C50" w:rsidP="000E308B">
            <w:pPr>
              <w:tabs>
                <w:tab w:val="left" w:pos="121"/>
              </w:tabs>
              <w:spacing w:before="120" w:after="120" w:line="360" w:lineRule="auto"/>
              <w:ind w:left="121"/>
              <w:jc w:val="center"/>
              <w:rPr>
                <w:rFonts w:ascii="Arial" w:hAnsi="Arial" w:cs="Arial"/>
                <w:sz w:val="20"/>
                <w:szCs w:val="20"/>
              </w:rPr>
            </w:pPr>
            <w:r w:rsidRPr="00522A03">
              <w:rPr>
                <w:rFonts w:ascii="Arial" w:hAnsi="Arial" w:cs="Arial"/>
                <w:sz w:val="20"/>
                <w:szCs w:val="20"/>
              </w:rPr>
              <w:t>Zasady wnoszenia wkładu</w:t>
            </w:r>
          </w:p>
        </w:tc>
      </w:tr>
      <w:tr w:rsidR="00567C50" w:rsidRPr="00522A03" w:rsidTr="000E308B">
        <w:tc>
          <w:tcPr>
            <w:tcW w:w="3628" w:type="dxa"/>
            <w:tcMar>
              <w:left w:w="16" w:type="dxa"/>
            </w:tcMar>
          </w:tcPr>
          <w:p w:rsidR="00567C50" w:rsidRPr="00522A03" w:rsidRDefault="00567C50" w:rsidP="000E308B">
            <w:pPr>
              <w:tabs>
                <w:tab w:val="left" w:pos="121"/>
              </w:tabs>
              <w:spacing w:before="120" w:after="120" w:line="360" w:lineRule="auto"/>
              <w:ind w:left="121"/>
              <w:rPr>
                <w:rFonts w:ascii="Arial" w:hAnsi="Arial" w:cs="Arial"/>
                <w:sz w:val="20"/>
                <w:szCs w:val="20"/>
              </w:rPr>
            </w:pPr>
            <w:r w:rsidRPr="00522A03">
              <w:rPr>
                <w:rFonts w:ascii="Arial" w:hAnsi="Arial" w:cs="Arial"/>
                <w:sz w:val="20"/>
                <w:szCs w:val="20"/>
              </w:rPr>
              <w:t xml:space="preserve">środki </w:t>
            </w:r>
            <w:r>
              <w:rPr>
                <w:rFonts w:ascii="Arial" w:hAnsi="Arial" w:cs="Arial"/>
                <w:sz w:val="20"/>
                <w:szCs w:val="20"/>
              </w:rPr>
              <w:t>pozyskane przez podmiot będący Benefi</w:t>
            </w:r>
            <w:r w:rsidRPr="00522A03">
              <w:rPr>
                <w:rFonts w:ascii="Arial" w:hAnsi="Arial" w:cs="Arial"/>
                <w:sz w:val="20"/>
                <w:szCs w:val="20"/>
              </w:rPr>
              <w:t>cjentem z innych programów krajowych/regionalnych/ lokalnych, pod warunkiem że zasady realizacji tych programów nie zabraniają wnoszenia ich środków do projektów EFS (</w:t>
            </w:r>
            <w:r w:rsidRPr="00522A03">
              <w:rPr>
                <w:rFonts w:ascii="Arial" w:hAnsi="Arial" w:cs="Arial"/>
                <w:sz w:val="20"/>
                <w:szCs w:val="20"/>
                <w:u w:val="single"/>
              </w:rPr>
              <w:t>zagrożenie podwójnym finansowaniem wydatków)</w:t>
            </w:r>
          </w:p>
        </w:tc>
        <w:tc>
          <w:tcPr>
            <w:tcW w:w="5357" w:type="dxa"/>
            <w:tcMar>
              <w:left w:w="16" w:type="dxa"/>
            </w:tcMar>
          </w:tcPr>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rPr>
            </w:pPr>
            <w:r w:rsidRPr="00522A03">
              <w:rPr>
                <w:rFonts w:ascii="Arial" w:hAnsi="Arial" w:cs="Arial"/>
                <w:sz w:val="20"/>
                <w:szCs w:val="20"/>
              </w:rPr>
              <w:t>zasady r</w:t>
            </w:r>
            <w:r>
              <w:rPr>
                <w:rFonts w:ascii="Arial" w:hAnsi="Arial" w:cs="Arial"/>
                <w:sz w:val="20"/>
                <w:szCs w:val="20"/>
              </w:rPr>
              <w:t>ealizacji programów, z których Benefi</w:t>
            </w:r>
            <w:r w:rsidRPr="00522A03">
              <w:rPr>
                <w:rFonts w:ascii="Arial" w:hAnsi="Arial" w:cs="Arial"/>
                <w:sz w:val="20"/>
                <w:szCs w:val="20"/>
              </w:rPr>
              <w:t>cjent uzyskał środki, nie mogą zabraniać ich wykazania jako wkładu własnego do projektów EFS (przykładem takich środków z innych programów, które mogą stanowić wkład własny do innych projektów jest Fundusz Inicjatyw Obywatelskich);</w:t>
            </w:r>
          </w:p>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rPr>
            </w:pPr>
            <w:r>
              <w:rPr>
                <w:rFonts w:ascii="Arial" w:hAnsi="Arial" w:cs="Arial"/>
                <w:sz w:val="20"/>
                <w:szCs w:val="20"/>
              </w:rPr>
              <w:t>Benefi</w:t>
            </w:r>
            <w:r w:rsidRPr="00522A03">
              <w:rPr>
                <w:rFonts w:ascii="Arial" w:hAnsi="Arial" w:cs="Arial"/>
                <w:sz w:val="20"/>
                <w:szCs w:val="20"/>
              </w:rPr>
              <w:t>cjent nie może angażować jako wkład własny jedynie środków pozyskanych w ramach</w:t>
            </w:r>
            <w:r>
              <w:rPr>
                <w:rFonts w:ascii="Arial" w:hAnsi="Arial" w:cs="Arial"/>
                <w:sz w:val="20"/>
                <w:szCs w:val="20"/>
              </w:rPr>
              <w:t xml:space="preserve"> innych programów/</w:t>
            </w:r>
            <w:r w:rsidRPr="00522A03">
              <w:rPr>
                <w:rFonts w:ascii="Arial" w:hAnsi="Arial" w:cs="Arial"/>
                <w:sz w:val="20"/>
                <w:szCs w:val="20"/>
              </w:rPr>
              <w:t>grantów, w których jasno określono, że nie mogą one stanowić wkładu własnego w projektach współfinansowanych ze środków UE.</w:t>
            </w:r>
          </w:p>
        </w:tc>
      </w:tr>
      <w:tr w:rsidR="00567C50" w:rsidRPr="00522A03" w:rsidTr="000E308B">
        <w:tc>
          <w:tcPr>
            <w:tcW w:w="3628" w:type="dxa"/>
            <w:tcMar>
              <w:left w:w="16" w:type="dxa"/>
            </w:tcMar>
          </w:tcPr>
          <w:p w:rsidR="00567C50" w:rsidRPr="00522A03" w:rsidRDefault="00567C50" w:rsidP="000E308B">
            <w:pPr>
              <w:tabs>
                <w:tab w:val="left" w:pos="121"/>
              </w:tabs>
              <w:spacing w:before="120" w:after="120" w:line="360" w:lineRule="auto"/>
              <w:ind w:left="121"/>
              <w:rPr>
                <w:rFonts w:ascii="Arial" w:hAnsi="Arial" w:cs="Arial"/>
                <w:sz w:val="20"/>
                <w:szCs w:val="20"/>
              </w:rPr>
            </w:pPr>
            <w:r w:rsidRPr="00522A03">
              <w:rPr>
                <w:rFonts w:ascii="Arial" w:hAnsi="Arial" w:cs="Arial"/>
                <w:sz w:val="20"/>
                <w:szCs w:val="20"/>
              </w:rPr>
              <w:t>środki finansowe będące w dyspozycji danej instytucji lub pozyskane przez tą instytucję z innych źródeł (np. od sponsorów, darczyńców – tak publicznych jak i prywatnych), w tym środki przeznaczone na wynagrodzenie kad</w:t>
            </w:r>
            <w:r>
              <w:rPr>
                <w:rFonts w:ascii="Arial" w:hAnsi="Arial" w:cs="Arial"/>
                <w:sz w:val="20"/>
                <w:szCs w:val="20"/>
              </w:rPr>
              <w:t>ry zaangażowanej przez Benefi</w:t>
            </w:r>
            <w:r w:rsidRPr="00522A03">
              <w:rPr>
                <w:rFonts w:ascii="Arial" w:hAnsi="Arial" w:cs="Arial"/>
                <w:sz w:val="20"/>
                <w:szCs w:val="20"/>
              </w:rPr>
              <w:t>cjenta w realizację projektu EFS, które nie jest finansowane ze środków dofinansowania</w:t>
            </w:r>
          </w:p>
        </w:tc>
        <w:tc>
          <w:tcPr>
            <w:tcW w:w="5357" w:type="dxa"/>
            <w:tcMar>
              <w:left w:w="16" w:type="dxa"/>
            </w:tcMar>
          </w:tcPr>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rPr>
            </w:pPr>
            <w:r>
              <w:rPr>
                <w:rFonts w:ascii="Arial" w:hAnsi="Arial" w:cs="Arial"/>
                <w:sz w:val="20"/>
                <w:szCs w:val="20"/>
              </w:rPr>
              <w:t>zaangażowanie środków własnych/dotacji/grantów pozyskanych</w:t>
            </w:r>
            <w:r w:rsidRPr="00522A03">
              <w:rPr>
                <w:rFonts w:ascii="Arial" w:hAnsi="Arial" w:cs="Arial"/>
                <w:sz w:val="20"/>
                <w:szCs w:val="20"/>
              </w:rPr>
              <w:t xml:space="preserve"> przez podmiot na finansowanie swojej podstawowej działalności;</w:t>
            </w:r>
          </w:p>
          <w:p w:rsidR="00567C50" w:rsidRPr="00522A03" w:rsidRDefault="00567C50" w:rsidP="000E308B">
            <w:pPr>
              <w:numPr>
                <w:ilvl w:val="0"/>
                <w:numId w:val="13"/>
              </w:numPr>
              <w:spacing w:before="120" w:after="120" w:line="360" w:lineRule="auto"/>
              <w:ind w:left="262" w:hanging="283"/>
              <w:jc w:val="both"/>
              <w:rPr>
                <w:rFonts w:ascii="Arial" w:hAnsi="Arial" w:cs="Arial"/>
                <w:sz w:val="20"/>
                <w:szCs w:val="20"/>
              </w:rPr>
            </w:pPr>
            <w:r w:rsidRPr="00522A03">
              <w:rPr>
                <w:rFonts w:ascii="Arial" w:hAnsi="Arial" w:cs="Arial"/>
                <w:sz w:val="20"/>
                <w:szCs w:val="20"/>
              </w:rPr>
              <w:t>w przypadku organizacji pozarządowych to również możliwość zaangażowania środków pozyskanych</w:t>
            </w:r>
            <w:r>
              <w:rPr>
                <w:rFonts w:ascii="Arial" w:hAnsi="Arial" w:cs="Arial"/>
                <w:sz w:val="20"/>
                <w:szCs w:val="20"/>
              </w:rPr>
              <w:t xml:space="preserve"> zgodnie </w:t>
            </w:r>
            <w:r w:rsidRPr="00522A03">
              <w:rPr>
                <w:rFonts w:ascii="Arial" w:hAnsi="Arial" w:cs="Arial"/>
                <w:sz w:val="20"/>
                <w:szCs w:val="20"/>
              </w:rPr>
              <w:t>z ustawą o działalności pożytku publiczn</w:t>
            </w:r>
            <w:r>
              <w:rPr>
                <w:rFonts w:ascii="Arial" w:hAnsi="Arial" w:cs="Arial"/>
                <w:sz w:val="20"/>
                <w:szCs w:val="20"/>
              </w:rPr>
              <w:t xml:space="preserve">ego </w:t>
            </w:r>
            <w:r>
              <w:rPr>
                <w:rFonts w:ascii="Arial" w:hAnsi="Arial" w:cs="Arial"/>
                <w:sz w:val="20"/>
                <w:szCs w:val="20"/>
              </w:rPr>
              <w:br/>
              <w:t>i wolontariacie, np. środków pozyskanych w ramach 1%, środków</w:t>
            </w:r>
            <w:r w:rsidRPr="00522A03">
              <w:rPr>
                <w:rFonts w:ascii="Arial" w:hAnsi="Arial" w:cs="Arial"/>
                <w:sz w:val="20"/>
                <w:szCs w:val="20"/>
              </w:rPr>
              <w:t xml:space="preserve"> z</w:t>
            </w:r>
            <w:r>
              <w:rPr>
                <w:rFonts w:ascii="Arial" w:hAnsi="Arial" w:cs="Arial"/>
                <w:sz w:val="20"/>
                <w:szCs w:val="20"/>
              </w:rPr>
              <w:t>e zbiórek publicznych, darowizn, nawiązek sądowych</w:t>
            </w:r>
            <w:r w:rsidRPr="00522A03">
              <w:rPr>
                <w:rFonts w:ascii="Arial" w:hAnsi="Arial" w:cs="Arial"/>
                <w:sz w:val="20"/>
                <w:szCs w:val="20"/>
              </w:rPr>
              <w:t>;</w:t>
            </w:r>
          </w:p>
          <w:p w:rsidR="00567C50" w:rsidRPr="00522A03" w:rsidRDefault="00567C50" w:rsidP="00865084">
            <w:pPr>
              <w:numPr>
                <w:ilvl w:val="0"/>
                <w:numId w:val="13"/>
              </w:numPr>
              <w:spacing w:before="120" w:after="120" w:line="360" w:lineRule="auto"/>
              <w:ind w:left="262" w:hanging="283"/>
              <w:jc w:val="both"/>
              <w:rPr>
                <w:rFonts w:ascii="Arial" w:hAnsi="Arial" w:cs="Arial"/>
                <w:sz w:val="20"/>
                <w:szCs w:val="20"/>
              </w:rPr>
            </w:pPr>
            <w:r w:rsidRPr="00522A03">
              <w:rPr>
                <w:rFonts w:ascii="Arial" w:hAnsi="Arial" w:cs="Arial"/>
                <w:sz w:val="20"/>
                <w:szCs w:val="20"/>
              </w:rPr>
              <w:t>w przypadku wykazywania wynagrodzenia kadry –</w:t>
            </w:r>
            <w:r>
              <w:rPr>
                <w:rFonts w:ascii="Arial" w:hAnsi="Arial" w:cs="Arial"/>
                <w:sz w:val="20"/>
                <w:szCs w:val="20"/>
              </w:rPr>
              <w:t xml:space="preserve"> dotyczy to osób powiązanych z Benefi</w:t>
            </w:r>
            <w:r w:rsidRPr="00522A03">
              <w:rPr>
                <w:rFonts w:ascii="Arial" w:hAnsi="Arial" w:cs="Arial"/>
                <w:sz w:val="20"/>
                <w:szCs w:val="20"/>
              </w:rPr>
              <w:t xml:space="preserve">cjentem, które zostaną zaangażowane w realizację </w:t>
            </w:r>
            <w:r>
              <w:rPr>
                <w:rFonts w:ascii="Arial" w:hAnsi="Arial" w:cs="Arial"/>
                <w:sz w:val="20"/>
                <w:szCs w:val="20"/>
              </w:rPr>
              <w:t xml:space="preserve">projektu, </w:t>
            </w:r>
            <w:r>
              <w:rPr>
                <w:rFonts w:ascii="Arial" w:hAnsi="Arial" w:cs="Arial"/>
                <w:sz w:val="20"/>
                <w:szCs w:val="20"/>
              </w:rPr>
              <w:br/>
              <w:t>w szczególności osób</w:t>
            </w:r>
            <w:r w:rsidRPr="00522A03">
              <w:rPr>
                <w:rFonts w:ascii="Arial" w:hAnsi="Arial" w:cs="Arial"/>
                <w:sz w:val="20"/>
                <w:szCs w:val="20"/>
              </w:rPr>
              <w:t xml:space="preserve"> za</w:t>
            </w:r>
            <w:r>
              <w:rPr>
                <w:rFonts w:ascii="Arial" w:hAnsi="Arial" w:cs="Arial"/>
                <w:sz w:val="20"/>
                <w:szCs w:val="20"/>
              </w:rPr>
              <w:t>trudnionych</w:t>
            </w:r>
            <w:r w:rsidRPr="00522A03">
              <w:rPr>
                <w:rFonts w:ascii="Arial" w:hAnsi="Arial" w:cs="Arial"/>
                <w:sz w:val="20"/>
                <w:szCs w:val="20"/>
              </w:rPr>
              <w:t xml:space="preserve"> na p</w:t>
            </w:r>
            <w:r>
              <w:rPr>
                <w:rFonts w:ascii="Arial" w:hAnsi="Arial" w:cs="Arial"/>
                <w:sz w:val="20"/>
                <w:szCs w:val="20"/>
              </w:rPr>
              <w:t>odstawie stosunku pracy, które Benefi</w:t>
            </w:r>
            <w:r w:rsidRPr="00522A03">
              <w:rPr>
                <w:rFonts w:ascii="Arial" w:hAnsi="Arial" w:cs="Arial"/>
                <w:sz w:val="20"/>
                <w:szCs w:val="20"/>
              </w:rPr>
              <w:t xml:space="preserve">cjent oddeleguje do realizacji projektu. W takim przypadku należy wykazać szacunkowy wymiar czasu </w:t>
            </w:r>
            <w:r>
              <w:rPr>
                <w:rFonts w:ascii="Arial" w:hAnsi="Arial" w:cs="Arial"/>
                <w:sz w:val="20"/>
                <w:szCs w:val="20"/>
              </w:rPr>
              <w:t>pracy personelu projektu (etat/</w:t>
            </w:r>
            <w:r w:rsidRPr="00522A03">
              <w:rPr>
                <w:rFonts w:ascii="Arial" w:hAnsi="Arial" w:cs="Arial"/>
                <w:sz w:val="20"/>
                <w:szCs w:val="20"/>
              </w:rPr>
              <w:t xml:space="preserve">liczba godzin) niezbędny do realizacji </w:t>
            </w:r>
            <w:r>
              <w:rPr>
                <w:rFonts w:ascii="Arial" w:hAnsi="Arial" w:cs="Arial"/>
                <w:sz w:val="20"/>
                <w:szCs w:val="20"/>
              </w:rPr>
              <w:t>zadania/</w:t>
            </w:r>
            <w:r w:rsidRPr="00522A03">
              <w:rPr>
                <w:rFonts w:ascii="Arial" w:hAnsi="Arial" w:cs="Arial"/>
                <w:sz w:val="20"/>
                <w:szCs w:val="20"/>
              </w:rPr>
              <w:t>zadań. Ponadto do rozliczania kwalifikowalności wynagrodzenia t</w:t>
            </w:r>
            <w:r>
              <w:rPr>
                <w:rFonts w:ascii="Arial" w:hAnsi="Arial" w:cs="Arial"/>
                <w:sz w:val="20"/>
                <w:szCs w:val="20"/>
              </w:rPr>
              <w:t>ych</w:t>
            </w:r>
            <w:r w:rsidRPr="00522A03">
              <w:rPr>
                <w:rFonts w:ascii="Arial" w:hAnsi="Arial" w:cs="Arial"/>
                <w:sz w:val="20"/>
                <w:szCs w:val="20"/>
              </w:rPr>
              <w:t xml:space="preserve"> os</w:t>
            </w:r>
            <w:r>
              <w:rPr>
                <w:rFonts w:ascii="Arial" w:hAnsi="Arial" w:cs="Arial"/>
                <w:sz w:val="20"/>
                <w:szCs w:val="20"/>
              </w:rPr>
              <w:t>ó</w:t>
            </w:r>
            <w:r w:rsidRPr="00522A03">
              <w:rPr>
                <w:rFonts w:ascii="Arial" w:hAnsi="Arial" w:cs="Arial"/>
                <w:sz w:val="20"/>
                <w:szCs w:val="20"/>
              </w:rPr>
              <w:t xml:space="preserve">b stosuje się zapisy </w:t>
            </w:r>
            <w:r w:rsidRPr="007871CF">
              <w:rPr>
                <w:rFonts w:ascii="Arial" w:hAnsi="Arial" w:cs="Arial"/>
                <w:sz w:val="20"/>
                <w:szCs w:val="20"/>
              </w:rPr>
              <w:t>Wytycznych w zakresie kwalifikowalności.</w:t>
            </w:r>
          </w:p>
        </w:tc>
      </w:tr>
    </w:tbl>
    <w:p w:rsidR="00567C50" w:rsidRPr="00522A03" w:rsidRDefault="00567C50" w:rsidP="000E308B">
      <w:pPr>
        <w:tabs>
          <w:tab w:val="left" w:pos="121"/>
        </w:tabs>
        <w:spacing w:after="0" w:line="230" w:lineRule="exact"/>
        <w:ind w:left="121"/>
        <w:jc w:val="both"/>
        <w:rPr>
          <w:rFonts w:ascii="Arial" w:hAnsi="Arial" w:cs="Arial"/>
          <w:sz w:val="20"/>
          <w:szCs w:val="20"/>
        </w:rPr>
      </w:pP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Wkład własny (w formie pieniężnej) lub jego część może być wniesiony w ramach kosztów pośrednich.</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lastRenderedPageBreak/>
        <w:t>Z uwagi na specyfikę grupy docelowej wkładu własnego nie mogą stanowić opłaty od uczestników projektu.</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Wkład własny jest wykazywany we wniosku o dofinansowanie, przy czym to Wnioskodawca określa f</w:t>
      </w:r>
      <w:r>
        <w:rPr>
          <w:rFonts w:ascii="Arial" w:hAnsi="Arial" w:cs="Arial"/>
          <w:sz w:val="20"/>
          <w:szCs w:val="20"/>
        </w:rPr>
        <w:t>ormę wniesienia wkładu własnego.</w:t>
      </w:r>
      <w:r w:rsidRPr="00522A03">
        <w:rPr>
          <w:rFonts w:ascii="Arial" w:hAnsi="Arial" w:cs="Arial"/>
          <w:sz w:val="20"/>
          <w:szCs w:val="20"/>
        </w:rPr>
        <w:t xml:space="preserve"> Istnieje możliwość łączenia różnych form wkładu własnego. W przypadku niewniesienia przez Wnioskodawcę i partnerów wkładu własnego w kwocie określonej w umowie o dofinansowanie projektu, </w:t>
      </w:r>
      <w:r>
        <w:rPr>
          <w:rFonts w:ascii="Arial" w:hAnsi="Arial" w:cs="Arial"/>
          <w:sz w:val="20"/>
          <w:szCs w:val="20"/>
        </w:rPr>
        <w:t>IP WUP</w:t>
      </w:r>
      <w:r w:rsidRPr="00522A03">
        <w:rPr>
          <w:rFonts w:ascii="Arial" w:hAnsi="Arial" w:cs="Arial"/>
          <w:sz w:val="20"/>
          <w:szCs w:val="20"/>
        </w:rPr>
        <w:t xml:space="preserve"> może obniżyć kwotę przyznanego dofinansowania proporcjonalnie do jej udziału w całkowitej wartości projektu. Wkład własny, który zostanie rozliczony ponad wysokość wskazaną w umowie o dofinansowanie może zostać uznany za niekwalifikowalny.</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Źródłem finansowania wkładu własnego mogą być zarówno środki publiczne jak i prywatne. O zakwalifikowaniu źródła pochodze</w:t>
      </w:r>
      <w:r>
        <w:rPr>
          <w:rFonts w:ascii="Arial" w:hAnsi="Arial" w:cs="Arial"/>
          <w:sz w:val="20"/>
          <w:szCs w:val="20"/>
        </w:rPr>
        <w:t>nia wkładu własnego (publiczny/</w:t>
      </w:r>
      <w:r w:rsidRPr="00522A03">
        <w:rPr>
          <w:rFonts w:ascii="Arial" w:hAnsi="Arial" w:cs="Arial"/>
          <w:sz w:val="20"/>
          <w:szCs w:val="20"/>
        </w:rPr>
        <w:t>prywatny) decyd</w:t>
      </w:r>
      <w:r>
        <w:rPr>
          <w:rFonts w:ascii="Arial" w:hAnsi="Arial" w:cs="Arial"/>
          <w:sz w:val="20"/>
          <w:szCs w:val="20"/>
        </w:rPr>
        <w:t>uje status prawny Wnioskodawcy/partnera/</w:t>
      </w:r>
      <w:r w:rsidRPr="00522A03">
        <w:rPr>
          <w:rFonts w:ascii="Arial" w:hAnsi="Arial" w:cs="Arial"/>
          <w:sz w:val="20"/>
          <w:szCs w:val="20"/>
        </w:rPr>
        <w:t>strony trzeciej. Wkład własny może więc pochodzić ze środków m.in.:</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a) budżetu JST (szczebla gminnego, powiatowego i wojewódzkiego),</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b) prywatnych.</w:t>
      </w:r>
    </w:p>
    <w:p w:rsidR="00567C50" w:rsidRPr="00522A03" w:rsidRDefault="00567C50">
      <w:pPr>
        <w:spacing w:before="120" w:after="120" w:line="360" w:lineRule="auto"/>
        <w:jc w:val="both"/>
        <w:rPr>
          <w:rFonts w:ascii="Arial" w:hAnsi="Arial" w:cs="Arial"/>
          <w:sz w:val="20"/>
          <w:szCs w:val="20"/>
        </w:rPr>
      </w:pPr>
    </w:p>
    <w:p w:rsidR="00567C50" w:rsidRPr="00522A03" w:rsidRDefault="00567C50">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sz w:val="20"/>
          <w:szCs w:val="20"/>
        </w:rPr>
      </w:pPr>
      <w:bookmarkStart w:id="35" w:name="_Toc431974581"/>
      <w:bookmarkStart w:id="36" w:name="_Toc456619712"/>
      <w:bookmarkEnd w:id="35"/>
      <w:r w:rsidRPr="00522A03">
        <w:rPr>
          <w:rFonts w:ascii="Arial" w:hAnsi="Arial" w:cs="Arial"/>
          <w:b/>
          <w:sz w:val="20"/>
          <w:szCs w:val="20"/>
        </w:rPr>
        <w:t>3.2.  Podstawowe warunki i procedury konstruowania budżetu projektu</w:t>
      </w:r>
      <w:bookmarkEnd w:id="36"/>
    </w:p>
    <w:p w:rsidR="00567C50" w:rsidRPr="00522A03" w:rsidRDefault="00567C50">
      <w:pPr>
        <w:keepNext/>
        <w:spacing w:before="120" w:after="120" w:line="360" w:lineRule="auto"/>
        <w:jc w:val="both"/>
        <w:rPr>
          <w:rFonts w:ascii="Arial" w:hAnsi="Arial" w:cs="Arial"/>
          <w:sz w:val="20"/>
          <w:szCs w:val="20"/>
        </w:rPr>
      </w:pPr>
    </w:p>
    <w:p w:rsidR="00567C50" w:rsidRPr="00522A03" w:rsidRDefault="00567C50" w:rsidP="000E308B">
      <w:pPr>
        <w:keepNext/>
        <w:spacing w:before="120" w:after="120" w:line="360" w:lineRule="auto"/>
        <w:jc w:val="both"/>
        <w:rPr>
          <w:rFonts w:ascii="Arial" w:hAnsi="Arial" w:cs="Arial"/>
          <w:sz w:val="20"/>
          <w:szCs w:val="20"/>
        </w:rPr>
      </w:pPr>
      <w:bookmarkStart w:id="37" w:name="_Toc431974582"/>
      <w:bookmarkEnd w:id="37"/>
      <w:r w:rsidRPr="00522A03">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567C50" w:rsidRPr="00522A03" w:rsidRDefault="00567C50" w:rsidP="000E308B">
      <w:pPr>
        <w:spacing w:before="120" w:after="360" w:line="360" w:lineRule="auto"/>
        <w:jc w:val="both"/>
        <w:rPr>
          <w:rFonts w:ascii="Arial" w:hAnsi="Arial" w:cs="Arial"/>
          <w:sz w:val="20"/>
          <w:szCs w:val="20"/>
        </w:rPr>
      </w:pPr>
      <w:r w:rsidRPr="00522A03">
        <w:rPr>
          <w:rFonts w:ascii="Arial" w:hAnsi="Arial" w:cs="Arial"/>
          <w:sz w:val="20"/>
          <w:szCs w:val="20"/>
        </w:rPr>
        <w:t xml:space="preserve">Budżet zadaniowy oznacza przedstawienie kosztów kwalifikowalnych projektu w podziale na </w:t>
      </w:r>
      <w:r>
        <w:rPr>
          <w:rFonts w:ascii="Arial" w:hAnsi="Arial" w:cs="Arial"/>
          <w:sz w:val="20"/>
          <w:szCs w:val="20"/>
        </w:rPr>
        <w:t>koszty zadań merytorycznych</w:t>
      </w:r>
      <w:r w:rsidRPr="00522A03">
        <w:rPr>
          <w:rFonts w:ascii="Arial" w:hAnsi="Arial" w:cs="Arial"/>
          <w:sz w:val="20"/>
          <w:szCs w:val="20"/>
        </w:rPr>
        <w:t xml:space="preserve"> oraz koszty pośrednie. W budżecie projektu Wnioskodawca wskazuje i uzasadnia źródła finansowania, wykazując racjonalność i efektywność wydatków oraz brak podwójnego finansowania.</w:t>
      </w:r>
    </w:p>
    <w:p w:rsidR="00567C50" w:rsidRDefault="00567C50" w:rsidP="000E308B">
      <w:pPr>
        <w:pBdr>
          <w:left w:val="single" w:sz="48" w:space="4" w:color="E36C0A"/>
        </w:pBdr>
        <w:spacing w:before="120" w:after="120" w:line="360" w:lineRule="auto"/>
        <w:ind w:left="284"/>
        <w:jc w:val="both"/>
        <w:rPr>
          <w:rFonts w:ascii="Arial" w:hAnsi="Arial" w:cs="Arial"/>
          <w:b/>
          <w:i/>
          <w:sz w:val="20"/>
          <w:szCs w:val="20"/>
        </w:rPr>
      </w:pPr>
      <w:r w:rsidRPr="006D1A1F">
        <w:rPr>
          <w:rFonts w:ascii="Arial" w:hAnsi="Arial" w:cs="Arial"/>
          <w:b/>
          <w:sz w:val="20"/>
          <w:szCs w:val="20"/>
        </w:rPr>
        <w:t xml:space="preserve">Uwaga! </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Przy planowaniu wydatków projektu należy wziąć pod uwagę załącznik nr 9 do Regulaminu.</w:t>
      </w:r>
    </w:p>
    <w:p w:rsidR="00567C50" w:rsidRPr="00522A03" w:rsidRDefault="00567C50" w:rsidP="000E308B">
      <w:pPr>
        <w:spacing w:before="360" w:after="120" w:line="360" w:lineRule="auto"/>
        <w:jc w:val="both"/>
        <w:rPr>
          <w:rFonts w:ascii="Arial" w:hAnsi="Arial" w:cs="Arial"/>
          <w:sz w:val="20"/>
          <w:szCs w:val="20"/>
        </w:rPr>
      </w:pPr>
      <w:r w:rsidRPr="00522A03">
        <w:rPr>
          <w:rFonts w:ascii="Arial" w:hAnsi="Arial" w:cs="Arial"/>
          <w:sz w:val="20"/>
          <w:szCs w:val="20"/>
        </w:rPr>
        <w:t xml:space="preserve">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w:t>
      </w:r>
      <w:r>
        <w:rPr>
          <w:rFonts w:ascii="Arial" w:hAnsi="Arial" w:cs="Arial"/>
          <w:sz w:val="20"/>
          <w:szCs w:val="20"/>
        </w:rPr>
        <w:t>z zadań</w:t>
      </w:r>
      <w:r w:rsidRPr="00522A03">
        <w:rPr>
          <w:rFonts w:ascii="Arial" w:hAnsi="Arial" w:cs="Arial"/>
          <w:sz w:val="20"/>
          <w:szCs w:val="20"/>
        </w:rPr>
        <w:t xml:space="preserve"> w budżecie projektu w zatwier</w:t>
      </w:r>
      <w:r>
        <w:rPr>
          <w:rFonts w:ascii="Arial" w:hAnsi="Arial" w:cs="Arial"/>
          <w:sz w:val="20"/>
          <w:szCs w:val="20"/>
        </w:rPr>
        <w:t>dzonym wniosku o dofinansowanie. Jednocześnie</w:t>
      </w:r>
      <w:r w:rsidRPr="00522A03">
        <w:rPr>
          <w:rFonts w:ascii="Arial" w:hAnsi="Arial" w:cs="Arial"/>
          <w:sz w:val="20"/>
          <w:szCs w:val="20"/>
        </w:rPr>
        <w:t xml:space="preserve"> poniesione </w:t>
      </w:r>
      <w:r>
        <w:rPr>
          <w:rFonts w:ascii="Arial" w:hAnsi="Arial" w:cs="Arial"/>
          <w:sz w:val="20"/>
          <w:szCs w:val="20"/>
        </w:rPr>
        <w:t xml:space="preserve">w ramach Poddziałania VIII.3.3 </w:t>
      </w:r>
      <w:r w:rsidRPr="00522A03">
        <w:rPr>
          <w:rFonts w:ascii="Arial" w:hAnsi="Arial" w:cs="Arial"/>
          <w:sz w:val="20"/>
          <w:szCs w:val="20"/>
        </w:rPr>
        <w:t xml:space="preserve">wydatki nie muszą być zgodne ze szczegółowym budżetem projektu zawartym w </w:t>
      </w:r>
      <w:r w:rsidRPr="00522A03">
        <w:rPr>
          <w:rFonts w:ascii="Arial" w:hAnsi="Arial" w:cs="Arial"/>
          <w:sz w:val="20"/>
          <w:szCs w:val="20"/>
        </w:rPr>
        <w:lastRenderedPageBreak/>
        <w:t>zatwierdzonym wniosku o dofinansowanie. IOK WUP rozlicza Wnioskodawcę ze zrealizowanych zadań w ramach projektu.</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 xml:space="preserve">Dopuszczalne jest </w:t>
      </w:r>
      <w:r>
        <w:rPr>
          <w:rFonts w:ascii="Arial" w:hAnsi="Arial" w:cs="Arial"/>
          <w:sz w:val="20"/>
          <w:szCs w:val="20"/>
        </w:rPr>
        <w:t xml:space="preserve">również </w:t>
      </w:r>
      <w:r w:rsidRPr="00522A03">
        <w:rPr>
          <w:rFonts w:ascii="Arial" w:hAnsi="Arial" w:cs="Arial"/>
          <w:sz w:val="20"/>
          <w:szCs w:val="20"/>
        </w:rPr>
        <w:t>dokonywanie przesunięć w budżecie projektu</w:t>
      </w:r>
      <w:r>
        <w:rPr>
          <w:rFonts w:ascii="Arial" w:hAnsi="Arial" w:cs="Arial"/>
          <w:sz w:val="20"/>
          <w:szCs w:val="20"/>
        </w:rPr>
        <w:t>, przedstawionym we wniosku o dofinansowanie projektu</w:t>
      </w:r>
      <w:r w:rsidRPr="00522A03">
        <w:rPr>
          <w:rFonts w:ascii="Arial" w:hAnsi="Arial" w:cs="Arial"/>
          <w:sz w:val="20"/>
          <w:szCs w:val="20"/>
        </w:rPr>
        <w:t xml:space="preserve"> zatwierdzonym na etapie podpisania umowy o dofinansowanie projektu</w:t>
      </w:r>
      <w:r>
        <w:rPr>
          <w:rFonts w:ascii="Arial" w:hAnsi="Arial" w:cs="Arial"/>
          <w:sz w:val="20"/>
          <w:szCs w:val="20"/>
        </w:rPr>
        <w:t xml:space="preserve"> zgodnie z zasadami zapisanymi</w:t>
      </w:r>
      <w:r w:rsidRPr="00522A03">
        <w:rPr>
          <w:rFonts w:ascii="Arial" w:hAnsi="Arial" w:cs="Arial"/>
          <w:sz w:val="20"/>
          <w:szCs w:val="20"/>
        </w:rPr>
        <w:t xml:space="preserve"> w</w:t>
      </w:r>
      <w:r>
        <w:rPr>
          <w:rFonts w:ascii="Arial" w:hAnsi="Arial" w:cs="Arial"/>
          <w:sz w:val="20"/>
          <w:szCs w:val="20"/>
        </w:rPr>
        <w:t xml:space="preserve"> ww. umowie</w:t>
      </w:r>
      <w:r w:rsidRPr="00522A03">
        <w:rPr>
          <w:rFonts w:ascii="Arial" w:hAnsi="Arial" w:cs="Arial"/>
          <w:sz w:val="20"/>
          <w:szCs w:val="20"/>
        </w:rPr>
        <w:t>.</w:t>
      </w:r>
    </w:p>
    <w:p w:rsidR="00567C50" w:rsidRPr="00522A03" w:rsidRDefault="00567C50" w:rsidP="000E308B">
      <w:pPr>
        <w:keepNext/>
        <w:spacing w:before="120" w:after="120" w:line="360" w:lineRule="auto"/>
        <w:jc w:val="both"/>
        <w:rPr>
          <w:rFonts w:ascii="Arial" w:hAnsi="Arial" w:cs="Arial"/>
          <w:sz w:val="20"/>
          <w:szCs w:val="20"/>
        </w:rPr>
      </w:pPr>
      <w:r w:rsidRPr="00522A03">
        <w:rPr>
          <w:rFonts w:ascii="Arial" w:hAnsi="Arial" w:cs="Arial"/>
          <w:sz w:val="20"/>
          <w:szCs w:val="20"/>
        </w:rPr>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rsidR="00567C50" w:rsidRPr="00522A03" w:rsidRDefault="00567C50">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sz w:val="20"/>
          <w:szCs w:val="20"/>
        </w:rPr>
      </w:pPr>
      <w:bookmarkStart w:id="38" w:name="_Toc456619713"/>
      <w:r w:rsidRPr="00522A03">
        <w:rPr>
          <w:rFonts w:ascii="Arial" w:hAnsi="Arial" w:cs="Arial"/>
          <w:b/>
          <w:sz w:val="20"/>
          <w:szCs w:val="20"/>
        </w:rPr>
        <w:t>3.3.  Koszty bezpośrednie</w:t>
      </w:r>
      <w:bookmarkEnd w:id="38"/>
    </w:p>
    <w:p w:rsidR="00567C50" w:rsidRPr="00522A03" w:rsidRDefault="00567C50" w:rsidP="000E308B">
      <w:pPr>
        <w:spacing w:before="120" w:after="120" w:line="360" w:lineRule="auto"/>
        <w:jc w:val="both"/>
        <w:rPr>
          <w:rFonts w:ascii="Arial" w:hAnsi="Arial" w:cs="Arial"/>
          <w:sz w:val="20"/>
          <w:szCs w:val="20"/>
        </w:rPr>
      </w:pPr>
      <w:bookmarkStart w:id="39" w:name="_Toc431974583"/>
      <w:bookmarkEnd w:id="39"/>
      <w:r w:rsidRPr="00522A03">
        <w:rPr>
          <w:rFonts w:ascii="Arial" w:hAnsi="Arial" w:cs="Arial"/>
          <w:sz w:val="20"/>
          <w:szCs w:val="20"/>
        </w:rPr>
        <w:t xml:space="preserve">Koszty bezpośrednie </w:t>
      </w:r>
      <w:r>
        <w:rPr>
          <w:rFonts w:ascii="Arial" w:hAnsi="Arial" w:cs="Arial"/>
          <w:sz w:val="20"/>
          <w:szCs w:val="20"/>
        </w:rPr>
        <w:t>to są</w:t>
      </w:r>
      <w:r w:rsidRPr="00522A03">
        <w:rPr>
          <w:rFonts w:ascii="Arial" w:hAnsi="Arial" w:cs="Arial"/>
          <w:sz w:val="20"/>
          <w:szCs w:val="20"/>
        </w:rPr>
        <w:t xml:space="preserve"> koszty kwalifikowalne poszczegól</w:t>
      </w:r>
      <w:r>
        <w:rPr>
          <w:rFonts w:ascii="Arial" w:hAnsi="Arial" w:cs="Arial"/>
          <w:sz w:val="20"/>
          <w:szCs w:val="20"/>
        </w:rPr>
        <w:t>nych zadań realizowanych przez Benefi</w:t>
      </w:r>
      <w:r w:rsidRPr="00522A03">
        <w:rPr>
          <w:rFonts w:ascii="Arial" w:hAnsi="Arial" w:cs="Arial"/>
          <w:sz w:val="20"/>
          <w:szCs w:val="20"/>
        </w:rPr>
        <w:t>c</w:t>
      </w:r>
      <w:r>
        <w:rPr>
          <w:rFonts w:ascii="Arial" w:hAnsi="Arial" w:cs="Arial"/>
          <w:sz w:val="20"/>
          <w:szCs w:val="20"/>
        </w:rPr>
        <w:t>jenta w ramach projektu (zadań merytorycznych</w:t>
      </w:r>
      <w:r w:rsidRPr="00522A03">
        <w:rPr>
          <w:rFonts w:ascii="Arial" w:hAnsi="Arial" w:cs="Arial"/>
          <w:sz w:val="20"/>
          <w:szCs w:val="20"/>
        </w:rPr>
        <w:t xml:space="preserve"> wraz z odpowiednim limitem kosztów, które zostaną poniesione na ich realizację).</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Limit kosztów bezpośrednich w ramach budżetu zadaniowego na etapie wnioskowania o środki powinien wynikać ze szczegółowej kalkulacji kosztów jednostkowych wykazanej we wniosku o dofinansowanie, tj. szczegółowym budżecie projektu.</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Koszty bezpośrednie w ramach projektu powinny zostać oszacowane należycie z zastosowaniem warunków i procedur kwalifikowalności określonych w Wytycznych w zakresie kwalifikowalności</w:t>
      </w:r>
      <w:r>
        <w:rPr>
          <w:rFonts w:ascii="Arial" w:hAnsi="Arial" w:cs="Arial"/>
          <w:sz w:val="20"/>
          <w:szCs w:val="20"/>
        </w:rPr>
        <w:t xml:space="preserve"> oraz z uwzględnieniem </w:t>
      </w:r>
      <w:r w:rsidRPr="007871CF">
        <w:rPr>
          <w:rFonts w:ascii="Arial" w:hAnsi="Arial" w:cs="Arial"/>
          <w:sz w:val="20"/>
          <w:szCs w:val="20"/>
        </w:rPr>
        <w:t>W</w:t>
      </w:r>
      <w:r w:rsidRPr="007871CF">
        <w:rPr>
          <w:rFonts w:ascii="Arial" w:hAnsi="Arial" w:cs="Arial"/>
          <w:bCs/>
          <w:sz w:val="20"/>
          <w:szCs w:val="20"/>
        </w:rPr>
        <w:t>ymagań dotyczących cen rynkowych w projektach realizowanych w ramach Poddziałania VIII.3.3 Wsparcie przedsiębiorczości w formach bezzwrotnych – ZIT</w:t>
      </w:r>
      <w:r>
        <w:rPr>
          <w:rFonts w:ascii="Arial" w:hAnsi="Arial" w:cs="Arial"/>
          <w:bCs/>
          <w:sz w:val="20"/>
          <w:szCs w:val="20"/>
        </w:rPr>
        <w:t xml:space="preserve"> (stanowiących Załącznik nr 9 do Regulaminu konkursu)</w:t>
      </w:r>
      <w:r w:rsidRPr="00522A03">
        <w:rPr>
          <w:rFonts w:ascii="Arial" w:hAnsi="Arial" w:cs="Arial"/>
          <w:sz w:val="20"/>
          <w:szCs w:val="20"/>
        </w:rPr>
        <w:t>.</w:t>
      </w:r>
    </w:p>
    <w:p w:rsidR="00567C50" w:rsidRPr="00522A03" w:rsidRDefault="00567C50">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sz w:val="20"/>
          <w:szCs w:val="20"/>
        </w:rPr>
      </w:pPr>
      <w:bookmarkStart w:id="40" w:name="_Toc456619714"/>
      <w:r w:rsidRPr="00522A03">
        <w:rPr>
          <w:rFonts w:ascii="Arial" w:hAnsi="Arial" w:cs="Arial"/>
          <w:b/>
          <w:sz w:val="20"/>
          <w:szCs w:val="20"/>
        </w:rPr>
        <w:t>3.4.  Koszty pośrednie</w:t>
      </w:r>
      <w:bookmarkEnd w:id="40"/>
    </w:p>
    <w:p w:rsidR="00567C50" w:rsidRPr="00522A03" w:rsidRDefault="00567C50">
      <w:pPr>
        <w:keepNext/>
        <w:spacing w:before="120" w:after="120" w:line="360" w:lineRule="auto"/>
        <w:jc w:val="both"/>
        <w:rPr>
          <w:rFonts w:ascii="Arial" w:hAnsi="Arial" w:cs="Arial"/>
          <w:sz w:val="20"/>
          <w:szCs w:val="20"/>
        </w:rPr>
      </w:pPr>
    </w:p>
    <w:p w:rsidR="00567C50" w:rsidRPr="00522A03" w:rsidRDefault="00567C50" w:rsidP="000E308B">
      <w:pPr>
        <w:keepNext/>
        <w:spacing w:before="120" w:after="120" w:line="360" w:lineRule="auto"/>
        <w:jc w:val="both"/>
        <w:rPr>
          <w:rFonts w:ascii="Arial" w:hAnsi="Arial" w:cs="Arial"/>
          <w:sz w:val="20"/>
          <w:szCs w:val="20"/>
        </w:rPr>
      </w:pPr>
      <w:r w:rsidRPr="00522A03">
        <w:rPr>
          <w:rFonts w:ascii="Arial" w:hAnsi="Arial" w:cs="Arial"/>
          <w:sz w:val="20"/>
          <w:szCs w:val="20"/>
        </w:rPr>
        <w:t>Koszty pośrednie stanowią koszty administracyjne związane z obsługą projektu, w szczególności:</w:t>
      </w:r>
    </w:p>
    <w:p w:rsidR="00567C50" w:rsidRPr="00522A03" w:rsidRDefault="00567C50" w:rsidP="000E308B">
      <w:pPr>
        <w:keepNext/>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rsidR="00567C50" w:rsidRPr="00522A03" w:rsidRDefault="00567C50" w:rsidP="00EE1C62">
      <w:pPr>
        <w:numPr>
          <w:ilvl w:val="1"/>
          <w:numId w:val="14"/>
        </w:numPr>
        <w:spacing w:before="120" w:after="120" w:line="360" w:lineRule="auto"/>
        <w:ind w:left="357" w:hanging="357"/>
        <w:jc w:val="both"/>
        <w:rPr>
          <w:rFonts w:ascii="Arial" w:hAnsi="Arial" w:cs="Arial"/>
          <w:sz w:val="20"/>
          <w:szCs w:val="20"/>
        </w:rPr>
      </w:pPr>
      <w:r w:rsidRPr="00522A03">
        <w:rPr>
          <w:rFonts w:ascii="Arial" w:hAnsi="Arial" w:cs="Arial"/>
          <w:sz w:val="20"/>
          <w:szCs w:val="20"/>
        </w:rPr>
        <w:t>koszty zarządu (koszty wynagrodzenia osób uprawnionych do reprezentowania jednostki, których zakresy czynności nie są przypisane wyłącznie do projektu, np. kierownik jednostki),</w:t>
      </w:r>
    </w:p>
    <w:p w:rsidR="00567C50" w:rsidRPr="00522A03" w:rsidRDefault="00567C50" w:rsidP="00EE1C62">
      <w:pPr>
        <w:numPr>
          <w:ilvl w:val="1"/>
          <w:numId w:val="14"/>
        </w:numPr>
        <w:spacing w:before="120" w:after="120" w:line="360" w:lineRule="auto"/>
        <w:ind w:left="357" w:hanging="357"/>
        <w:jc w:val="both"/>
        <w:rPr>
          <w:rFonts w:ascii="Arial" w:hAnsi="Arial" w:cs="Arial"/>
          <w:sz w:val="20"/>
          <w:szCs w:val="20"/>
        </w:rPr>
      </w:pPr>
      <w:r w:rsidRPr="00522A03">
        <w:rPr>
          <w:rFonts w:ascii="Arial" w:hAnsi="Arial" w:cs="Arial"/>
          <w:sz w:val="20"/>
          <w:szCs w:val="20"/>
        </w:rPr>
        <w:t>koszty personelu obsługowego (obsługa kadrowa, finansowa, administracyjna, sekretariat, kancelaria, obsługa prawna) na potrzeby funkcjonowania jednostki,</w:t>
      </w:r>
    </w:p>
    <w:p w:rsidR="00567C50" w:rsidRPr="00522A03" w:rsidRDefault="00567C50" w:rsidP="000E308B">
      <w:pPr>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lastRenderedPageBreak/>
        <w:t>koszty obsługi księgowej (koszty wynagrodzenia osób księgujących wydatki w projekcie, w tym koszty zlecenia prowadzenia obsługi księgowej projektu biuru rachunkowemu),</w:t>
      </w:r>
    </w:p>
    <w:p w:rsidR="00567C50" w:rsidRPr="00522A03" w:rsidRDefault="00567C50" w:rsidP="000E308B">
      <w:pPr>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t>koszty utrzymania powierzchni biurowych (czynsz, najem, opłaty administracyjne) związanych z obsługą administracyjną projektu,</w:t>
      </w:r>
    </w:p>
    <w:p w:rsidR="00567C50" w:rsidRPr="00522A03" w:rsidRDefault="00567C50" w:rsidP="00CD6C83">
      <w:pPr>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t>wydatki związane z otworzeniem lub prowadzeniem wyodrębnionego na rzecz projektu subkonta na rachunku bankowym lub odrębnego rachunku bankowego,</w:t>
      </w:r>
    </w:p>
    <w:p w:rsidR="00567C50" w:rsidRPr="00522A03" w:rsidRDefault="00567C50" w:rsidP="00CD6C83">
      <w:pPr>
        <w:numPr>
          <w:ilvl w:val="1"/>
          <w:numId w:val="14"/>
        </w:numPr>
        <w:spacing w:before="120" w:after="120" w:line="360" w:lineRule="auto"/>
        <w:jc w:val="both"/>
        <w:rPr>
          <w:rFonts w:ascii="Arial" w:hAnsi="Arial" w:cs="Arial"/>
          <w:sz w:val="20"/>
          <w:szCs w:val="20"/>
        </w:rPr>
      </w:pPr>
      <w:r>
        <w:rPr>
          <w:rFonts w:ascii="Arial" w:hAnsi="Arial" w:cs="Arial"/>
          <w:sz w:val="20"/>
          <w:szCs w:val="20"/>
        </w:rPr>
        <w:t>działania informacyjno-</w:t>
      </w:r>
      <w:r w:rsidRPr="00522A03">
        <w:rPr>
          <w:rFonts w:ascii="Arial" w:hAnsi="Arial" w:cs="Arial"/>
          <w:sz w:val="20"/>
          <w:szCs w:val="20"/>
        </w:rPr>
        <w:t>promocyjne projektu (np. zakup materiałów promocyjnych i informacyjnych, zakup ogłoszeń prasowych),</w:t>
      </w:r>
    </w:p>
    <w:p w:rsidR="00567C50" w:rsidRPr="00522A03" w:rsidRDefault="00567C50" w:rsidP="00CD6C83">
      <w:pPr>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t xml:space="preserve">amortyzacja, najem lub zakup aktywów (środków trwałych i wartości niematerialnych i prawnych) używanych na potrzeby personelu, o którym mowa w lit. </w:t>
      </w:r>
      <w:r>
        <w:rPr>
          <w:rFonts w:ascii="Arial" w:hAnsi="Arial" w:cs="Arial"/>
          <w:sz w:val="20"/>
          <w:szCs w:val="20"/>
        </w:rPr>
        <w:t>a-</w:t>
      </w:r>
      <w:r w:rsidRPr="00522A03">
        <w:rPr>
          <w:rFonts w:ascii="Arial" w:hAnsi="Arial" w:cs="Arial"/>
          <w:sz w:val="20"/>
          <w:szCs w:val="20"/>
        </w:rPr>
        <w:t>d,</w:t>
      </w:r>
    </w:p>
    <w:p w:rsidR="00567C50" w:rsidRPr="00522A03" w:rsidRDefault="00567C50" w:rsidP="00CD6C83">
      <w:pPr>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t>opłaty za energię elektryczną, cieplną, gazową i wodę, opłaty przesyłowe, opłaty za odprowadzanie ścieków w zakresie związanym z obsługą administracyjną projektu,</w:t>
      </w:r>
    </w:p>
    <w:p w:rsidR="00567C50" w:rsidRPr="00522A03" w:rsidRDefault="00567C50" w:rsidP="000E308B">
      <w:pPr>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t>koszty usług pocztowych, telefonicznych, internetowych, kurierskich związanych z obsługą administracyjną projektu,</w:t>
      </w:r>
    </w:p>
    <w:p w:rsidR="00567C50" w:rsidRPr="00522A03" w:rsidRDefault="00567C50" w:rsidP="000E308B">
      <w:pPr>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t>koszty usług powielania dokumentów związanych z obsługą administracyjną projektu,</w:t>
      </w:r>
    </w:p>
    <w:p w:rsidR="00567C50" w:rsidRPr="00522A03" w:rsidRDefault="00567C50" w:rsidP="000E308B">
      <w:pPr>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t>koszty materiałów biurowych i artykułów piśmienniczych związanych z obsługą administracyjną projektu,</w:t>
      </w:r>
    </w:p>
    <w:p w:rsidR="00567C50" w:rsidRPr="00522A03" w:rsidRDefault="00567C50" w:rsidP="000E308B">
      <w:pPr>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t>koszty ubezpieczeń majątkowych,</w:t>
      </w:r>
    </w:p>
    <w:p w:rsidR="00567C50" w:rsidRPr="00522A03" w:rsidRDefault="00567C50" w:rsidP="000E308B">
      <w:pPr>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t>koszty ochrony,</w:t>
      </w:r>
    </w:p>
    <w:p w:rsidR="00567C50" w:rsidRPr="00522A03" w:rsidRDefault="00567C50" w:rsidP="000E308B">
      <w:pPr>
        <w:numPr>
          <w:ilvl w:val="1"/>
          <w:numId w:val="14"/>
        </w:numPr>
        <w:spacing w:before="120" w:after="120" w:line="360" w:lineRule="auto"/>
        <w:jc w:val="both"/>
        <w:rPr>
          <w:rFonts w:ascii="Arial" w:hAnsi="Arial" w:cs="Arial"/>
          <w:sz w:val="20"/>
          <w:szCs w:val="20"/>
        </w:rPr>
      </w:pPr>
      <w:r w:rsidRPr="00522A03">
        <w:rPr>
          <w:rFonts w:ascii="Arial" w:hAnsi="Arial" w:cs="Arial"/>
          <w:sz w:val="20"/>
          <w:szCs w:val="20"/>
        </w:rPr>
        <w:t>koszty sprzątania pomieszczeń związanych z obsługą administracyjną projektu, w tym środki do utrzymania ich czystości oraz dezynsekcję, dezynfekcję, deratyzację tych pomieszczeń,</w:t>
      </w:r>
    </w:p>
    <w:p w:rsidR="00567C50" w:rsidRPr="00522A03" w:rsidRDefault="00567C50" w:rsidP="00EE1C62">
      <w:pPr>
        <w:numPr>
          <w:ilvl w:val="1"/>
          <w:numId w:val="14"/>
        </w:numPr>
        <w:spacing w:before="120" w:after="360" w:line="360" w:lineRule="auto"/>
        <w:ind w:left="357" w:hanging="357"/>
        <w:jc w:val="both"/>
        <w:rPr>
          <w:rFonts w:ascii="Arial" w:hAnsi="Arial" w:cs="Arial"/>
          <w:sz w:val="20"/>
          <w:szCs w:val="20"/>
        </w:rPr>
      </w:pPr>
      <w:r w:rsidRPr="00522A03">
        <w:rPr>
          <w:rFonts w:ascii="Arial" w:hAnsi="Arial" w:cs="Arial"/>
          <w:sz w:val="20"/>
          <w:szCs w:val="20"/>
        </w:rPr>
        <w:t>koszty zabezpieczenia prawidłowej realizacji umowy.</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 xml:space="preserve">Uwaga! </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W ramach kosztów pośrednich nie są wykazywane wydatki objęte cross-financingiem.</w:t>
      </w:r>
    </w:p>
    <w:p w:rsidR="00567C50" w:rsidRDefault="00567C50" w:rsidP="000E308B">
      <w:pPr>
        <w:pBdr>
          <w:left w:val="single" w:sz="48" w:space="4" w:color="E36C0A"/>
        </w:pBdr>
        <w:spacing w:before="120" w:after="120" w:line="360" w:lineRule="auto"/>
        <w:ind w:left="284"/>
        <w:jc w:val="both"/>
        <w:rPr>
          <w:rFonts w:ascii="Arial" w:hAnsi="Arial" w:cs="Arial"/>
          <w:b/>
          <w:i/>
          <w:sz w:val="20"/>
          <w:szCs w:val="20"/>
        </w:rPr>
      </w:pP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 xml:space="preserve">Uwaga! </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Niedopuszczalna jest sytuacja, w której koszty pośrednie zostaną wykazane w</w:t>
      </w:r>
      <w:r w:rsidRPr="00AA2E9D">
        <w:rPr>
          <w:rFonts w:ascii="Arial" w:hAnsi="Arial" w:cs="Arial"/>
          <w:b/>
          <w:sz w:val="20"/>
          <w:szCs w:val="20"/>
        </w:rPr>
        <w:t> </w:t>
      </w:r>
      <w:r w:rsidRPr="006D1A1F">
        <w:rPr>
          <w:rFonts w:ascii="Arial" w:hAnsi="Arial" w:cs="Arial"/>
          <w:b/>
          <w:sz w:val="20"/>
          <w:szCs w:val="20"/>
        </w:rPr>
        <w:t>ramach kosztów bezpośrednich. IOK WUP na etapie oceny projektu weryfikuje, czy w ramach zadań określonych w</w:t>
      </w:r>
      <w:r w:rsidRPr="00AA2E9D">
        <w:rPr>
          <w:rFonts w:ascii="Arial" w:hAnsi="Arial" w:cs="Arial"/>
          <w:b/>
          <w:sz w:val="20"/>
          <w:szCs w:val="20"/>
        </w:rPr>
        <w:t> </w:t>
      </w:r>
      <w:r w:rsidRPr="006D1A1F">
        <w:rPr>
          <w:rFonts w:ascii="Arial" w:hAnsi="Arial" w:cs="Arial"/>
          <w:b/>
          <w:sz w:val="20"/>
          <w:szCs w:val="20"/>
        </w:rPr>
        <w:t xml:space="preserve">budżecie projektu (w kosztach bezpośrednich) nie zostały wykazane koszty, które stanowią koszty pośrednie. Dodatkowo, na etapie realizacji projektu, IOK WUP </w:t>
      </w:r>
      <w:r w:rsidRPr="006D1A1F">
        <w:rPr>
          <w:rFonts w:ascii="Arial" w:hAnsi="Arial" w:cs="Arial"/>
          <w:b/>
          <w:sz w:val="20"/>
          <w:szCs w:val="20"/>
        </w:rPr>
        <w:lastRenderedPageBreak/>
        <w:t>weryfikuje, czy w zestawieniu poniesionych wydatków bezpośrednich, załączanym do wniosku o</w:t>
      </w:r>
      <w:r w:rsidRPr="00AA2E9D">
        <w:rPr>
          <w:rFonts w:ascii="Arial" w:hAnsi="Arial" w:cs="Arial"/>
          <w:b/>
          <w:sz w:val="20"/>
          <w:szCs w:val="20"/>
        </w:rPr>
        <w:t> </w:t>
      </w:r>
      <w:r w:rsidRPr="006D1A1F">
        <w:rPr>
          <w:rFonts w:ascii="Arial" w:hAnsi="Arial" w:cs="Arial"/>
          <w:b/>
          <w:sz w:val="20"/>
          <w:szCs w:val="20"/>
        </w:rPr>
        <w:t>płatność, nie zostały wykazane wydatki pośrednie.</w:t>
      </w:r>
    </w:p>
    <w:p w:rsidR="00567C50" w:rsidRDefault="00567C50" w:rsidP="000E308B">
      <w:pPr>
        <w:pBdr>
          <w:left w:val="single" w:sz="48" w:space="4" w:color="E36C0A"/>
        </w:pBdr>
        <w:spacing w:before="120" w:after="120" w:line="360" w:lineRule="auto"/>
        <w:ind w:left="284"/>
        <w:jc w:val="both"/>
        <w:rPr>
          <w:rFonts w:ascii="Arial" w:hAnsi="Arial" w:cs="Arial"/>
          <w:b/>
          <w:i/>
          <w:sz w:val="20"/>
          <w:szCs w:val="20"/>
        </w:rPr>
      </w:pP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 xml:space="preserve">Uwaga! </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 xml:space="preserve">Koszty związane z procesem rekrutacji należy traktować jako koszty pośrednie za wyjątkiem kosztu doradcy zawodowego, który na etapie rekrutacji weryfikuje predyspozycje kandydata do samodzielnego założenia i prowadzenia działalności gospodarczej. </w:t>
      </w:r>
    </w:p>
    <w:p w:rsidR="00567C50" w:rsidRPr="00522A03" w:rsidRDefault="00567C50" w:rsidP="000E308B">
      <w:pPr>
        <w:spacing w:before="360" w:after="120" w:line="360" w:lineRule="auto"/>
        <w:jc w:val="both"/>
        <w:rPr>
          <w:rFonts w:ascii="Arial" w:hAnsi="Arial" w:cs="Arial"/>
          <w:sz w:val="20"/>
          <w:szCs w:val="20"/>
        </w:rPr>
      </w:pPr>
      <w:r w:rsidRPr="00522A03">
        <w:rPr>
          <w:rFonts w:ascii="Arial" w:hAnsi="Arial" w:cs="Arial"/>
          <w:sz w:val="20"/>
          <w:szCs w:val="20"/>
        </w:rPr>
        <w:t>Koszty pośrednie rozliczane są wyłącznie z wykorzystaniem następujących stawek ryczałtowych:</w:t>
      </w:r>
    </w:p>
    <w:p w:rsidR="00567C50" w:rsidRPr="00522A03" w:rsidRDefault="00567C50" w:rsidP="00EE1C62">
      <w:pPr>
        <w:numPr>
          <w:ilvl w:val="1"/>
          <w:numId w:val="15"/>
        </w:numPr>
        <w:spacing w:before="120" w:after="120" w:line="360" w:lineRule="auto"/>
        <w:ind w:left="426"/>
        <w:jc w:val="both"/>
        <w:rPr>
          <w:rFonts w:ascii="Arial" w:hAnsi="Arial" w:cs="Arial"/>
          <w:sz w:val="20"/>
          <w:szCs w:val="20"/>
        </w:rPr>
      </w:pPr>
      <w:r w:rsidRPr="00522A03">
        <w:rPr>
          <w:rFonts w:ascii="Arial" w:hAnsi="Arial" w:cs="Arial"/>
          <w:sz w:val="20"/>
          <w:szCs w:val="20"/>
        </w:rPr>
        <w:t>25% kosztów bezpośrednich – w przypadku projektów o wartości do 1 mln PLN włącznie,</w:t>
      </w:r>
    </w:p>
    <w:p w:rsidR="00567C50" w:rsidRPr="00522A03" w:rsidRDefault="00567C50" w:rsidP="00EE1C62">
      <w:pPr>
        <w:numPr>
          <w:ilvl w:val="1"/>
          <w:numId w:val="15"/>
        </w:numPr>
        <w:spacing w:before="120" w:after="120" w:line="360" w:lineRule="auto"/>
        <w:ind w:left="426"/>
        <w:jc w:val="both"/>
        <w:rPr>
          <w:rFonts w:ascii="Arial" w:hAnsi="Arial" w:cs="Arial"/>
          <w:sz w:val="20"/>
          <w:szCs w:val="20"/>
        </w:rPr>
      </w:pPr>
      <w:r w:rsidRPr="00522A03">
        <w:rPr>
          <w:rFonts w:ascii="Arial" w:hAnsi="Arial" w:cs="Arial"/>
          <w:sz w:val="20"/>
          <w:szCs w:val="20"/>
        </w:rPr>
        <w:t>20% kosztów bezpośrednich – w przypadku projektów o wartości powyżej 1 mln PLN do 2 mln PLN włącznie,</w:t>
      </w:r>
    </w:p>
    <w:p w:rsidR="00567C50" w:rsidRPr="00522A03" w:rsidRDefault="00567C50" w:rsidP="00EE1C62">
      <w:pPr>
        <w:numPr>
          <w:ilvl w:val="1"/>
          <w:numId w:val="15"/>
        </w:numPr>
        <w:spacing w:before="120" w:after="120" w:line="360" w:lineRule="auto"/>
        <w:ind w:left="426"/>
        <w:jc w:val="both"/>
        <w:rPr>
          <w:rFonts w:ascii="Arial" w:hAnsi="Arial" w:cs="Arial"/>
          <w:sz w:val="20"/>
          <w:szCs w:val="20"/>
        </w:rPr>
      </w:pPr>
      <w:r w:rsidRPr="00522A03">
        <w:rPr>
          <w:rFonts w:ascii="Arial" w:hAnsi="Arial" w:cs="Arial"/>
          <w:sz w:val="20"/>
          <w:szCs w:val="20"/>
        </w:rPr>
        <w:t>15% kosztów bezpośrednich – w przypadku projektów o wartości powyżej 2 mln PLN do 5 mln PLN włącznie,</w:t>
      </w:r>
    </w:p>
    <w:p w:rsidR="00567C50" w:rsidRPr="00522A03" w:rsidRDefault="00567C50" w:rsidP="00EE1C62">
      <w:pPr>
        <w:numPr>
          <w:ilvl w:val="1"/>
          <w:numId w:val="15"/>
        </w:numPr>
        <w:spacing w:before="120" w:after="120" w:line="360" w:lineRule="auto"/>
        <w:ind w:left="426"/>
        <w:jc w:val="both"/>
        <w:rPr>
          <w:rFonts w:ascii="Arial" w:hAnsi="Arial" w:cs="Arial"/>
          <w:sz w:val="20"/>
          <w:szCs w:val="20"/>
        </w:rPr>
      </w:pPr>
      <w:r w:rsidRPr="00522A03">
        <w:rPr>
          <w:rFonts w:ascii="Arial" w:hAnsi="Arial" w:cs="Arial"/>
          <w:sz w:val="20"/>
          <w:szCs w:val="20"/>
        </w:rPr>
        <w:t>10% kosztów bezpośrednich – w przypadku projektów o wartości przekraczającej 5 mln PLN.</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Jeżeli na podstawie wykazanych w projekcie kosztów bezpośrednich nie da się zastosować wskazanej powyżej stawki ryczałtowej</w:t>
      </w:r>
      <w:r>
        <w:rPr>
          <w:rFonts w:ascii="Arial" w:hAnsi="Arial" w:cs="Arial"/>
          <w:sz w:val="20"/>
          <w:szCs w:val="20"/>
        </w:rPr>
        <w:t>,</w:t>
      </w:r>
      <w:r w:rsidRPr="00522A03">
        <w:rPr>
          <w:rFonts w:ascii="Arial" w:hAnsi="Arial" w:cs="Arial"/>
          <w:sz w:val="20"/>
          <w:szCs w:val="20"/>
        </w:rPr>
        <w:t xml:space="preserve"> należy zastosować niższą stawkę w oparciu o zapisy Instrukcji wypełniania wniosku</w:t>
      </w:r>
      <w:r>
        <w:rPr>
          <w:rFonts w:ascii="Arial" w:hAnsi="Arial" w:cs="Arial"/>
          <w:sz w:val="20"/>
          <w:szCs w:val="20"/>
        </w:rPr>
        <w:t>,</w:t>
      </w:r>
      <w:r w:rsidRPr="00522A03">
        <w:rPr>
          <w:rFonts w:ascii="Arial" w:hAnsi="Arial" w:cs="Arial"/>
          <w:sz w:val="20"/>
          <w:szCs w:val="20"/>
        </w:rPr>
        <w:t xml:space="preserve"> stanowiącej załącznik nr 2 do niniejszego Regulaminu. </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Pozostałe zasady dotyczące rozliczenia kosztów są uregulowane w Wytycznych w zakresie kwalifikowalności.</w:t>
      </w:r>
    </w:p>
    <w:p w:rsidR="00567C50" w:rsidRPr="00522A03" w:rsidRDefault="00567C50">
      <w:pPr>
        <w:spacing w:before="120" w:after="120" w:line="360" w:lineRule="auto"/>
        <w:jc w:val="both"/>
        <w:rPr>
          <w:rFonts w:ascii="Arial" w:hAnsi="Arial" w:cs="Arial"/>
          <w:sz w:val="20"/>
          <w:szCs w:val="20"/>
        </w:rPr>
      </w:pPr>
    </w:p>
    <w:p w:rsidR="00567C50" w:rsidRPr="00522A03" w:rsidRDefault="00567C50" w:rsidP="002F6124">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sz w:val="20"/>
          <w:szCs w:val="20"/>
        </w:rPr>
      </w:pPr>
      <w:bookmarkStart w:id="41" w:name="_Toc431974584"/>
      <w:bookmarkStart w:id="42" w:name="_Toc448914579"/>
      <w:bookmarkStart w:id="43" w:name="_Toc456619715"/>
      <w:bookmarkStart w:id="44" w:name="_Toc431974595"/>
      <w:bookmarkEnd w:id="41"/>
      <w:r w:rsidRPr="00522A03">
        <w:rPr>
          <w:rFonts w:ascii="Arial" w:hAnsi="Arial" w:cs="Arial"/>
          <w:b/>
          <w:sz w:val="20"/>
          <w:szCs w:val="20"/>
        </w:rPr>
        <w:t>3.5.  Uproszczone metody rozliczania wydatków</w:t>
      </w:r>
      <w:bookmarkEnd w:id="42"/>
      <w:bookmarkEnd w:id="43"/>
    </w:p>
    <w:p w:rsidR="00567C50" w:rsidRPr="00522A03" w:rsidRDefault="00567C50" w:rsidP="000E308B">
      <w:pPr>
        <w:spacing w:before="120" w:after="360" w:line="240" w:lineRule="auto"/>
        <w:jc w:val="both"/>
        <w:rPr>
          <w:rFonts w:ascii="Arial" w:hAnsi="Arial" w:cs="Arial"/>
          <w:sz w:val="20"/>
          <w:szCs w:val="20"/>
        </w:rPr>
      </w:pPr>
    </w:p>
    <w:p w:rsidR="00567C50" w:rsidRPr="00522A03" w:rsidRDefault="00567C50" w:rsidP="000E308B">
      <w:pPr>
        <w:spacing w:before="120" w:after="360" w:line="360" w:lineRule="auto"/>
        <w:jc w:val="both"/>
        <w:rPr>
          <w:rFonts w:ascii="Arial" w:hAnsi="Arial" w:cs="Arial"/>
          <w:sz w:val="20"/>
          <w:szCs w:val="20"/>
        </w:rPr>
      </w:pPr>
      <w:r w:rsidRPr="00522A03">
        <w:rPr>
          <w:rFonts w:ascii="Arial" w:hAnsi="Arial" w:cs="Arial"/>
          <w:sz w:val="20"/>
          <w:szCs w:val="20"/>
        </w:rPr>
        <w:t>W niniejszym konkursie w ramach stosowania uproszczonych metod rozliczania wydatków wyłączona została możliwość stosowania stawek jednostkowych, o których mowa w rozdziale 8.6.1 Wytycznych w zakresie kwalifikowalności. Ponadto z uwagi na określenie minimalnej wartości projektu wynoszącej 500 000 PLN (zgodnie z zapisami SZOOP RPO WŁ) nie przewiduje się także rozliczania projektu z wykorzystaniem kwot ryczałtowych, o których mowa w rozdziale 8.6 ww. Wytycznych.</w:t>
      </w:r>
    </w:p>
    <w:p w:rsidR="00567C50" w:rsidRDefault="00567C50" w:rsidP="002F6124">
      <w:pPr>
        <w:spacing w:after="0"/>
        <w:rPr>
          <w:rFonts w:ascii="Arial" w:hAnsi="Arial" w:cs="Arial"/>
          <w:sz w:val="20"/>
          <w:szCs w:val="20"/>
        </w:rPr>
      </w:pPr>
    </w:p>
    <w:p w:rsidR="00BC70E1" w:rsidRDefault="00BC70E1" w:rsidP="002F6124">
      <w:pPr>
        <w:spacing w:after="0"/>
        <w:rPr>
          <w:rFonts w:ascii="Arial" w:hAnsi="Arial" w:cs="Arial"/>
          <w:sz w:val="20"/>
          <w:szCs w:val="20"/>
        </w:rPr>
      </w:pPr>
    </w:p>
    <w:p w:rsidR="00BC70E1" w:rsidRPr="00522A03" w:rsidRDefault="00BC70E1" w:rsidP="002F6124">
      <w:pPr>
        <w:spacing w:after="0"/>
        <w:rPr>
          <w:rFonts w:ascii="Arial" w:hAnsi="Arial" w:cs="Arial"/>
          <w:sz w:val="20"/>
          <w:szCs w:val="20"/>
        </w:rPr>
      </w:pPr>
    </w:p>
    <w:p w:rsidR="00567C50" w:rsidRPr="00522A03" w:rsidRDefault="00567C50" w:rsidP="002F6124">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sz w:val="20"/>
          <w:szCs w:val="20"/>
        </w:rPr>
      </w:pPr>
      <w:bookmarkStart w:id="45" w:name="_Toc431974585"/>
      <w:bookmarkStart w:id="46" w:name="_Toc448914580"/>
      <w:bookmarkStart w:id="47" w:name="_Toc456619716"/>
      <w:bookmarkEnd w:id="45"/>
      <w:r w:rsidRPr="00522A03">
        <w:rPr>
          <w:rFonts w:ascii="Arial" w:hAnsi="Arial" w:cs="Arial"/>
          <w:b/>
          <w:sz w:val="20"/>
          <w:szCs w:val="20"/>
        </w:rPr>
        <w:lastRenderedPageBreak/>
        <w:t>3.6.  Środki trwałe i cross-financing</w:t>
      </w:r>
      <w:bookmarkEnd w:id="46"/>
      <w:bookmarkEnd w:id="47"/>
    </w:p>
    <w:p w:rsidR="00567C50" w:rsidRPr="00522A03" w:rsidRDefault="00567C50" w:rsidP="002F6124">
      <w:pPr>
        <w:spacing w:before="120" w:after="120" w:line="360" w:lineRule="auto"/>
        <w:jc w:val="both"/>
        <w:rPr>
          <w:rFonts w:ascii="Arial" w:hAnsi="Arial" w:cs="Arial"/>
          <w:sz w:val="20"/>
          <w:szCs w:val="20"/>
        </w:rPr>
      </w:pPr>
    </w:p>
    <w:p w:rsidR="00567C50" w:rsidRPr="00522A03" w:rsidRDefault="00567C50" w:rsidP="00306E7E">
      <w:pPr>
        <w:spacing w:before="120" w:after="120" w:line="360" w:lineRule="auto"/>
        <w:jc w:val="both"/>
        <w:rPr>
          <w:rFonts w:ascii="Arial" w:hAnsi="Arial" w:cs="Arial"/>
          <w:sz w:val="20"/>
          <w:szCs w:val="20"/>
        </w:rPr>
      </w:pPr>
      <w:bookmarkStart w:id="48" w:name="_Toc431974586"/>
      <w:bookmarkStart w:id="49" w:name="_Toc448914581"/>
      <w:bookmarkEnd w:id="48"/>
      <w:r w:rsidRPr="00522A03">
        <w:rPr>
          <w:rFonts w:ascii="Arial" w:hAnsi="Arial" w:cs="Arial"/>
          <w:sz w:val="20"/>
          <w:szCs w:val="20"/>
        </w:rPr>
        <w:t xml:space="preserve">Szczegółowe zasady pozyskiwania środków trwałych i ponoszenia wydatków w ramach cross-financingu zostały uregulowane w Rozdziale 6.12 i 8.7  Wytycznych w zakresie kwalifikowalności. </w:t>
      </w:r>
    </w:p>
    <w:p w:rsidR="00567C50" w:rsidRPr="00522A03" w:rsidRDefault="00567C50" w:rsidP="00306E7E">
      <w:pPr>
        <w:spacing w:before="120" w:after="120" w:line="360" w:lineRule="auto"/>
        <w:jc w:val="both"/>
        <w:rPr>
          <w:rFonts w:ascii="Arial" w:hAnsi="Arial" w:cs="Arial"/>
          <w:sz w:val="20"/>
          <w:szCs w:val="20"/>
        </w:rPr>
      </w:pPr>
      <w:r w:rsidRPr="00522A03">
        <w:rPr>
          <w:rFonts w:ascii="Arial" w:hAnsi="Arial" w:cs="Arial"/>
          <w:b/>
          <w:sz w:val="20"/>
          <w:szCs w:val="20"/>
        </w:rPr>
        <w:t>Środki trwałe</w:t>
      </w:r>
      <w:r w:rsidRPr="00522A03">
        <w:rPr>
          <w:rFonts w:ascii="Arial" w:hAnsi="Arial" w:cs="Arial"/>
          <w:sz w:val="20"/>
          <w:szCs w:val="20"/>
        </w:rPr>
        <w:t xml:space="preserve"> zgodnie z art. 3 ust. 1 pkt 15 ustawy z dnia 29 września 1994 r. o rachunkowości (t.j. Dz. U. z 2013 r., poz. 330 ze. zm.), z zastrzeżeniem inwestycji, o których mowa w art. 3 ust 1 pkt 17 tej ustawy, są to rzeczowe aktywa trwałe i zrównane z nimi, o przewidywanym okresie ekonomicznej użyteczności dłuższym niż rok, kompletne, zdatne do użytku i przeznaczone na po</w:t>
      </w:r>
      <w:r>
        <w:rPr>
          <w:rFonts w:ascii="Arial" w:hAnsi="Arial" w:cs="Arial"/>
          <w:sz w:val="20"/>
          <w:szCs w:val="20"/>
        </w:rPr>
        <w:t>trzeby jednostki organizacyjnej. Z</w:t>
      </w:r>
      <w:r w:rsidRPr="00522A03">
        <w:rPr>
          <w:rFonts w:ascii="Arial" w:hAnsi="Arial" w:cs="Arial"/>
          <w:sz w:val="20"/>
          <w:szCs w:val="20"/>
        </w:rPr>
        <w:t xml:space="preserve">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rsidR="00567C50" w:rsidRPr="00522A03" w:rsidRDefault="00567C50" w:rsidP="00306E7E">
      <w:pPr>
        <w:spacing w:before="120" w:after="120" w:line="360" w:lineRule="auto"/>
        <w:jc w:val="both"/>
        <w:rPr>
          <w:rFonts w:ascii="Arial" w:hAnsi="Arial" w:cs="Arial"/>
          <w:sz w:val="20"/>
          <w:szCs w:val="20"/>
        </w:rPr>
      </w:pPr>
      <w:r w:rsidRPr="00522A03">
        <w:rPr>
          <w:rFonts w:ascii="Arial" w:hAnsi="Arial" w:cs="Arial"/>
          <w:sz w:val="20"/>
          <w:szCs w:val="20"/>
        </w:rPr>
        <w:t>Wydatki poniesione na zakup środków trwałych, wykorzystywanych w ramach i na rzecz projektu</w:t>
      </w:r>
      <w:r>
        <w:rPr>
          <w:rFonts w:ascii="Arial" w:hAnsi="Arial" w:cs="Arial"/>
          <w:sz w:val="20"/>
          <w:szCs w:val="20"/>
        </w:rPr>
        <w:t>,</w:t>
      </w:r>
      <w:r w:rsidRPr="00522A03">
        <w:rPr>
          <w:rFonts w:ascii="Arial" w:hAnsi="Arial" w:cs="Arial"/>
          <w:sz w:val="20"/>
          <w:szCs w:val="20"/>
        </w:rPr>
        <w:t xml:space="preserve"> są kwalifikowalne wyłącznie w wysokości odpowiadającej odpisom amortyzacyjnym za okres, w którym będą wykorzystywane w projekcie. Dotyczy to wszystkich środków trwałych o wartości powyżej 350 PLN netto.</w:t>
      </w:r>
    </w:p>
    <w:p w:rsidR="00567C50" w:rsidRPr="00522A03" w:rsidRDefault="00567C50" w:rsidP="00306E7E">
      <w:pPr>
        <w:spacing w:before="120" w:after="120" w:line="360" w:lineRule="auto"/>
        <w:jc w:val="both"/>
        <w:rPr>
          <w:rFonts w:ascii="Arial" w:hAnsi="Arial" w:cs="Arial"/>
          <w:sz w:val="20"/>
          <w:szCs w:val="20"/>
        </w:rPr>
      </w:pPr>
      <w:r w:rsidRPr="00522A03">
        <w:rPr>
          <w:rFonts w:ascii="Arial" w:hAnsi="Arial" w:cs="Arial"/>
          <w:sz w:val="20"/>
          <w:szCs w:val="20"/>
        </w:rPr>
        <w:t xml:space="preserve">W związku z powyższym, w projekcie rozlicza się odpisy amortyzacyjne i stosuje się warunki i procedury określone w sekcji 6.12.2 Wytycznych w zakresie kwalifikowalności. </w:t>
      </w:r>
    </w:p>
    <w:p w:rsidR="00567C50" w:rsidRPr="00522A03" w:rsidRDefault="00567C50" w:rsidP="00306E7E">
      <w:pPr>
        <w:spacing w:before="120" w:after="120" w:line="360" w:lineRule="auto"/>
        <w:jc w:val="both"/>
        <w:rPr>
          <w:rFonts w:ascii="Arial" w:hAnsi="Arial" w:cs="Arial"/>
          <w:sz w:val="20"/>
          <w:szCs w:val="20"/>
        </w:rPr>
      </w:pPr>
      <w:r>
        <w:rPr>
          <w:rFonts w:ascii="Arial" w:hAnsi="Arial" w:cs="Arial"/>
          <w:sz w:val="20"/>
          <w:szCs w:val="20"/>
        </w:rPr>
        <w:t>Wnioskodawca uwzględniając w budżecie projektu</w:t>
      </w:r>
      <w:r w:rsidRPr="00522A03">
        <w:rPr>
          <w:rFonts w:ascii="Arial" w:hAnsi="Arial" w:cs="Arial"/>
          <w:sz w:val="20"/>
          <w:szCs w:val="20"/>
        </w:rPr>
        <w:t xml:space="preserve"> koszty pozyskania środków trwałych lub wartości niematerialnych i prawnych, </w:t>
      </w:r>
      <w:r>
        <w:rPr>
          <w:rFonts w:ascii="Arial" w:hAnsi="Arial" w:cs="Arial"/>
          <w:sz w:val="20"/>
          <w:szCs w:val="20"/>
        </w:rPr>
        <w:t>ma obowiązek</w:t>
      </w:r>
      <w:r w:rsidRPr="00522A03">
        <w:rPr>
          <w:rFonts w:ascii="Arial" w:hAnsi="Arial" w:cs="Arial"/>
          <w:sz w:val="20"/>
          <w:szCs w:val="20"/>
        </w:rPr>
        <w:t xml:space="preserve"> doprecyzowania zapisów w pozycjach dotyczących ww. wydatków poprzez wskazanie, że jest to odpis amortyzacyjny. </w:t>
      </w:r>
    </w:p>
    <w:p w:rsidR="00567C50" w:rsidRPr="00522A03" w:rsidRDefault="00567C50" w:rsidP="00306E7E">
      <w:pPr>
        <w:spacing w:before="120" w:after="120" w:line="360" w:lineRule="auto"/>
        <w:jc w:val="both"/>
        <w:rPr>
          <w:rFonts w:ascii="Arial" w:hAnsi="Arial" w:cs="Arial"/>
          <w:sz w:val="20"/>
          <w:szCs w:val="20"/>
        </w:rPr>
      </w:pPr>
      <w:r w:rsidRPr="00522A03">
        <w:rPr>
          <w:rFonts w:ascii="Arial" w:hAnsi="Arial" w:cs="Arial"/>
          <w:b/>
          <w:sz w:val="20"/>
          <w:szCs w:val="20"/>
        </w:rPr>
        <w:t>Cross-financing</w:t>
      </w:r>
      <w:r w:rsidRPr="00522A03">
        <w:rPr>
          <w:rFonts w:ascii="Arial" w:hAnsi="Arial" w:cs="Arial"/>
          <w:sz w:val="20"/>
          <w:szCs w:val="20"/>
        </w:rPr>
        <w:t xml:space="preserve"> to zasada elastyczności, polegająca na możliwości komplementarnego, wzajemnego finansowania działań ze środków EFRR i EFS.</w:t>
      </w:r>
    </w:p>
    <w:p w:rsidR="00567C50" w:rsidRPr="00522A03" w:rsidRDefault="00567C50" w:rsidP="00306E7E">
      <w:pPr>
        <w:spacing w:before="120" w:after="120" w:line="360" w:lineRule="auto"/>
        <w:jc w:val="both"/>
        <w:rPr>
          <w:rFonts w:ascii="Arial" w:hAnsi="Arial" w:cs="Arial"/>
          <w:sz w:val="20"/>
          <w:szCs w:val="20"/>
        </w:rPr>
      </w:pPr>
      <w:r w:rsidRPr="00522A03">
        <w:rPr>
          <w:rFonts w:ascii="Arial" w:hAnsi="Arial" w:cs="Arial"/>
          <w:sz w:val="20"/>
          <w:szCs w:val="20"/>
        </w:rPr>
        <w:t>Cross-financing może dotyczyć wyłącznie takich kategorii wydatków, bez których realizacja projektu nie byłaby możliwa, w szczególności w związku z zapewnieniem realizacji zasady równości szans, a zwłaszcza potrzeb osób z niepełnosprawnościami.</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Cross-financing może dotyczyć wyłącznie:</w:t>
      </w:r>
    </w:p>
    <w:p w:rsidR="00567C50" w:rsidRPr="001770D0" w:rsidRDefault="00567C50" w:rsidP="001770D0">
      <w:pPr>
        <w:spacing w:before="120" w:after="120" w:line="360" w:lineRule="auto"/>
        <w:jc w:val="both"/>
        <w:rPr>
          <w:rFonts w:ascii="Arial" w:hAnsi="Arial" w:cs="Arial"/>
          <w:sz w:val="20"/>
          <w:szCs w:val="20"/>
        </w:rPr>
      </w:pPr>
      <w:r>
        <w:rPr>
          <w:rFonts w:ascii="Arial" w:hAnsi="Arial" w:cs="Arial"/>
          <w:sz w:val="20"/>
          <w:szCs w:val="20"/>
        </w:rPr>
        <w:t xml:space="preserve">a) </w:t>
      </w:r>
      <w:r w:rsidRPr="001770D0">
        <w:rPr>
          <w:rFonts w:ascii="Arial" w:hAnsi="Arial" w:cs="Arial"/>
          <w:sz w:val="20"/>
          <w:szCs w:val="20"/>
        </w:rPr>
        <w:t>zakupu nieruchomości,</w:t>
      </w:r>
    </w:p>
    <w:p w:rsidR="00567C50" w:rsidRPr="001770D0" w:rsidRDefault="00567C50" w:rsidP="001770D0">
      <w:pPr>
        <w:spacing w:before="120" w:after="120" w:line="360" w:lineRule="auto"/>
        <w:jc w:val="both"/>
        <w:rPr>
          <w:rFonts w:ascii="Arial" w:hAnsi="Arial" w:cs="Arial"/>
          <w:sz w:val="20"/>
          <w:szCs w:val="20"/>
        </w:rPr>
      </w:pPr>
      <w:r>
        <w:rPr>
          <w:rFonts w:ascii="Arial" w:hAnsi="Arial" w:cs="Arial"/>
          <w:sz w:val="20"/>
          <w:szCs w:val="20"/>
        </w:rPr>
        <w:t xml:space="preserve">b) </w:t>
      </w:r>
      <w:r w:rsidRPr="001770D0">
        <w:rPr>
          <w:rFonts w:ascii="Arial" w:hAnsi="Arial" w:cs="Arial"/>
          <w:sz w:val="20"/>
          <w:szCs w:val="20"/>
        </w:rPr>
        <w:t>zakupu infrastruktury, przy czym poprzez infrastrukturę rozumie się elementy nieprzenośne, na stałe przytwierdzone do nieruchomości, np. wykonanie podjazdu do budynku, zainstalowanie windy w budynku,</w:t>
      </w:r>
    </w:p>
    <w:p w:rsidR="00567C50" w:rsidRPr="00522A03" w:rsidRDefault="00567C50" w:rsidP="001770D0">
      <w:pPr>
        <w:spacing w:before="120" w:after="120" w:line="360" w:lineRule="auto"/>
        <w:jc w:val="both"/>
        <w:rPr>
          <w:rFonts w:ascii="Arial" w:hAnsi="Arial" w:cs="Arial"/>
          <w:sz w:val="20"/>
          <w:szCs w:val="20"/>
        </w:rPr>
      </w:pPr>
      <w:r>
        <w:rPr>
          <w:rFonts w:ascii="Arial" w:hAnsi="Arial" w:cs="Arial"/>
          <w:sz w:val="20"/>
          <w:szCs w:val="20"/>
        </w:rPr>
        <w:t xml:space="preserve">c) </w:t>
      </w:r>
      <w:r w:rsidRPr="001770D0">
        <w:rPr>
          <w:rFonts w:ascii="Arial" w:hAnsi="Arial" w:cs="Arial"/>
          <w:sz w:val="20"/>
          <w:szCs w:val="20"/>
        </w:rPr>
        <w:t>dostosowania</w:t>
      </w:r>
      <w:r w:rsidRPr="00522A03">
        <w:rPr>
          <w:rFonts w:ascii="Arial" w:hAnsi="Arial" w:cs="Arial"/>
          <w:sz w:val="20"/>
          <w:szCs w:val="20"/>
        </w:rPr>
        <w:t xml:space="preserve"> lub adaptacji (prace remontowo-wykończeniowe) budynków, pomieszczeń.</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lastRenderedPageBreak/>
        <w:t xml:space="preserve">Zakup środków trwałych, za wyjątkiem zakupu nieruchomości, infrastruktury i środków trwałych przeznaczonych na dostosowanie lub adaptację budynków i pomieszczeń, nie stanowi wydatku w ramach cross-financingu. </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Wydatki ponoszone w ramach cross-financingu powyżej dopuszczalnej kwoty określonej w zatwierdzonym wniosku o dofinansowanie projektu są niekwalifikowalne.</w:t>
      </w:r>
    </w:p>
    <w:p w:rsidR="00567C50" w:rsidRPr="006D1A1F" w:rsidRDefault="00567C50" w:rsidP="000E308B">
      <w:pPr>
        <w:spacing w:before="120" w:after="120" w:line="360" w:lineRule="auto"/>
        <w:jc w:val="both"/>
        <w:rPr>
          <w:rFonts w:ascii="Arial" w:hAnsi="Arial" w:cs="Arial"/>
          <w:b/>
          <w:sz w:val="20"/>
          <w:szCs w:val="20"/>
        </w:rPr>
      </w:pPr>
      <w:r w:rsidRPr="006D1A1F">
        <w:rPr>
          <w:rFonts w:ascii="Arial" w:hAnsi="Arial" w:cs="Arial"/>
          <w:b/>
          <w:sz w:val="20"/>
          <w:szCs w:val="20"/>
        </w:rPr>
        <w:t>Uwaga!</w:t>
      </w:r>
    </w:p>
    <w:p w:rsidR="00567C50" w:rsidRPr="006D1A1F" w:rsidRDefault="00567C50" w:rsidP="000E308B">
      <w:pPr>
        <w:spacing w:before="120" w:after="120" w:line="360" w:lineRule="auto"/>
        <w:jc w:val="both"/>
        <w:rPr>
          <w:rFonts w:ascii="Arial" w:hAnsi="Arial" w:cs="Arial"/>
          <w:b/>
          <w:sz w:val="20"/>
          <w:szCs w:val="20"/>
        </w:rPr>
      </w:pPr>
      <w:r>
        <w:rPr>
          <w:rFonts w:ascii="Arial" w:hAnsi="Arial" w:cs="Arial"/>
          <w:b/>
          <w:sz w:val="20"/>
          <w:szCs w:val="20"/>
        </w:rPr>
        <w:t>W</w:t>
      </w:r>
      <w:r w:rsidRPr="006D1A1F">
        <w:rPr>
          <w:rFonts w:ascii="Arial" w:hAnsi="Arial" w:cs="Arial"/>
          <w:b/>
          <w:sz w:val="20"/>
          <w:szCs w:val="20"/>
        </w:rPr>
        <w:t>ydatki w ramach cross-financingu nie mogą przekroczyć 10% dofinansowania unijnego w ramach projektu.</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Wszystkie wydatki poniesione w ramach cross-financingu oraz pozyskanie środków trwałych opisywane są i uzasadniane w uzasadnieniu znajdującym się pod szczegółowym budżetem projektu.</w:t>
      </w:r>
    </w:p>
    <w:p w:rsidR="00567C50" w:rsidRPr="00522A03" w:rsidRDefault="00567C50" w:rsidP="002F6124">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sz w:val="20"/>
          <w:szCs w:val="20"/>
        </w:rPr>
      </w:pPr>
      <w:bookmarkStart w:id="50" w:name="_Toc456619717"/>
      <w:r w:rsidRPr="00522A03">
        <w:rPr>
          <w:rFonts w:ascii="Arial" w:hAnsi="Arial" w:cs="Arial"/>
          <w:b/>
          <w:sz w:val="20"/>
          <w:szCs w:val="20"/>
        </w:rPr>
        <w:t>3.7.  Podatek od towarów i usług (VAT)</w:t>
      </w:r>
      <w:bookmarkEnd w:id="49"/>
      <w:bookmarkEnd w:id="50"/>
    </w:p>
    <w:p w:rsidR="00567C50" w:rsidRPr="00522A03" w:rsidRDefault="00567C50" w:rsidP="002F6124">
      <w:pPr>
        <w:keepNext/>
        <w:spacing w:line="360" w:lineRule="auto"/>
        <w:jc w:val="both"/>
        <w:rPr>
          <w:rFonts w:ascii="Arial" w:hAnsi="Arial" w:cs="Arial"/>
          <w:sz w:val="20"/>
          <w:szCs w:val="20"/>
        </w:rPr>
      </w:pPr>
    </w:p>
    <w:p w:rsidR="00567C50" w:rsidRPr="00522A03" w:rsidRDefault="00567C50" w:rsidP="000E308B">
      <w:pPr>
        <w:keepNext/>
        <w:spacing w:line="360" w:lineRule="auto"/>
        <w:jc w:val="both"/>
        <w:rPr>
          <w:rFonts w:ascii="Arial" w:hAnsi="Arial" w:cs="Arial"/>
          <w:sz w:val="20"/>
          <w:szCs w:val="20"/>
        </w:rPr>
      </w:pPr>
      <w:bookmarkStart w:id="51" w:name="_Toc431974587"/>
      <w:bookmarkStart w:id="52" w:name="_Toc448914582"/>
      <w:bookmarkEnd w:id="51"/>
      <w:r w:rsidRPr="00522A03">
        <w:rPr>
          <w:rFonts w:ascii="Arial" w:hAnsi="Arial" w:cs="Arial"/>
          <w:sz w:val="20"/>
          <w:szCs w:val="20"/>
        </w:rPr>
        <w:t>Wydatki w ramach projektu mogą obejmować koszt podatku od towarów i usług (VAT). Wydatki te zostaną uznane za kwalifikowalne tylko wtedy, gdy Wnioskodawca nie ma prawnej możliwości ich odzyskania.</w:t>
      </w:r>
    </w:p>
    <w:p w:rsidR="00567C50" w:rsidRPr="00522A03" w:rsidRDefault="00567C50" w:rsidP="000E308B">
      <w:pPr>
        <w:spacing w:line="360" w:lineRule="auto"/>
        <w:jc w:val="both"/>
        <w:rPr>
          <w:rFonts w:ascii="Arial" w:hAnsi="Arial" w:cs="Arial"/>
          <w:sz w:val="20"/>
          <w:szCs w:val="20"/>
        </w:rPr>
      </w:pPr>
      <w:r w:rsidRPr="00522A03">
        <w:rPr>
          <w:rFonts w:ascii="Arial" w:hAnsi="Arial" w:cs="Arial"/>
          <w:sz w:val="20"/>
          <w:szCs w:val="20"/>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rsidR="00567C50" w:rsidRPr="00522A03" w:rsidRDefault="00567C50" w:rsidP="000E308B">
      <w:pPr>
        <w:spacing w:line="360" w:lineRule="auto"/>
        <w:jc w:val="both"/>
        <w:rPr>
          <w:rFonts w:ascii="Arial" w:hAnsi="Arial" w:cs="Arial"/>
          <w:sz w:val="20"/>
          <w:szCs w:val="20"/>
        </w:rPr>
      </w:pPr>
      <w:r w:rsidRPr="00522A03">
        <w:rPr>
          <w:rFonts w:ascii="Arial" w:hAnsi="Arial" w:cs="Arial"/>
          <w:sz w:val="20"/>
          <w:szCs w:val="20"/>
        </w:rPr>
        <w:t>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rsidR="00567C50" w:rsidRPr="00522A03" w:rsidRDefault="00567C50" w:rsidP="000E308B">
      <w:pPr>
        <w:spacing w:line="360" w:lineRule="auto"/>
        <w:jc w:val="both"/>
        <w:rPr>
          <w:rFonts w:ascii="Arial" w:hAnsi="Arial" w:cs="Arial"/>
          <w:sz w:val="20"/>
          <w:szCs w:val="20"/>
        </w:rPr>
      </w:pPr>
      <w:r w:rsidRPr="00522A03">
        <w:rPr>
          <w:rFonts w:ascii="Arial" w:hAnsi="Arial" w:cs="Arial"/>
          <w:sz w:val="20"/>
          <w:szCs w:val="20"/>
        </w:rPr>
        <w:t>Na etapie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rsidR="00567C50" w:rsidRPr="00522A03" w:rsidRDefault="00567C50" w:rsidP="002F6124">
      <w:pPr>
        <w:keepNext/>
        <w:numPr>
          <w:ilvl w:val="1"/>
          <w:numId w:val="4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sz w:val="20"/>
          <w:szCs w:val="20"/>
        </w:rPr>
      </w:pPr>
      <w:bookmarkStart w:id="53" w:name="_Toc456619718"/>
      <w:r w:rsidRPr="00522A03">
        <w:rPr>
          <w:rFonts w:ascii="Arial" w:hAnsi="Arial" w:cs="Arial"/>
          <w:b/>
          <w:sz w:val="20"/>
          <w:szCs w:val="20"/>
        </w:rPr>
        <w:lastRenderedPageBreak/>
        <w:t>Zlecanie usług merytorycznych</w:t>
      </w:r>
      <w:bookmarkEnd w:id="52"/>
      <w:bookmarkEnd w:id="53"/>
    </w:p>
    <w:p w:rsidR="00567C50" w:rsidRPr="00522A03" w:rsidRDefault="00567C50" w:rsidP="002F6124">
      <w:pPr>
        <w:keepNext/>
        <w:spacing w:before="120" w:after="120" w:line="360" w:lineRule="auto"/>
        <w:jc w:val="both"/>
        <w:rPr>
          <w:rFonts w:ascii="Arial" w:hAnsi="Arial" w:cs="Arial"/>
          <w:sz w:val="20"/>
          <w:szCs w:val="20"/>
        </w:rPr>
      </w:pPr>
    </w:p>
    <w:p w:rsidR="00567C50" w:rsidRPr="00522A03" w:rsidRDefault="00567C50" w:rsidP="000E308B">
      <w:pPr>
        <w:keepNext/>
        <w:spacing w:before="120" w:after="120" w:line="360" w:lineRule="auto"/>
        <w:jc w:val="both"/>
        <w:rPr>
          <w:rFonts w:ascii="Arial" w:hAnsi="Arial" w:cs="Arial"/>
          <w:sz w:val="20"/>
          <w:szCs w:val="20"/>
        </w:rPr>
      </w:pPr>
      <w:bookmarkStart w:id="54" w:name="_Toc431974588"/>
      <w:bookmarkStart w:id="55" w:name="_Toc448914583"/>
      <w:bookmarkEnd w:id="54"/>
      <w:r w:rsidRPr="00522A03">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 np. zlecenie usługi szkoleniowej. Jako zlecenia usługi merytorycznej nie należy rozumieć:</w:t>
      </w:r>
    </w:p>
    <w:p w:rsidR="00567C50" w:rsidRPr="00522A03" w:rsidRDefault="00567C50" w:rsidP="001770D0">
      <w:pPr>
        <w:spacing w:before="120" w:after="120" w:line="360" w:lineRule="auto"/>
        <w:jc w:val="both"/>
        <w:rPr>
          <w:rFonts w:ascii="Arial" w:hAnsi="Arial" w:cs="Arial"/>
          <w:sz w:val="20"/>
          <w:szCs w:val="20"/>
        </w:rPr>
      </w:pPr>
      <w:r>
        <w:rPr>
          <w:rFonts w:ascii="Arial" w:hAnsi="Arial" w:cs="Arial"/>
          <w:sz w:val="20"/>
          <w:szCs w:val="20"/>
        </w:rPr>
        <w:t xml:space="preserve">a) </w:t>
      </w:r>
      <w:r w:rsidRPr="00522A03">
        <w:rPr>
          <w:rFonts w:ascii="Arial" w:hAnsi="Arial" w:cs="Arial"/>
          <w:sz w:val="20"/>
          <w:szCs w:val="20"/>
        </w:rPr>
        <w:t>zakupu pojedynczych towarów lub usług np. cateringowych lub hotelowych, chyba że stanowią one część zleconej usługi merytorycznej,</w:t>
      </w:r>
    </w:p>
    <w:p w:rsidR="00567C50" w:rsidRPr="00522A03" w:rsidRDefault="00567C50" w:rsidP="001770D0">
      <w:pPr>
        <w:spacing w:before="120" w:after="120" w:line="360" w:lineRule="auto"/>
        <w:jc w:val="both"/>
        <w:rPr>
          <w:rFonts w:ascii="Arial" w:hAnsi="Arial" w:cs="Arial"/>
          <w:sz w:val="20"/>
          <w:szCs w:val="20"/>
        </w:rPr>
      </w:pPr>
      <w:r>
        <w:rPr>
          <w:rFonts w:ascii="Arial" w:hAnsi="Arial" w:cs="Arial"/>
          <w:sz w:val="20"/>
          <w:szCs w:val="20"/>
        </w:rPr>
        <w:t xml:space="preserve">b) </w:t>
      </w:r>
      <w:r w:rsidRPr="00522A03">
        <w:rPr>
          <w:rFonts w:ascii="Arial" w:hAnsi="Arial" w:cs="Arial"/>
          <w:sz w:val="20"/>
          <w:szCs w:val="20"/>
        </w:rPr>
        <w:t>angażowania personelu projektu.</w:t>
      </w:r>
    </w:p>
    <w:p w:rsidR="00567C50" w:rsidRPr="00522A03" w:rsidRDefault="00567C50" w:rsidP="000E308B">
      <w:pPr>
        <w:spacing w:before="120" w:after="360" w:line="360" w:lineRule="auto"/>
        <w:jc w:val="both"/>
        <w:rPr>
          <w:rFonts w:ascii="Arial" w:hAnsi="Arial" w:cs="Arial"/>
          <w:sz w:val="20"/>
          <w:szCs w:val="20"/>
        </w:rPr>
      </w:pPr>
      <w:r w:rsidRPr="00522A03">
        <w:rPr>
          <w:rFonts w:ascii="Arial" w:hAnsi="Arial" w:cs="Arial"/>
          <w:sz w:val="20"/>
          <w:szCs w:val="20"/>
        </w:rPr>
        <w:t>Wydatki związane ze zleceniem usługi merytorycznej w ramach projektu mogą stanowić wydatki kwalifikowalne pod warunkiem, że są wskazane w zatwierdzonym wniosku o dofinansowanie.</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 xml:space="preserve">Uwaga! </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Wartość wydatków związanych ze zlecaniem usług merytorycznych w ramach projektu nie może stanowić więcej niż 30% wartości projektu, chyba że  jest to uzasadnione specyfiką projektu i zostało wskazane we wniosku o</w:t>
      </w:r>
      <w:r w:rsidRPr="00AA2E9D">
        <w:rPr>
          <w:rFonts w:ascii="Arial" w:hAnsi="Arial" w:cs="Arial"/>
          <w:b/>
          <w:sz w:val="20"/>
          <w:szCs w:val="20"/>
        </w:rPr>
        <w:t> </w:t>
      </w:r>
      <w:r w:rsidRPr="006D1A1F">
        <w:rPr>
          <w:rFonts w:ascii="Arial" w:hAnsi="Arial" w:cs="Arial"/>
          <w:b/>
          <w:sz w:val="20"/>
          <w:szCs w:val="20"/>
        </w:rPr>
        <w:t>dofinansowanie projektu, zatwierdzonym przez właściwą instytucję będącą stroną umowy.</w:t>
      </w:r>
    </w:p>
    <w:p w:rsidR="00567C50" w:rsidRPr="00522A03" w:rsidRDefault="00567C50" w:rsidP="000E308B">
      <w:pPr>
        <w:spacing w:before="360" w:after="120" w:line="360" w:lineRule="auto"/>
        <w:jc w:val="both"/>
        <w:rPr>
          <w:rFonts w:ascii="Arial" w:hAnsi="Arial" w:cs="Arial"/>
          <w:sz w:val="20"/>
          <w:szCs w:val="20"/>
        </w:rPr>
      </w:pPr>
      <w:r w:rsidRPr="00522A03">
        <w:rPr>
          <w:rFonts w:ascii="Arial" w:hAnsi="Arial" w:cs="Arial"/>
          <w:sz w:val="20"/>
          <w:szCs w:val="20"/>
        </w:rPr>
        <w:t>Faktyczną realizację zleconej usługi merytorycznej należy udokumentować zgodnie z umową zawartą z wykonawcą, np. poprzez pisemny protokół odbioru zadania, przyjęcia wykonanych prac, itp.</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Nie jest kwalifikowalne zlece</w:t>
      </w:r>
      <w:r>
        <w:rPr>
          <w:rFonts w:ascii="Arial" w:hAnsi="Arial" w:cs="Arial"/>
          <w:sz w:val="20"/>
          <w:szCs w:val="20"/>
        </w:rPr>
        <w:t>nie usługi merytorycznej przez Benefi</w:t>
      </w:r>
      <w:r w:rsidRPr="00522A03">
        <w:rPr>
          <w:rFonts w:ascii="Arial" w:hAnsi="Arial" w:cs="Arial"/>
          <w:sz w:val="20"/>
          <w:szCs w:val="20"/>
        </w:rPr>
        <w:t>cjenta partnerom projektu i odwrotnie.</w:t>
      </w:r>
    </w:p>
    <w:p w:rsidR="00567C50" w:rsidRPr="00522A03" w:rsidRDefault="00567C50" w:rsidP="002F6124">
      <w:pPr>
        <w:keepNext/>
        <w:numPr>
          <w:ilvl w:val="1"/>
          <w:numId w:val="4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sz w:val="20"/>
          <w:szCs w:val="20"/>
        </w:rPr>
      </w:pPr>
      <w:bookmarkStart w:id="56" w:name="_Toc456619719"/>
      <w:r w:rsidRPr="00522A03">
        <w:rPr>
          <w:rFonts w:ascii="Arial" w:hAnsi="Arial" w:cs="Arial"/>
          <w:b/>
          <w:sz w:val="20"/>
          <w:szCs w:val="20"/>
        </w:rPr>
        <w:t>Angażowanie personelu projektu</w:t>
      </w:r>
      <w:bookmarkEnd w:id="55"/>
      <w:bookmarkEnd w:id="56"/>
    </w:p>
    <w:p w:rsidR="00567C50" w:rsidRPr="00522A03" w:rsidRDefault="00567C50" w:rsidP="002F6124">
      <w:pPr>
        <w:keepNext/>
        <w:spacing w:before="120" w:after="120" w:line="360" w:lineRule="auto"/>
        <w:jc w:val="both"/>
        <w:rPr>
          <w:rFonts w:ascii="Arial" w:hAnsi="Arial" w:cs="Arial"/>
          <w:sz w:val="20"/>
          <w:szCs w:val="20"/>
        </w:rPr>
      </w:pPr>
    </w:p>
    <w:p w:rsidR="00567C50" w:rsidRPr="00522A03" w:rsidRDefault="00567C50" w:rsidP="000E308B">
      <w:pPr>
        <w:keepNext/>
        <w:spacing w:before="120" w:after="120" w:line="360" w:lineRule="auto"/>
        <w:jc w:val="both"/>
        <w:rPr>
          <w:rFonts w:ascii="Arial" w:hAnsi="Arial" w:cs="Arial"/>
          <w:sz w:val="20"/>
          <w:szCs w:val="20"/>
        </w:rPr>
      </w:pPr>
      <w:r w:rsidRPr="00522A03">
        <w:rPr>
          <w:rFonts w:ascii="Arial" w:hAnsi="Arial" w:cs="Arial"/>
          <w:sz w:val="20"/>
          <w:szCs w:val="20"/>
        </w:rPr>
        <w:t xml:space="preserve">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osoby fizyczne prowadzące działalność gospodarczą, osoby współpracujące w rozumieniu art. 13 pkt 5 ustawy z dnia 13 października 1998 r. o systemie ubezpieczeń społecznych (Dz. U. z 2015 r. poz. </w:t>
      </w:r>
      <w:r>
        <w:rPr>
          <w:rFonts w:ascii="Arial" w:hAnsi="Arial" w:cs="Arial"/>
          <w:sz w:val="20"/>
          <w:szCs w:val="20"/>
        </w:rPr>
        <w:t>121, ze. zm.) oraz wolontariusze wykonując</w:t>
      </w:r>
      <w:r w:rsidRPr="00522A03">
        <w:rPr>
          <w:rFonts w:ascii="Arial" w:hAnsi="Arial" w:cs="Arial"/>
          <w:sz w:val="20"/>
          <w:szCs w:val="20"/>
        </w:rPr>
        <w:t xml:space="preserve"> świadczenia na zasadach określonych w ustawie z dnia 24 kwietnia 2003 r. o działalności pożytku publicznego i o wolontariacie (Dz. U. z 2014 r. poz. 1118, ze. zm.).</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Wnioskodawca wskazuje we wniosku formę zaangażowania i szacunkowy wymiar czasu pracy personelu projektu niezbędnego do realiza</w:t>
      </w:r>
      <w:r>
        <w:rPr>
          <w:rFonts w:ascii="Arial" w:hAnsi="Arial" w:cs="Arial"/>
          <w:sz w:val="20"/>
          <w:szCs w:val="20"/>
        </w:rPr>
        <w:t>cji zadań merytorycznych (etat/</w:t>
      </w:r>
      <w:r w:rsidRPr="00522A03">
        <w:rPr>
          <w:rFonts w:ascii="Arial" w:hAnsi="Arial" w:cs="Arial"/>
          <w:sz w:val="20"/>
          <w:szCs w:val="20"/>
        </w:rPr>
        <w:t>liczba godzin)</w:t>
      </w:r>
      <w:r>
        <w:rPr>
          <w:rFonts w:ascii="Arial" w:hAnsi="Arial" w:cs="Arial"/>
          <w:sz w:val="20"/>
          <w:szCs w:val="20"/>
        </w:rPr>
        <w:t>,</w:t>
      </w:r>
      <w:r w:rsidRPr="00522A03">
        <w:rPr>
          <w:rFonts w:ascii="Arial" w:hAnsi="Arial" w:cs="Arial"/>
          <w:sz w:val="20"/>
          <w:szCs w:val="20"/>
        </w:rPr>
        <w:t xml:space="preserve"> co stanowi podstawę do oceny kwalifikowalności wydatków personelu projektu na etapie </w:t>
      </w:r>
      <w:r>
        <w:rPr>
          <w:rFonts w:ascii="Arial" w:hAnsi="Arial" w:cs="Arial"/>
          <w:sz w:val="20"/>
          <w:szCs w:val="20"/>
        </w:rPr>
        <w:t>oceny formalno-merytorycznej</w:t>
      </w:r>
      <w:r w:rsidRPr="00522A03">
        <w:rPr>
          <w:rFonts w:ascii="Arial" w:hAnsi="Arial" w:cs="Arial"/>
          <w:sz w:val="20"/>
          <w:szCs w:val="20"/>
        </w:rPr>
        <w:t xml:space="preserve"> projektu oraz w trakcie jego realizacji.</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lastRenderedPageBreak/>
        <w:t>Wydatki związane z wynagrodzeniem personelu są ponoszone zgodnie z przepisami krajowymi, w szczególności zgodnie z ustawą z dnia 26 czerwca 1974 r. Kodeks pracy oraz z ustawą z dnia 23 kwietnia 1964 r. Kodeks cywilny.</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Kwalifikowalnymi składnikami wynagrodzenia personelu są w szczególności wynagrodzenie brutto, składki pracodawcy na ubezpieczenia społeczne, zdrowotne, składki na Fundusz Pracy, Fundusz Gwarantowanych Świadczeń Pracowniczych oraz wydatki ponoszone na Pracowniczy Program Emerytalny zgodnie z ustawą z dnia 20 kwietnia 2004 r. o pracowniczych programach emerytalnych (Dz. U. z 2014 r, poz. 710).</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Dodatkowe wynagrodzenie roczne personelu projektu jest kwalifikowalne wyłącznie, jeżeli wynika z przepisów prawa pracy i odpowiada proporcji, w której wynagrodzenie zasadnicze</w:t>
      </w:r>
      <w:r>
        <w:rPr>
          <w:rFonts w:ascii="Arial" w:hAnsi="Arial" w:cs="Arial"/>
          <w:sz w:val="20"/>
          <w:szCs w:val="20"/>
        </w:rPr>
        <w:t>,</w:t>
      </w:r>
      <w:r w:rsidRPr="00522A03">
        <w:rPr>
          <w:rFonts w:ascii="Arial" w:hAnsi="Arial" w:cs="Arial"/>
          <w:sz w:val="20"/>
          <w:szCs w:val="20"/>
        </w:rPr>
        <w:t xml:space="preserve"> będące podstawą jego naliczenia</w:t>
      </w:r>
      <w:r>
        <w:rPr>
          <w:rFonts w:ascii="Arial" w:hAnsi="Arial" w:cs="Arial"/>
          <w:sz w:val="20"/>
          <w:szCs w:val="20"/>
        </w:rPr>
        <w:t>,</w:t>
      </w:r>
      <w:r w:rsidRPr="00522A03">
        <w:rPr>
          <w:rFonts w:ascii="Arial" w:hAnsi="Arial" w:cs="Arial"/>
          <w:sz w:val="20"/>
          <w:szCs w:val="20"/>
        </w:rPr>
        <w:t xml:space="preserve"> jest rozliczane w ramach projektu.</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Wydatki związane z zaangażowaniem osoby wykonującej zadania w projekcie lub projektach są kwalifikowalne, o ile:</w:t>
      </w:r>
    </w:p>
    <w:p w:rsidR="00567C50" w:rsidRPr="00522A03" w:rsidRDefault="00567C50" w:rsidP="000E308B">
      <w:pPr>
        <w:numPr>
          <w:ilvl w:val="0"/>
          <w:numId w:val="10"/>
        </w:numPr>
        <w:spacing w:before="120" w:after="120" w:line="360" w:lineRule="auto"/>
        <w:ind w:left="284" w:hanging="284"/>
        <w:jc w:val="both"/>
        <w:rPr>
          <w:rFonts w:ascii="Arial" w:hAnsi="Arial" w:cs="Arial"/>
          <w:sz w:val="20"/>
          <w:szCs w:val="20"/>
        </w:rPr>
      </w:pPr>
      <w:r w:rsidRPr="00522A03">
        <w:rPr>
          <w:rFonts w:ascii="Arial" w:hAnsi="Arial" w:cs="Arial"/>
          <w:sz w:val="20"/>
          <w:szCs w:val="20"/>
        </w:rPr>
        <w:t>obciążenie z tego wynikające nie wyklucza możliwości prawidłowej i efektywnej realizacji wszystkich zadań powierzonych danej osobie,</w:t>
      </w:r>
    </w:p>
    <w:p w:rsidR="00567C50" w:rsidRPr="00522A03" w:rsidRDefault="00567C50" w:rsidP="000E308B">
      <w:pPr>
        <w:numPr>
          <w:ilvl w:val="0"/>
          <w:numId w:val="10"/>
        </w:numPr>
        <w:spacing w:before="120" w:after="120" w:line="360" w:lineRule="auto"/>
        <w:ind w:left="284" w:hanging="284"/>
        <w:jc w:val="both"/>
        <w:rPr>
          <w:rFonts w:ascii="Arial" w:hAnsi="Arial" w:cs="Arial"/>
          <w:sz w:val="20"/>
          <w:szCs w:val="20"/>
        </w:rPr>
      </w:pPr>
      <w:r w:rsidRPr="00522A03">
        <w:rPr>
          <w:rFonts w:ascii="Arial" w:hAnsi="Arial" w:cs="Arial"/>
          <w:sz w:val="20"/>
          <w:szCs w:val="20"/>
        </w:rPr>
        <w:t xml:space="preserve">łączne zaangażowanie zawodowe tej osoby w realizację wszystkich projektów finansowanych z funduszy strukturalnych i Funduszu Spójności oraz działań finansowanych z innych </w:t>
      </w:r>
      <w:r>
        <w:rPr>
          <w:rFonts w:ascii="Arial" w:hAnsi="Arial" w:cs="Arial"/>
          <w:sz w:val="20"/>
          <w:szCs w:val="20"/>
        </w:rPr>
        <w:t>źródeł, w tym środków własnych Benefi</w:t>
      </w:r>
      <w:r w:rsidRPr="00522A03">
        <w:rPr>
          <w:rFonts w:ascii="Arial" w:hAnsi="Arial" w:cs="Arial"/>
          <w:sz w:val="20"/>
          <w:szCs w:val="20"/>
        </w:rPr>
        <w:t xml:space="preserve">cjenta i innych podmiotów, </w:t>
      </w:r>
      <w:r w:rsidRPr="00522A03">
        <w:rPr>
          <w:rFonts w:ascii="Arial" w:hAnsi="Arial" w:cs="Arial"/>
          <w:b/>
          <w:sz w:val="20"/>
          <w:szCs w:val="20"/>
        </w:rPr>
        <w:t>nie przekracza 276 godzin miesięcznie</w:t>
      </w:r>
      <w:r w:rsidRPr="00522A03">
        <w:rPr>
          <w:rStyle w:val="Zakotwiczenieprzypisudolnego"/>
          <w:rFonts w:ascii="Arial" w:hAnsi="Arial" w:cs="Arial"/>
          <w:b/>
          <w:sz w:val="20"/>
          <w:szCs w:val="20"/>
        </w:rPr>
        <w:footnoteReference w:id="2"/>
      </w:r>
      <w:r w:rsidRPr="00522A03">
        <w:rPr>
          <w:rFonts w:ascii="Arial" w:hAnsi="Arial" w:cs="Arial"/>
          <w:sz w:val="20"/>
          <w:szCs w:val="20"/>
        </w:rPr>
        <w:t>,</w:t>
      </w:r>
    </w:p>
    <w:p w:rsidR="00567C50" w:rsidRPr="00522A03" w:rsidRDefault="00567C50" w:rsidP="000E308B">
      <w:pPr>
        <w:numPr>
          <w:ilvl w:val="0"/>
          <w:numId w:val="10"/>
        </w:numPr>
        <w:spacing w:before="120" w:after="120" w:line="360" w:lineRule="auto"/>
        <w:ind w:left="284" w:hanging="284"/>
        <w:jc w:val="both"/>
        <w:rPr>
          <w:rFonts w:ascii="Arial" w:hAnsi="Arial" w:cs="Arial"/>
          <w:sz w:val="20"/>
          <w:szCs w:val="20"/>
        </w:rPr>
      </w:pPr>
      <w:r w:rsidRPr="00522A03">
        <w:rPr>
          <w:rFonts w:ascii="Arial" w:hAnsi="Arial" w:cs="Arial"/>
          <w:sz w:val="20"/>
          <w:szCs w:val="20"/>
        </w:rPr>
        <w:t>wykonanie zadań przez tę osobę jest potwierdzone protokołem sporządzonym przez tę osobę, wskazującym prawidłowe wykonanie zadań, liczbę oraz ewidencję godzin</w:t>
      </w:r>
      <w:r>
        <w:rPr>
          <w:rFonts w:ascii="Arial" w:hAnsi="Arial" w:cs="Arial"/>
          <w:sz w:val="20"/>
          <w:szCs w:val="20"/>
        </w:rPr>
        <w:t xml:space="preserve"> poświęconych</w:t>
      </w:r>
      <w:r w:rsidRPr="00522A03">
        <w:rPr>
          <w:rFonts w:ascii="Arial" w:hAnsi="Arial" w:cs="Arial"/>
          <w:sz w:val="20"/>
          <w:szCs w:val="20"/>
        </w:rPr>
        <w:t xml:space="preserve"> w danym miesiącu kalendarzow</w:t>
      </w:r>
      <w:r>
        <w:rPr>
          <w:rFonts w:ascii="Arial" w:hAnsi="Arial" w:cs="Arial"/>
          <w:sz w:val="20"/>
          <w:szCs w:val="20"/>
        </w:rPr>
        <w:t xml:space="preserve">ym, </w:t>
      </w:r>
      <w:r w:rsidRPr="00522A03">
        <w:rPr>
          <w:rFonts w:ascii="Arial" w:hAnsi="Arial" w:cs="Arial"/>
          <w:sz w:val="20"/>
          <w:szCs w:val="20"/>
        </w:rPr>
        <w:t>na wykonanie zadań w projekcie</w:t>
      </w:r>
      <w:r w:rsidRPr="00522A03">
        <w:rPr>
          <w:rStyle w:val="Zakotwiczenieprzypisudolnego"/>
          <w:rFonts w:ascii="Arial" w:hAnsi="Arial" w:cs="Arial"/>
          <w:sz w:val="20"/>
          <w:szCs w:val="20"/>
        </w:rPr>
        <w:footnoteReference w:id="3"/>
      </w:r>
      <w:r w:rsidRPr="00522A03">
        <w:rPr>
          <w:rFonts w:ascii="Arial" w:hAnsi="Arial" w:cs="Arial"/>
          <w:sz w:val="20"/>
          <w:szCs w:val="20"/>
        </w:rPr>
        <w:t>, z wyłączeniem przypadku, gdy osoba ta wykonuje zadania na podstawie stosunku pracy, a dokumenty związane z jej zaangażowaniem wyraźnie wskazują na jej godziny pracy</w:t>
      </w:r>
      <w:r w:rsidRPr="00522A03">
        <w:rPr>
          <w:rStyle w:val="Zakotwiczenieprzypisudolnego"/>
          <w:rFonts w:ascii="Arial" w:hAnsi="Arial" w:cs="Arial"/>
          <w:sz w:val="20"/>
          <w:szCs w:val="20"/>
        </w:rPr>
        <w:footnoteReference w:id="4"/>
      </w:r>
      <w:r w:rsidRPr="00522A03">
        <w:rPr>
          <w:rFonts w:ascii="Arial" w:hAnsi="Arial" w:cs="Arial"/>
          <w:sz w:val="20"/>
          <w:szCs w:val="20"/>
        </w:rPr>
        <w:t>.</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Wydatki na wynagrodzenie personelu są kwalifikowalne pod warunkiem, że ich wysokość odpowiada s</w:t>
      </w:r>
      <w:r>
        <w:rPr>
          <w:rFonts w:ascii="Arial" w:hAnsi="Arial" w:cs="Arial"/>
          <w:sz w:val="20"/>
          <w:szCs w:val="20"/>
        </w:rPr>
        <w:t>tawkom faktycznie stosowanym u Benefi</w:t>
      </w:r>
      <w:r w:rsidRPr="00522A03">
        <w:rPr>
          <w:rFonts w:ascii="Arial" w:hAnsi="Arial" w:cs="Arial"/>
          <w:sz w:val="20"/>
          <w:szCs w:val="20"/>
        </w:rPr>
        <w:t>cjenta poza projektami współfinansowanymi z funduszy strukturalnych i Funduszu Spójności</w:t>
      </w:r>
      <w:r>
        <w:rPr>
          <w:rFonts w:ascii="Arial" w:hAnsi="Arial" w:cs="Arial"/>
          <w:sz w:val="20"/>
          <w:szCs w:val="20"/>
        </w:rPr>
        <w:t>,</w:t>
      </w:r>
      <w:r w:rsidRPr="00522A03">
        <w:rPr>
          <w:rFonts w:ascii="Arial" w:hAnsi="Arial" w:cs="Arial"/>
          <w:sz w:val="20"/>
          <w:szCs w:val="20"/>
        </w:rPr>
        <w:t xml:space="preserve"> na analogicznych stanowiskach lub na stanowiskach wymagających analogicznych kwalifikacji. Dotyczy to również pozostałych składników wynagrodzenia personelu, w tym nagród i premii.</w:t>
      </w:r>
    </w:p>
    <w:p w:rsidR="00567C50" w:rsidRPr="00522A03" w:rsidRDefault="00567C50" w:rsidP="000E308B">
      <w:pPr>
        <w:spacing w:before="120" w:after="120" w:line="360" w:lineRule="auto"/>
        <w:jc w:val="both"/>
        <w:rPr>
          <w:rFonts w:ascii="Arial" w:hAnsi="Arial" w:cs="Arial"/>
          <w:b/>
          <w:sz w:val="20"/>
          <w:szCs w:val="20"/>
        </w:rPr>
      </w:pPr>
      <w:r w:rsidRPr="00522A03">
        <w:rPr>
          <w:rFonts w:ascii="Arial" w:hAnsi="Arial" w:cs="Arial"/>
          <w:b/>
          <w:sz w:val="20"/>
          <w:szCs w:val="20"/>
        </w:rPr>
        <w:lastRenderedPageBreak/>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Umowa o pracę z osobą stanowiącą personel projektu obejmuje wszystkie zadania wykonywane przez tę osobę w ramach projektu lub</w:t>
      </w:r>
      <w:r>
        <w:rPr>
          <w:rFonts w:ascii="Arial" w:hAnsi="Arial" w:cs="Arial"/>
          <w:sz w:val="20"/>
          <w:szCs w:val="20"/>
        </w:rPr>
        <w:t xml:space="preserve"> projektów realizowanych przez Benefi</w:t>
      </w:r>
      <w:r w:rsidRPr="00522A03">
        <w:rPr>
          <w:rFonts w:ascii="Arial" w:hAnsi="Arial" w:cs="Arial"/>
          <w:sz w:val="20"/>
          <w:szCs w:val="20"/>
        </w:rPr>
        <w:t>cjenta. Tym samym, nie jest możliwe angażow</w:t>
      </w:r>
      <w:r>
        <w:rPr>
          <w:rFonts w:ascii="Arial" w:hAnsi="Arial" w:cs="Arial"/>
          <w:sz w:val="20"/>
          <w:szCs w:val="20"/>
        </w:rPr>
        <w:t>anie takiej osoby przez Benefi</w:t>
      </w:r>
      <w:r w:rsidRPr="00522A03">
        <w:rPr>
          <w:rFonts w:ascii="Arial" w:hAnsi="Arial" w:cs="Arial"/>
          <w:sz w:val="20"/>
          <w:szCs w:val="20"/>
        </w:rPr>
        <w:t>cjenta do realizacji zadań w ramach tego lub innego projektu na podstawie stosunku cywilnoprawnego, z wyjątkiem umów, w wyniku których następuje wykonanie oznaczonego dzieła.</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rsidR="00567C50" w:rsidRPr="00522A03" w:rsidRDefault="00567C50" w:rsidP="000E308B">
      <w:pPr>
        <w:numPr>
          <w:ilvl w:val="0"/>
          <w:numId w:val="11"/>
        </w:numPr>
        <w:spacing w:before="120" w:after="120" w:line="360" w:lineRule="auto"/>
        <w:ind w:left="284" w:hanging="284"/>
        <w:jc w:val="both"/>
        <w:rPr>
          <w:rFonts w:ascii="Arial" w:hAnsi="Arial" w:cs="Arial"/>
          <w:sz w:val="20"/>
          <w:szCs w:val="20"/>
        </w:rPr>
      </w:pPr>
      <w:r w:rsidRPr="00522A03">
        <w:rPr>
          <w:rFonts w:ascii="Arial" w:hAnsi="Arial" w:cs="Arial"/>
          <w:sz w:val="20"/>
          <w:szCs w:val="20"/>
        </w:rPr>
        <w:t>pracownik jest zatrudniony lub oddelegowany w celu realizacji zadań związanych bezpośrednio z realizacją projektu,</w:t>
      </w:r>
    </w:p>
    <w:p w:rsidR="00567C50" w:rsidRPr="00522A03" w:rsidRDefault="00567C50" w:rsidP="000E308B">
      <w:pPr>
        <w:numPr>
          <w:ilvl w:val="0"/>
          <w:numId w:val="11"/>
        </w:numPr>
        <w:spacing w:before="120" w:after="120" w:line="360" w:lineRule="auto"/>
        <w:ind w:left="284" w:hanging="284"/>
        <w:jc w:val="both"/>
        <w:rPr>
          <w:rFonts w:ascii="Arial" w:hAnsi="Arial" w:cs="Arial"/>
          <w:sz w:val="20"/>
          <w:szCs w:val="20"/>
        </w:rPr>
      </w:pPr>
      <w:r w:rsidRPr="00522A03">
        <w:rPr>
          <w:rFonts w:ascii="Arial" w:hAnsi="Arial" w:cs="Arial"/>
          <w:sz w:val="20"/>
          <w:szCs w:val="20"/>
        </w:rPr>
        <w:t>okres zatrudnienia lub oddelegowania pracownika jest kwalifikowalny wyłącznie do końcowej daty kwalifikowalności wydatków wyznaczonej w umowie o dofinansowanie, co nie oznacza, że stosunek pracy nie może trwać dłużej niż okres realizacji projektu,</w:t>
      </w:r>
    </w:p>
    <w:p w:rsidR="00567C50" w:rsidRPr="00522A03" w:rsidRDefault="00567C50" w:rsidP="000E308B">
      <w:pPr>
        <w:numPr>
          <w:ilvl w:val="0"/>
          <w:numId w:val="11"/>
        </w:numPr>
        <w:spacing w:before="120" w:after="120" w:line="360" w:lineRule="auto"/>
        <w:ind w:left="284" w:hanging="284"/>
        <w:jc w:val="both"/>
        <w:rPr>
          <w:rFonts w:ascii="Arial" w:hAnsi="Arial" w:cs="Arial"/>
          <w:sz w:val="20"/>
          <w:szCs w:val="20"/>
        </w:rPr>
      </w:pPr>
      <w:r w:rsidRPr="00522A03">
        <w:rPr>
          <w:rFonts w:ascii="Arial" w:hAnsi="Arial" w:cs="Arial"/>
          <w:sz w:val="20"/>
          <w:szCs w:val="2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Oddelegowanie należy rozumieć jako zmianę obowiązków służbowych pracownika na okres zaangażowania w realizację projektu.</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Wydatkami kwalifikowalnymi w przypadku wynagrodzenia personelu zatrudnionego na podstawie stosunku pracy mogą być nagrody (z wyłączeniem nagrody jubileuszowej), premie lub dodatki zgodnie z warunkami określonymi w Wytycznych w zakresie kwalifikowalności.</w:t>
      </w:r>
    </w:p>
    <w:p w:rsidR="00567C50" w:rsidRPr="00522A03" w:rsidRDefault="00567C50" w:rsidP="000E308B">
      <w:pPr>
        <w:spacing w:before="120" w:after="120" w:line="360" w:lineRule="auto"/>
        <w:jc w:val="both"/>
        <w:rPr>
          <w:rFonts w:ascii="Arial" w:hAnsi="Arial" w:cs="Arial"/>
          <w:b/>
          <w:sz w:val="20"/>
          <w:szCs w:val="20"/>
        </w:rPr>
      </w:pPr>
      <w:r w:rsidRPr="00522A03">
        <w:rPr>
          <w:rFonts w:ascii="Arial" w:hAnsi="Arial" w:cs="Arial"/>
          <w:b/>
          <w:sz w:val="20"/>
          <w:szCs w:val="20"/>
        </w:rPr>
        <w:t>Dodatki są kwalifikowalne do wysokości 40% wynagrodzenia podstawowego wraz ze składnikami.</w:t>
      </w:r>
    </w:p>
    <w:p w:rsidR="00567C50" w:rsidRPr="00522A03" w:rsidRDefault="00567C50" w:rsidP="000E308B">
      <w:pPr>
        <w:spacing w:before="120" w:after="120" w:line="360" w:lineRule="auto"/>
        <w:jc w:val="both"/>
        <w:rPr>
          <w:rFonts w:ascii="Arial" w:hAnsi="Arial" w:cs="Arial"/>
          <w:b/>
          <w:sz w:val="20"/>
          <w:szCs w:val="20"/>
        </w:rPr>
      </w:pPr>
      <w:r w:rsidRPr="00522A03">
        <w:rPr>
          <w:rFonts w:ascii="Arial" w:hAnsi="Arial" w:cs="Arial"/>
          <w:b/>
          <w:sz w:val="20"/>
          <w:szCs w:val="20"/>
        </w:rPr>
        <w:t xml:space="preserve">Wydatki poniesione na wynagrodzenie osoby zaangażowanej do projektu na podstawie umowy cywilnoprawnej (umowa zlecenie, kontrakt menadżerski), która </w:t>
      </w:r>
      <w:r>
        <w:rPr>
          <w:rFonts w:ascii="Arial" w:hAnsi="Arial" w:cs="Arial"/>
          <w:b/>
          <w:sz w:val="20"/>
          <w:szCs w:val="20"/>
        </w:rPr>
        <w:t>jest jednocześnie pracownikiem Benefi</w:t>
      </w:r>
      <w:r w:rsidRPr="00522A03">
        <w:rPr>
          <w:rFonts w:ascii="Arial" w:hAnsi="Arial" w:cs="Arial"/>
          <w:b/>
          <w:sz w:val="20"/>
          <w:szCs w:val="20"/>
        </w:rPr>
        <w:t>cjenta, są niekwalifikowalne, przy czym nie dotyczy to umów o dzieło.</w:t>
      </w:r>
    </w:p>
    <w:p w:rsidR="00567C50" w:rsidRPr="00522A03" w:rsidRDefault="00567C50" w:rsidP="000E308B">
      <w:pPr>
        <w:spacing w:before="120" w:after="120" w:line="360" w:lineRule="auto"/>
        <w:jc w:val="both"/>
        <w:rPr>
          <w:rFonts w:ascii="Arial" w:hAnsi="Arial" w:cs="Arial"/>
          <w:sz w:val="20"/>
          <w:szCs w:val="20"/>
        </w:rPr>
      </w:pPr>
      <w:r>
        <w:rPr>
          <w:rFonts w:ascii="Arial" w:hAnsi="Arial" w:cs="Arial"/>
          <w:sz w:val="20"/>
          <w:szCs w:val="20"/>
        </w:rPr>
        <w:lastRenderedPageBreak/>
        <w:t>Za pracownika Benefi</w:t>
      </w:r>
      <w:r w:rsidRPr="00522A03">
        <w:rPr>
          <w:rFonts w:ascii="Arial" w:hAnsi="Arial" w:cs="Arial"/>
          <w:sz w:val="20"/>
          <w:szCs w:val="20"/>
        </w:rPr>
        <w:t>cjenta należy uznać każdą osobę</w:t>
      </w:r>
      <w:r>
        <w:rPr>
          <w:rFonts w:ascii="Arial" w:hAnsi="Arial" w:cs="Arial"/>
          <w:sz w:val="20"/>
          <w:szCs w:val="20"/>
        </w:rPr>
        <w:t>, która jest u niego zatrudniona</w:t>
      </w:r>
      <w:r w:rsidRPr="00522A03">
        <w:rPr>
          <w:rFonts w:ascii="Arial" w:hAnsi="Arial" w:cs="Arial"/>
          <w:sz w:val="20"/>
          <w:szCs w:val="20"/>
        </w:rPr>
        <w:t xml:space="preserve"> na podstawie stosunku pracy, przy czym dotyczy to zarówno osób stanowiących personel projektu, jak i osób niezaangażowanych do realizacji projektu lub projektów.</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Wydatki poniesione na wynagrodzenie personelu zaangażowanego na podstawie umowy o dzieło są kwalifikowalne, jeżeli spełnione są łącznie następujące warunki:</w:t>
      </w:r>
    </w:p>
    <w:p w:rsidR="00567C50" w:rsidRPr="00522A03" w:rsidRDefault="00567C50" w:rsidP="000E308B">
      <w:pPr>
        <w:numPr>
          <w:ilvl w:val="0"/>
          <w:numId w:val="12"/>
        </w:numPr>
        <w:spacing w:before="120" w:after="120" w:line="360" w:lineRule="auto"/>
        <w:ind w:left="284" w:hanging="284"/>
        <w:jc w:val="both"/>
        <w:rPr>
          <w:rFonts w:ascii="Arial" w:hAnsi="Arial" w:cs="Arial"/>
          <w:sz w:val="20"/>
          <w:szCs w:val="20"/>
        </w:rPr>
      </w:pPr>
      <w:r w:rsidRPr="00522A03">
        <w:rPr>
          <w:rFonts w:ascii="Arial" w:hAnsi="Arial" w:cs="Arial"/>
          <w:sz w:val="20"/>
          <w:szCs w:val="20"/>
        </w:rPr>
        <w:t>charakter zadań uzasadnia zawarcie umowy o dzieło,</w:t>
      </w:r>
    </w:p>
    <w:p w:rsidR="00567C50" w:rsidRPr="00522A03" w:rsidRDefault="00567C50" w:rsidP="000E308B">
      <w:pPr>
        <w:numPr>
          <w:ilvl w:val="0"/>
          <w:numId w:val="12"/>
        </w:numPr>
        <w:spacing w:before="120" w:after="120" w:line="360" w:lineRule="auto"/>
        <w:ind w:left="284" w:hanging="284"/>
        <w:jc w:val="both"/>
        <w:rPr>
          <w:rFonts w:ascii="Arial" w:hAnsi="Arial" w:cs="Arial"/>
          <w:sz w:val="20"/>
          <w:szCs w:val="20"/>
        </w:rPr>
      </w:pPr>
      <w:r w:rsidRPr="00522A03">
        <w:rPr>
          <w:rFonts w:ascii="Arial" w:hAnsi="Arial" w:cs="Arial"/>
          <w:sz w:val="20"/>
          <w:szCs w:val="20"/>
        </w:rPr>
        <w:t>wynagrodzenie na podstawie umowy o dzieło wskazane zostało w zatwierdzonym wniosku o dofinansowanie projektu,</w:t>
      </w:r>
    </w:p>
    <w:p w:rsidR="00567C50" w:rsidRPr="00522A03" w:rsidRDefault="00567C50" w:rsidP="000E308B">
      <w:pPr>
        <w:numPr>
          <w:ilvl w:val="0"/>
          <w:numId w:val="12"/>
        </w:numPr>
        <w:spacing w:before="120" w:after="120" w:line="360" w:lineRule="auto"/>
        <w:ind w:left="284" w:hanging="284"/>
        <w:jc w:val="both"/>
        <w:rPr>
          <w:rFonts w:ascii="Arial" w:hAnsi="Arial" w:cs="Arial"/>
          <w:sz w:val="20"/>
          <w:szCs w:val="20"/>
        </w:rPr>
      </w:pPr>
      <w:r w:rsidRPr="00522A03">
        <w:rPr>
          <w:rFonts w:ascii="Arial" w:hAnsi="Arial" w:cs="Arial"/>
          <w:sz w:val="20"/>
          <w:szCs w:val="20"/>
        </w:rPr>
        <w:t>rozliczenie zaangażowania zawodowego personelu następuje na podstawie protokołu, wskazującego wynik rzeczowy wykonanego dzieła, oraz dokumentu księgowego potwierdzającego poniesienie wydatku.</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Umowa o dzieło musi spełniać wymogi określone w art. 627 Kodeksu cywilnego, przy czym umowa o dzieło nie może dotyczyć zadań wykonywanych w sposób ciągły.</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Kwalifikowalne jest wynagrodzenie osoby samozatrudnionej, tj. osoby fizycznej prowadzącej działalność gospodarczą, wykonującej osobiście zadania w</w:t>
      </w:r>
      <w:r>
        <w:rPr>
          <w:rFonts w:ascii="Arial" w:hAnsi="Arial" w:cs="Arial"/>
          <w:sz w:val="20"/>
          <w:szCs w:val="20"/>
        </w:rPr>
        <w:t xml:space="preserve"> ramach projektu, którego jest Benefi</w:t>
      </w:r>
      <w:r w:rsidRPr="00522A03">
        <w:rPr>
          <w:rFonts w:ascii="Arial" w:hAnsi="Arial" w:cs="Arial"/>
          <w:sz w:val="20"/>
          <w:szCs w:val="20"/>
        </w:rPr>
        <w:t>cjentem, pod warunkiem wyraźnego wskazania tej formy zaangażowania oraz określenia zakresu obowiązków tej osoby w zatwierdzonym wniosku o dofinansowanie.</w:t>
      </w:r>
    </w:p>
    <w:p w:rsidR="00567C50" w:rsidRPr="00522A03" w:rsidRDefault="00567C50" w:rsidP="000E308B">
      <w:pPr>
        <w:pStyle w:val="Akapitzlist"/>
        <w:keepNext/>
        <w:numPr>
          <w:ilvl w:val="1"/>
          <w:numId w:val="4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sz w:val="20"/>
          <w:szCs w:val="20"/>
        </w:rPr>
      </w:pPr>
      <w:bookmarkStart w:id="57" w:name="_Toc456619720"/>
      <w:r w:rsidRPr="00522A03">
        <w:rPr>
          <w:rFonts w:ascii="Arial" w:hAnsi="Arial" w:cs="Arial"/>
          <w:b/>
          <w:sz w:val="20"/>
          <w:szCs w:val="20"/>
        </w:rPr>
        <w:t xml:space="preserve">Pomoc </w:t>
      </w:r>
      <w:r w:rsidRPr="006D1A1F">
        <w:rPr>
          <w:rFonts w:ascii="Arial" w:hAnsi="Arial" w:cs="Arial"/>
          <w:b/>
          <w:i/>
          <w:sz w:val="20"/>
          <w:szCs w:val="20"/>
        </w:rPr>
        <w:t>de minimis</w:t>
      </w:r>
      <w:bookmarkEnd w:id="57"/>
    </w:p>
    <w:p w:rsidR="00567C50" w:rsidRPr="00522A03" w:rsidRDefault="00567C50" w:rsidP="000E308B">
      <w:pPr>
        <w:spacing w:line="360" w:lineRule="auto"/>
        <w:jc w:val="both"/>
        <w:rPr>
          <w:rFonts w:ascii="Arial" w:hAnsi="Arial" w:cs="Arial"/>
          <w:sz w:val="20"/>
          <w:szCs w:val="20"/>
        </w:rPr>
      </w:pPr>
      <w:r w:rsidRPr="00522A03">
        <w:rPr>
          <w:rFonts w:ascii="Arial" w:hAnsi="Arial" w:cs="Arial"/>
          <w:sz w:val="20"/>
          <w:szCs w:val="20"/>
        </w:rPr>
        <w:t xml:space="preserve">Podstawą udzielania pomocy </w:t>
      </w:r>
      <w:r w:rsidRPr="006D1A1F">
        <w:rPr>
          <w:rFonts w:ascii="Arial" w:hAnsi="Arial" w:cs="Arial"/>
          <w:i/>
          <w:sz w:val="20"/>
          <w:szCs w:val="20"/>
        </w:rPr>
        <w:t>de minimis</w:t>
      </w:r>
      <w:r w:rsidRPr="00522A03">
        <w:rPr>
          <w:rFonts w:ascii="Arial" w:hAnsi="Arial" w:cs="Arial"/>
          <w:sz w:val="20"/>
          <w:szCs w:val="20"/>
        </w:rPr>
        <w:t xml:space="preserve"> w Poddziałaniu VIII.3.3 jest </w:t>
      </w:r>
      <w:r w:rsidRPr="00522A03">
        <w:rPr>
          <w:rFonts w:ascii="Arial" w:hAnsi="Arial" w:cs="Arial"/>
          <w:i/>
          <w:sz w:val="20"/>
          <w:szCs w:val="20"/>
        </w:rPr>
        <w:t>Rozporządzenie Ministra Infrastruktury i Rozwoju z dnia 2 lipca 2015 r. w sprawie udzielania pomocy de minimis oraz pomocy publicznej w ramach programów operacyjnych finansowanych z Europejskiego Funduszu Społecznego na lata 2014-2020</w:t>
      </w:r>
      <w:r w:rsidRPr="00522A03">
        <w:rPr>
          <w:rFonts w:ascii="Arial" w:hAnsi="Arial" w:cs="Arial"/>
          <w:sz w:val="20"/>
          <w:szCs w:val="20"/>
        </w:rPr>
        <w:t xml:space="preserve"> (Dz. U. z 2015 r. poz. 1073), które przenosi na grunt krajowy przepisy następujących rozporządzeń :</w:t>
      </w:r>
    </w:p>
    <w:p w:rsidR="00567C50" w:rsidRPr="00522A03" w:rsidRDefault="00567C50" w:rsidP="000E308B">
      <w:pPr>
        <w:pStyle w:val="ListParagraph1"/>
        <w:numPr>
          <w:ilvl w:val="0"/>
          <w:numId w:val="56"/>
        </w:numPr>
        <w:autoSpaceDE/>
        <w:autoSpaceDN/>
        <w:spacing w:after="200" w:line="360" w:lineRule="auto"/>
        <w:contextualSpacing/>
        <w:jc w:val="both"/>
        <w:rPr>
          <w:rFonts w:ascii="Arial" w:hAnsi="Arial" w:cs="Arial"/>
          <w:szCs w:val="20"/>
        </w:rPr>
      </w:pPr>
      <w:r w:rsidRPr="00522A03">
        <w:rPr>
          <w:rFonts w:ascii="Arial" w:hAnsi="Arial" w:cs="Arial"/>
          <w:szCs w:val="20"/>
        </w:rPr>
        <w:t xml:space="preserve">Rozporządzenia Komisji (UE) nr 1407/2013 z dnia 18 grudnia 2013 r. w sprawie stosowania art. 107 i 108 Traktatu o funkcjonowaniu Unii Europejskiej do pomocy </w:t>
      </w:r>
      <w:r w:rsidRPr="006D1A1F">
        <w:rPr>
          <w:rFonts w:ascii="Arial" w:hAnsi="Arial" w:cs="Arial"/>
          <w:i/>
          <w:szCs w:val="20"/>
        </w:rPr>
        <w:t>de minimis</w:t>
      </w:r>
      <w:r w:rsidRPr="00522A03">
        <w:rPr>
          <w:rFonts w:ascii="Arial" w:hAnsi="Arial" w:cs="Arial"/>
          <w:szCs w:val="20"/>
        </w:rPr>
        <w:t>.</w:t>
      </w:r>
    </w:p>
    <w:p w:rsidR="00567C50" w:rsidRPr="00522A03" w:rsidRDefault="00567C50" w:rsidP="000E308B">
      <w:pPr>
        <w:pStyle w:val="ListParagraph1"/>
        <w:numPr>
          <w:ilvl w:val="0"/>
          <w:numId w:val="56"/>
        </w:numPr>
        <w:autoSpaceDE/>
        <w:autoSpaceDN/>
        <w:spacing w:after="200" w:line="360" w:lineRule="auto"/>
        <w:contextualSpacing/>
        <w:jc w:val="both"/>
        <w:rPr>
          <w:rFonts w:ascii="Arial" w:hAnsi="Arial" w:cs="Arial"/>
          <w:szCs w:val="20"/>
        </w:rPr>
      </w:pPr>
      <w:r w:rsidRPr="00522A03">
        <w:rPr>
          <w:rFonts w:ascii="Arial" w:hAnsi="Arial" w:cs="Arial"/>
          <w:szCs w:val="20"/>
        </w:rPr>
        <w:t>Rozporządzenia Komisji (UE) nr 651/2014 z dnia 17 czerwca 2014 r. uznającego niektóre rodzaje pomocy za zgodne ze wspólnym rynkiem w zastosowaniu art. 107 i 108 Traktatu o funkcjonowaniu Unii Europejskiej.</w:t>
      </w:r>
    </w:p>
    <w:p w:rsidR="00567C50" w:rsidRPr="00522A03" w:rsidRDefault="00567C50" w:rsidP="000E308B">
      <w:pPr>
        <w:spacing w:line="360" w:lineRule="auto"/>
        <w:jc w:val="both"/>
        <w:rPr>
          <w:rFonts w:ascii="Arial" w:hAnsi="Arial" w:cs="Arial"/>
          <w:sz w:val="20"/>
          <w:szCs w:val="20"/>
        </w:rPr>
      </w:pPr>
      <w:r w:rsidRPr="00522A03">
        <w:rPr>
          <w:rFonts w:ascii="Arial" w:hAnsi="Arial" w:cs="Arial"/>
          <w:sz w:val="20"/>
          <w:szCs w:val="20"/>
        </w:rPr>
        <w:t xml:space="preserve">Wsparcie przewidziane w Poddziałaniu VIII.3.3 </w:t>
      </w:r>
      <w:r w:rsidRPr="00522A03">
        <w:rPr>
          <w:rFonts w:ascii="Arial" w:hAnsi="Arial" w:cs="Arial"/>
          <w:b/>
          <w:sz w:val="20"/>
          <w:szCs w:val="20"/>
        </w:rPr>
        <w:t xml:space="preserve">objęte jest regułami pomocy </w:t>
      </w:r>
      <w:r w:rsidRPr="006D1A1F">
        <w:rPr>
          <w:rFonts w:ascii="Arial" w:hAnsi="Arial" w:cs="Arial"/>
          <w:b/>
          <w:i/>
          <w:sz w:val="20"/>
          <w:szCs w:val="20"/>
        </w:rPr>
        <w:t>de minimis</w:t>
      </w:r>
      <w:r w:rsidRPr="00522A03">
        <w:rPr>
          <w:rFonts w:ascii="Arial" w:hAnsi="Arial" w:cs="Arial"/>
          <w:sz w:val="20"/>
          <w:szCs w:val="20"/>
        </w:rPr>
        <w:t>.</w:t>
      </w:r>
    </w:p>
    <w:p w:rsidR="00567C50" w:rsidRPr="00522A03" w:rsidRDefault="00567C50" w:rsidP="000E308B">
      <w:pPr>
        <w:autoSpaceDE w:val="0"/>
        <w:autoSpaceDN w:val="0"/>
        <w:adjustRightInd w:val="0"/>
        <w:spacing w:after="0" w:line="360" w:lineRule="auto"/>
        <w:jc w:val="both"/>
        <w:rPr>
          <w:rFonts w:ascii="Arial" w:hAnsi="Arial" w:cs="Arial"/>
          <w:spacing w:val="-1"/>
          <w:sz w:val="20"/>
          <w:szCs w:val="20"/>
          <w:lang w:eastAsia="pl-PL"/>
        </w:rPr>
      </w:pPr>
      <w:r w:rsidRPr="00522A03">
        <w:rPr>
          <w:rFonts w:ascii="Arial" w:hAnsi="Arial" w:cs="Arial"/>
          <w:spacing w:val="-1"/>
          <w:sz w:val="20"/>
          <w:szCs w:val="20"/>
          <w:lang w:eastAsia="pl-PL"/>
        </w:rPr>
        <w:t xml:space="preserve">Co do zasady charakter pomocy </w:t>
      </w:r>
      <w:r w:rsidRPr="006D1A1F">
        <w:rPr>
          <w:rFonts w:ascii="Arial" w:hAnsi="Arial" w:cs="Arial"/>
          <w:i/>
          <w:spacing w:val="-1"/>
          <w:sz w:val="20"/>
          <w:szCs w:val="20"/>
          <w:lang w:eastAsia="pl-PL"/>
        </w:rPr>
        <w:t>de minimis</w:t>
      </w:r>
      <w:r w:rsidRPr="00522A03">
        <w:rPr>
          <w:rFonts w:ascii="Arial" w:hAnsi="Arial" w:cs="Arial"/>
          <w:spacing w:val="-1"/>
          <w:sz w:val="20"/>
          <w:szCs w:val="20"/>
          <w:lang w:eastAsia="pl-PL"/>
        </w:rPr>
        <w:t xml:space="preserve"> w projektach Podziałania VIII.3.3 będzie miała:</w:t>
      </w:r>
    </w:p>
    <w:p w:rsidR="00567C50" w:rsidRPr="00522A03" w:rsidRDefault="00567C50" w:rsidP="000E308B">
      <w:pPr>
        <w:autoSpaceDE w:val="0"/>
        <w:autoSpaceDN w:val="0"/>
        <w:adjustRightInd w:val="0"/>
        <w:spacing w:after="0" w:line="360" w:lineRule="auto"/>
        <w:jc w:val="both"/>
        <w:rPr>
          <w:rFonts w:ascii="Arial" w:hAnsi="Arial" w:cs="Arial"/>
          <w:spacing w:val="-1"/>
          <w:sz w:val="20"/>
          <w:szCs w:val="20"/>
          <w:lang w:eastAsia="pl-PL"/>
        </w:rPr>
      </w:pPr>
      <w:r w:rsidRPr="00522A03">
        <w:rPr>
          <w:rFonts w:ascii="Arial" w:hAnsi="Arial" w:cs="Arial"/>
          <w:spacing w:val="-1"/>
          <w:sz w:val="20"/>
          <w:szCs w:val="20"/>
          <w:lang w:eastAsia="pl-PL"/>
        </w:rPr>
        <w:t>a) jednorazowa dotacja na uruchomienie działalności gospodarczej,</w:t>
      </w:r>
    </w:p>
    <w:p w:rsidR="00567C50" w:rsidRPr="00522A03" w:rsidRDefault="00567C50" w:rsidP="000E308B">
      <w:pPr>
        <w:autoSpaceDE w:val="0"/>
        <w:autoSpaceDN w:val="0"/>
        <w:adjustRightInd w:val="0"/>
        <w:spacing w:after="0" w:line="360" w:lineRule="auto"/>
        <w:jc w:val="both"/>
        <w:rPr>
          <w:rFonts w:ascii="Arial" w:hAnsi="Arial" w:cs="Arial"/>
          <w:spacing w:val="-1"/>
          <w:sz w:val="20"/>
          <w:szCs w:val="20"/>
          <w:lang w:eastAsia="pl-PL"/>
        </w:rPr>
      </w:pPr>
      <w:r w:rsidRPr="00522A03">
        <w:rPr>
          <w:rFonts w:ascii="Arial" w:hAnsi="Arial" w:cs="Arial"/>
          <w:spacing w:val="-1"/>
          <w:sz w:val="20"/>
          <w:szCs w:val="20"/>
          <w:lang w:eastAsia="pl-PL"/>
        </w:rPr>
        <w:t>b) finansowe wsparcie pomostowe,</w:t>
      </w:r>
    </w:p>
    <w:p w:rsidR="00567C50" w:rsidRPr="00522A03" w:rsidRDefault="00567C50" w:rsidP="000E308B">
      <w:pPr>
        <w:autoSpaceDE w:val="0"/>
        <w:autoSpaceDN w:val="0"/>
        <w:adjustRightInd w:val="0"/>
        <w:spacing w:after="0" w:line="360" w:lineRule="auto"/>
        <w:jc w:val="both"/>
        <w:rPr>
          <w:rFonts w:ascii="Arial" w:hAnsi="Arial" w:cs="Arial"/>
          <w:spacing w:val="-1"/>
          <w:sz w:val="20"/>
          <w:szCs w:val="20"/>
          <w:lang w:eastAsia="pl-PL"/>
        </w:rPr>
      </w:pPr>
      <w:r w:rsidRPr="00522A03">
        <w:rPr>
          <w:rFonts w:ascii="Arial" w:hAnsi="Arial" w:cs="Arial"/>
          <w:spacing w:val="-1"/>
          <w:sz w:val="20"/>
          <w:szCs w:val="20"/>
          <w:lang w:eastAsia="pl-PL"/>
        </w:rPr>
        <w:lastRenderedPageBreak/>
        <w:t>c) wsparcie szkoleniowo-doradcze udzielane osobie prowadzącej działalność gospodarczą,</w:t>
      </w:r>
    </w:p>
    <w:p w:rsidR="00567C50" w:rsidRPr="00522A03" w:rsidRDefault="00567C50" w:rsidP="000E308B">
      <w:pPr>
        <w:autoSpaceDE w:val="0"/>
        <w:autoSpaceDN w:val="0"/>
        <w:adjustRightInd w:val="0"/>
        <w:spacing w:after="0" w:line="360" w:lineRule="auto"/>
        <w:jc w:val="both"/>
        <w:rPr>
          <w:rFonts w:ascii="Arial" w:hAnsi="Arial" w:cs="Arial"/>
          <w:spacing w:val="-1"/>
          <w:sz w:val="20"/>
          <w:szCs w:val="20"/>
          <w:highlight w:val="cyan"/>
          <w:lang w:eastAsia="pl-PL"/>
        </w:rPr>
      </w:pPr>
    </w:p>
    <w:p w:rsidR="00567C50" w:rsidRPr="00522A03" w:rsidRDefault="00567C50" w:rsidP="000E308B">
      <w:pPr>
        <w:autoSpaceDE w:val="0"/>
        <w:autoSpaceDN w:val="0"/>
        <w:adjustRightInd w:val="0"/>
        <w:spacing w:after="0" w:line="360" w:lineRule="auto"/>
        <w:jc w:val="both"/>
        <w:rPr>
          <w:rFonts w:ascii="Arial" w:hAnsi="Arial" w:cs="Arial"/>
          <w:spacing w:val="-1"/>
          <w:sz w:val="20"/>
          <w:szCs w:val="20"/>
          <w:lang w:eastAsia="pl-PL"/>
        </w:rPr>
      </w:pPr>
      <w:r w:rsidRPr="00522A03">
        <w:rPr>
          <w:rFonts w:ascii="Arial" w:hAnsi="Arial" w:cs="Arial"/>
          <w:spacing w:val="-1"/>
          <w:sz w:val="20"/>
          <w:szCs w:val="20"/>
          <w:lang w:eastAsia="pl-PL"/>
        </w:rPr>
        <w:t xml:space="preserve">Wydatki związane z pomocą </w:t>
      </w:r>
      <w:r w:rsidRPr="006D1A1F">
        <w:rPr>
          <w:rFonts w:ascii="Arial" w:hAnsi="Arial" w:cs="Arial"/>
          <w:i/>
          <w:spacing w:val="-1"/>
          <w:sz w:val="20"/>
          <w:szCs w:val="20"/>
          <w:lang w:eastAsia="pl-PL"/>
        </w:rPr>
        <w:t>de minimis</w:t>
      </w:r>
      <w:r w:rsidRPr="00522A03">
        <w:rPr>
          <w:rFonts w:ascii="Arial" w:hAnsi="Arial" w:cs="Arial"/>
          <w:spacing w:val="-1"/>
          <w:sz w:val="20"/>
          <w:szCs w:val="20"/>
          <w:lang w:eastAsia="pl-PL"/>
        </w:rPr>
        <w:t xml:space="preserve"> stanowią koszty bezpośrednie w projekcie. </w:t>
      </w:r>
    </w:p>
    <w:p w:rsidR="00567C50" w:rsidRPr="00522A03" w:rsidRDefault="00567C50" w:rsidP="005D6D01">
      <w:pPr>
        <w:spacing w:before="120" w:after="60" w:line="360" w:lineRule="auto"/>
        <w:jc w:val="both"/>
        <w:rPr>
          <w:rFonts w:ascii="Arial" w:hAnsi="Arial" w:cs="Arial"/>
          <w:sz w:val="20"/>
          <w:szCs w:val="20"/>
          <w:lang w:eastAsia="pl-PL"/>
        </w:rPr>
      </w:pPr>
      <w:r w:rsidRPr="00522A03">
        <w:rPr>
          <w:rFonts w:ascii="Arial" w:hAnsi="Arial" w:cs="Arial"/>
          <w:b/>
          <w:sz w:val="20"/>
          <w:szCs w:val="20"/>
        </w:rPr>
        <w:t xml:space="preserve">Badanie wcześniej udzielonej pomocy </w:t>
      </w:r>
      <w:r w:rsidRPr="006D1A1F">
        <w:rPr>
          <w:rFonts w:ascii="Arial" w:hAnsi="Arial" w:cs="Arial"/>
          <w:b/>
          <w:i/>
          <w:sz w:val="20"/>
          <w:szCs w:val="20"/>
        </w:rPr>
        <w:t>de minimis</w:t>
      </w:r>
    </w:p>
    <w:p w:rsidR="00567C50" w:rsidRPr="00522A03" w:rsidRDefault="00567C50" w:rsidP="005D6D01">
      <w:pPr>
        <w:tabs>
          <w:tab w:val="num" w:pos="0"/>
        </w:tabs>
        <w:overflowPunct/>
        <w:spacing w:before="60" w:after="0" w:line="360" w:lineRule="auto"/>
        <w:jc w:val="both"/>
        <w:rPr>
          <w:rFonts w:ascii="Arial" w:hAnsi="Arial" w:cs="Arial"/>
          <w:sz w:val="20"/>
          <w:szCs w:val="20"/>
          <w:lang w:eastAsia="pl-PL"/>
        </w:rPr>
      </w:pPr>
      <w:r w:rsidRPr="00522A03">
        <w:rPr>
          <w:rFonts w:ascii="Arial" w:hAnsi="Arial" w:cs="Arial"/>
          <w:sz w:val="20"/>
          <w:szCs w:val="20"/>
          <w:lang w:eastAsia="pl-PL"/>
        </w:rPr>
        <w:t xml:space="preserve">Przy podpisywaniu jakiejkolwiek umowy obejmującej udzielenie pomocy </w:t>
      </w:r>
      <w:r w:rsidRPr="00522A03">
        <w:rPr>
          <w:rFonts w:ascii="Arial" w:hAnsi="Arial" w:cs="Arial"/>
          <w:i/>
          <w:iCs/>
          <w:sz w:val="20"/>
          <w:szCs w:val="20"/>
          <w:lang w:eastAsia="pl-PL"/>
        </w:rPr>
        <w:t>de minimis</w:t>
      </w:r>
      <w:r w:rsidRPr="00522A03">
        <w:rPr>
          <w:rFonts w:ascii="Arial" w:hAnsi="Arial" w:cs="Arial"/>
          <w:sz w:val="20"/>
          <w:szCs w:val="20"/>
          <w:lang w:eastAsia="pl-PL"/>
        </w:rPr>
        <w:t xml:space="preserve"> należy zbadać wysokość wcześniej udzielonej pomocy</w:t>
      </w:r>
      <w:r w:rsidRPr="00522A03">
        <w:rPr>
          <w:rFonts w:ascii="Arial" w:hAnsi="Arial" w:cs="Arial"/>
          <w:i/>
          <w:iCs/>
          <w:sz w:val="20"/>
          <w:szCs w:val="20"/>
          <w:lang w:eastAsia="pl-PL"/>
        </w:rPr>
        <w:t xml:space="preserve"> de minimis,</w:t>
      </w:r>
      <w:r>
        <w:rPr>
          <w:rFonts w:ascii="Arial" w:hAnsi="Arial" w:cs="Arial"/>
          <w:sz w:val="20"/>
          <w:szCs w:val="20"/>
          <w:lang w:eastAsia="pl-PL"/>
        </w:rPr>
        <w:t xml:space="preserve"> aby ustalić, czy Benefi</w:t>
      </w:r>
      <w:r w:rsidRPr="00522A03">
        <w:rPr>
          <w:rFonts w:ascii="Arial" w:hAnsi="Arial" w:cs="Arial"/>
          <w:sz w:val="20"/>
          <w:szCs w:val="20"/>
          <w:lang w:eastAsia="pl-PL"/>
        </w:rPr>
        <w:t xml:space="preserve">cjent pomocy może uzyskać pomoc w kontekście limitu maksymalnej dopuszczalnej pomocy </w:t>
      </w:r>
      <w:r w:rsidRPr="00522A03">
        <w:rPr>
          <w:rFonts w:ascii="Arial" w:hAnsi="Arial" w:cs="Arial"/>
          <w:i/>
          <w:iCs/>
          <w:sz w:val="20"/>
          <w:szCs w:val="20"/>
          <w:lang w:eastAsia="pl-PL"/>
        </w:rPr>
        <w:t>de minimis</w:t>
      </w:r>
      <w:r w:rsidRPr="00522A03">
        <w:rPr>
          <w:rFonts w:ascii="Arial" w:hAnsi="Arial" w:cs="Arial"/>
          <w:sz w:val="20"/>
          <w:szCs w:val="20"/>
          <w:lang w:eastAsia="pl-PL"/>
        </w:rPr>
        <w:t xml:space="preserve"> udzielonej w okresie roku bieżącego i dwóch lat poprzedzających.</w:t>
      </w:r>
    </w:p>
    <w:p w:rsidR="00567C50" w:rsidRPr="00522A03" w:rsidRDefault="00567C50" w:rsidP="005D6D01">
      <w:pPr>
        <w:tabs>
          <w:tab w:val="num" w:pos="0"/>
        </w:tabs>
        <w:overflowPunct/>
        <w:spacing w:before="60" w:after="0" w:line="360" w:lineRule="auto"/>
        <w:jc w:val="both"/>
        <w:rPr>
          <w:rFonts w:ascii="Arial" w:hAnsi="Arial" w:cs="Arial"/>
          <w:sz w:val="20"/>
          <w:szCs w:val="20"/>
          <w:lang w:eastAsia="pl-PL"/>
        </w:rPr>
      </w:pPr>
      <w:r w:rsidRPr="00522A03">
        <w:rPr>
          <w:rFonts w:ascii="Arial" w:hAnsi="Arial" w:cs="Arial"/>
          <w:sz w:val="20"/>
          <w:szCs w:val="20"/>
          <w:lang w:eastAsia="pl-PL"/>
        </w:rPr>
        <w:t xml:space="preserve">W tym celu należy pozyskać, od podmiotu ubiegającego się o pomoc, informację, o której mowa w rozporządzeniu Rady Ministrów z dnia 29 marca 2010 r. w sprawie zakresu informacji przedstawionych przez podmiot ubiegający się o pomoc </w:t>
      </w:r>
      <w:r w:rsidRPr="00522A03">
        <w:rPr>
          <w:rFonts w:ascii="Arial" w:hAnsi="Arial" w:cs="Arial"/>
          <w:i/>
          <w:sz w:val="20"/>
          <w:szCs w:val="20"/>
          <w:lang w:eastAsia="pl-PL"/>
        </w:rPr>
        <w:t>de minimis</w:t>
      </w:r>
      <w:r w:rsidRPr="00522A03">
        <w:rPr>
          <w:rFonts w:ascii="Arial" w:hAnsi="Arial" w:cs="Arial"/>
          <w:sz w:val="20"/>
          <w:szCs w:val="20"/>
          <w:lang w:eastAsia="pl-PL"/>
        </w:rPr>
        <w:t xml:space="preserve"> (Dz. U. z 2010 r., 53, poz. 311 z póz. zm.), składaną na formularzu stanowiącym załącznik do w/w rozporządzenia.</w:t>
      </w:r>
    </w:p>
    <w:p w:rsidR="00567C50" w:rsidRPr="00522A03" w:rsidRDefault="00567C50" w:rsidP="005D6D01">
      <w:pPr>
        <w:spacing w:before="120" w:after="60" w:line="360" w:lineRule="auto"/>
        <w:jc w:val="both"/>
        <w:rPr>
          <w:rFonts w:ascii="Arial" w:hAnsi="Arial" w:cs="Arial"/>
          <w:sz w:val="20"/>
          <w:szCs w:val="20"/>
          <w:lang w:eastAsia="pl-PL"/>
        </w:rPr>
      </w:pPr>
      <w:r w:rsidRPr="00522A03">
        <w:rPr>
          <w:rFonts w:ascii="Arial" w:hAnsi="Arial" w:cs="Arial"/>
          <w:b/>
          <w:sz w:val="20"/>
          <w:szCs w:val="20"/>
        </w:rPr>
        <w:t xml:space="preserve">Wysokość i data przyznania pomocy </w:t>
      </w:r>
      <w:r w:rsidRPr="00522A03">
        <w:rPr>
          <w:rFonts w:ascii="Arial" w:hAnsi="Arial" w:cs="Arial"/>
          <w:b/>
          <w:i/>
          <w:sz w:val="20"/>
          <w:szCs w:val="20"/>
        </w:rPr>
        <w:t>de minimis</w:t>
      </w:r>
    </w:p>
    <w:p w:rsidR="00567C50" w:rsidRPr="00522A03" w:rsidRDefault="00567C50" w:rsidP="005D6D01">
      <w:pPr>
        <w:tabs>
          <w:tab w:val="num" w:pos="0"/>
        </w:tabs>
        <w:overflowPunct/>
        <w:spacing w:before="60" w:after="0" w:line="360" w:lineRule="auto"/>
        <w:jc w:val="both"/>
        <w:rPr>
          <w:rFonts w:ascii="Arial" w:hAnsi="Arial" w:cs="Arial"/>
          <w:sz w:val="20"/>
          <w:szCs w:val="20"/>
          <w:lang w:eastAsia="pl-PL"/>
        </w:rPr>
      </w:pPr>
      <w:r w:rsidRPr="00522A03">
        <w:rPr>
          <w:rFonts w:ascii="Arial" w:hAnsi="Arial" w:cs="Arial"/>
          <w:sz w:val="20"/>
          <w:szCs w:val="20"/>
          <w:lang w:eastAsia="pl-PL"/>
        </w:rPr>
        <w:t xml:space="preserve">Pomoc </w:t>
      </w:r>
      <w:r w:rsidRPr="00522A03">
        <w:rPr>
          <w:rFonts w:ascii="Arial" w:hAnsi="Arial" w:cs="Arial"/>
          <w:i/>
          <w:iCs/>
          <w:sz w:val="20"/>
          <w:szCs w:val="20"/>
          <w:lang w:eastAsia="pl-PL"/>
        </w:rPr>
        <w:t>de minimis</w:t>
      </w:r>
      <w:r w:rsidRPr="00522A03">
        <w:rPr>
          <w:rFonts w:ascii="Arial" w:hAnsi="Arial" w:cs="Arial"/>
          <w:sz w:val="20"/>
          <w:szCs w:val="20"/>
          <w:lang w:eastAsia="pl-PL"/>
        </w:rPr>
        <w:t xml:space="preserve"> nie może zostać udzielona podmiotowi, który w bieżącym roku kalendarzowym oraz w dwóch poprzedzających go latach kalendarzowych otrzymał pomoc </w:t>
      </w:r>
      <w:r w:rsidRPr="00522A03">
        <w:rPr>
          <w:rFonts w:ascii="Arial" w:hAnsi="Arial" w:cs="Arial"/>
          <w:i/>
          <w:iCs/>
          <w:sz w:val="20"/>
          <w:szCs w:val="20"/>
          <w:lang w:eastAsia="pl-PL"/>
        </w:rPr>
        <w:t>de minimis</w:t>
      </w:r>
      <w:r w:rsidRPr="00522A03">
        <w:rPr>
          <w:rFonts w:ascii="Arial" w:hAnsi="Arial" w:cs="Arial"/>
          <w:sz w:val="20"/>
          <w:szCs w:val="20"/>
          <w:lang w:eastAsia="pl-PL"/>
        </w:rPr>
        <w:t xml:space="preserve"> z różnych źródeł i w różnych formach, której wartość brutto łącznie z pomocą, o którą się ubiega, przekracza równowartość w złotych kwoty </w:t>
      </w:r>
      <w:r w:rsidRPr="00522A03">
        <w:rPr>
          <w:rFonts w:ascii="Arial" w:hAnsi="Arial" w:cs="Arial"/>
          <w:b/>
          <w:bCs/>
          <w:sz w:val="20"/>
          <w:szCs w:val="20"/>
          <w:lang w:eastAsia="pl-PL"/>
        </w:rPr>
        <w:t>200 000,00 euro</w:t>
      </w:r>
      <w:r w:rsidRPr="00522A03">
        <w:rPr>
          <w:rFonts w:ascii="Arial" w:hAnsi="Arial" w:cs="Arial"/>
          <w:sz w:val="20"/>
          <w:szCs w:val="20"/>
          <w:lang w:eastAsia="pl-PL"/>
        </w:rPr>
        <w:t xml:space="preserve">, a w przypadku podmiotu prowadzącego działalność w sektorze drogowego transportu towarów – równowartość w złotych kwoty </w:t>
      </w:r>
      <w:r w:rsidRPr="00522A03">
        <w:rPr>
          <w:rFonts w:ascii="Arial" w:hAnsi="Arial" w:cs="Arial"/>
          <w:b/>
          <w:bCs/>
          <w:sz w:val="20"/>
          <w:szCs w:val="20"/>
          <w:lang w:eastAsia="pl-PL"/>
        </w:rPr>
        <w:t>100 000,00 euro</w:t>
      </w:r>
      <w:r w:rsidRPr="00522A03">
        <w:rPr>
          <w:rFonts w:ascii="Arial" w:hAnsi="Arial" w:cs="Arial"/>
          <w:sz w:val="20"/>
          <w:szCs w:val="20"/>
          <w:lang w:eastAsia="pl-PL"/>
        </w:rPr>
        <w:t>, obliczonych według średniego kursu Narodowego Banku Polskiego obowiązującego w dniu udzielenia pomocy.</w:t>
      </w:r>
    </w:p>
    <w:p w:rsidR="00567C50" w:rsidRPr="00522A03" w:rsidRDefault="00567C50" w:rsidP="005D6D01">
      <w:pPr>
        <w:tabs>
          <w:tab w:val="num" w:pos="0"/>
        </w:tabs>
        <w:overflowPunct/>
        <w:spacing w:before="60" w:after="0" w:line="360" w:lineRule="auto"/>
        <w:jc w:val="both"/>
        <w:rPr>
          <w:rFonts w:ascii="Arial" w:hAnsi="Arial" w:cs="Arial"/>
          <w:sz w:val="20"/>
          <w:szCs w:val="20"/>
          <w:lang w:eastAsia="pl-PL"/>
        </w:rPr>
      </w:pPr>
      <w:r w:rsidRPr="00522A03">
        <w:rPr>
          <w:rFonts w:ascii="Arial" w:hAnsi="Arial" w:cs="Arial"/>
          <w:sz w:val="20"/>
          <w:szCs w:val="20"/>
          <w:lang w:eastAsia="pl-PL"/>
        </w:rPr>
        <w:t xml:space="preserve">Za datę </w:t>
      </w:r>
      <w:r w:rsidRPr="00522A03">
        <w:rPr>
          <w:rFonts w:ascii="Arial" w:hAnsi="Arial" w:cs="Arial"/>
          <w:iCs/>
          <w:sz w:val="20"/>
          <w:szCs w:val="20"/>
          <w:lang w:eastAsia="pl-PL"/>
        </w:rPr>
        <w:t>przyznania</w:t>
      </w:r>
      <w:r w:rsidRPr="00522A03">
        <w:rPr>
          <w:rFonts w:ascii="Arial" w:hAnsi="Arial" w:cs="Arial"/>
          <w:sz w:val="20"/>
          <w:szCs w:val="20"/>
          <w:lang w:eastAsia="pl-PL"/>
        </w:rPr>
        <w:t xml:space="preserve"> pomocy </w:t>
      </w:r>
      <w:r w:rsidRPr="00522A03">
        <w:rPr>
          <w:rFonts w:ascii="Arial" w:hAnsi="Arial" w:cs="Arial"/>
          <w:i/>
          <w:sz w:val="20"/>
          <w:szCs w:val="20"/>
          <w:lang w:eastAsia="pl-PL"/>
        </w:rPr>
        <w:t>de minimis</w:t>
      </w:r>
      <w:r w:rsidR="00B7702B">
        <w:rPr>
          <w:rFonts w:ascii="Arial" w:hAnsi="Arial" w:cs="Arial"/>
          <w:i/>
          <w:sz w:val="20"/>
          <w:szCs w:val="20"/>
          <w:lang w:eastAsia="pl-PL"/>
        </w:rPr>
        <w:t xml:space="preserve"> </w:t>
      </w:r>
      <w:r w:rsidRPr="00522A03">
        <w:rPr>
          <w:rFonts w:ascii="Arial" w:hAnsi="Arial" w:cs="Arial"/>
          <w:sz w:val="20"/>
          <w:szCs w:val="20"/>
          <w:lang w:eastAsia="pl-PL"/>
        </w:rPr>
        <w:t>uznaje się datę podpisania umowy o przyznanie środków finansowych zaw</w:t>
      </w:r>
      <w:r>
        <w:rPr>
          <w:rFonts w:ascii="Arial" w:hAnsi="Arial" w:cs="Arial"/>
          <w:sz w:val="20"/>
          <w:szCs w:val="20"/>
          <w:lang w:eastAsia="pl-PL"/>
        </w:rPr>
        <w:t>ieranej między Beneficjentem a Benefi</w:t>
      </w:r>
      <w:r w:rsidRPr="00522A03">
        <w:rPr>
          <w:rFonts w:ascii="Arial" w:hAnsi="Arial" w:cs="Arial"/>
          <w:sz w:val="20"/>
          <w:szCs w:val="20"/>
          <w:lang w:eastAsia="pl-PL"/>
        </w:rPr>
        <w:t xml:space="preserve">cjentem pomocy. Umowa powinna precyzyjnie określać wysokość środków, jakie otrzyma dany </w:t>
      </w:r>
      <w:r>
        <w:rPr>
          <w:rFonts w:ascii="Arial" w:hAnsi="Arial" w:cs="Arial"/>
          <w:sz w:val="20"/>
          <w:szCs w:val="20"/>
          <w:lang w:eastAsia="pl-PL"/>
        </w:rPr>
        <w:t>Benefi</w:t>
      </w:r>
      <w:r w:rsidRPr="00522A03">
        <w:rPr>
          <w:rFonts w:ascii="Arial" w:hAnsi="Arial" w:cs="Arial"/>
          <w:sz w:val="20"/>
          <w:szCs w:val="20"/>
          <w:lang w:eastAsia="pl-PL"/>
        </w:rPr>
        <w:t>cjent pomocy w ramach projektu.</w:t>
      </w:r>
    </w:p>
    <w:p w:rsidR="00567C50" w:rsidRPr="00522A03" w:rsidRDefault="00567C50" w:rsidP="005D6D01">
      <w:pPr>
        <w:tabs>
          <w:tab w:val="num" w:pos="0"/>
        </w:tabs>
        <w:overflowPunct/>
        <w:spacing w:before="60" w:after="0" w:line="360" w:lineRule="auto"/>
        <w:jc w:val="both"/>
        <w:rPr>
          <w:rFonts w:ascii="Arial" w:hAnsi="Arial" w:cs="Arial"/>
          <w:sz w:val="20"/>
          <w:szCs w:val="20"/>
          <w:lang w:eastAsia="pl-PL"/>
        </w:rPr>
      </w:pPr>
      <w:r w:rsidRPr="00522A03">
        <w:rPr>
          <w:rFonts w:ascii="Arial" w:hAnsi="Arial" w:cs="Arial"/>
          <w:sz w:val="20"/>
          <w:szCs w:val="20"/>
          <w:lang w:eastAsia="pl-PL"/>
        </w:rPr>
        <w:t xml:space="preserve">Podmiot </w:t>
      </w:r>
      <w:r w:rsidRPr="00522A03">
        <w:rPr>
          <w:rFonts w:ascii="Arial" w:hAnsi="Arial" w:cs="Arial"/>
          <w:iCs/>
          <w:sz w:val="20"/>
          <w:szCs w:val="20"/>
          <w:lang w:eastAsia="pl-PL"/>
        </w:rPr>
        <w:t>udzielający</w:t>
      </w:r>
      <w:r w:rsidRPr="00522A03">
        <w:rPr>
          <w:rFonts w:ascii="Arial" w:hAnsi="Arial" w:cs="Arial"/>
          <w:sz w:val="20"/>
          <w:szCs w:val="20"/>
          <w:lang w:eastAsia="pl-PL"/>
        </w:rPr>
        <w:t xml:space="preserve"> pomocy </w:t>
      </w:r>
      <w:r w:rsidRPr="00522A03">
        <w:rPr>
          <w:rFonts w:ascii="Arial" w:hAnsi="Arial" w:cs="Arial"/>
          <w:i/>
          <w:sz w:val="20"/>
          <w:szCs w:val="20"/>
          <w:lang w:eastAsia="pl-PL"/>
        </w:rPr>
        <w:t>de minimis</w:t>
      </w:r>
      <w:r w:rsidR="00B7702B">
        <w:rPr>
          <w:rFonts w:ascii="Arial" w:hAnsi="Arial" w:cs="Arial"/>
          <w:i/>
          <w:sz w:val="20"/>
          <w:szCs w:val="20"/>
          <w:lang w:eastAsia="pl-PL"/>
        </w:rPr>
        <w:t xml:space="preserve"> </w:t>
      </w:r>
      <w:r w:rsidRPr="00522A03">
        <w:rPr>
          <w:rFonts w:ascii="Arial" w:hAnsi="Arial" w:cs="Arial"/>
          <w:sz w:val="20"/>
          <w:szCs w:val="20"/>
          <w:lang w:eastAsia="pl-PL"/>
        </w:rPr>
        <w:t xml:space="preserve">ma obowiązek zweryfikowania informacji przedstawianych przez podmiot ubiegający się o pomoc, w tym Formularza informacji przedstawianych przy ubieganiu się o pomoc </w:t>
      </w:r>
      <w:r w:rsidRPr="00522A03">
        <w:rPr>
          <w:rFonts w:ascii="Arial" w:hAnsi="Arial" w:cs="Arial"/>
          <w:i/>
          <w:sz w:val="20"/>
          <w:szCs w:val="20"/>
          <w:lang w:eastAsia="pl-PL"/>
        </w:rPr>
        <w:t>de minimis</w:t>
      </w:r>
      <w:r w:rsidRPr="00522A03">
        <w:rPr>
          <w:rFonts w:ascii="Arial" w:hAnsi="Arial" w:cs="Arial"/>
          <w:sz w:val="20"/>
          <w:szCs w:val="20"/>
          <w:lang w:eastAsia="pl-PL"/>
        </w:rPr>
        <w:t xml:space="preserve"> na mocy rozporządzenia Rady Ministrów z dnia 29 marca 2010 r. w sprawie informacji przedstawianych przez podmiot ubiegający się o pomoc </w:t>
      </w:r>
      <w:r w:rsidRPr="00522A03">
        <w:rPr>
          <w:rFonts w:ascii="Arial" w:hAnsi="Arial" w:cs="Arial"/>
          <w:i/>
          <w:sz w:val="20"/>
          <w:szCs w:val="20"/>
          <w:lang w:eastAsia="pl-PL"/>
        </w:rPr>
        <w:t>de minimis</w:t>
      </w:r>
      <w:r w:rsidRPr="00522A03">
        <w:rPr>
          <w:rFonts w:ascii="Arial" w:hAnsi="Arial" w:cs="Arial"/>
          <w:sz w:val="20"/>
          <w:szCs w:val="20"/>
          <w:lang w:eastAsia="pl-PL"/>
        </w:rPr>
        <w:t xml:space="preserve"> (Dz. U. z 2010 r. Nr 53, poz</w:t>
      </w:r>
      <w:r>
        <w:rPr>
          <w:rFonts w:ascii="Arial" w:hAnsi="Arial" w:cs="Arial"/>
          <w:sz w:val="20"/>
          <w:szCs w:val="20"/>
          <w:lang w:eastAsia="pl-PL"/>
        </w:rPr>
        <w:t>. 311 z póz. zm.) oraz wydania Benefi</w:t>
      </w:r>
      <w:r w:rsidRPr="00522A03">
        <w:rPr>
          <w:rFonts w:ascii="Arial" w:hAnsi="Arial" w:cs="Arial"/>
          <w:sz w:val="20"/>
          <w:szCs w:val="20"/>
          <w:lang w:eastAsia="pl-PL"/>
        </w:rPr>
        <w:t xml:space="preserve">cjentowi pomocy zaświadczenia o udzielonej pomocy </w:t>
      </w:r>
      <w:r w:rsidRPr="00522A03">
        <w:rPr>
          <w:rFonts w:ascii="Arial" w:hAnsi="Arial" w:cs="Arial"/>
          <w:i/>
          <w:sz w:val="20"/>
          <w:szCs w:val="20"/>
          <w:lang w:eastAsia="pl-PL"/>
        </w:rPr>
        <w:t>de minimis</w:t>
      </w:r>
      <w:r w:rsidRPr="00522A03">
        <w:rPr>
          <w:rFonts w:ascii="Arial" w:hAnsi="Arial" w:cs="Arial"/>
          <w:sz w:val="20"/>
          <w:szCs w:val="20"/>
          <w:lang w:eastAsia="pl-PL"/>
        </w:rPr>
        <w:t xml:space="preserve"> zgodnie ze wzorem określonym w załączniku do rozporządzenia Rady Ministrów z dnia 20 marca 2007 r. </w:t>
      </w:r>
      <w:r w:rsidRPr="00522A03">
        <w:rPr>
          <w:rFonts w:ascii="Arial" w:hAnsi="Arial" w:cs="Arial"/>
          <w:i/>
          <w:sz w:val="20"/>
          <w:szCs w:val="20"/>
          <w:lang w:eastAsia="pl-PL"/>
        </w:rPr>
        <w:t>w sprawie zaświadczeń o pomocy de minimis i pomocy de minimis w rolnictwie lub rybołówstwie</w:t>
      </w:r>
      <w:r w:rsidRPr="00522A03">
        <w:rPr>
          <w:rFonts w:ascii="Arial" w:hAnsi="Arial" w:cs="Arial"/>
          <w:sz w:val="20"/>
          <w:szCs w:val="20"/>
          <w:lang w:eastAsia="pl-PL"/>
        </w:rPr>
        <w:t xml:space="preserve"> (Dz. U. Nr 53, poz. 354 z póz. zm.)</w:t>
      </w:r>
      <w:r w:rsidRPr="00522A03">
        <w:rPr>
          <w:rFonts w:ascii="Arial" w:hAnsi="Arial" w:cs="Arial"/>
          <w:i/>
          <w:sz w:val="20"/>
          <w:szCs w:val="20"/>
          <w:lang w:eastAsia="pl-PL"/>
        </w:rPr>
        <w:t xml:space="preserve">, </w:t>
      </w:r>
      <w:r w:rsidRPr="00522A03">
        <w:rPr>
          <w:rFonts w:ascii="Arial" w:hAnsi="Arial" w:cs="Arial"/>
          <w:sz w:val="20"/>
          <w:szCs w:val="20"/>
          <w:lang w:eastAsia="pl-PL"/>
        </w:rPr>
        <w:t>a także przygotow</w:t>
      </w:r>
      <w:r>
        <w:rPr>
          <w:rFonts w:ascii="Arial" w:hAnsi="Arial" w:cs="Arial"/>
          <w:sz w:val="20"/>
          <w:szCs w:val="20"/>
          <w:lang w:eastAsia="pl-PL"/>
        </w:rPr>
        <w:t>ania i przedstawienia</w:t>
      </w:r>
      <w:r w:rsidRPr="00522A03">
        <w:rPr>
          <w:rFonts w:ascii="Arial" w:hAnsi="Arial" w:cs="Arial"/>
          <w:sz w:val="20"/>
          <w:szCs w:val="20"/>
          <w:lang w:eastAsia="pl-PL"/>
        </w:rPr>
        <w:t xml:space="preserve"> sprawozdań o udzielonej pomocy publicznej, zgodnie z Rozporządzeniem Rady Ministrów z dnia 7 sierpnia 2008 r. </w:t>
      </w:r>
      <w:r>
        <w:rPr>
          <w:rFonts w:ascii="Arial" w:hAnsi="Arial" w:cs="Arial"/>
          <w:i/>
          <w:sz w:val="20"/>
          <w:szCs w:val="20"/>
          <w:lang w:eastAsia="pl-PL"/>
        </w:rPr>
        <w:t>zmieniające rozporządzenie w sprawie sprawozdań o udzielonej pomocy publicznej, informacji o nieudzielaniu takiej pomocy oraz sprawozdań o zaległościach przedsiębiorców we wpłatach świadczeń należnych na rzecz sektora finansów publicznych</w:t>
      </w:r>
      <w:r>
        <w:rPr>
          <w:rFonts w:ascii="Arial" w:hAnsi="Arial" w:cs="Arial"/>
          <w:sz w:val="20"/>
          <w:szCs w:val="20"/>
          <w:lang w:eastAsia="pl-PL"/>
        </w:rPr>
        <w:t xml:space="preserve"> (t.j. Dz. U. z 2015 r., poz. 1474</w:t>
      </w:r>
      <w:r w:rsidRPr="00522A03">
        <w:rPr>
          <w:rFonts w:ascii="Arial" w:hAnsi="Arial" w:cs="Arial"/>
          <w:sz w:val="20"/>
          <w:szCs w:val="20"/>
          <w:lang w:eastAsia="pl-PL"/>
        </w:rPr>
        <w:t xml:space="preserve">) </w:t>
      </w:r>
      <w:r w:rsidRPr="00522A03">
        <w:rPr>
          <w:rFonts w:ascii="Arial" w:hAnsi="Arial" w:cs="Arial"/>
          <w:b/>
          <w:sz w:val="20"/>
          <w:szCs w:val="20"/>
          <w:lang w:eastAsia="pl-PL"/>
        </w:rPr>
        <w:t xml:space="preserve">Zaświadczenie to </w:t>
      </w:r>
      <w:r w:rsidRPr="00522A03">
        <w:rPr>
          <w:rFonts w:ascii="Arial" w:hAnsi="Arial" w:cs="Arial"/>
          <w:b/>
          <w:sz w:val="20"/>
          <w:szCs w:val="20"/>
          <w:lang w:eastAsia="pl-PL"/>
        </w:rPr>
        <w:lastRenderedPageBreak/>
        <w:t xml:space="preserve">powinno być wydane w dniu udzielenia pomocy tj. w dniu </w:t>
      </w:r>
      <w:r w:rsidRPr="00522A03">
        <w:rPr>
          <w:rFonts w:ascii="Arial" w:hAnsi="Arial" w:cs="Arial"/>
          <w:b/>
          <w:bCs/>
          <w:sz w:val="20"/>
          <w:szCs w:val="20"/>
          <w:lang w:eastAsia="pl-PL"/>
        </w:rPr>
        <w:t xml:space="preserve">podpisania umowy </w:t>
      </w:r>
      <w:r w:rsidRPr="00522A03">
        <w:rPr>
          <w:rFonts w:ascii="Arial" w:hAnsi="Arial" w:cs="Arial"/>
          <w:sz w:val="20"/>
          <w:szCs w:val="20"/>
          <w:lang w:eastAsia="pl-PL"/>
        </w:rPr>
        <w:t xml:space="preserve">o przyznaniu pomocy objętej zasadą </w:t>
      </w:r>
      <w:r w:rsidRPr="00522A03">
        <w:rPr>
          <w:rFonts w:ascii="Arial" w:hAnsi="Arial" w:cs="Arial"/>
          <w:i/>
          <w:iCs/>
          <w:sz w:val="20"/>
          <w:szCs w:val="20"/>
          <w:lang w:eastAsia="pl-PL"/>
        </w:rPr>
        <w:t>de minimis</w:t>
      </w:r>
      <w:r>
        <w:rPr>
          <w:rFonts w:ascii="Arial" w:hAnsi="Arial" w:cs="Arial"/>
          <w:sz w:val="20"/>
          <w:szCs w:val="20"/>
          <w:lang w:eastAsia="pl-PL"/>
        </w:rPr>
        <w:t xml:space="preserve"> pomiędzy Beneficjentem a Benefi</w:t>
      </w:r>
      <w:r w:rsidRPr="00522A03">
        <w:rPr>
          <w:rFonts w:ascii="Arial" w:hAnsi="Arial" w:cs="Arial"/>
          <w:sz w:val="20"/>
          <w:szCs w:val="20"/>
          <w:lang w:eastAsia="pl-PL"/>
        </w:rPr>
        <w:t>cjentem pomocy</w:t>
      </w:r>
      <w:r w:rsidRPr="00522A03">
        <w:rPr>
          <w:rFonts w:ascii="Arial" w:hAnsi="Arial" w:cs="Arial"/>
          <w:i/>
          <w:iCs/>
          <w:sz w:val="20"/>
          <w:szCs w:val="20"/>
          <w:lang w:eastAsia="pl-PL"/>
        </w:rPr>
        <w:t>.</w:t>
      </w:r>
    </w:p>
    <w:p w:rsidR="00567C50" w:rsidRPr="00522A03" w:rsidRDefault="00567C50" w:rsidP="005D6D01">
      <w:pPr>
        <w:tabs>
          <w:tab w:val="num" w:pos="0"/>
        </w:tabs>
        <w:overflowPunct/>
        <w:spacing w:before="60" w:after="0" w:line="360" w:lineRule="auto"/>
        <w:jc w:val="both"/>
        <w:rPr>
          <w:rFonts w:ascii="Arial" w:hAnsi="Arial" w:cs="Arial"/>
          <w:sz w:val="20"/>
          <w:szCs w:val="20"/>
          <w:lang w:eastAsia="pl-PL"/>
        </w:rPr>
      </w:pPr>
      <w:r w:rsidRPr="00522A03">
        <w:rPr>
          <w:rFonts w:ascii="Arial" w:hAnsi="Arial" w:cs="Arial"/>
          <w:sz w:val="20"/>
          <w:szCs w:val="20"/>
          <w:lang w:eastAsia="pl-PL"/>
        </w:rPr>
        <w:t xml:space="preserve">Wartość pomocy </w:t>
      </w:r>
      <w:r w:rsidRPr="00522A03">
        <w:rPr>
          <w:rFonts w:ascii="Arial" w:hAnsi="Arial" w:cs="Arial"/>
          <w:i/>
          <w:iCs/>
          <w:sz w:val="20"/>
          <w:szCs w:val="20"/>
          <w:lang w:eastAsia="pl-PL"/>
        </w:rPr>
        <w:t>de minimis</w:t>
      </w:r>
      <w:r w:rsidRPr="00522A03">
        <w:rPr>
          <w:rFonts w:ascii="Arial" w:hAnsi="Arial" w:cs="Arial"/>
          <w:sz w:val="20"/>
          <w:szCs w:val="20"/>
          <w:lang w:eastAsia="pl-PL"/>
        </w:rPr>
        <w:t xml:space="preserve"> podaje się w zaświadczeniu w złotych i w euro. Wartość w euro oblicza się przyjmując kurs euro z dnia podpisania umowy według średniego kursu NBP.</w:t>
      </w:r>
    </w:p>
    <w:p w:rsidR="00567C50" w:rsidRPr="00522A03" w:rsidRDefault="00567C50" w:rsidP="005D6D01">
      <w:pPr>
        <w:tabs>
          <w:tab w:val="num" w:pos="0"/>
        </w:tabs>
        <w:overflowPunct/>
        <w:spacing w:before="60" w:after="0" w:line="360" w:lineRule="auto"/>
        <w:jc w:val="both"/>
        <w:rPr>
          <w:rFonts w:ascii="Arial" w:hAnsi="Arial" w:cs="Arial"/>
          <w:b/>
          <w:sz w:val="20"/>
          <w:szCs w:val="20"/>
        </w:rPr>
      </w:pPr>
      <w:r w:rsidRPr="00522A03">
        <w:rPr>
          <w:rFonts w:ascii="Arial" w:hAnsi="Arial" w:cs="Arial"/>
          <w:sz w:val="20"/>
          <w:szCs w:val="20"/>
          <w:lang w:eastAsia="pl-PL"/>
        </w:rPr>
        <w:t>Jeżeli w wyniku rozliczenia refunda</w:t>
      </w:r>
      <w:r>
        <w:rPr>
          <w:rFonts w:ascii="Arial" w:hAnsi="Arial" w:cs="Arial"/>
          <w:sz w:val="20"/>
          <w:szCs w:val="20"/>
          <w:lang w:eastAsia="pl-PL"/>
        </w:rPr>
        <w:t>cji Benefi</w:t>
      </w:r>
      <w:r w:rsidRPr="00522A03">
        <w:rPr>
          <w:rFonts w:ascii="Arial" w:hAnsi="Arial" w:cs="Arial"/>
          <w:sz w:val="20"/>
          <w:szCs w:val="20"/>
          <w:lang w:eastAsia="pl-PL"/>
        </w:rPr>
        <w:t xml:space="preserve">cjent pomocy przedstawi dokumenty świadczące o wykorzystaniu mniejszej kwoty refundacji, niż wartość zapisana w zaświadczeniu, </w:t>
      </w:r>
      <w:r>
        <w:rPr>
          <w:rFonts w:ascii="Arial" w:hAnsi="Arial" w:cs="Arial"/>
          <w:sz w:val="20"/>
          <w:szCs w:val="20"/>
          <w:lang w:eastAsia="pl-PL"/>
        </w:rPr>
        <w:t>Benefi</w:t>
      </w:r>
      <w:r w:rsidRPr="00522A03">
        <w:rPr>
          <w:rFonts w:ascii="Arial" w:hAnsi="Arial" w:cs="Arial"/>
          <w:sz w:val="20"/>
          <w:szCs w:val="20"/>
          <w:lang w:eastAsia="pl-PL"/>
        </w:rPr>
        <w:t xml:space="preserve">cjent zobligowany jest do wydania zaktualizowanego zaświadczenia o przyznaniu pomocy objętej zasadą </w:t>
      </w:r>
      <w:r w:rsidRPr="00522A03">
        <w:rPr>
          <w:rFonts w:ascii="Arial" w:hAnsi="Arial" w:cs="Arial"/>
          <w:i/>
          <w:sz w:val="20"/>
          <w:szCs w:val="20"/>
          <w:lang w:eastAsia="pl-PL"/>
        </w:rPr>
        <w:t>de minimis</w:t>
      </w:r>
      <w:r w:rsidRPr="00522A03">
        <w:rPr>
          <w:rFonts w:ascii="Arial" w:hAnsi="Arial" w:cs="Arial"/>
          <w:sz w:val="20"/>
          <w:szCs w:val="20"/>
          <w:lang w:eastAsia="pl-PL"/>
        </w:rPr>
        <w:t xml:space="preserve">. Na zaktualizowanym zaświadczeniu należy umieścić adnotację: „Anulowano zaświadczenie o udzieleniu pomocy </w:t>
      </w:r>
      <w:r w:rsidRPr="00522A03">
        <w:rPr>
          <w:rFonts w:ascii="Arial" w:hAnsi="Arial" w:cs="Arial"/>
          <w:i/>
          <w:sz w:val="20"/>
          <w:szCs w:val="20"/>
          <w:lang w:eastAsia="pl-PL"/>
        </w:rPr>
        <w:t>de minimis</w:t>
      </w:r>
      <w:r w:rsidRPr="00522A03">
        <w:rPr>
          <w:rFonts w:ascii="Arial" w:hAnsi="Arial" w:cs="Arial"/>
          <w:sz w:val="20"/>
          <w:szCs w:val="20"/>
          <w:lang w:eastAsia="pl-PL"/>
        </w:rPr>
        <w:t xml:space="preserve"> wydane w dniu….”. W przypadku aktualizacji zaświadczenia, </w:t>
      </w:r>
      <w:r>
        <w:rPr>
          <w:rFonts w:ascii="Arial" w:hAnsi="Arial" w:cs="Arial"/>
          <w:sz w:val="20"/>
          <w:szCs w:val="20"/>
          <w:lang w:eastAsia="pl-PL"/>
        </w:rPr>
        <w:t>Benefi</w:t>
      </w:r>
      <w:r w:rsidRPr="00522A03">
        <w:rPr>
          <w:rFonts w:ascii="Arial" w:hAnsi="Arial" w:cs="Arial"/>
          <w:sz w:val="20"/>
          <w:szCs w:val="20"/>
          <w:lang w:eastAsia="pl-PL"/>
        </w:rPr>
        <w:t xml:space="preserve">cjent zobligowany jest do sporządzenia korekty sprawozdania o udzielonej pomocy </w:t>
      </w:r>
      <w:r w:rsidRPr="00522A03">
        <w:rPr>
          <w:rFonts w:ascii="Arial" w:hAnsi="Arial" w:cs="Arial"/>
          <w:i/>
          <w:sz w:val="20"/>
          <w:szCs w:val="20"/>
          <w:lang w:eastAsia="pl-PL"/>
        </w:rPr>
        <w:t>de minimis</w:t>
      </w:r>
      <w:r w:rsidRPr="00522A03">
        <w:rPr>
          <w:rFonts w:ascii="Arial" w:hAnsi="Arial" w:cs="Arial"/>
          <w:sz w:val="20"/>
          <w:szCs w:val="20"/>
          <w:lang w:eastAsia="pl-PL"/>
        </w:rPr>
        <w:t>, zawierającej aktualne dane.</w:t>
      </w:r>
    </w:p>
    <w:p w:rsidR="00567C50" w:rsidRPr="00522A03" w:rsidRDefault="00567C50" w:rsidP="005D6D01">
      <w:pPr>
        <w:spacing w:before="120" w:after="60" w:line="360" w:lineRule="auto"/>
        <w:jc w:val="both"/>
        <w:rPr>
          <w:rFonts w:ascii="Arial" w:hAnsi="Arial" w:cs="Arial"/>
          <w:sz w:val="20"/>
          <w:szCs w:val="20"/>
          <w:lang w:eastAsia="pl-PL"/>
        </w:rPr>
      </w:pPr>
      <w:r w:rsidRPr="00522A03">
        <w:rPr>
          <w:rFonts w:ascii="Arial" w:hAnsi="Arial" w:cs="Arial"/>
          <w:b/>
          <w:sz w:val="20"/>
          <w:szCs w:val="20"/>
        </w:rPr>
        <w:t xml:space="preserve">Sprawozdawczość pomocy </w:t>
      </w:r>
      <w:r w:rsidRPr="00522A03">
        <w:rPr>
          <w:rFonts w:ascii="Arial" w:hAnsi="Arial" w:cs="Arial"/>
          <w:b/>
          <w:i/>
          <w:sz w:val="20"/>
          <w:szCs w:val="20"/>
        </w:rPr>
        <w:t>de minimis</w:t>
      </w:r>
    </w:p>
    <w:p w:rsidR="00567C50" w:rsidRPr="00522A03" w:rsidRDefault="00567C50" w:rsidP="005D6D01">
      <w:pPr>
        <w:tabs>
          <w:tab w:val="num" w:pos="0"/>
        </w:tabs>
        <w:overflowPunct/>
        <w:spacing w:before="60" w:after="0" w:line="360" w:lineRule="auto"/>
        <w:jc w:val="both"/>
        <w:rPr>
          <w:rFonts w:ascii="Arial" w:hAnsi="Arial" w:cs="Arial"/>
          <w:sz w:val="20"/>
          <w:szCs w:val="20"/>
          <w:lang w:eastAsia="pl-PL"/>
        </w:rPr>
      </w:pPr>
      <w:r w:rsidRPr="00522A03">
        <w:rPr>
          <w:rFonts w:ascii="Arial" w:hAnsi="Arial" w:cs="Arial"/>
          <w:sz w:val="20"/>
          <w:szCs w:val="20"/>
          <w:lang w:eastAsia="pl-PL"/>
        </w:rPr>
        <w:t xml:space="preserve">Szczegółowo zagadnienia związane ze sprawozdawczością </w:t>
      </w:r>
      <w:r>
        <w:rPr>
          <w:rFonts w:ascii="Arial" w:hAnsi="Arial" w:cs="Arial"/>
          <w:sz w:val="20"/>
          <w:szCs w:val="20"/>
          <w:lang w:eastAsia="pl-PL"/>
        </w:rPr>
        <w:t>z</w:t>
      </w:r>
      <w:r w:rsidRPr="00522A03">
        <w:rPr>
          <w:rFonts w:ascii="Arial" w:hAnsi="Arial" w:cs="Arial"/>
          <w:sz w:val="20"/>
          <w:szCs w:val="20"/>
          <w:lang w:eastAsia="pl-PL"/>
        </w:rPr>
        <w:t xml:space="preserve"> udzielonej pomocy </w:t>
      </w:r>
      <w:r w:rsidRPr="00522A03">
        <w:rPr>
          <w:rFonts w:ascii="Arial" w:hAnsi="Arial" w:cs="Arial"/>
          <w:i/>
          <w:sz w:val="20"/>
          <w:szCs w:val="20"/>
          <w:lang w:eastAsia="pl-PL"/>
        </w:rPr>
        <w:t>de minimis</w:t>
      </w:r>
      <w:r w:rsidRPr="00522A03">
        <w:rPr>
          <w:rFonts w:ascii="Arial" w:hAnsi="Arial" w:cs="Arial"/>
          <w:sz w:val="20"/>
          <w:szCs w:val="20"/>
          <w:lang w:eastAsia="pl-PL"/>
        </w:rPr>
        <w:t xml:space="preserve"> regulują rozporządzenie Rady Ministrów z 7 sierpnia 2008 r. </w:t>
      </w:r>
      <w:r w:rsidRPr="00522A03">
        <w:rPr>
          <w:rFonts w:ascii="Arial" w:hAnsi="Arial" w:cs="Arial"/>
          <w:i/>
          <w:iCs/>
          <w:sz w:val="20"/>
          <w:szCs w:val="20"/>
          <w:lang w:eastAsia="pl-PL"/>
        </w:rPr>
        <w:t>w sprawie sprawozdań o udzielonej pomocy publicznej, informacji o nieudzieleniu takiej pomocy oraz sprawozdań o zaległościach przedsiębiorców we wpłatach świadczeń należnych na rzecz sektora finansów publicznych</w:t>
      </w:r>
      <w:r w:rsidRPr="00522A03">
        <w:rPr>
          <w:rFonts w:ascii="Arial" w:hAnsi="Arial" w:cs="Arial"/>
          <w:sz w:val="20"/>
          <w:szCs w:val="20"/>
          <w:lang w:eastAsia="pl-PL"/>
        </w:rPr>
        <w:t xml:space="preserve"> (t.j. Dz.U. z 2014 r. poz. 1065 z pó</w:t>
      </w:r>
      <w:r w:rsidR="00B7702B">
        <w:rPr>
          <w:rFonts w:ascii="Arial" w:hAnsi="Arial" w:cs="Arial"/>
          <w:sz w:val="20"/>
          <w:szCs w:val="20"/>
          <w:lang w:eastAsia="pl-PL"/>
        </w:rPr>
        <w:t>ź</w:t>
      </w:r>
      <w:r w:rsidRPr="00522A03">
        <w:rPr>
          <w:rFonts w:ascii="Arial" w:hAnsi="Arial" w:cs="Arial"/>
          <w:sz w:val="20"/>
          <w:szCs w:val="20"/>
          <w:lang w:eastAsia="pl-PL"/>
        </w:rPr>
        <w:t xml:space="preserve">n. zm.) oraz rozporządzenie Rady Ministrów z 23 grudnia 2009 r. </w:t>
      </w:r>
      <w:r w:rsidRPr="00522A03">
        <w:rPr>
          <w:rFonts w:ascii="Arial" w:hAnsi="Arial" w:cs="Arial"/>
          <w:bCs/>
          <w:i/>
          <w:sz w:val="20"/>
          <w:szCs w:val="20"/>
          <w:lang w:eastAsia="pl-PL"/>
        </w:rPr>
        <w:t>w sprawie przekazywania sprawozdań o udzielonej pomocy publicznej i informacji o nieudzieleniu takiej pomocy z wykorzystaniem aplikacji SHRIMP</w:t>
      </w:r>
      <w:r w:rsidRPr="00522A03">
        <w:rPr>
          <w:rFonts w:ascii="Arial" w:hAnsi="Arial" w:cs="Arial"/>
          <w:bCs/>
          <w:sz w:val="20"/>
          <w:szCs w:val="20"/>
          <w:lang w:eastAsia="pl-PL"/>
        </w:rPr>
        <w:t xml:space="preserve"> (t.j. Dz.U. z 2014 r., poz. 59)</w:t>
      </w:r>
      <w:r w:rsidRPr="00522A03">
        <w:rPr>
          <w:rFonts w:ascii="Arial" w:hAnsi="Arial" w:cs="Arial"/>
          <w:sz w:val="20"/>
          <w:szCs w:val="20"/>
          <w:lang w:eastAsia="pl-PL"/>
        </w:rPr>
        <w:t>.</w:t>
      </w:r>
    </w:p>
    <w:p w:rsidR="00567C50" w:rsidRPr="00522A03" w:rsidRDefault="00567C50" w:rsidP="005D6D01">
      <w:pPr>
        <w:tabs>
          <w:tab w:val="num" w:pos="0"/>
        </w:tabs>
        <w:overflowPunct/>
        <w:spacing w:before="60" w:after="0" w:line="360" w:lineRule="auto"/>
        <w:jc w:val="both"/>
        <w:rPr>
          <w:rFonts w:ascii="Arial" w:hAnsi="Arial" w:cs="Arial"/>
          <w:sz w:val="20"/>
          <w:szCs w:val="20"/>
          <w:lang w:eastAsia="pl-PL"/>
        </w:rPr>
      </w:pPr>
      <w:r w:rsidRPr="00522A03">
        <w:rPr>
          <w:rFonts w:ascii="Arial" w:hAnsi="Arial" w:cs="Arial"/>
          <w:sz w:val="20"/>
          <w:szCs w:val="20"/>
          <w:lang w:eastAsia="pl-PL"/>
        </w:rPr>
        <w:t xml:space="preserve">Obowiązek sprawozdawczy powstaje w dniu udzielenia pomocy po raz pierwszy w danym roku i trwa przez cały okres realizacji projektu, a kończy się w roku, w którym zakończono realizację projektu. W przypadku gdy </w:t>
      </w:r>
      <w:r>
        <w:rPr>
          <w:rFonts w:ascii="Arial" w:hAnsi="Arial" w:cs="Arial"/>
          <w:sz w:val="20"/>
          <w:szCs w:val="20"/>
          <w:lang w:eastAsia="pl-PL"/>
        </w:rPr>
        <w:t>Benefi</w:t>
      </w:r>
      <w:r w:rsidRPr="00522A03">
        <w:rPr>
          <w:rFonts w:ascii="Arial" w:hAnsi="Arial" w:cs="Arial"/>
          <w:sz w:val="20"/>
          <w:szCs w:val="20"/>
          <w:lang w:eastAsia="pl-PL"/>
        </w:rPr>
        <w:t xml:space="preserve">cjent w danym roku nie udzieli pomocy a ma obowiązek sprawozdawczy – należy złożyć tzw. sprawozdanie zerowe za dany rok kalendarzowy, informujące o tym, że w danym roku </w:t>
      </w:r>
      <w:r>
        <w:rPr>
          <w:rFonts w:ascii="Arial" w:hAnsi="Arial" w:cs="Arial"/>
          <w:sz w:val="20"/>
          <w:szCs w:val="20"/>
          <w:lang w:eastAsia="pl-PL"/>
        </w:rPr>
        <w:t>Benefi</w:t>
      </w:r>
      <w:r w:rsidRPr="00522A03">
        <w:rPr>
          <w:rFonts w:ascii="Arial" w:hAnsi="Arial" w:cs="Arial"/>
          <w:sz w:val="20"/>
          <w:szCs w:val="20"/>
          <w:lang w:eastAsia="pl-PL"/>
        </w:rPr>
        <w:t xml:space="preserve">cjent nie udzielił pomocy </w:t>
      </w:r>
      <w:r w:rsidRPr="00522A03">
        <w:rPr>
          <w:rFonts w:ascii="Arial" w:hAnsi="Arial" w:cs="Arial"/>
          <w:i/>
          <w:sz w:val="20"/>
          <w:szCs w:val="20"/>
          <w:lang w:eastAsia="pl-PL"/>
        </w:rPr>
        <w:t>de minimis</w:t>
      </w:r>
      <w:r w:rsidRPr="00522A03">
        <w:rPr>
          <w:rFonts w:ascii="Arial" w:hAnsi="Arial" w:cs="Arial"/>
          <w:sz w:val="20"/>
          <w:szCs w:val="20"/>
          <w:lang w:eastAsia="pl-PL"/>
        </w:rPr>
        <w:t xml:space="preserve"> i przekazuje je w terminie 30 dni od dnia zakończenia roku kalendarzowego.</w:t>
      </w:r>
    </w:p>
    <w:p w:rsidR="00567C50" w:rsidRPr="00522A03" w:rsidRDefault="00567C50" w:rsidP="005D6D01">
      <w:pPr>
        <w:tabs>
          <w:tab w:val="num" w:pos="0"/>
        </w:tabs>
        <w:overflowPunct/>
        <w:spacing w:before="60" w:after="0" w:line="360" w:lineRule="auto"/>
        <w:jc w:val="both"/>
        <w:rPr>
          <w:rFonts w:ascii="Arial" w:hAnsi="Arial" w:cs="Arial"/>
          <w:sz w:val="20"/>
          <w:szCs w:val="20"/>
          <w:lang w:eastAsia="pl-PL"/>
        </w:rPr>
      </w:pPr>
      <w:r w:rsidRPr="00522A03">
        <w:rPr>
          <w:rFonts w:ascii="Arial" w:hAnsi="Arial" w:cs="Arial"/>
          <w:sz w:val="20"/>
          <w:szCs w:val="20"/>
          <w:lang w:eastAsia="pl-PL"/>
        </w:rPr>
        <w:t xml:space="preserve">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w:t>
      </w:r>
      <w:r>
        <w:rPr>
          <w:rFonts w:ascii="Arial" w:hAnsi="Arial" w:cs="Arial"/>
          <w:sz w:val="20"/>
          <w:szCs w:val="20"/>
          <w:lang w:eastAsia="pl-PL"/>
        </w:rPr>
        <w:t>(</w:t>
      </w:r>
      <w:r w:rsidRPr="00522A03">
        <w:rPr>
          <w:rFonts w:ascii="Arial" w:hAnsi="Arial" w:cs="Arial"/>
          <w:sz w:val="20"/>
          <w:szCs w:val="20"/>
          <w:lang w:eastAsia="pl-PL"/>
        </w:rPr>
        <w:t>UOKiK</w:t>
      </w:r>
      <w:r>
        <w:rPr>
          <w:rFonts w:ascii="Arial" w:hAnsi="Arial" w:cs="Arial"/>
          <w:sz w:val="20"/>
          <w:szCs w:val="20"/>
          <w:lang w:eastAsia="pl-PL"/>
        </w:rPr>
        <w:t>)</w:t>
      </w:r>
      <w:r w:rsidRPr="00522A03">
        <w:rPr>
          <w:rFonts w:ascii="Arial" w:hAnsi="Arial" w:cs="Arial"/>
          <w:sz w:val="20"/>
          <w:szCs w:val="20"/>
          <w:lang w:eastAsia="pl-PL"/>
        </w:rPr>
        <w:t xml:space="preserve">. </w:t>
      </w:r>
      <w:r>
        <w:rPr>
          <w:rFonts w:ascii="Arial" w:hAnsi="Arial" w:cs="Arial"/>
          <w:sz w:val="20"/>
          <w:szCs w:val="20"/>
          <w:lang w:eastAsia="pl-PL"/>
        </w:rPr>
        <w:t>Benefi</w:t>
      </w:r>
      <w:r w:rsidRPr="00522A03">
        <w:rPr>
          <w:rFonts w:ascii="Arial" w:hAnsi="Arial" w:cs="Arial"/>
          <w:sz w:val="20"/>
          <w:szCs w:val="20"/>
          <w:lang w:eastAsia="pl-PL"/>
        </w:rPr>
        <w:t xml:space="preserve">cjent ma obowiązek przechowywania dokumentów związanych z udzieleniem pomocy </w:t>
      </w:r>
      <w:r w:rsidRPr="00522A03">
        <w:rPr>
          <w:rFonts w:ascii="Arial" w:hAnsi="Arial" w:cs="Arial"/>
          <w:i/>
          <w:sz w:val="20"/>
          <w:szCs w:val="20"/>
          <w:lang w:eastAsia="pl-PL"/>
        </w:rPr>
        <w:t>de minimis</w:t>
      </w:r>
      <w:r w:rsidRPr="00522A03">
        <w:rPr>
          <w:rFonts w:ascii="Arial" w:hAnsi="Arial" w:cs="Arial"/>
          <w:sz w:val="20"/>
          <w:szCs w:val="20"/>
          <w:lang w:eastAsia="pl-PL"/>
        </w:rPr>
        <w:t xml:space="preserve"> przez okres 10 lat od dnia jej udzielenia. Ma też obowiązek udostępnić te dokumenty, jak również udzielić stosownych informacji na żądanie Prezesa</w:t>
      </w:r>
      <w:r w:rsidR="00365F93">
        <w:rPr>
          <w:rFonts w:ascii="Arial" w:hAnsi="Arial" w:cs="Arial"/>
          <w:sz w:val="20"/>
          <w:szCs w:val="20"/>
          <w:lang w:eastAsia="pl-PL"/>
        </w:rPr>
        <w:t xml:space="preserve"> </w:t>
      </w:r>
      <w:r w:rsidRPr="00522A03">
        <w:rPr>
          <w:rFonts w:ascii="Arial" w:hAnsi="Arial" w:cs="Arial"/>
          <w:sz w:val="20"/>
          <w:szCs w:val="20"/>
          <w:lang w:eastAsia="pl-PL"/>
        </w:rPr>
        <w:t>UOKiK.</w:t>
      </w:r>
    </w:p>
    <w:p w:rsidR="00567C50" w:rsidRPr="00522A03" w:rsidRDefault="00567C50" w:rsidP="000E308B">
      <w:pPr>
        <w:autoSpaceDE w:val="0"/>
        <w:autoSpaceDN w:val="0"/>
        <w:adjustRightInd w:val="0"/>
        <w:spacing w:after="0" w:line="360" w:lineRule="auto"/>
        <w:jc w:val="both"/>
        <w:rPr>
          <w:rFonts w:ascii="Arial" w:hAnsi="Arial" w:cs="Arial"/>
          <w:spacing w:val="-1"/>
          <w:sz w:val="20"/>
          <w:szCs w:val="20"/>
          <w:lang w:eastAsia="pl-PL"/>
        </w:rPr>
      </w:pPr>
    </w:p>
    <w:p w:rsidR="00567C50" w:rsidRPr="00522A03" w:rsidRDefault="00567C50" w:rsidP="002F6124">
      <w:pPr>
        <w:spacing w:before="120" w:after="120" w:line="360" w:lineRule="auto"/>
        <w:jc w:val="both"/>
        <w:rPr>
          <w:rFonts w:ascii="Arial" w:hAnsi="Arial" w:cs="Arial"/>
          <w:sz w:val="20"/>
          <w:szCs w:val="20"/>
        </w:rPr>
      </w:pPr>
    </w:p>
    <w:p w:rsidR="00567C50" w:rsidRPr="00522A03" w:rsidRDefault="00567C50" w:rsidP="00EE1C62">
      <w:pPr>
        <w:keepNext/>
        <w:numPr>
          <w:ilvl w:val="0"/>
          <w:numId w:val="4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outlineLvl w:val="0"/>
        <w:rPr>
          <w:rFonts w:ascii="Arial" w:hAnsi="Arial" w:cs="Arial"/>
          <w:b/>
          <w:sz w:val="20"/>
          <w:szCs w:val="20"/>
        </w:rPr>
      </w:pPr>
      <w:bookmarkStart w:id="58" w:name="_Toc431974589"/>
      <w:bookmarkStart w:id="59" w:name="_Toc448914584"/>
      <w:bookmarkStart w:id="60" w:name="_Toc456619721"/>
      <w:r w:rsidRPr="00522A03">
        <w:rPr>
          <w:rFonts w:ascii="Arial" w:hAnsi="Arial" w:cs="Arial"/>
          <w:b/>
          <w:sz w:val="20"/>
          <w:szCs w:val="20"/>
        </w:rPr>
        <w:lastRenderedPageBreak/>
        <w:t>Projekty partnerskie</w:t>
      </w:r>
      <w:bookmarkEnd w:id="58"/>
      <w:bookmarkEnd w:id="59"/>
      <w:bookmarkEnd w:id="60"/>
    </w:p>
    <w:p w:rsidR="00567C50" w:rsidRPr="00522A03" w:rsidRDefault="00567C50" w:rsidP="002F6124">
      <w:pPr>
        <w:keepNext/>
        <w:spacing w:before="120" w:after="120" w:line="360" w:lineRule="auto"/>
        <w:jc w:val="both"/>
        <w:rPr>
          <w:rFonts w:ascii="Arial" w:hAnsi="Arial" w:cs="Arial"/>
          <w:sz w:val="20"/>
          <w:szCs w:val="20"/>
        </w:rPr>
      </w:pPr>
    </w:p>
    <w:p w:rsidR="00567C50" w:rsidRPr="00522A03" w:rsidRDefault="00567C50" w:rsidP="000E308B">
      <w:pPr>
        <w:keepNext/>
        <w:spacing w:before="120" w:after="120" w:line="360" w:lineRule="auto"/>
        <w:jc w:val="both"/>
        <w:rPr>
          <w:rFonts w:ascii="Arial" w:hAnsi="Arial" w:cs="Arial"/>
          <w:sz w:val="20"/>
          <w:szCs w:val="20"/>
        </w:rPr>
      </w:pPr>
      <w:r w:rsidRPr="00522A03">
        <w:rPr>
          <w:rFonts w:ascii="Arial" w:hAnsi="Arial" w:cs="Arial"/>
          <w:sz w:val="20"/>
          <w:szCs w:val="20"/>
        </w:rPr>
        <w:t>W zakresie wymagań dotyczących partnerstwa Wnioskodawca zobowiązany jest stosować zapisy art. 33 ustawy.</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 xml:space="preserve">Utworzenie lub zainicjowanie partnerstwa musi nastąpić przed złożeniem wniosku o dofinansowanie albo przed rozpoczęciem realizacji projektu, o ile data ta jest wcześniejsza od daty złożenia wniosku o dofinasowanie. Oznacza to, że partnerstwo musi zostać utworzone albo zainicjowane przed rozpoczęciem realizacji projektu i Wnioskodawca składa wniosek o dofinansowanie projektu partnerskiego.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rsidR="00567C50" w:rsidRPr="00522A03" w:rsidRDefault="00567C50" w:rsidP="000E308B">
      <w:pPr>
        <w:spacing w:before="120" w:after="120" w:line="360" w:lineRule="auto"/>
        <w:jc w:val="both"/>
        <w:rPr>
          <w:rFonts w:ascii="Arial" w:hAnsi="Arial" w:cs="Arial"/>
          <w:sz w:val="20"/>
          <w:szCs w:val="20"/>
        </w:rPr>
      </w:pPr>
      <w:r>
        <w:rPr>
          <w:rFonts w:ascii="Arial" w:hAnsi="Arial" w:cs="Arial"/>
          <w:sz w:val="20"/>
          <w:szCs w:val="20"/>
        </w:rPr>
        <w:t>Benefi</w:t>
      </w:r>
      <w:r w:rsidRPr="00522A03">
        <w:rPr>
          <w:rFonts w:ascii="Arial" w:hAnsi="Arial" w:cs="Arial"/>
          <w:sz w:val="20"/>
          <w:szCs w:val="20"/>
        </w:rPr>
        <w:t>cjent projektu, będący stroną umowy o dofinansowanie, pełni rolę partnera wiodącego. Niezależnie od podziału zadań i obowiązków w ramach partnerstwa odpowiedzialność za prawidłową realizację</w:t>
      </w:r>
      <w:r>
        <w:rPr>
          <w:rFonts w:ascii="Arial" w:hAnsi="Arial" w:cs="Arial"/>
          <w:sz w:val="20"/>
          <w:szCs w:val="20"/>
        </w:rPr>
        <w:t xml:space="preserve"> projektu ponosi Benefi</w:t>
      </w:r>
      <w:r w:rsidRPr="00522A03">
        <w:rPr>
          <w:rFonts w:ascii="Arial" w:hAnsi="Arial" w:cs="Arial"/>
          <w:sz w:val="20"/>
          <w:szCs w:val="20"/>
        </w:rPr>
        <w:t>cjent (partner wiodący), jako strona umowy o dofinansowanie.</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Partner jest zaangażowany w realizację całego projektu, co oznacza, że uczestniczy również w przygotowaniu wniosku o dofinansowanie i zarządzaniu projektem, przy czym partner może uczestniczyć w realizacji tylko części zadań w projekcie.</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Zgodnie z art. 33 ustawy wdrożeniowej pom</w:t>
      </w:r>
      <w:r>
        <w:rPr>
          <w:rFonts w:ascii="Arial" w:hAnsi="Arial" w:cs="Arial"/>
          <w:sz w:val="20"/>
          <w:szCs w:val="20"/>
        </w:rPr>
        <w:t>iędzy Wnioskodawcą a partnerem/</w:t>
      </w:r>
      <w:r w:rsidRPr="00522A03">
        <w:rPr>
          <w:rFonts w:ascii="Arial" w:hAnsi="Arial" w:cs="Arial"/>
          <w:sz w:val="20"/>
          <w:szCs w:val="20"/>
        </w:rPr>
        <w:t>partnerami zawarta zostaje pisemna umowa o partnerstwie lub porozumienie, określająca w szczególności:</w:t>
      </w:r>
    </w:p>
    <w:p w:rsidR="00567C50" w:rsidRPr="00522A03" w:rsidRDefault="00567C50" w:rsidP="000E308B">
      <w:pPr>
        <w:numPr>
          <w:ilvl w:val="0"/>
          <w:numId w:val="3"/>
        </w:numPr>
        <w:spacing w:before="120" w:after="120" w:line="360" w:lineRule="auto"/>
        <w:ind w:left="284" w:hanging="284"/>
        <w:jc w:val="both"/>
        <w:rPr>
          <w:rFonts w:ascii="Arial" w:hAnsi="Arial" w:cs="Arial"/>
          <w:sz w:val="20"/>
          <w:szCs w:val="20"/>
        </w:rPr>
      </w:pPr>
      <w:r w:rsidRPr="00522A03">
        <w:rPr>
          <w:rFonts w:ascii="Arial" w:hAnsi="Arial" w:cs="Arial"/>
          <w:sz w:val="20"/>
          <w:szCs w:val="20"/>
        </w:rPr>
        <w:t>przedmiot porozumienia albo umowy,</w:t>
      </w:r>
    </w:p>
    <w:p w:rsidR="00567C50" w:rsidRPr="00522A03" w:rsidRDefault="00567C50" w:rsidP="000E308B">
      <w:pPr>
        <w:numPr>
          <w:ilvl w:val="0"/>
          <w:numId w:val="3"/>
        </w:numPr>
        <w:spacing w:before="120" w:after="120" w:line="360" w:lineRule="auto"/>
        <w:ind w:left="284" w:hanging="284"/>
        <w:jc w:val="both"/>
        <w:rPr>
          <w:rFonts w:ascii="Arial" w:hAnsi="Arial" w:cs="Arial"/>
          <w:sz w:val="20"/>
          <w:szCs w:val="20"/>
        </w:rPr>
      </w:pPr>
      <w:r w:rsidRPr="00522A03">
        <w:rPr>
          <w:rFonts w:ascii="Arial" w:hAnsi="Arial" w:cs="Arial"/>
          <w:sz w:val="20"/>
          <w:szCs w:val="20"/>
        </w:rPr>
        <w:t>prawa i obowiązki stron,</w:t>
      </w:r>
    </w:p>
    <w:p w:rsidR="00567C50" w:rsidRPr="00522A03" w:rsidRDefault="00567C50" w:rsidP="000E308B">
      <w:pPr>
        <w:numPr>
          <w:ilvl w:val="0"/>
          <w:numId w:val="3"/>
        </w:numPr>
        <w:spacing w:before="120" w:after="120" w:line="360" w:lineRule="auto"/>
        <w:ind w:left="284" w:hanging="284"/>
        <w:jc w:val="both"/>
        <w:rPr>
          <w:rFonts w:ascii="Arial" w:hAnsi="Arial" w:cs="Arial"/>
          <w:sz w:val="20"/>
          <w:szCs w:val="20"/>
        </w:rPr>
      </w:pPr>
      <w:r w:rsidRPr="00522A03">
        <w:rPr>
          <w:rFonts w:ascii="Arial" w:hAnsi="Arial" w:cs="Arial"/>
          <w:sz w:val="20"/>
          <w:szCs w:val="20"/>
        </w:rPr>
        <w:t>zakres i formę udziału poszczególnych partnerów w projekcie,</w:t>
      </w:r>
    </w:p>
    <w:p w:rsidR="00567C50" w:rsidRPr="00522A03" w:rsidRDefault="00567C50" w:rsidP="000E308B">
      <w:pPr>
        <w:numPr>
          <w:ilvl w:val="0"/>
          <w:numId w:val="3"/>
        </w:numPr>
        <w:spacing w:before="120" w:after="120" w:line="360" w:lineRule="auto"/>
        <w:ind w:left="284" w:hanging="284"/>
        <w:jc w:val="both"/>
        <w:rPr>
          <w:rFonts w:ascii="Arial" w:hAnsi="Arial" w:cs="Arial"/>
          <w:sz w:val="20"/>
          <w:szCs w:val="20"/>
        </w:rPr>
      </w:pPr>
      <w:r w:rsidRPr="00522A03">
        <w:rPr>
          <w:rFonts w:ascii="Arial" w:hAnsi="Arial" w:cs="Arial"/>
          <w:sz w:val="20"/>
          <w:szCs w:val="20"/>
        </w:rPr>
        <w:t>partnera wiodącego uprawnionego do reprezentowania pozostałych partnerów projektu,</w:t>
      </w:r>
    </w:p>
    <w:p w:rsidR="00567C50" w:rsidRPr="00522A03" w:rsidRDefault="00567C50" w:rsidP="000E308B">
      <w:pPr>
        <w:numPr>
          <w:ilvl w:val="0"/>
          <w:numId w:val="3"/>
        </w:numPr>
        <w:spacing w:before="120" w:after="120" w:line="360" w:lineRule="auto"/>
        <w:ind w:left="284" w:hanging="284"/>
        <w:jc w:val="both"/>
        <w:rPr>
          <w:rFonts w:ascii="Arial" w:hAnsi="Arial" w:cs="Arial"/>
          <w:sz w:val="20"/>
          <w:szCs w:val="20"/>
        </w:rPr>
      </w:pPr>
      <w:r w:rsidRPr="00522A03">
        <w:rPr>
          <w:rFonts w:ascii="Arial" w:hAnsi="Arial" w:cs="Arial"/>
          <w:sz w:val="20"/>
          <w:szCs w:val="20"/>
        </w:rPr>
        <w:t>sposób przekazywania dofinansowania na pokrycie kosztów ponoszonych przez poszczególnych partnerów projektu, umożliwiający określenie kwoty dofinansowania udzielonego każdemu z partnerów,</w:t>
      </w:r>
    </w:p>
    <w:p w:rsidR="00567C50" w:rsidRPr="00522A03" w:rsidRDefault="00567C50" w:rsidP="000E308B">
      <w:pPr>
        <w:numPr>
          <w:ilvl w:val="0"/>
          <w:numId w:val="3"/>
        </w:numPr>
        <w:spacing w:before="120" w:after="120" w:line="360" w:lineRule="auto"/>
        <w:ind w:left="284" w:hanging="284"/>
        <w:jc w:val="both"/>
        <w:rPr>
          <w:rFonts w:ascii="Arial" w:hAnsi="Arial" w:cs="Arial"/>
          <w:sz w:val="20"/>
          <w:szCs w:val="20"/>
        </w:rPr>
      </w:pPr>
      <w:r w:rsidRPr="00522A03">
        <w:rPr>
          <w:rFonts w:ascii="Arial" w:hAnsi="Arial" w:cs="Arial"/>
          <w:sz w:val="20"/>
          <w:szCs w:val="20"/>
        </w:rPr>
        <w:lastRenderedPageBreak/>
        <w:t>sposób postępowania w przypadku naruszenia lub niewywiązywania się stron z porozumienia lub umowy,</w:t>
      </w:r>
    </w:p>
    <w:p w:rsidR="00567C50" w:rsidRPr="00522A03" w:rsidRDefault="00567C50" w:rsidP="000E308B">
      <w:pPr>
        <w:numPr>
          <w:ilvl w:val="0"/>
          <w:numId w:val="3"/>
        </w:numPr>
        <w:spacing w:before="120" w:after="120" w:line="360" w:lineRule="auto"/>
        <w:ind w:left="284" w:hanging="284"/>
        <w:jc w:val="both"/>
        <w:rPr>
          <w:rFonts w:ascii="Arial" w:hAnsi="Arial" w:cs="Arial"/>
          <w:sz w:val="20"/>
          <w:szCs w:val="20"/>
        </w:rPr>
      </w:pPr>
      <w:r w:rsidRPr="00522A03">
        <w:rPr>
          <w:rFonts w:ascii="Arial" w:hAnsi="Arial" w:cs="Arial"/>
          <w:sz w:val="20"/>
          <w:szCs w:val="20"/>
        </w:rPr>
        <w:t>sposób egzekwowania przez Wnioskodawcę od partnerów projektu skutków wynikających z zastosowania reguły proporcjonalności z powodu nieosiągnięcia założeń projektu z winy partnera.</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Wnioskodawca jest zobowiązany do dostarczenia IOK WUP umowy o partnerstwie lub porozumienia przed podpisaniem umowy o dofinansowanie projektu. Umowa lub porozumienie nie jest załącznikiem do wniosku składanego w ramach konkursu. Umowa o partnerstwie lub porozumienie będzie weryfikowane w zakresie spełniania wymogów określonych w art. 33 ustawy.</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Zgodnie z art. 33 ustawy, Wnioskodawca, który jest jednostką sektora finansów publicznych</w:t>
      </w:r>
      <w:r>
        <w:rPr>
          <w:rFonts w:ascii="Arial" w:hAnsi="Arial" w:cs="Arial"/>
          <w:sz w:val="20"/>
          <w:szCs w:val="20"/>
        </w:rPr>
        <w:t xml:space="preserve">, </w:t>
      </w:r>
      <w:r w:rsidRPr="00522A03">
        <w:rPr>
          <w:rFonts w:ascii="Arial" w:hAnsi="Arial" w:cs="Arial"/>
          <w:sz w:val="20"/>
          <w:szCs w:val="20"/>
        </w:rPr>
        <w:t>w rozumieniu przepisów o finansach publicznych</w:t>
      </w:r>
      <w:r>
        <w:rPr>
          <w:rFonts w:ascii="Arial" w:hAnsi="Arial" w:cs="Arial"/>
          <w:sz w:val="20"/>
          <w:szCs w:val="20"/>
        </w:rPr>
        <w:t>,</w:t>
      </w:r>
      <w:r w:rsidRPr="00522A03">
        <w:rPr>
          <w:rFonts w:ascii="Arial" w:hAnsi="Arial" w:cs="Arial"/>
          <w:sz w:val="20"/>
          <w:szCs w:val="20"/>
        </w:rPr>
        <w:t xml:space="preserve"> dokonuje wyboru partnerów spoza sektora finansów publicznych z zachowaniem zasady przejrzystości i równego traktowania podmiotów.</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 szczególności jest zobowiązany do:</w:t>
      </w:r>
    </w:p>
    <w:p w:rsidR="00567C50" w:rsidRPr="00522A03" w:rsidRDefault="00567C50" w:rsidP="000E308B">
      <w:pPr>
        <w:numPr>
          <w:ilvl w:val="0"/>
          <w:numId w:val="4"/>
        </w:numPr>
        <w:spacing w:before="120" w:after="120" w:line="360" w:lineRule="auto"/>
        <w:ind w:left="284" w:hanging="284"/>
        <w:jc w:val="both"/>
        <w:rPr>
          <w:rFonts w:ascii="Arial" w:hAnsi="Arial" w:cs="Arial"/>
          <w:sz w:val="20"/>
          <w:szCs w:val="20"/>
        </w:rPr>
      </w:pPr>
      <w:r w:rsidRPr="00522A03">
        <w:rPr>
          <w:rFonts w:ascii="Arial" w:hAnsi="Arial" w:cs="Arial"/>
          <w:sz w:val="20"/>
          <w:szCs w:val="20"/>
        </w:rPr>
        <w:t>ogłoszenia otwartego naboru partnerów na swojej stronie internetowej wraz ze wskazaniem co najmniej 21</w:t>
      </w:r>
      <w:r>
        <w:rPr>
          <w:rFonts w:ascii="Arial" w:hAnsi="Arial" w:cs="Arial"/>
          <w:sz w:val="20"/>
          <w:szCs w:val="20"/>
        </w:rPr>
        <w:t>-</w:t>
      </w:r>
      <w:r w:rsidRPr="00522A03">
        <w:rPr>
          <w:rFonts w:ascii="Arial" w:hAnsi="Arial" w:cs="Arial"/>
          <w:sz w:val="20"/>
          <w:szCs w:val="20"/>
        </w:rPr>
        <w:t>dniowego terminu na zgłaszanie się partnerów,</w:t>
      </w:r>
    </w:p>
    <w:p w:rsidR="00567C50" w:rsidRPr="00522A03" w:rsidRDefault="00567C50" w:rsidP="000E308B">
      <w:pPr>
        <w:numPr>
          <w:ilvl w:val="0"/>
          <w:numId w:val="4"/>
        </w:numPr>
        <w:spacing w:before="120" w:after="120" w:line="360" w:lineRule="auto"/>
        <w:ind w:left="284" w:hanging="284"/>
        <w:jc w:val="both"/>
        <w:rPr>
          <w:rFonts w:ascii="Arial" w:hAnsi="Arial" w:cs="Arial"/>
          <w:sz w:val="20"/>
          <w:szCs w:val="20"/>
        </w:rPr>
      </w:pPr>
      <w:r w:rsidRPr="00522A03">
        <w:rPr>
          <w:rFonts w:ascii="Arial" w:hAnsi="Arial" w:cs="Arial"/>
          <w:sz w:val="20"/>
          <w:szCs w:val="20"/>
        </w:rPr>
        <w:t>uwzględnienia przy wyborze partnerów: zgodności działania potencjalnego partnera z celami partnerstwa, deklarowanego wkładu potencjalnego partnera w realizację celu partnerstwa, doświadczenia w realizacji projektów o podobnym charakterze,</w:t>
      </w:r>
    </w:p>
    <w:p w:rsidR="00567C50" w:rsidRPr="00522A03" w:rsidRDefault="00567C50" w:rsidP="000E308B">
      <w:pPr>
        <w:numPr>
          <w:ilvl w:val="0"/>
          <w:numId w:val="4"/>
        </w:numPr>
        <w:spacing w:before="120" w:after="120" w:line="360" w:lineRule="auto"/>
        <w:ind w:left="284" w:hanging="284"/>
        <w:jc w:val="both"/>
        <w:rPr>
          <w:rFonts w:ascii="Arial" w:hAnsi="Arial" w:cs="Arial"/>
          <w:sz w:val="20"/>
          <w:szCs w:val="20"/>
        </w:rPr>
      </w:pPr>
      <w:r w:rsidRPr="00522A03">
        <w:rPr>
          <w:rFonts w:ascii="Arial" w:hAnsi="Arial" w:cs="Arial"/>
          <w:sz w:val="20"/>
          <w:szCs w:val="20"/>
        </w:rPr>
        <w:t>podania do publicznej wiadomości na swojej stronie internetowej informacji o podmiotach wybranych do pełnienia funkcji partnera.</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b/>
          <w:sz w:val="20"/>
          <w:szCs w:val="20"/>
        </w:rPr>
        <w:t>Partnerstwo nie może zostać zawarte pomiędzy podmiotami powiązanymi</w:t>
      </w:r>
      <w:r w:rsidRPr="00522A03">
        <w:rPr>
          <w:rFonts w:ascii="Arial" w:hAnsi="Arial" w:cs="Arial"/>
          <w:sz w:val="20"/>
          <w:szCs w:val="20"/>
        </w:rPr>
        <w:t>, które pozostają w jednym z poniższych związków (Załącznik I rozporządzenia Komisji (UE) nr 651/2014 z dnia 17 czerwca 2014 r. uznającego niektóre rodzaje pomocy za zgodne z rynkiem wewnętrznym w zastosowaniu art. 107 i 108 Traktatu):</w:t>
      </w:r>
    </w:p>
    <w:p w:rsidR="00567C50" w:rsidRPr="00522A03" w:rsidRDefault="00567C50" w:rsidP="000E308B">
      <w:pPr>
        <w:numPr>
          <w:ilvl w:val="0"/>
          <w:numId w:val="7"/>
        </w:numPr>
        <w:spacing w:before="120" w:after="120" w:line="360" w:lineRule="auto"/>
        <w:ind w:left="284" w:hanging="284"/>
        <w:jc w:val="both"/>
        <w:rPr>
          <w:rFonts w:ascii="Arial" w:hAnsi="Arial" w:cs="Arial"/>
          <w:sz w:val="20"/>
          <w:szCs w:val="20"/>
        </w:rPr>
      </w:pPr>
      <w:r w:rsidRPr="00522A03">
        <w:rPr>
          <w:rFonts w:ascii="Arial" w:hAnsi="Arial" w:cs="Arial"/>
          <w:sz w:val="20"/>
          <w:szCs w:val="20"/>
        </w:rPr>
        <w:t xml:space="preserve">przedsiębiorstwo ma większość praw głosu w innym przedsiębiorstwie w roli udziałowca/akcjonariusza lub członka; </w:t>
      </w:r>
    </w:p>
    <w:p w:rsidR="00567C50" w:rsidRPr="00522A03" w:rsidRDefault="00567C50" w:rsidP="000E308B">
      <w:pPr>
        <w:numPr>
          <w:ilvl w:val="0"/>
          <w:numId w:val="7"/>
        </w:numPr>
        <w:spacing w:before="120" w:after="120" w:line="360" w:lineRule="auto"/>
        <w:ind w:left="284" w:hanging="284"/>
        <w:jc w:val="both"/>
        <w:rPr>
          <w:rFonts w:ascii="Arial" w:hAnsi="Arial" w:cs="Arial"/>
          <w:sz w:val="20"/>
          <w:szCs w:val="20"/>
        </w:rPr>
      </w:pPr>
      <w:r w:rsidRPr="00522A03">
        <w:rPr>
          <w:rFonts w:ascii="Arial" w:hAnsi="Arial" w:cs="Arial"/>
          <w:sz w:val="20"/>
          <w:szCs w:val="20"/>
        </w:rPr>
        <w:t xml:space="preserve">przedsiębiorstwo ma prawo wyznaczyć lub odwołać większość członków organu administracyjnego, zarządzającego lub nadzorczego innego przedsiębiorstwa; </w:t>
      </w:r>
    </w:p>
    <w:p w:rsidR="00567C50" w:rsidRPr="00522A03" w:rsidRDefault="00567C50" w:rsidP="000E308B">
      <w:pPr>
        <w:numPr>
          <w:ilvl w:val="0"/>
          <w:numId w:val="7"/>
        </w:numPr>
        <w:spacing w:before="120" w:after="120" w:line="360" w:lineRule="auto"/>
        <w:ind w:left="284" w:hanging="284"/>
        <w:jc w:val="both"/>
        <w:rPr>
          <w:rFonts w:ascii="Arial" w:hAnsi="Arial" w:cs="Arial"/>
          <w:sz w:val="20"/>
          <w:szCs w:val="20"/>
        </w:rPr>
      </w:pPr>
      <w:r w:rsidRPr="00522A03">
        <w:rPr>
          <w:rFonts w:ascii="Arial" w:hAnsi="Arial" w:cs="Arial"/>
          <w:sz w:val="20"/>
          <w:szCs w:val="20"/>
        </w:rPr>
        <w:t xml:space="preserve">przedsiębiorstwo ma prawo wywierać dominujący wpływ na inne przedsiębiorstwo na podstawie umowy zawartej z tym przedsiębiorstwem lub postanowień w jego statucie lub umowie spółki; </w:t>
      </w:r>
    </w:p>
    <w:p w:rsidR="00567C50" w:rsidRPr="00522A03" w:rsidRDefault="00567C50" w:rsidP="000E308B">
      <w:pPr>
        <w:numPr>
          <w:ilvl w:val="0"/>
          <w:numId w:val="7"/>
        </w:numPr>
        <w:spacing w:before="120" w:after="120" w:line="360" w:lineRule="auto"/>
        <w:ind w:left="284" w:hanging="284"/>
        <w:jc w:val="both"/>
        <w:rPr>
          <w:rFonts w:ascii="Arial" w:hAnsi="Arial" w:cs="Arial"/>
          <w:sz w:val="20"/>
          <w:szCs w:val="20"/>
        </w:rPr>
      </w:pPr>
      <w:r w:rsidRPr="00522A03">
        <w:rPr>
          <w:rFonts w:ascii="Arial" w:hAnsi="Arial"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567C50" w:rsidRPr="00522A03" w:rsidRDefault="00567C50" w:rsidP="000E308B">
      <w:pPr>
        <w:spacing w:before="120" w:after="360" w:line="360" w:lineRule="auto"/>
        <w:jc w:val="both"/>
        <w:rPr>
          <w:rFonts w:ascii="Arial" w:hAnsi="Arial" w:cs="Arial"/>
          <w:sz w:val="20"/>
          <w:szCs w:val="20"/>
        </w:rPr>
      </w:pPr>
      <w:r w:rsidRPr="00522A03">
        <w:rPr>
          <w:rFonts w:ascii="Arial" w:hAnsi="Arial" w:cs="Arial"/>
          <w:sz w:val="20"/>
          <w:szCs w:val="20"/>
        </w:rPr>
        <w:lastRenderedPageBreak/>
        <w:t>W szczególności niedopuszczalna jest sytuacja polegająca na zawarciu partnerstwa przez podmiot z własną jednostką organizacyjną. W przypadku administracji samorządowej i rządowej oznacza to, iż organ administracji nie może uznać za partnera podległej mu jednostki budżetowej (nie dotyczy to jednostek nadzorowanych przez organ administracji oraz tych jednostek podległych organowi administracji, które na podstawie odrębnych przepisów mają osobowość prawną).</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Uwaga!</w:t>
      </w:r>
    </w:p>
    <w:p w:rsidR="00567C50" w:rsidRPr="00522A03" w:rsidRDefault="00567C50" w:rsidP="000E308B">
      <w:pPr>
        <w:pBdr>
          <w:left w:val="single" w:sz="48" w:space="4" w:color="E36C0A"/>
        </w:pBdr>
        <w:spacing w:before="120" w:after="120" w:line="360" w:lineRule="auto"/>
        <w:ind w:left="284"/>
        <w:jc w:val="both"/>
        <w:rPr>
          <w:rFonts w:ascii="Arial" w:hAnsi="Arial" w:cs="Arial"/>
          <w:b/>
          <w:i/>
          <w:sz w:val="20"/>
          <w:szCs w:val="20"/>
        </w:rPr>
      </w:pPr>
      <w:r w:rsidRPr="006D1A1F">
        <w:rPr>
          <w:rFonts w:ascii="Arial" w:hAnsi="Arial" w:cs="Arial"/>
          <w:b/>
          <w:sz w:val="20"/>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rsidR="00567C50" w:rsidRPr="00522A03" w:rsidRDefault="00567C50" w:rsidP="000E308B">
      <w:pPr>
        <w:spacing w:before="360" w:after="120" w:line="360" w:lineRule="auto"/>
        <w:jc w:val="both"/>
        <w:rPr>
          <w:rFonts w:ascii="Arial" w:hAnsi="Arial" w:cs="Arial"/>
          <w:sz w:val="20"/>
          <w:szCs w:val="20"/>
        </w:rPr>
      </w:pPr>
      <w:r>
        <w:rPr>
          <w:rFonts w:ascii="Arial" w:hAnsi="Arial" w:cs="Arial"/>
          <w:sz w:val="20"/>
          <w:szCs w:val="20"/>
        </w:rPr>
        <w:t>Benefi</w:t>
      </w:r>
      <w:r w:rsidRPr="00522A03">
        <w:rPr>
          <w:rFonts w:ascii="Arial" w:hAnsi="Arial" w:cs="Arial"/>
          <w:sz w:val="20"/>
          <w:szCs w:val="20"/>
        </w:rPr>
        <w:t>cjent (partner wiodący) może przekazywać środki partnerom na finansowanie ponoszonych przez nich kosztów. Koszty te wynikają z wykonania zadań określonych we wniosku. Realizacja ww. zadań nie ozna</w:t>
      </w:r>
      <w:r>
        <w:rPr>
          <w:rFonts w:ascii="Arial" w:hAnsi="Arial" w:cs="Arial"/>
          <w:sz w:val="20"/>
          <w:szCs w:val="20"/>
        </w:rPr>
        <w:t>cza świadczenia usług na rzecz Benefi</w:t>
      </w:r>
      <w:r w:rsidRPr="00522A03">
        <w:rPr>
          <w:rFonts w:ascii="Arial" w:hAnsi="Arial" w:cs="Arial"/>
          <w:sz w:val="20"/>
          <w:szCs w:val="20"/>
        </w:rPr>
        <w:t>cjenta (partnera wiodącego).</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 xml:space="preserve">Wszystkie płatności dokonywane w związku </w:t>
      </w:r>
      <w:r>
        <w:rPr>
          <w:rFonts w:ascii="Arial" w:hAnsi="Arial" w:cs="Arial"/>
          <w:sz w:val="20"/>
          <w:szCs w:val="20"/>
        </w:rPr>
        <w:t>z realizacją projektu pomiędzy Benefi</w:t>
      </w:r>
      <w:r w:rsidRPr="00522A03">
        <w:rPr>
          <w:rFonts w:ascii="Arial" w:hAnsi="Arial" w:cs="Arial"/>
          <w:sz w:val="20"/>
          <w:szCs w:val="20"/>
        </w:rPr>
        <w:t>cjentem (partner wiodący) a partnerami dokonywane są za pośrednictwem wskazanego w umowie o dof</w:t>
      </w:r>
      <w:r>
        <w:rPr>
          <w:rFonts w:ascii="Arial" w:hAnsi="Arial" w:cs="Arial"/>
          <w:sz w:val="20"/>
          <w:szCs w:val="20"/>
        </w:rPr>
        <w:t>inansowanie rachunku bankowego Benefi</w:t>
      </w:r>
      <w:r w:rsidRPr="00522A03">
        <w:rPr>
          <w:rFonts w:ascii="Arial" w:hAnsi="Arial" w:cs="Arial"/>
          <w:sz w:val="20"/>
          <w:szCs w:val="20"/>
        </w:rPr>
        <w:t>cjenta (partnera wiodącego).</w:t>
      </w:r>
    </w:p>
    <w:p w:rsidR="00567C50" w:rsidRPr="00522A03" w:rsidRDefault="00567C50" w:rsidP="005D6D01">
      <w:pPr>
        <w:suppressAutoHyphens w:val="0"/>
        <w:overflowPunct/>
        <w:spacing w:before="100" w:beforeAutospacing="1" w:after="100" w:afterAutospacing="1" w:line="360" w:lineRule="auto"/>
        <w:jc w:val="both"/>
        <w:rPr>
          <w:rFonts w:ascii="Arial" w:hAnsi="Arial" w:cs="Arial"/>
          <w:color w:val="auto"/>
          <w:sz w:val="20"/>
          <w:szCs w:val="20"/>
          <w:lang w:eastAsia="pl-PL"/>
        </w:rPr>
      </w:pPr>
      <w:r w:rsidRPr="00522A03">
        <w:rPr>
          <w:rFonts w:ascii="Arial" w:hAnsi="Arial" w:cs="Arial"/>
          <w:color w:val="auto"/>
          <w:sz w:val="20"/>
          <w:szCs w:val="20"/>
          <w:lang w:eastAsia="pl-PL"/>
        </w:rPr>
        <w:t>W przypadku projektów partnerskich partnerzy projektu przed podpisaniem umowy o dofinansowanie projektu deklarują czy będą rozliczać projekt w formule partnerskiej. Przyjęcie tej formuły rozliczania projektu wiąże się (w szczególności) z koniecznością składania za pomocą systemu SL2014 częściowych wniosków o płatność przez wszystkich partnerów ponoszących wydatki w projekcie.</w:t>
      </w:r>
    </w:p>
    <w:p w:rsidR="00567C50" w:rsidRPr="00522A03" w:rsidRDefault="00567C50" w:rsidP="002F6124">
      <w:pPr>
        <w:spacing w:before="120" w:after="120" w:line="360" w:lineRule="auto"/>
        <w:jc w:val="both"/>
        <w:rPr>
          <w:rFonts w:ascii="Arial" w:hAnsi="Arial" w:cs="Arial"/>
          <w:sz w:val="20"/>
          <w:szCs w:val="20"/>
        </w:rPr>
      </w:pPr>
    </w:p>
    <w:p w:rsidR="00567C50" w:rsidRPr="00522A03" w:rsidRDefault="00567C50" w:rsidP="00EE1C62">
      <w:pPr>
        <w:keepNext/>
        <w:numPr>
          <w:ilvl w:val="0"/>
          <w:numId w:val="4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outlineLvl w:val="0"/>
        <w:rPr>
          <w:rFonts w:ascii="Arial" w:hAnsi="Arial" w:cs="Arial"/>
          <w:b/>
          <w:sz w:val="20"/>
          <w:szCs w:val="20"/>
        </w:rPr>
      </w:pPr>
      <w:bookmarkStart w:id="61" w:name="_Toc431974590"/>
      <w:bookmarkStart w:id="62" w:name="_Toc448914585"/>
      <w:bookmarkStart w:id="63" w:name="_Toc456619722"/>
      <w:bookmarkEnd w:id="61"/>
      <w:r w:rsidRPr="00522A03">
        <w:rPr>
          <w:rFonts w:ascii="Arial" w:hAnsi="Arial" w:cs="Arial"/>
          <w:b/>
          <w:sz w:val="20"/>
          <w:szCs w:val="20"/>
        </w:rPr>
        <w:t>Procedura składania wniosku</w:t>
      </w:r>
      <w:bookmarkEnd w:id="62"/>
      <w:bookmarkEnd w:id="63"/>
    </w:p>
    <w:p w:rsidR="00567C50" w:rsidRPr="00522A03" w:rsidRDefault="00567C50" w:rsidP="002F6124">
      <w:pPr>
        <w:keepNext/>
        <w:spacing w:line="360" w:lineRule="auto"/>
        <w:ind w:left="360"/>
        <w:contextualSpacing/>
        <w:jc w:val="both"/>
        <w:outlineLvl w:val="0"/>
        <w:rPr>
          <w:rFonts w:ascii="Arial" w:hAnsi="Arial" w:cs="Arial"/>
          <w:b/>
          <w:sz w:val="20"/>
          <w:szCs w:val="20"/>
        </w:rPr>
      </w:pPr>
    </w:p>
    <w:p w:rsidR="00567C50" w:rsidRPr="00522A03" w:rsidRDefault="00567C50" w:rsidP="002F6124">
      <w:pPr>
        <w:keepNext/>
        <w:numPr>
          <w:ilvl w:val="1"/>
          <w:numId w:val="4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sz w:val="20"/>
          <w:szCs w:val="20"/>
        </w:rPr>
      </w:pPr>
      <w:bookmarkStart w:id="64" w:name="_Toc431974591"/>
      <w:bookmarkStart w:id="65" w:name="_Toc448914586"/>
      <w:bookmarkStart w:id="66" w:name="_Toc456619723"/>
      <w:r w:rsidRPr="00522A03">
        <w:rPr>
          <w:rFonts w:ascii="Arial" w:hAnsi="Arial" w:cs="Arial"/>
          <w:b/>
          <w:sz w:val="20"/>
          <w:szCs w:val="20"/>
        </w:rPr>
        <w:t>Przygotowanie wniosku o dofinansowanie</w:t>
      </w:r>
      <w:bookmarkEnd w:id="64"/>
      <w:bookmarkEnd w:id="65"/>
      <w:bookmarkEnd w:id="66"/>
    </w:p>
    <w:p w:rsidR="00567C50" w:rsidRPr="00522A03" w:rsidRDefault="00567C50" w:rsidP="002F6124">
      <w:pPr>
        <w:keepNext/>
        <w:spacing w:before="120" w:after="120" w:line="360" w:lineRule="auto"/>
        <w:jc w:val="both"/>
        <w:rPr>
          <w:rFonts w:ascii="Arial" w:hAnsi="Arial" w:cs="Arial"/>
          <w:sz w:val="20"/>
          <w:szCs w:val="20"/>
        </w:rPr>
      </w:pPr>
    </w:p>
    <w:p w:rsidR="00567C50" w:rsidRPr="00522A03" w:rsidRDefault="00567C50" w:rsidP="000E308B">
      <w:pPr>
        <w:keepNext/>
        <w:spacing w:before="120" w:after="120" w:line="360" w:lineRule="auto"/>
        <w:jc w:val="both"/>
        <w:rPr>
          <w:rFonts w:ascii="Arial" w:hAnsi="Arial" w:cs="Arial"/>
          <w:sz w:val="20"/>
          <w:szCs w:val="20"/>
        </w:rPr>
      </w:pPr>
      <w:r w:rsidRPr="00522A03">
        <w:rPr>
          <w:rFonts w:ascii="Arial" w:hAnsi="Arial" w:cs="Arial"/>
          <w:sz w:val="20"/>
          <w:szCs w:val="20"/>
        </w:rPr>
        <w:t xml:space="preserve">Wniosek o dofinansowanie projektu należy przygotować </w:t>
      </w:r>
      <w:r>
        <w:rPr>
          <w:rFonts w:ascii="Arial" w:hAnsi="Arial" w:cs="Arial"/>
          <w:sz w:val="20"/>
          <w:szCs w:val="20"/>
        </w:rPr>
        <w:t xml:space="preserve">na </w:t>
      </w:r>
      <w:r w:rsidRPr="00585BE2">
        <w:rPr>
          <w:rFonts w:ascii="Arial" w:hAnsi="Arial" w:cs="Arial"/>
          <w:i/>
          <w:sz w:val="20"/>
          <w:szCs w:val="20"/>
        </w:rPr>
        <w:t xml:space="preserve">Formularzu wniosku o dofinansowanie projektu konkursowego współfinansowanego ze środków Europejskiego Funduszu Społecznego w </w:t>
      </w:r>
      <w:r w:rsidRPr="00585BE2">
        <w:rPr>
          <w:rFonts w:ascii="Arial" w:hAnsi="Arial" w:cs="Arial"/>
          <w:bCs/>
          <w:i/>
          <w:sz w:val="20"/>
          <w:szCs w:val="20"/>
        </w:rPr>
        <w:t>ramach Regionalnego Programu Operacyjnego Województwa Łódzkiego na lata 2014-2020</w:t>
      </w:r>
      <w:r w:rsidRPr="00522A03">
        <w:rPr>
          <w:rFonts w:ascii="Arial" w:hAnsi="Arial" w:cs="Arial"/>
          <w:sz w:val="20"/>
          <w:szCs w:val="20"/>
        </w:rPr>
        <w:t xml:space="preserve">, który stanowi załącznik nr 1 do niniejszego Regulaminu. </w:t>
      </w:r>
    </w:p>
    <w:p w:rsidR="00567C50" w:rsidRPr="00522A03" w:rsidRDefault="00567C50" w:rsidP="000E308B">
      <w:pPr>
        <w:tabs>
          <w:tab w:val="left" w:pos="142"/>
        </w:tabs>
        <w:spacing w:before="120" w:after="120" w:line="360" w:lineRule="auto"/>
        <w:jc w:val="both"/>
        <w:rPr>
          <w:rFonts w:ascii="Arial" w:hAnsi="Arial" w:cs="Arial"/>
          <w:bCs/>
          <w:sz w:val="20"/>
          <w:szCs w:val="20"/>
        </w:rPr>
      </w:pPr>
      <w:r w:rsidRPr="00522A03">
        <w:rPr>
          <w:rFonts w:ascii="Arial" w:hAnsi="Arial" w:cs="Arial"/>
          <w:sz w:val="20"/>
          <w:szCs w:val="20"/>
        </w:rPr>
        <w:t>Wnioskodawca wypełnia wniosek o dofinansowan</w:t>
      </w:r>
      <w:r>
        <w:rPr>
          <w:rFonts w:ascii="Arial" w:hAnsi="Arial" w:cs="Arial"/>
          <w:sz w:val="20"/>
          <w:szCs w:val="20"/>
        </w:rPr>
        <w:t>i</w:t>
      </w:r>
      <w:r w:rsidRPr="00522A03">
        <w:rPr>
          <w:rFonts w:ascii="Arial" w:hAnsi="Arial" w:cs="Arial"/>
          <w:sz w:val="20"/>
          <w:szCs w:val="20"/>
        </w:rPr>
        <w:t xml:space="preserve">e zgodnie z </w:t>
      </w:r>
      <w:r w:rsidRPr="00522A03">
        <w:rPr>
          <w:rFonts w:ascii="Arial" w:hAnsi="Arial" w:cs="Arial"/>
          <w:bCs/>
          <w:sz w:val="20"/>
          <w:szCs w:val="20"/>
        </w:rPr>
        <w:t xml:space="preserve">Instrukcją wypełniania wniosku o dofinansowanie projektu w ramach </w:t>
      </w:r>
      <w:r w:rsidR="0053228A" w:rsidRPr="00522A03">
        <w:rPr>
          <w:rFonts w:ascii="Arial" w:hAnsi="Arial" w:cs="Arial"/>
          <w:bCs/>
          <w:sz w:val="20"/>
          <w:szCs w:val="20"/>
        </w:rPr>
        <w:t xml:space="preserve">w ramach </w:t>
      </w:r>
      <w:r w:rsidR="0053228A">
        <w:rPr>
          <w:rFonts w:ascii="Arial" w:hAnsi="Arial" w:cs="Arial"/>
          <w:bCs/>
          <w:sz w:val="20"/>
          <w:szCs w:val="20"/>
        </w:rPr>
        <w:t>konkursu nr RPLD.08.03.03-IP.01-10-001/16</w:t>
      </w:r>
      <w:r w:rsidRPr="00522A03">
        <w:rPr>
          <w:rFonts w:ascii="Arial" w:hAnsi="Arial" w:cs="Arial"/>
          <w:bCs/>
          <w:sz w:val="20"/>
          <w:szCs w:val="20"/>
        </w:rPr>
        <w:t xml:space="preserve">, </w:t>
      </w:r>
      <w:r w:rsidRPr="00522A03">
        <w:rPr>
          <w:rFonts w:ascii="Arial" w:hAnsi="Arial" w:cs="Arial"/>
          <w:sz w:val="20"/>
          <w:szCs w:val="20"/>
        </w:rPr>
        <w:t>stanowiącą załącznik nr 2 do niniejszego Regulaminu.</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lastRenderedPageBreak/>
        <w:t xml:space="preserve">Wnioskodawca składa wniosek o dofinansowanie projektu w jednym </w:t>
      </w:r>
      <w:r w:rsidRPr="00522A03">
        <w:rPr>
          <w:rFonts w:ascii="Arial" w:hAnsi="Arial" w:cs="Arial"/>
          <w:bCs/>
          <w:sz w:val="20"/>
          <w:szCs w:val="20"/>
        </w:rPr>
        <w:t>egzemplarzu</w:t>
      </w:r>
      <w:r w:rsidRPr="00522A03">
        <w:rPr>
          <w:rFonts w:ascii="Arial" w:hAnsi="Arial" w:cs="Arial"/>
          <w:sz w:val="20"/>
          <w:szCs w:val="20"/>
        </w:rPr>
        <w:t xml:space="preserve"> z dołączoną wersją elektroniczną wniosku (plik w formacie .xls lub .xlsx). </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 xml:space="preserve">Część X Wniosku o dofinansowanie „Oświadczenie” musi zostać opatrzona pieczęcią </w:t>
      </w:r>
      <w:r>
        <w:rPr>
          <w:rFonts w:ascii="Arial" w:hAnsi="Arial" w:cs="Arial"/>
          <w:sz w:val="20"/>
          <w:szCs w:val="20"/>
        </w:rPr>
        <w:t>firmową oraz podpisana przez osobę/osoby uprawnioną/</w:t>
      </w:r>
      <w:r w:rsidRPr="00522A03">
        <w:rPr>
          <w:rFonts w:ascii="Arial" w:hAnsi="Arial" w:cs="Arial"/>
          <w:sz w:val="20"/>
          <w:szCs w:val="20"/>
        </w:rPr>
        <w:t>uprawnione do podejmowania decyzji wiążących w </w:t>
      </w:r>
      <w:r>
        <w:rPr>
          <w:rFonts w:ascii="Arial" w:hAnsi="Arial" w:cs="Arial"/>
          <w:sz w:val="20"/>
          <w:szCs w:val="20"/>
        </w:rPr>
        <w:t>imieniu Wnioskodawcy, wskazaną/</w:t>
      </w:r>
      <w:r w:rsidRPr="00522A03">
        <w:rPr>
          <w:rFonts w:ascii="Arial" w:hAnsi="Arial" w:cs="Arial"/>
          <w:sz w:val="20"/>
          <w:szCs w:val="20"/>
        </w:rPr>
        <w:t xml:space="preserve">wskazane w punkcie 2.7 wniosku. </w:t>
      </w:r>
    </w:p>
    <w:p w:rsidR="00567C50" w:rsidRPr="00522A03" w:rsidRDefault="00567C50" w:rsidP="000E308B">
      <w:pPr>
        <w:spacing w:before="120" w:after="120" w:line="360" w:lineRule="auto"/>
        <w:jc w:val="both"/>
        <w:rPr>
          <w:rFonts w:ascii="Arial" w:hAnsi="Arial" w:cs="Arial"/>
          <w:b/>
          <w:sz w:val="20"/>
          <w:szCs w:val="20"/>
        </w:rPr>
      </w:pPr>
      <w:r w:rsidRPr="00522A03">
        <w:rPr>
          <w:rFonts w:ascii="Arial" w:hAnsi="Arial" w:cs="Arial"/>
          <w:sz w:val="20"/>
          <w:szCs w:val="20"/>
        </w:rPr>
        <w:t xml:space="preserve">Ponadto </w:t>
      </w:r>
      <w:r w:rsidRPr="00522A03">
        <w:rPr>
          <w:rFonts w:ascii="Arial" w:hAnsi="Arial" w:cs="Arial"/>
          <w:b/>
          <w:sz w:val="20"/>
          <w:szCs w:val="20"/>
        </w:rPr>
        <w:t xml:space="preserve">Wnioskodawca musi zaparafować każdą stronę składanej wersji papierowej. </w:t>
      </w:r>
    </w:p>
    <w:p w:rsidR="00567C50"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 przypadku projektów realizowanych w partnerstwie wymagane jest dodatkowo we wniosku o dofinansowanie podpisanie oświadczenia partnera/ów projektu i opatrzenie go pieczęcią</w:t>
      </w:r>
      <w:r>
        <w:rPr>
          <w:rFonts w:ascii="Arial" w:hAnsi="Arial" w:cs="Arial"/>
          <w:sz w:val="20"/>
          <w:szCs w:val="20"/>
        </w:rPr>
        <w:t xml:space="preserve"> firmową przez osobę/osoby uprawnioną/</w:t>
      </w:r>
      <w:r w:rsidRPr="00522A03">
        <w:rPr>
          <w:rFonts w:ascii="Arial" w:hAnsi="Arial" w:cs="Arial"/>
          <w:sz w:val="20"/>
          <w:szCs w:val="20"/>
        </w:rPr>
        <w:t>uprawnione do podejmowa</w:t>
      </w:r>
      <w:r>
        <w:rPr>
          <w:rFonts w:ascii="Arial" w:hAnsi="Arial" w:cs="Arial"/>
          <w:sz w:val="20"/>
          <w:szCs w:val="20"/>
        </w:rPr>
        <w:t>nia decyzji w imieniu partnera/partnerów projektu, wskazaną/</w:t>
      </w:r>
      <w:r w:rsidRPr="00522A03">
        <w:rPr>
          <w:rFonts w:ascii="Arial" w:hAnsi="Arial" w:cs="Arial"/>
          <w:sz w:val="20"/>
          <w:szCs w:val="20"/>
        </w:rPr>
        <w:t xml:space="preserve">wskazane w pkt 2.9.1.7 wniosku. </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Podpisy ww. osób powinny być czytelne. W przypadku zastosowania parafy należy ją opatrzyć pieczęcią imienną.</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 xml:space="preserve">Dodatkowo Wnioskodawca jest zobowiązany do złożenia oświadczenia, potwierdzającego tożsamość wersji elektronicznej wniosku o dofinansowanie z wersją papierową, stanowiącego załącznik nr 3 do Regulaminu. </w:t>
      </w: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Wniosek należy złożyć w zamkniętej (zaklejonej) kopercie, oznaczonej następująco:</w:t>
      </w:r>
    </w:p>
    <w:p w:rsidR="00567C50" w:rsidRPr="00522A03" w:rsidRDefault="00567C50" w:rsidP="000E308B">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522A03">
        <w:rPr>
          <w:rFonts w:ascii="Arial" w:hAnsi="Arial" w:cs="Arial"/>
          <w:sz w:val="20"/>
          <w:szCs w:val="20"/>
        </w:rPr>
        <w:t>Nazwa i adres Wnioskodawcy</w:t>
      </w:r>
    </w:p>
    <w:p w:rsidR="00567C50" w:rsidRPr="00522A03" w:rsidRDefault="00567C50" w:rsidP="000E308B">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522A03">
        <w:rPr>
          <w:rFonts w:ascii="Arial" w:hAnsi="Arial" w:cs="Arial"/>
          <w:sz w:val="20"/>
          <w:szCs w:val="20"/>
        </w:rPr>
        <w:t>Wniosek o dofinansowanie realizacji projektu: „…</w:t>
      </w:r>
      <w:r w:rsidRPr="00522A03">
        <w:rPr>
          <w:rFonts w:ascii="Arial" w:hAnsi="Arial" w:cs="Arial"/>
          <w:i/>
          <w:sz w:val="20"/>
          <w:szCs w:val="20"/>
        </w:rPr>
        <w:t>wpisać tytuł projektu</w:t>
      </w:r>
      <w:r w:rsidRPr="00522A03">
        <w:rPr>
          <w:rFonts w:ascii="Arial" w:hAnsi="Arial" w:cs="Arial"/>
          <w:sz w:val="20"/>
          <w:szCs w:val="20"/>
        </w:rPr>
        <w:t>….”</w:t>
      </w:r>
    </w:p>
    <w:p w:rsidR="00567C50" w:rsidRPr="00522A03" w:rsidRDefault="00567C50" w:rsidP="000E308B">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522A03">
        <w:rPr>
          <w:rFonts w:ascii="Arial" w:hAnsi="Arial" w:cs="Arial"/>
          <w:sz w:val="20"/>
          <w:szCs w:val="20"/>
        </w:rPr>
        <w:t xml:space="preserve">Konkurs numer </w:t>
      </w:r>
      <w:r w:rsidRPr="00522A03">
        <w:rPr>
          <w:rFonts w:ascii="Arial" w:hAnsi="Arial" w:cs="Arial"/>
          <w:b/>
          <w:sz w:val="20"/>
          <w:szCs w:val="20"/>
        </w:rPr>
        <w:t>RPLD.08.03.03-IP.01-10-001/16</w:t>
      </w:r>
    </w:p>
    <w:p w:rsidR="00567C50" w:rsidRPr="00522A03" w:rsidRDefault="00567C50" w:rsidP="000E308B">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522A03">
        <w:rPr>
          <w:rFonts w:ascii="Arial" w:hAnsi="Arial" w:cs="Arial"/>
          <w:sz w:val="20"/>
          <w:szCs w:val="20"/>
        </w:rPr>
        <w:t>Wojewódzki Urząd Pracy w Łodzi</w:t>
      </w:r>
    </w:p>
    <w:p w:rsidR="00567C50" w:rsidRPr="00522A03" w:rsidRDefault="00567C50" w:rsidP="000E308B">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522A03">
        <w:rPr>
          <w:rFonts w:ascii="Arial" w:hAnsi="Arial" w:cs="Arial"/>
          <w:sz w:val="20"/>
          <w:szCs w:val="20"/>
        </w:rPr>
        <w:t>ul. Wólczańska 49, 90-608 Łódź</w:t>
      </w:r>
    </w:p>
    <w:p w:rsidR="00BC70E1" w:rsidRDefault="00BC70E1" w:rsidP="000E308B">
      <w:pPr>
        <w:spacing w:before="120" w:after="120" w:line="360" w:lineRule="auto"/>
        <w:jc w:val="both"/>
        <w:rPr>
          <w:rFonts w:ascii="Arial" w:hAnsi="Arial" w:cs="Arial"/>
          <w:sz w:val="20"/>
          <w:szCs w:val="20"/>
        </w:rPr>
      </w:pPr>
    </w:p>
    <w:p w:rsidR="00567C50" w:rsidRPr="00522A03" w:rsidRDefault="00567C50" w:rsidP="000E308B">
      <w:pPr>
        <w:spacing w:before="120" w:after="120" w:line="360" w:lineRule="auto"/>
        <w:jc w:val="both"/>
        <w:rPr>
          <w:rFonts w:ascii="Arial" w:hAnsi="Arial" w:cs="Arial"/>
          <w:sz w:val="20"/>
          <w:szCs w:val="20"/>
        </w:rPr>
      </w:pPr>
      <w:r w:rsidRPr="00522A03">
        <w:rPr>
          <w:rFonts w:ascii="Arial" w:hAnsi="Arial" w:cs="Arial"/>
          <w:sz w:val="20"/>
          <w:szCs w:val="20"/>
        </w:rPr>
        <w:t>Dane teleadresowe Wnioskodawcy podawane we wniosku muszą być aktualne. Korespondencja pisemna będzie przesyłana na adres siedziby Wnioskodawcy wskazanej w części 2.6 wniosku.</w:t>
      </w:r>
    </w:p>
    <w:p w:rsidR="00567C50" w:rsidRPr="00522A03" w:rsidRDefault="00567C50" w:rsidP="000E308B">
      <w:pPr>
        <w:keepNext/>
        <w:numPr>
          <w:ilvl w:val="1"/>
          <w:numId w:val="3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sz w:val="20"/>
          <w:szCs w:val="20"/>
        </w:rPr>
      </w:pPr>
      <w:bookmarkStart w:id="67" w:name="_Toc431974592"/>
      <w:bookmarkStart w:id="68" w:name="_Toc448914587"/>
      <w:bookmarkStart w:id="69" w:name="_Toc456619724"/>
      <w:bookmarkEnd w:id="67"/>
      <w:r w:rsidRPr="00522A03">
        <w:rPr>
          <w:rFonts w:ascii="Arial" w:hAnsi="Arial" w:cs="Arial"/>
          <w:b/>
          <w:sz w:val="20"/>
          <w:szCs w:val="20"/>
        </w:rPr>
        <w:t>Miejsce i termin składania wniosków</w:t>
      </w:r>
      <w:bookmarkEnd w:id="68"/>
      <w:bookmarkEnd w:id="69"/>
    </w:p>
    <w:p w:rsidR="00567C50" w:rsidRPr="00522A03" w:rsidRDefault="00567C50" w:rsidP="000E308B">
      <w:pPr>
        <w:keepNext/>
        <w:spacing w:before="120" w:after="120" w:line="360" w:lineRule="auto"/>
        <w:jc w:val="both"/>
        <w:rPr>
          <w:rFonts w:ascii="Arial" w:hAnsi="Arial" w:cs="Arial"/>
          <w:sz w:val="20"/>
          <w:szCs w:val="20"/>
        </w:rPr>
      </w:pPr>
    </w:p>
    <w:p w:rsidR="00567C50" w:rsidRPr="00522A03" w:rsidRDefault="00567C50" w:rsidP="000E308B">
      <w:pPr>
        <w:keepNext/>
        <w:spacing w:before="120" w:after="120" w:line="360" w:lineRule="auto"/>
        <w:jc w:val="both"/>
        <w:rPr>
          <w:rFonts w:ascii="Arial" w:hAnsi="Arial" w:cs="Arial"/>
          <w:sz w:val="20"/>
          <w:szCs w:val="20"/>
        </w:rPr>
      </w:pPr>
      <w:r w:rsidRPr="00522A03">
        <w:rPr>
          <w:rFonts w:ascii="Arial" w:hAnsi="Arial" w:cs="Arial"/>
          <w:sz w:val="20"/>
          <w:szCs w:val="20"/>
        </w:rPr>
        <w:t>Nabór wniosków o dofinansowanie realizacji projektów będzie prowadzony od</w:t>
      </w:r>
      <w:r>
        <w:rPr>
          <w:rFonts w:ascii="Arial" w:hAnsi="Arial" w:cs="Arial"/>
          <w:b/>
          <w:sz w:val="20"/>
          <w:szCs w:val="20"/>
        </w:rPr>
        <w:t xml:space="preserve"> 29</w:t>
      </w:r>
      <w:r w:rsidRPr="00522A03">
        <w:rPr>
          <w:rFonts w:ascii="Arial" w:hAnsi="Arial" w:cs="Arial"/>
          <w:b/>
          <w:sz w:val="20"/>
          <w:szCs w:val="20"/>
        </w:rPr>
        <w:t xml:space="preserve"> sierpnia  2016 r. do </w:t>
      </w:r>
      <w:r>
        <w:rPr>
          <w:rFonts w:ascii="Arial" w:hAnsi="Arial" w:cs="Arial"/>
          <w:b/>
          <w:sz w:val="20"/>
          <w:szCs w:val="20"/>
        </w:rPr>
        <w:t>12</w:t>
      </w:r>
      <w:r w:rsidRPr="00522A03">
        <w:rPr>
          <w:rFonts w:ascii="Arial" w:hAnsi="Arial" w:cs="Arial"/>
          <w:b/>
          <w:sz w:val="20"/>
          <w:szCs w:val="20"/>
        </w:rPr>
        <w:t xml:space="preserve"> września 2016 r., </w:t>
      </w:r>
      <w:r w:rsidRPr="00522A03">
        <w:rPr>
          <w:rFonts w:ascii="Arial" w:hAnsi="Arial" w:cs="Arial"/>
          <w:sz w:val="20"/>
          <w:szCs w:val="20"/>
        </w:rPr>
        <w:t>w dni robocze, w godzinach pracy urzędu tj. od godz. 8:00 do godz.16:00.</w:t>
      </w:r>
    </w:p>
    <w:p w:rsidR="00567C50" w:rsidRPr="00522A03" w:rsidRDefault="00567C50" w:rsidP="000E308B">
      <w:pPr>
        <w:spacing w:before="120" w:after="120" w:line="360" w:lineRule="auto"/>
        <w:jc w:val="both"/>
        <w:rPr>
          <w:rFonts w:ascii="Arial" w:hAnsi="Arial" w:cs="Arial"/>
          <w:sz w:val="20"/>
          <w:szCs w:val="20"/>
          <w:lang w:eastAsia="pl-PL"/>
        </w:rPr>
      </w:pPr>
      <w:r w:rsidRPr="00522A03">
        <w:rPr>
          <w:rFonts w:ascii="Arial" w:hAnsi="Arial" w:cs="Arial"/>
          <w:sz w:val="20"/>
          <w:szCs w:val="20"/>
          <w:lang w:eastAsia="pl-PL"/>
        </w:rPr>
        <w:t>Wniosek o dofinansowanie realizacji projektów może być dostarczony:</w:t>
      </w:r>
    </w:p>
    <w:p w:rsidR="00567C50" w:rsidRPr="00522A03" w:rsidRDefault="00567C50" w:rsidP="000E308B">
      <w:pPr>
        <w:numPr>
          <w:ilvl w:val="0"/>
          <w:numId w:val="6"/>
        </w:numPr>
        <w:spacing w:before="120" w:after="120" w:line="360" w:lineRule="auto"/>
        <w:ind w:left="284" w:hanging="284"/>
        <w:jc w:val="both"/>
        <w:rPr>
          <w:rFonts w:ascii="Arial" w:hAnsi="Arial" w:cs="Arial"/>
          <w:b/>
          <w:sz w:val="20"/>
          <w:szCs w:val="20"/>
        </w:rPr>
      </w:pPr>
      <w:r w:rsidRPr="00522A03">
        <w:rPr>
          <w:rFonts w:ascii="Arial" w:hAnsi="Arial" w:cs="Arial"/>
          <w:b/>
          <w:sz w:val="20"/>
          <w:szCs w:val="20"/>
        </w:rPr>
        <w:t xml:space="preserve">za pośrednictwem operatora pocztowego na adres: </w:t>
      </w:r>
    </w:p>
    <w:p w:rsidR="00567C50" w:rsidRPr="00522A03" w:rsidRDefault="00567C50" w:rsidP="000E308B">
      <w:pPr>
        <w:spacing w:before="120" w:after="120" w:line="360" w:lineRule="auto"/>
        <w:ind w:left="284" w:hanging="284"/>
        <w:jc w:val="both"/>
        <w:rPr>
          <w:rFonts w:ascii="Arial" w:hAnsi="Arial" w:cs="Arial"/>
          <w:sz w:val="20"/>
          <w:szCs w:val="20"/>
        </w:rPr>
      </w:pPr>
      <w:r w:rsidRPr="00522A03">
        <w:rPr>
          <w:rFonts w:ascii="Arial" w:hAnsi="Arial" w:cs="Arial"/>
          <w:sz w:val="20"/>
          <w:szCs w:val="20"/>
        </w:rPr>
        <w:t>Wojewódzki Urząd Pracy w Łodzi</w:t>
      </w:r>
    </w:p>
    <w:p w:rsidR="00567C50" w:rsidRPr="00522A03" w:rsidRDefault="00567C50" w:rsidP="000E308B">
      <w:pPr>
        <w:spacing w:before="120" w:after="120" w:line="360" w:lineRule="auto"/>
        <w:ind w:left="284" w:hanging="284"/>
        <w:jc w:val="both"/>
        <w:rPr>
          <w:rFonts w:ascii="Arial" w:hAnsi="Arial" w:cs="Arial"/>
          <w:sz w:val="20"/>
          <w:szCs w:val="20"/>
        </w:rPr>
      </w:pPr>
      <w:r w:rsidRPr="00522A03">
        <w:rPr>
          <w:rFonts w:ascii="Arial" w:hAnsi="Arial" w:cs="Arial"/>
          <w:sz w:val="20"/>
          <w:szCs w:val="20"/>
        </w:rPr>
        <w:lastRenderedPageBreak/>
        <w:t>ul. Wólczańska 49, 90-608 Łódź</w:t>
      </w:r>
    </w:p>
    <w:p w:rsidR="00567C50" w:rsidRPr="00522A03" w:rsidRDefault="00567C50" w:rsidP="000E308B">
      <w:pPr>
        <w:numPr>
          <w:ilvl w:val="0"/>
          <w:numId w:val="6"/>
        </w:numPr>
        <w:spacing w:before="120" w:after="120" w:line="360" w:lineRule="auto"/>
        <w:ind w:left="284" w:hanging="284"/>
        <w:jc w:val="both"/>
        <w:rPr>
          <w:rFonts w:ascii="Arial" w:hAnsi="Arial" w:cs="Arial"/>
          <w:b/>
          <w:sz w:val="20"/>
          <w:szCs w:val="20"/>
        </w:rPr>
      </w:pPr>
      <w:r w:rsidRPr="00522A03">
        <w:rPr>
          <w:rFonts w:ascii="Arial" w:hAnsi="Arial" w:cs="Arial"/>
          <w:b/>
          <w:sz w:val="20"/>
          <w:szCs w:val="20"/>
        </w:rPr>
        <w:t>osobiście lub przez posłańca w Punkcie Informacyjnym:</w:t>
      </w:r>
    </w:p>
    <w:p w:rsidR="00567C50" w:rsidRPr="00522A03" w:rsidRDefault="00567C50" w:rsidP="000E308B">
      <w:pPr>
        <w:spacing w:before="120" w:after="120" w:line="360" w:lineRule="auto"/>
        <w:jc w:val="both"/>
        <w:rPr>
          <w:rFonts w:ascii="Arial" w:hAnsi="Arial" w:cs="Arial"/>
          <w:b/>
          <w:sz w:val="20"/>
          <w:szCs w:val="20"/>
        </w:rPr>
      </w:pPr>
      <w:r w:rsidRPr="00522A03">
        <w:rPr>
          <w:rFonts w:ascii="Arial" w:hAnsi="Arial" w:cs="Arial"/>
          <w:b/>
          <w:sz w:val="20"/>
          <w:szCs w:val="20"/>
        </w:rPr>
        <w:t>ul. Wólczańska 49, 90-608 Łódź</w:t>
      </w:r>
    </w:p>
    <w:p w:rsidR="00567C50" w:rsidRPr="00522A03" w:rsidRDefault="00567C50" w:rsidP="000E308B">
      <w:pPr>
        <w:spacing w:before="120" w:after="120" w:line="360" w:lineRule="auto"/>
        <w:jc w:val="both"/>
        <w:rPr>
          <w:rFonts w:ascii="Arial" w:hAnsi="Arial" w:cs="Arial"/>
          <w:b/>
          <w:sz w:val="20"/>
          <w:szCs w:val="20"/>
        </w:rPr>
      </w:pPr>
      <w:r w:rsidRPr="00522A03">
        <w:rPr>
          <w:rFonts w:ascii="Arial" w:hAnsi="Arial" w:cs="Arial"/>
          <w:b/>
          <w:sz w:val="20"/>
          <w:szCs w:val="20"/>
        </w:rPr>
        <w:t>Pokój 1.03, 1.04, I piętro</w:t>
      </w:r>
    </w:p>
    <w:p w:rsidR="00567C50" w:rsidRPr="00522A03" w:rsidRDefault="00567C50" w:rsidP="000E308B">
      <w:pPr>
        <w:spacing w:before="120" w:after="120" w:line="360" w:lineRule="auto"/>
        <w:jc w:val="both"/>
        <w:rPr>
          <w:rFonts w:ascii="Arial" w:hAnsi="Arial" w:cs="Arial"/>
          <w:b/>
          <w:sz w:val="20"/>
          <w:szCs w:val="20"/>
        </w:rPr>
      </w:pPr>
    </w:p>
    <w:p w:rsidR="00567C50" w:rsidRPr="00522A03" w:rsidRDefault="00567C50" w:rsidP="000E308B">
      <w:pPr>
        <w:tabs>
          <w:tab w:val="left" w:pos="1568"/>
        </w:tabs>
        <w:spacing w:before="120" w:after="120" w:line="360" w:lineRule="auto"/>
        <w:jc w:val="both"/>
        <w:rPr>
          <w:rFonts w:ascii="Arial" w:hAnsi="Arial" w:cs="Arial"/>
          <w:sz w:val="20"/>
          <w:szCs w:val="20"/>
        </w:rPr>
      </w:pPr>
      <w:r w:rsidRPr="00522A03">
        <w:rPr>
          <w:rFonts w:ascii="Arial" w:hAnsi="Arial" w:cs="Arial"/>
          <w:sz w:val="20"/>
          <w:szCs w:val="20"/>
        </w:rPr>
        <w:t xml:space="preserve">Wnioski złożone przed lub po terminie naboru nie będą podlegały rozpatrzeniu. </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 xml:space="preserve">Uwaga! </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 xml:space="preserve">Za datę złożenia wniosku o dofinansowanie uznaje się datę złożenia wersji papierowej dokumentu, opatrzonego podpisem osoby uprawnionej/podpisami osób uprawnionych do złożenia wniosku. </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 xml:space="preserve">Jeśli wniosek wpłynie do IOK WUP jako przesyłka pocztowa w czasie określonym powyżej jako termin naboru, za datę złożenia wniosku przyjmuje się datę wpływu przesyłki. </w:t>
      </w:r>
    </w:p>
    <w:p w:rsidR="00567C50" w:rsidRPr="00522A03" w:rsidRDefault="00567C50" w:rsidP="000E308B">
      <w:pPr>
        <w:pBdr>
          <w:left w:val="single" w:sz="48" w:space="4" w:color="E36C0A"/>
        </w:pBdr>
        <w:spacing w:before="120" w:after="120" w:line="360" w:lineRule="auto"/>
        <w:ind w:left="284"/>
        <w:jc w:val="both"/>
        <w:rPr>
          <w:rFonts w:ascii="Arial" w:hAnsi="Arial" w:cs="Arial"/>
          <w:sz w:val="20"/>
          <w:szCs w:val="20"/>
        </w:rPr>
      </w:pPr>
      <w:r w:rsidRPr="006D1A1F">
        <w:rPr>
          <w:rFonts w:ascii="Arial" w:hAnsi="Arial" w:cs="Arial"/>
          <w:b/>
          <w:sz w:val="20"/>
          <w:szCs w:val="20"/>
        </w:rPr>
        <w:t>Natomiast jeżeli wniosek wpłynie po dacie zakończenia naboru (tj. po 12 września 2016 r.) rozpatrywana będzie data nadania przesyłki. W przypadku nadania wniosku za pośrednictwem polskiej placówki pocztowej operatora wyznaczonego (zgodnie z Ustawą z dn. 14 czerwca 1960r. Kodeks postępowania administracyjnego Dz.U. z 2013r. poz. 267) za termin złożenia wniosku uznawana będzie data jego nadania.</w:t>
      </w:r>
    </w:p>
    <w:p w:rsidR="00567C50" w:rsidRPr="00522A03" w:rsidRDefault="00567C50" w:rsidP="000E308B">
      <w:pPr>
        <w:tabs>
          <w:tab w:val="left" w:pos="1568"/>
        </w:tabs>
        <w:spacing w:before="120" w:after="120" w:line="360" w:lineRule="auto"/>
        <w:jc w:val="both"/>
        <w:rPr>
          <w:rFonts w:ascii="Arial" w:hAnsi="Arial" w:cs="Arial"/>
          <w:sz w:val="20"/>
          <w:szCs w:val="20"/>
        </w:rPr>
      </w:pPr>
    </w:p>
    <w:p w:rsidR="00567C50" w:rsidRPr="00522A03" w:rsidRDefault="00567C50" w:rsidP="000E308B">
      <w:pPr>
        <w:tabs>
          <w:tab w:val="left" w:pos="1568"/>
        </w:tabs>
        <w:spacing w:before="120" w:after="120" w:line="360" w:lineRule="auto"/>
        <w:jc w:val="both"/>
        <w:rPr>
          <w:rFonts w:ascii="Arial" w:hAnsi="Arial" w:cs="Arial"/>
          <w:sz w:val="20"/>
          <w:szCs w:val="20"/>
        </w:rPr>
      </w:pPr>
      <w:r w:rsidRPr="00522A03">
        <w:rPr>
          <w:rFonts w:ascii="Arial" w:hAnsi="Arial" w:cs="Arial"/>
          <w:sz w:val="20"/>
          <w:szCs w:val="20"/>
        </w:rPr>
        <w:t>Wnios</w:t>
      </w:r>
      <w:r w:rsidRPr="00522A03">
        <w:rPr>
          <w:rFonts w:ascii="Arial" w:hAnsi="Arial" w:cs="Arial"/>
          <w:spacing w:val="2"/>
          <w:sz w:val="20"/>
          <w:szCs w:val="20"/>
        </w:rPr>
        <w:t>k</w:t>
      </w:r>
      <w:r w:rsidRPr="00522A03">
        <w:rPr>
          <w:rFonts w:ascii="Arial" w:hAnsi="Arial" w:cs="Arial"/>
          <w:sz w:val="20"/>
          <w:szCs w:val="20"/>
        </w:rPr>
        <w:t>odaw</w:t>
      </w:r>
      <w:r w:rsidRPr="00522A03">
        <w:rPr>
          <w:rFonts w:ascii="Arial" w:hAnsi="Arial" w:cs="Arial"/>
          <w:spacing w:val="2"/>
          <w:sz w:val="20"/>
          <w:szCs w:val="20"/>
        </w:rPr>
        <w:t>c</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z w:val="20"/>
          <w:szCs w:val="20"/>
        </w:rPr>
        <w:t>przysłu</w:t>
      </w:r>
      <w:r w:rsidRPr="00522A03">
        <w:rPr>
          <w:rFonts w:ascii="Arial" w:hAnsi="Arial" w:cs="Arial"/>
          <w:spacing w:val="2"/>
          <w:sz w:val="20"/>
          <w:szCs w:val="20"/>
        </w:rPr>
        <w:t>g</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prawo</w:t>
      </w:r>
      <w:r>
        <w:rPr>
          <w:rFonts w:ascii="Arial" w:hAnsi="Arial" w:cs="Arial"/>
          <w:sz w:val="20"/>
          <w:szCs w:val="20"/>
        </w:rPr>
        <w:t xml:space="preserve"> </w:t>
      </w:r>
      <w:r w:rsidRPr="00522A03">
        <w:rPr>
          <w:rFonts w:ascii="Arial" w:hAnsi="Arial" w:cs="Arial"/>
          <w:sz w:val="20"/>
          <w:szCs w:val="20"/>
        </w:rPr>
        <w:t>wys</w:t>
      </w:r>
      <w:r w:rsidRPr="00522A03">
        <w:rPr>
          <w:rFonts w:ascii="Arial" w:hAnsi="Arial" w:cs="Arial"/>
          <w:spacing w:val="1"/>
          <w:sz w:val="20"/>
          <w:szCs w:val="20"/>
        </w:rPr>
        <w:t>t</w:t>
      </w:r>
      <w:r w:rsidRPr="00522A03">
        <w:rPr>
          <w:rFonts w:ascii="Arial" w:hAnsi="Arial" w:cs="Arial"/>
          <w:sz w:val="20"/>
          <w:szCs w:val="20"/>
        </w:rPr>
        <w:t>ąpienia</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IOK WUP</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wyco</w:t>
      </w:r>
      <w:r w:rsidRPr="00522A03">
        <w:rPr>
          <w:rFonts w:ascii="Arial" w:hAnsi="Arial" w:cs="Arial"/>
          <w:spacing w:val="3"/>
          <w:sz w:val="20"/>
          <w:szCs w:val="20"/>
        </w:rPr>
        <w:t>f</w:t>
      </w:r>
      <w:r w:rsidRPr="00522A03">
        <w:rPr>
          <w:rFonts w:ascii="Arial" w:hAnsi="Arial" w:cs="Arial"/>
          <w:sz w:val="20"/>
          <w:szCs w:val="20"/>
        </w:rPr>
        <w:t>anie</w:t>
      </w:r>
      <w:r>
        <w:rPr>
          <w:rFonts w:ascii="Arial" w:hAnsi="Arial" w:cs="Arial"/>
          <w:sz w:val="20"/>
          <w:szCs w:val="20"/>
        </w:rPr>
        <w:t xml:space="preserve"> </w:t>
      </w:r>
      <w:r w:rsidRPr="00522A03">
        <w:rPr>
          <w:rFonts w:ascii="Arial" w:hAnsi="Arial" w:cs="Arial"/>
          <w:sz w:val="20"/>
          <w:szCs w:val="20"/>
        </w:rPr>
        <w:t>zł</w:t>
      </w:r>
      <w:r w:rsidRPr="00522A03">
        <w:rPr>
          <w:rFonts w:ascii="Arial" w:hAnsi="Arial" w:cs="Arial"/>
          <w:spacing w:val="2"/>
          <w:sz w:val="20"/>
          <w:szCs w:val="20"/>
        </w:rPr>
        <w:t>o</w:t>
      </w:r>
      <w:r w:rsidRPr="00522A03">
        <w:rPr>
          <w:rFonts w:ascii="Arial" w:hAnsi="Arial" w:cs="Arial"/>
          <w:sz w:val="20"/>
          <w:szCs w:val="20"/>
        </w:rPr>
        <w:t>żone</w:t>
      </w:r>
      <w:r w:rsidRPr="00522A03">
        <w:rPr>
          <w:rFonts w:ascii="Arial" w:hAnsi="Arial" w:cs="Arial"/>
          <w:spacing w:val="2"/>
          <w:sz w:val="20"/>
          <w:szCs w:val="20"/>
        </w:rPr>
        <w:t>g</w:t>
      </w:r>
      <w:r w:rsidRPr="00522A03">
        <w:rPr>
          <w:rFonts w:ascii="Arial" w:hAnsi="Arial" w:cs="Arial"/>
          <w:sz w:val="20"/>
          <w:szCs w:val="20"/>
        </w:rPr>
        <w:t>o przez</w:t>
      </w:r>
      <w:r>
        <w:rPr>
          <w:rFonts w:ascii="Arial" w:hAnsi="Arial" w:cs="Arial"/>
          <w:sz w:val="20"/>
          <w:szCs w:val="20"/>
        </w:rPr>
        <w:t xml:space="preserve"> </w:t>
      </w:r>
      <w:r w:rsidRPr="00522A03">
        <w:rPr>
          <w:rFonts w:ascii="Arial" w:hAnsi="Arial" w:cs="Arial"/>
          <w:sz w:val="20"/>
          <w:szCs w:val="20"/>
        </w:rPr>
        <w:t>siebie</w:t>
      </w:r>
      <w:r>
        <w:rPr>
          <w:rFonts w:ascii="Arial" w:hAnsi="Arial" w:cs="Arial"/>
          <w:sz w:val="20"/>
          <w:szCs w:val="20"/>
        </w:rPr>
        <w:t xml:space="preserve"> </w:t>
      </w:r>
      <w:r w:rsidRPr="00522A03">
        <w:rPr>
          <w:rFonts w:ascii="Arial" w:hAnsi="Arial" w:cs="Arial"/>
          <w:sz w:val="20"/>
          <w:szCs w:val="20"/>
        </w:rPr>
        <w:t>w</w:t>
      </w:r>
      <w:r w:rsidRPr="00522A03">
        <w:rPr>
          <w:rFonts w:ascii="Arial" w:hAnsi="Arial" w:cs="Arial"/>
          <w:spacing w:val="2"/>
          <w:sz w:val="20"/>
          <w:szCs w:val="20"/>
        </w:rPr>
        <w:t>n</w:t>
      </w:r>
      <w:r w:rsidRPr="00522A03">
        <w:rPr>
          <w:rFonts w:ascii="Arial" w:hAnsi="Arial" w:cs="Arial"/>
          <w:sz w:val="20"/>
          <w:szCs w:val="20"/>
        </w:rPr>
        <w:t>ios</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3"/>
          <w:sz w:val="20"/>
          <w:szCs w:val="20"/>
        </w:rPr>
        <w:t>f</w:t>
      </w:r>
      <w:r w:rsidRPr="00522A03">
        <w:rPr>
          <w:rFonts w:ascii="Arial" w:hAnsi="Arial" w:cs="Arial"/>
          <w:sz w:val="20"/>
          <w:szCs w:val="20"/>
        </w:rPr>
        <w:t>inansowanie.</w:t>
      </w:r>
      <w:r>
        <w:rPr>
          <w:rFonts w:ascii="Arial" w:hAnsi="Arial" w:cs="Arial"/>
          <w:sz w:val="20"/>
          <w:szCs w:val="20"/>
        </w:rPr>
        <w:t xml:space="preserve"> </w:t>
      </w:r>
      <w:r w:rsidRPr="00522A03">
        <w:rPr>
          <w:rFonts w:ascii="Arial" w:hAnsi="Arial" w:cs="Arial"/>
          <w:sz w:val="20"/>
          <w:szCs w:val="20"/>
        </w:rPr>
        <w:t>Aby</w:t>
      </w:r>
      <w:r>
        <w:rPr>
          <w:rFonts w:ascii="Arial" w:hAnsi="Arial" w:cs="Arial"/>
          <w:sz w:val="20"/>
          <w:szCs w:val="20"/>
        </w:rPr>
        <w:t xml:space="preserve"> </w:t>
      </w:r>
      <w:r w:rsidRPr="00522A03">
        <w:rPr>
          <w:rFonts w:ascii="Arial" w:hAnsi="Arial" w:cs="Arial"/>
          <w:sz w:val="20"/>
          <w:szCs w:val="20"/>
        </w:rPr>
        <w:t>wyco</w:t>
      </w:r>
      <w:r w:rsidRPr="00522A03">
        <w:rPr>
          <w:rFonts w:ascii="Arial" w:hAnsi="Arial" w:cs="Arial"/>
          <w:spacing w:val="3"/>
          <w:sz w:val="20"/>
          <w:szCs w:val="20"/>
        </w:rPr>
        <w:t>f</w:t>
      </w:r>
      <w:r w:rsidRPr="00522A03">
        <w:rPr>
          <w:rFonts w:ascii="Arial" w:hAnsi="Arial" w:cs="Arial"/>
          <w:sz w:val="20"/>
          <w:szCs w:val="20"/>
        </w:rPr>
        <w:t>ać</w:t>
      </w:r>
      <w:r>
        <w:rPr>
          <w:rFonts w:ascii="Arial" w:hAnsi="Arial" w:cs="Arial"/>
          <w:sz w:val="20"/>
          <w:szCs w:val="20"/>
        </w:rPr>
        <w:t xml:space="preserve"> </w:t>
      </w:r>
      <w:r w:rsidRPr="00522A03">
        <w:rPr>
          <w:rFonts w:ascii="Arial" w:hAnsi="Arial" w:cs="Arial"/>
          <w:sz w:val="20"/>
          <w:szCs w:val="20"/>
        </w:rPr>
        <w:t>wniose</w:t>
      </w:r>
      <w:r w:rsidRPr="00522A03">
        <w:rPr>
          <w:rFonts w:ascii="Arial" w:hAnsi="Arial" w:cs="Arial"/>
          <w:spacing w:val="2"/>
          <w:sz w:val="20"/>
          <w:szCs w:val="20"/>
        </w:rPr>
        <w:t>k</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należy</w:t>
      </w:r>
      <w:r>
        <w:rPr>
          <w:rFonts w:ascii="Arial" w:hAnsi="Arial" w:cs="Arial"/>
          <w:sz w:val="20"/>
          <w:szCs w:val="20"/>
        </w:rPr>
        <w:t xml:space="preserve"> </w:t>
      </w:r>
      <w:r w:rsidRPr="00522A03">
        <w:rPr>
          <w:rFonts w:ascii="Arial" w:hAnsi="Arial" w:cs="Arial"/>
          <w:sz w:val="20"/>
          <w:szCs w:val="20"/>
        </w:rPr>
        <w:t>dos</w:t>
      </w:r>
      <w:r w:rsidRPr="00522A03">
        <w:rPr>
          <w:rFonts w:ascii="Arial" w:hAnsi="Arial" w:cs="Arial"/>
          <w:spacing w:val="1"/>
          <w:sz w:val="20"/>
          <w:szCs w:val="20"/>
        </w:rPr>
        <w:t>t</w:t>
      </w:r>
      <w:r w:rsidRPr="00522A03">
        <w:rPr>
          <w:rFonts w:ascii="Arial" w:hAnsi="Arial" w:cs="Arial"/>
          <w:sz w:val="20"/>
          <w:szCs w:val="20"/>
        </w:rPr>
        <w:t>arczyć</w:t>
      </w:r>
      <w:r>
        <w:rPr>
          <w:rFonts w:ascii="Arial" w:hAnsi="Arial" w:cs="Arial"/>
          <w:sz w:val="20"/>
          <w:szCs w:val="20"/>
        </w:rPr>
        <w:t xml:space="preserve"> </w:t>
      </w:r>
      <w:r w:rsidRPr="00522A03">
        <w:rPr>
          <w:rFonts w:ascii="Arial" w:hAnsi="Arial" w:cs="Arial"/>
          <w:sz w:val="20"/>
          <w:szCs w:val="20"/>
        </w:rPr>
        <w:t>pis</w:t>
      </w:r>
      <w:r w:rsidRPr="00522A03">
        <w:rPr>
          <w:rFonts w:ascii="Arial" w:hAnsi="Arial" w:cs="Arial"/>
          <w:spacing w:val="1"/>
          <w:sz w:val="20"/>
          <w:szCs w:val="20"/>
        </w:rPr>
        <w:t>m</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prośbą</w:t>
      </w:r>
      <w:r>
        <w:rPr>
          <w:rFonts w:ascii="Arial" w:hAnsi="Arial" w:cs="Arial"/>
          <w:sz w:val="20"/>
          <w:szCs w:val="20"/>
        </w:rPr>
        <w:t xml:space="preserve"> </w:t>
      </w:r>
      <w:r w:rsidRPr="00522A03">
        <w:rPr>
          <w:rFonts w:ascii="Arial" w:hAnsi="Arial" w:cs="Arial"/>
          <w:sz w:val="20"/>
          <w:szCs w:val="20"/>
        </w:rPr>
        <w:t xml:space="preserve">o </w:t>
      </w:r>
      <w:r>
        <w:rPr>
          <w:rFonts w:ascii="Arial" w:hAnsi="Arial" w:cs="Arial"/>
          <w:sz w:val="20"/>
          <w:szCs w:val="20"/>
        </w:rPr>
        <w:t xml:space="preserve"> </w:t>
      </w:r>
      <w:r w:rsidRPr="00522A03">
        <w:rPr>
          <w:rFonts w:ascii="Arial" w:hAnsi="Arial" w:cs="Arial"/>
          <w:sz w:val="20"/>
          <w:szCs w:val="20"/>
        </w:rPr>
        <w:t>wyco</w:t>
      </w:r>
      <w:r w:rsidRPr="00522A03">
        <w:rPr>
          <w:rFonts w:ascii="Arial" w:hAnsi="Arial" w:cs="Arial"/>
          <w:spacing w:val="3"/>
          <w:sz w:val="20"/>
          <w:szCs w:val="20"/>
        </w:rPr>
        <w:t>f</w:t>
      </w:r>
      <w:r w:rsidRPr="00522A03">
        <w:rPr>
          <w:rFonts w:ascii="Arial" w:hAnsi="Arial" w:cs="Arial"/>
          <w:sz w:val="20"/>
          <w:szCs w:val="20"/>
        </w:rPr>
        <w:t>anie</w:t>
      </w:r>
      <w:r>
        <w:rPr>
          <w:rFonts w:ascii="Arial" w:hAnsi="Arial" w:cs="Arial"/>
          <w:sz w:val="20"/>
          <w:szCs w:val="20"/>
        </w:rPr>
        <w:t xml:space="preserve"> </w:t>
      </w:r>
      <w:r w:rsidRPr="00522A03">
        <w:rPr>
          <w:rFonts w:ascii="Arial" w:hAnsi="Arial" w:cs="Arial"/>
          <w:sz w:val="20"/>
          <w:szCs w:val="20"/>
        </w:rPr>
        <w:t>wnios</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podpisane</w:t>
      </w:r>
      <w:r>
        <w:rPr>
          <w:rFonts w:ascii="Arial" w:hAnsi="Arial" w:cs="Arial"/>
          <w:sz w:val="20"/>
          <w:szCs w:val="20"/>
        </w:rPr>
        <w:t xml:space="preserve"> </w:t>
      </w:r>
      <w:r w:rsidRPr="00522A03">
        <w:rPr>
          <w:rFonts w:ascii="Arial" w:hAnsi="Arial" w:cs="Arial"/>
          <w:sz w:val="20"/>
          <w:szCs w:val="20"/>
        </w:rPr>
        <w:t>przez</w:t>
      </w:r>
      <w:r>
        <w:rPr>
          <w:rFonts w:ascii="Arial" w:hAnsi="Arial" w:cs="Arial"/>
          <w:sz w:val="20"/>
          <w:szCs w:val="20"/>
        </w:rPr>
        <w:t xml:space="preserve"> osobę/</w:t>
      </w:r>
      <w:r w:rsidRPr="00522A03">
        <w:rPr>
          <w:rFonts w:ascii="Arial" w:hAnsi="Arial" w:cs="Arial"/>
          <w:sz w:val="20"/>
          <w:szCs w:val="20"/>
        </w:rPr>
        <w:t>osoby</w:t>
      </w:r>
      <w:r>
        <w:rPr>
          <w:rFonts w:ascii="Arial" w:hAnsi="Arial" w:cs="Arial"/>
          <w:sz w:val="20"/>
          <w:szCs w:val="20"/>
        </w:rPr>
        <w:t xml:space="preserve"> </w:t>
      </w:r>
      <w:r w:rsidRPr="00522A03">
        <w:rPr>
          <w:rFonts w:ascii="Arial" w:hAnsi="Arial" w:cs="Arial"/>
          <w:sz w:val="20"/>
          <w:szCs w:val="20"/>
        </w:rPr>
        <w:t>uprawnioną</w:t>
      </w:r>
      <w:r>
        <w:rPr>
          <w:rFonts w:ascii="Arial" w:hAnsi="Arial" w:cs="Arial"/>
          <w:spacing w:val="1"/>
          <w:sz w:val="20"/>
          <w:szCs w:val="20"/>
        </w:rPr>
        <w:t>/</w:t>
      </w:r>
      <w:r w:rsidRPr="00522A03">
        <w:rPr>
          <w:rFonts w:ascii="Arial" w:hAnsi="Arial" w:cs="Arial"/>
          <w:spacing w:val="1"/>
          <w:sz w:val="20"/>
          <w:szCs w:val="20"/>
        </w:rPr>
        <w:t>uprawnion</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reprezen</w:t>
      </w:r>
      <w:r w:rsidRPr="00522A03">
        <w:rPr>
          <w:rFonts w:ascii="Arial" w:hAnsi="Arial" w:cs="Arial"/>
          <w:spacing w:val="1"/>
          <w:sz w:val="20"/>
          <w:szCs w:val="20"/>
        </w:rPr>
        <w:t>t</w:t>
      </w:r>
      <w:r w:rsidRPr="00522A03">
        <w:rPr>
          <w:rFonts w:ascii="Arial" w:hAnsi="Arial" w:cs="Arial"/>
          <w:sz w:val="20"/>
          <w:szCs w:val="20"/>
        </w:rPr>
        <w:t>owan</w:t>
      </w:r>
      <w:r w:rsidRPr="00522A03">
        <w:rPr>
          <w:rFonts w:ascii="Arial" w:hAnsi="Arial" w:cs="Arial"/>
          <w:spacing w:val="1"/>
          <w:sz w:val="20"/>
          <w:szCs w:val="20"/>
        </w:rPr>
        <w:t>i</w:t>
      </w:r>
      <w:r w:rsidRPr="00522A03">
        <w:rPr>
          <w:rFonts w:ascii="Arial" w:hAnsi="Arial" w:cs="Arial"/>
          <w:sz w:val="20"/>
          <w:szCs w:val="20"/>
        </w:rPr>
        <w:t xml:space="preserve">a </w:t>
      </w:r>
      <w:r>
        <w:rPr>
          <w:rFonts w:ascii="Arial" w:hAnsi="Arial" w:cs="Arial"/>
          <w:sz w:val="20"/>
          <w:szCs w:val="20"/>
        </w:rPr>
        <w:t xml:space="preserve"> </w:t>
      </w:r>
      <w:r w:rsidRPr="00522A03">
        <w:rPr>
          <w:rFonts w:ascii="Arial" w:hAnsi="Arial" w:cs="Arial"/>
          <w:sz w:val="20"/>
          <w:szCs w:val="20"/>
        </w:rPr>
        <w:t>W</w:t>
      </w:r>
      <w:r w:rsidRPr="00522A03">
        <w:rPr>
          <w:rFonts w:ascii="Arial" w:hAnsi="Arial" w:cs="Arial"/>
          <w:spacing w:val="2"/>
          <w:sz w:val="20"/>
          <w:szCs w:val="20"/>
        </w:rPr>
        <w:t>n</w:t>
      </w:r>
      <w:r w:rsidRPr="00522A03">
        <w:rPr>
          <w:rFonts w:ascii="Arial" w:hAnsi="Arial" w:cs="Arial"/>
          <w:sz w:val="20"/>
          <w:szCs w:val="20"/>
        </w:rPr>
        <w:t>ios</w:t>
      </w:r>
      <w:r w:rsidRPr="00522A03">
        <w:rPr>
          <w:rFonts w:ascii="Arial" w:hAnsi="Arial" w:cs="Arial"/>
          <w:spacing w:val="2"/>
          <w:sz w:val="20"/>
          <w:szCs w:val="20"/>
        </w:rPr>
        <w:t>k</w:t>
      </w:r>
      <w:r w:rsidRPr="00522A03">
        <w:rPr>
          <w:rFonts w:ascii="Arial" w:hAnsi="Arial" w:cs="Arial"/>
          <w:sz w:val="20"/>
          <w:szCs w:val="20"/>
        </w:rPr>
        <w:t>odawcy,</w:t>
      </w:r>
      <w:r>
        <w:rPr>
          <w:rFonts w:ascii="Arial" w:hAnsi="Arial" w:cs="Arial"/>
          <w:sz w:val="20"/>
          <w:szCs w:val="20"/>
        </w:rPr>
        <w:t xml:space="preserve"> </w:t>
      </w:r>
      <w:r w:rsidRPr="00522A03">
        <w:rPr>
          <w:rFonts w:ascii="Arial" w:hAnsi="Arial" w:cs="Arial"/>
          <w:sz w:val="20"/>
          <w:szCs w:val="20"/>
        </w:rPr>
        <w:t>ws</w:t>
      </w:r>
      <w:r w:rsidRPr="00522A03">
        <w:rPr>
          <w:rFonts w:ascii="Arial" w:hAnsi="Arial" w:cs="Arial"/>
          <w:spacing w:val="2"/>
          <w:sz w:val="20"/>
          <w:szCs w:val="20"/>
        </w:rPr>
        <w:t>k</w:t>
      </w:r>
      <w:r w:rsidRPr="00522A03">
        <w:rPr>
          <w:rFonts w:ascii="Arial" w:hAnsi="Arial" w:cs="Arial"/>
          <w:sz w:val="20"/>
          <w:szCs w:val="20"/>
        </w:rPr>
        <w:t>aza</w:t>
      </w:r>
      <w:r w:rsidRPr="00522A03">
        <w:rPr>
          <w:rFonts w:ascii="Arial" w:hAnsi="Arial" w:cs="Arial"/>
          <w:spacing w:val="2"/>
          <w:sz w:val="20"/>
          <w:szCs w:val="20"/>
        </w:rPr>
        <w:t>n</w:t>
      </w:r>
      <w:r w:rsidRPr="00522A03">
        <w:rPr>
          <w:rFonts w:ascii="Arial" w:hAnsi="Arial" w:cs="Arial"/>
          <w:sz w:val="20"/>
          <w:szCs w:val="20"/>
        </w:rPr>
        <w:t>ą</w:t>
      </w:r>
      <w:r>
        <w:rPr>
          <w:rFonts w:ascii="Arial" w:hAnsi="Arial" w:cs="Arial"/>
          <w:spacing w:val="1"/>
          <w:sz w:val="20"/>
          <w:szCs w:val="20"/>
        </w:rPr>
        <w:t>/</w:t>
      </w:r>
      <w:r w:rsidRPr="00522A03">
        <w:rPr>
          <w:rFonts w:ascii="Arial" w:hAnsi="Arial" w:cs="Arial"/>
          <w:spacing w:val="1"/>
          <w:sz w:val="20"/>
          <w:szCs w:val="20"/>
        </w:rPr>
        <w:t>wskazan</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pacing w:val="2"/>
          <w:sz w:val="20"/>
          <w:szCs w:val="20"/>
        </w:rPr>
        <w:t>częśc</w:t>
      </w:r>
      <w:r w:rsidRPr="00522A03">
        <w:rPr>
          <w:rFonts w:ascii="Arial" w:hAnsi="Arial" w:cs="Arial"/>
          <w:spacing w:val="29"/>
          <w:sz w:val="20"/>
          <w:szCs w:val="20"/>
        </w:rPr>
        <w:t xml:space="preserve">i </w:t>
      </w:r>
      <w:r w:rsidRPr="00522A03">
        <w:rPr>
          <w:rFonts w:ascii="Arial" w:hAnsi="Arial" w:cs="Arial"/>
          <w:sz w:val="20"/>
          <w:szCs w:val="20"/>
        </w:rPr>
        <w:t>2.7 wniosku.</w:t>
      </w:r>
      <w:r>
        <w:rPr>
          <w:rFonts w:ascii="Arial" w:hAnsi="Arial" w:cs="Arial"/>
          <w:sz w:val="20"/>
          <w:szCs w:val="20"/>
        </w:rPr>
        <w:t xml:space="preserve"> </w:t>
      </w:r>
      <w:r w:rsidRPr="00522A03">
        <w:rPr>
          <w:rFonts w:ascii="Arial" w:hAnsi="Arial" w:cs="Arial"/>
          <w:sz w:val="20"/>
          <w:szCs w:val="20"/>
        </w:rPr>
        <w:t>Powyż</w:t>
      </w:r>
      <w:r w:rsidRPr="00522A03">
        <w:rPr>
          <w:rFonts w:ascii="Arial" w:hAnsi="Arial" w:cs="Arial"/>
          <w:spacing w:val="2"/>
          <w:sz w:val="20"/>
          <w:szCs w:val="20"/>
        </w:rPr>
        <w:t>s</w:t>
      </w:r>
      <w:r w:rsidRPr="00522A03">
        <w:rPr>
          <w:rFonts w:ascii="Arial" w:hAnsi="Arial" w:cs="Arial"/>
          <w:sz w:val="20"/>
          <w:szCs w:val="20"/>
        </w:rPr>
        <w:t>ze</w:t>
      </w:r>
      <w:r>
        <w:rPr>
          <w:rFonts w:ascii="Arial" w:hAnsi="Arial" w:cs="Arial"/>
          <w:sz w:val="20"/>
          <w:szCs w:val="20"/>
        </w:rPr>
        <w:t xml:space="preserve"> </w:t>
      </w:r>
      <w:r w:rsidRPr="00522A03">
        <w:rPr>
          <w:rFonts w:ascii="Arial" w:hAnsi="Arial" w:cs="Arial"/>
          <w:sz w:val="20"/>
          <w:szCs w:val="20"/>
        </w:rPr>
        <w:t>wys</w:t>
      </w:r>
      <w:r w:rsidRPr="00522A03">
        <w:rPr>
          <w:rFonts w:ascii="Arial" w:hAnsi="Arial" w:cs="Arial"/>
          <w:spacing w:val="1"/>
          <w:sz w:val="20"/>
          <w:szCs w:val="20"/>
        </w:rPr>
        <w:t>t</w:t>
      </w:r>
      <w:r w:rsidRPr="00522A03">
        <w:rPr>
          <w:rFonts w:ascii="Arial" w:hAnsi="Arial" w:cs="Arial"/>
          <w:sz w:val="20"/>
          <w:szCs w:val="20"/>
        </w:rPr>
        <w:t>ąpienie</w:t>
      </w:r>
      <w:r>
        <w:rPr>
          <w:rFonts w:ascii="Arial" w:hAnsi="Arial" w:cs="Arial"/>
          <w:sz w:val="20"/>
          <w:szCs w:val="20"/>
        </w:rPr>
        <w:t xml:space="preserve"> </w:t>
      </w:r>
      <w:r w:rsidRPr="00522A03">
        <w:rPr>
          <w:rFonts w:ascii="Arial" w:hAnsi="Arial" w:cs="Arial"/>
          <w:sz w:val="20"/>
          <w:szCs w:val="20"/>
        </w:rPr>
        <w:t>jest</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u</w:t>
      </w:r>
      <w:r w:rsidRPr="00522A03">
        <w:rPr>
          <w:rFonts w:ascii="Arial" w:hAnsi="Arial" w:cs="Arial"/>
          <w:spacing w:val="1"/>
          <w:sz w:val="20"/>
          <w:szCs w:val="20"/>
        </w:rPr>
        <w:t>t</w:t>
      </w:r>
      <w:r w:rsidRPr="00522A03">
        <w:rPr>
          <w:rFonts w:ascii="Arial" w:hAnsi="Arial" w:cs="Arial"/>
          <w:sz w:val="20"/>
          <w:szCs w:val="20"/>
        </w:rPr>
        <w:t>eczne</w:t>
      </w:r>
      <w:r>
        <w:rPr>
          <w:rFonts w:ascii="Arial" w:hAnsi="Arial" w:cs="Arial"/>
          <w:sz w:val="20"/>
          <w:szCs w:val="20"/>
        </w:rPr>
        <w:t xml:space="preserve"> </w:t>
      </w:r>
      <w:r w:rsidRPr="00522A03">
        <w:rPr>
          <w:rFonts w:ascii="Arial" w:hAnsi="Arial" w:cs="Arial"/>
          <w:sz w:val="20"/>
          <w:szCs w:val="20"/>
        </w:rPr>
        <w:t xml:space="preserve">w </w:t>
      </w:r>
      <w:r w:rsidRPr="00522A03">
        <w:rPr>
          <w:rFonts w:ascii="Arial" w:hAnsi="Arial" w:cs="Arial"/>
          <w:spacing w:val="2"/>
          <w:sz w:val="20"/>
          <w:szCs w:val="20"/>
        </w:rPr>
        <w:t>k</w:t>
      </w:r>
      <w:r w:rsidRPr="00522A03">
        <w:rPr>
          <w:rFonts w:ascii="Arial" w:hAnsi="Arial" w:cs="Arial"/>
          <w:sz w:val="20"/>
          <w:szCs w:val="20"/>
        </w:rPr>
        <w:t>ażdym</w:t>
      </w:r>
      <w:r w:rsidRPr="00522A03">
        <w:rPr>
          <w:rFonts w:ascii="Arial" w:hAnsi="Arial" w:cs="Arial"/>
          <w:spacing w:val="1"/>
          <w:sz w:val="20"/>
          <w:szCs w:val="20"/>
        </w:rPr>
        <w:t xml:space="preserve"> m</w:t>
      </w:r>
      <w:r w:rsidRPr="00522A03">
        <w:rPr>
          <w:rFonts w:ascii="Arial" w:hAnsi="Arial" w:cs="Arial"/>
          <w:sz w:val="20"/>
          <w:szCs w:val="20"/>
        </w:rPr>
        <w:t>o</w:t>
      </w:r>
      <w:r w:rsidRPr="00522A03">
        <w:rPr>
          <w:rFonts w:ascii="Arial" w:hAnsi="Arial" w:cs="Arial"/>
          <w:spacing w:val="1"/>
          <w:sz w:val="20"/>
          <w:szCs w:val="20"/>
        </w:rPr>
        <w:t>m</w:t>
      </w:r>
      <w:r w:rsidRPr="00522A03">
        <w:rPr>
          <w:rFonts w:ascii="Arial" w:hAnsi="Arial" w:cs="Arial"/>
          <w:sz w:val="20"/>
          <w:szCs w:val="20"/>
        </w:rPr>
        <w:t>encie</w:t>
      </w:r>
      <w:r>
        <w:rPr>
          <w:rFonts w:ascii="Arial" w:hAnsi="Arial" w:cs="Arial"/>
          <w:sz w:val="20"/>
          <w:szCs w:val="20"/>
        </w:rPr>
        <w:t xml:space="preserve"> </w:t>
      </w:r>
      <w:r w:rsidRPr="00522A03">
        <w:rPr>
          <w:rFonts w:ascii="Arial" w:hAnsi="Arial" w:cs="Arial"/>
          <w:sz w:val="20"/>
          <w:szCs w:val="20"/>
        </w:rPr>
        <w:t>przeprowa</w:t>
      </w:r>
      <w:r w:rsidRPr="00522A03">
        <w:rPr>
          <w:rFonts w:ascii="Arial" w:hAnsi="Arial" w:cs="Arial"/>
          <w:spacing w:val="2"/>
          <w:sz w:val="20"/>
          <w:szCs w:val="20"/>
        </w:rPr>
        <w:t>d</w:t>
      </w:r>
      <w:r w:rsidRPr="00522A03">
        <w:rPr>
          <w:rFonts w:ascii="Arial" w:hAnsi="Arial" w:cs="Arial"/>
          <w:sz w:val="20"/>
          <w:szCs w:val="20"/>
        </w:rPr>
        <w:t>zania</w:t>
      </w:r>
      <w:r>
        <w:rPr>
          <w:rFonts w:ascii="Arial" w:hAnsi="Arial" w:cs="Arial"/>
          <w:sz w:val="20"/>
          <w:szCs w:val="20"/>
        </w:rPr>
        <w:t xml:space="preserve"> </w:t>
      </w:r>
      <w:r w:rsidRPr="00522A03">
        <w:rPr>
          <w:rFonts w:ascii="Arial" w:hAnsi="Arial" w:cs="Arial"/>
          <w:sz w:val="20"/>
          <w:szCs w:val="20"/>
        </w:rPr>
        <w:t>procedury wyboru</w:t>
      </w:r>
      <w:r>
        <w:rPr>
          <w:rFonts w:ascii="Arial" w:hAnsi="Arial" w:cs="Arial"/>
          <w:sz w:val="20"/>
          <w:szCs w:val="20"/>
        </w:rPr>
        <w:t xml:space="preserve"> </w:t>
      </w:r>
      <w:r w:rsidRPr="00522A03">
        <w:rPr>
          <w:rFonts w:ascii="Arial" w:hAnsi="Arial" w:cs="Arial"/>
          <w:sz w:val="20"/>
          <w:szCs w:val="20"/>
        </w:rPr>
        <w:t>p</w:t>
      </w:r>
      <w:r w:rsidRPr="00522A03">
        <w:rPr>
          <w:rFonts w:ascii="Arial" w:hAnsi="Arial" w:cs="Arial"/>
          <w:spacing w:val="1"/>
          <w:sz w:val="20"/>
          <w:szCs w:val="20"/>
        </w:rPr>
        <w:t>r</w:t>
      </w:r>
      <w:r w:rsidRPr="00522A03">
        <w:rPr>
          <w:rFonts w:ascii="Arial" w:hAnsi="Arial" w:cs="Arial"/>
          <w:sz w:val="20"/>
          <w:szCs w:val="20"/>
        </w:rPr>
        <w:t>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 do do</w:t>
      </w:r>
      <w:r w:rsidRPr="00522A03">
        <w:rPr>
          <w:rFonts w:ascii="Arial" w:hAnsi="Arial" w:cs="Arial"/>
          <w:spacing w:val="3"/>
          <w:sz w:val="20"/>
          <w:szCs w:val="20"/>
        </w:rPr>
        <w:t>f</w:t>
      </w:r>
      <w:r w:rsidRPr="00522A03">
        <w:rPr>
          <w:rFonts w:ascii="Arial" w:hAnsi="Arial" w:cs="Arial"/>
          <w:sz w:val="20"/>
          <w:szCs w:val="20"/>
        </w:rPr>
        <w:t>inansowania. W sytuacji gdy wpłynie pismo  Wnioskodawcy z prośbą o wycofanie wniosku,  wniosek zostaje wyłączony z procedury oceny.</w:t>
      </w:r>
    </w:p>
    <w:p w:rsidR="00567C50" w:rsidRPr="00522A03" w:rsidRDefault="00567C50" w:rsidP="000E308B">
      <w:pPr>
        <w:spacing w:after="0"/>
        <w:jc w:val="both"/>
        <w:rPr>
          <w:rFonts w:ascii="Arial" w:hAnsi="Arial" w:cs="Arial"/>
          <w:sz w:val="20"/>
          <w:szCs w:val="20"/>
          <w:lang w:eastAsia="pl-PL"/>
        </w:rPr>
      </w:pPr>
    </w:p>
    <w:p w:rsidR="00567C50" w:rsidRPr="00522A03" w:rsidRDefault="00567C50" w:rsidP="000E308B">
      <w:pPr>
        <w:pStyle w:val="Akapitzlist"/>
        <w:keepNext/>
        <w:numPr>
          <w:ilvl w:val="0"/>
          <w:numId w:val="4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sz w:val="20"/>
          <w:szCs w:val="20"/>
        </w:rPr>
      </w:pPr>
      <w:bookmarkStart w:id="70" w:name="_Toc431974593"/>
      <w:bookmarkStart w:id="71" w:name="_Toc448914588"/>
      <w:bookmarkStart w:id="72" w:name="_Toc456619725"/>
      <w:bookmarkEnd w:id="70"/>
      <w:r w:rsidRPr="00522A03">
        <w:rPr>
          <w:rFonts w:ascii="Arial" w:hAnsi="Arial" w:cs="Arial"/>
          <w:b/>
          <w:sz w:val="20"/>
          <w:szCs w:val="20"/>
        </w:rPr>
        <w:t>Tryb wyboru projektów i etapy organizacji konkursu</w:t>
      </w:r>
      <w:bookmarkEnd w:id="71"/>
      <w:bookmarkEnd w:id="72"/>
    </w:p>
    <w:p w:rsidR="00567C50" w:rsidRPr="00522A03" w:rsidRDefault="00567C50" w:rsidP="000E308B">
      <w:pPr>
        <w:keepNext/>
        <w:spacing w:before="120" w:after="120" w:line="360" w:lineRule="auto"/>
        <w:jc w:val="both"/>
        <w:rPr>
          <w:rFonts w:ascii="Arial" w:hAnsi="Arial" w:cs="Arial"/>
          <w:sz w:val="20"/>
          <w:szCs w:val="20"/>
        </w:rPr>
      </w:pPr>
      <w:r w:rsidRPr="00522A03">
        <w:rPr>
          <w:rFonts w:ascii="Arial" w:hAnsi="Arial" w:cs="Arial"/>
          <w:sz w:val="20"/>
          <w:szCs w:val="20"/>
        </w:rPr>
        <w:t>Wybór projektów odbywa się w trybie konkursowym. Celem konkursu jest wybór do dofinansowania projektów spełniających kryteria, które dodatkowo uzyskały wymaganą liczbę punktów.</w:t>
      </w:r>
    </w:p>
    <w:p w:rsidR="00567C50" w:rsidRPr="00522A03" w:rsidRDefault="00567C50" w:rsidP="000E308B">
      <w:pPr>
        <w:spacing w:before="120" w:after="120" w:line="360" w:lineRule="auto"/>
        <w:jc w:val="both"/>
        <w:rPr>
          <w:rFonts w:ascii="Arial" w:hAnsi="Arial" w:cs="Arial"/>
          <w:sz w:val="20"/>
          <w:szCs w:val="20"/>
        </w:rPr>
      </w:pPr>
      <w:r>
        <w:rPr>
          <w:rFonts w:ascii="Arial" w:hAnsi="Arial" w:cs="Arial"/>
          <w:sz w:val="20"/>
          <w:szCs w:val="20"/>
        </w:rPr>
        <w:t xml:space="preserve">Proces wyboru projektów </w:t>
      </w:r>
      <w:r w:rsidRPr="00522A03">
        <w:rPr>
          <w:rFonts w:ascii="Arial" w:hAnsi="Arial" w:cs="Arial"/>
          <w:sz w:val="20"/>
          <w:szCs w:val="20"/>
        </w:rPr>
        <w:t>składa się z etapu oceny formalno-merytorycznej, obejmującej proces ewentualnych negocjacji, prowadzonej przez członków KOP oraz etapu oceny strategicznej, dokonywanej przez członków panelu KOP.</w:t>
      </w:r>
    </w:p>
    <w:p w:rsidR="00567C50" w:rsidRPr="00522A03" w:rsidRDefault="00567C50" w:rsidP="00EE1C62">
      <w:pPr>
        <w:pStyle w:val="Akapitzlist"/>
        <w:keepNext/>
        <w:numPr>
          <w:ilvl w:val="1"/>
          <w:numId w:val="4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73" w:name="_Toc431974594"/>
      <w:bookmarkStart w:id="74" w:name="_Toc448914589"/>
      <w:bookmarkStart w:id="75" w:name="_Toc456619726"/>
      <w:bookmarkEnd w:id="73"/>
      <w:r w:rsidRPr="00522A03">
        <w:rPr>
          <w:rFonts w:ascii="Arial" w:hAnsi="Arial" w:cs="Arial"/>
          <w:b/>
          <w:sz w:val="20"/>
          <w:szCs w:val="20"/>
        </w:rPr>
        <w:lastRenderedPageBreak/>
        <w:t>Weryfikacja wymogów formalnych i uzupełnianie wniosku</w:t>
      </w:r>
      <w:bookmarkEnd w:id="74"/>
      <w:bookmarkEnd w:id="75"/>
    </w:p>
    <w:p w:rsidR="00567C50" w:rsidRDefault="00567C50" w:rsidP="000E308B">
      <w:pPr>
        <w:pStyle w:val="Tekstprzypisudolnego"/>
        <w:spacing w:before="120" w:after="120" w:line="360" w:lineRule="auto"/>
        <w:jc w:val="both"/>
        <w:rPr>
          <w:rFonts w:ascii="Arial" w:hAnsi="Arial" w:cs="Arial"/>
        </w:rPr>
      </w:pPr>
      <w:r>
        <w:rPr>
          <w:rFonts w:ascii="Arial" w:hAnsi="Arial" w:cs="Arial"/>
        </w:rPr>
        <w:t>Przed etapem oceny formalno-merytorycznej przeprowadzona jest weryfikacja wymogów formalnych.</w:t>
      </w:r>
    </w:p>
    <w:p w:rsidR="00567C50" w:rsidRPr="00522A03" w:rsidRDefault="00567C50" w:rsidP="000E308B">
      <w:pPr>
        <w:pStyle w:val="Tekstprzypisudolnego"/>
        <w:spacing w:before="120" w:after="120" w:line="360" w:lineRule="auto"/>
        <w:jc w:val="both"/>
        <w:rPr>
          <w:rFonts w:ascii="Arial" w:hAnsi="Arial" w:cs="Arial"/>
        </w:rPr>
      </w:pPr>
      <w:r w:rsidRPr="00522A03">
        <w:rPr>
          <w:rFonts w:ascii="Arial" w:hAnsi="Arial" w:cs="Arial"/>
        </w:rPr>
        <w:t xml:space="preserve">Weryfikacji </w:t>
      </w:r>
      <w:r>
        <w:rPr>
          <w:rFonts w:ascii="Arial" w:hAnsi="Arial" w:cs="Arial"/>
        </w:rPr>
        <w:t>tej</w:t>
      </w:r>
      <w:r w:rsidRPr="00522A03">
        <w:rPr>
          <w:rFonts w:ascii="Arial" w:hAnsi="Arial" w:cs="Arial"/>
        </w:rPr>
        <w:t xml:space="preserve"> podlegają wszystkie wnioski o dofinansowanie złożone do IOK </w:t>
      </w:r>
      <w:r>
        <w:rPr>
          <w:rFonts w:ascii="Arial" w:hAnsi="Arial" w:cs="Arial"/>
        </w:rPr>
        <w:t xml:space="preserve">WUP </w:t>
      </w:r>
      <w:r w:rsidRPr="00522A03">
        <w:rPr>
          <w:rFonts w:ascii="Arial" w:hAnsi="Arial" w:cs="Arial"/>
        </w:rPr>
        <w:t>w ramach konkursu.</w:t>
      </w:r>
    </w:p>
    <w:p w:rsidR="00567C50" w:rsidRPr="00522A03" w:rsidRDefault="00567C50" w:rsidP="000E308B">
      <w:pPr>
        <w:pStyle w:val="Tekstprzypisudolnego"/>
        <w:spacing w:before="120" w:after="120" w:line="360" w:lineRule="auto"/>
        <w:jc w:val="both"/>
        <w:rPr>
          <w:rFonts w:ascii="Arial" w:hAnsi="Arial" w:cs="Arial"/>
          <w:bCs/>
        </w:rPr>
      </w:pPr>
      <w:r w:rsidRPr="00522A03">
        <w:rPr>
          <w:rFonts w:ascii="Arial" w:hAnsi="Arial" w:cs="Arial"/>
        </w:rPr>
        <w:t>Weryfikacja wymogów formalnych dokonywana jest przez IOK WUP w terminie 14 dni od daty złożenia wniosku na konkurs,</w:t>
      </w:r>
      <w:r>
        <w:rPr>
          <w:rFonts w:ascii="Arial" w:hAnsi="Arial" w:cs="Arial"/>
        </w:rPr>
        <w:t xml:space="preserve"> </w:t>
      </w:r>
      <w:r w:rsidRPr="00522A03">
        <w:rPr>
          <w:rFonts w:ascii="Arial" w:hAnsi="Arial" w:cs="Arial"/>
        </w:rPr>
        <w:t xml:space="preserve">za pomocą </w:t>
      </w:r>
      <w:r w:rsidRPr="002F3B4A">
        <w:rPr>
          <w:rFonts w:ascii="Arial" w:hAnsi="Arial" w:cs="Arial"/>
          <w:bCs/>
          <w:i/>
        </w:rPr>
        <w:t>Karty weryfikacji wymogów formalnych wniosku o dofinansowanie projektu konkursowego w ramach Regionalnego Programu Operacyjnego Województwa Łódzkiego na lata 2014-2020 Europejski Fundusz Społeczny</w:t>
      </w:r>
      <w:r w:rsidRPr="00522A03">
        <w:rPr>
          <w:rFonts w:ascii="Arial" w:hAnsi="Arial" w:cs="Arial"/>
          <w:bCs/>
        </w:rPr>
        <w:t xml:space="preserve">, </w:t>
      </w:r>
      <w:r>
        <w:rPr>
          <w:rFonts w:ascii="Arial" w:hAnsi="Arial" w:cs="Arial"/>
        </w:rPr>
        <w:t>stanowiącej z</w:t>
      </w:r>
      <w:r w:rsidRPr="00522A03">
        <w:rPr>
          <w:rFonts w:ascii="Arial" w:hAnsi="Arial" w:cs="Arial"/>
        </w:rPr>
        <w:t xml:space="preserve">ałącznik </w:t>
      </w:r>
      <w:r w:rsidRPr="00D2075C">
        <w:rPr>
          <w:rFonts w:ascii="Arial" w:hAnsi="Arial" w:cs="Arial"/>
        </w:rPr>
        <w:t>nr 5 do  niniejszego Regulaminu.</w:t>
      </w:r>
    </w:p>
    <w:p w:rsidR="00567C50" w:rsidRPr="00522A03" w:rsidRDefault="00567C50" w:rsidP="000E308B">
      <w:pPr>
        <w:pStyle w:val="Tekstprzypisudolnego"/>
        <w:spacing w:before="120" w:after="120" w:line="360" w:lineRule="auto"/>
        <w:jc w:val="both"/>
        <w:rPr>
          <w:rFonts w:ascii="Arial" w:hAnsi="Arial" w:cs="Arial"/>
        </w:rPr>
      </w:pPr>
      <w:r w:rsidRPr="00522A03">
        <w:rPr>
          <w:rFonts w:ascii="Arial" w:hAnsi="Arial" w:cs="Arial"/>
        </w:rPr>
        <w:t>Zgodnie w art. 43 ustawy  w razie stwierdzenia we wniosku braków formalnych lub oczywistych omyłek, np. takich jak:</w:t>
      </w:r>
    </w:p>
    <w:p w:rsidR="00567C50" w:rsidRPr="004B4461" w:rsidRDefault="00567C50" w:rsidP="00351639">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brak pieczęci</w:t>
      </w:r>
      <w:r w:rsidRPr="004B4461">
        <w:rPr>
          <w:rStyle w:val="Zakotwiczenieprzypisudolnego"/>
          <w:rFonts w:cs="Arial"/>
          <w:sz w:val="20"/>
          <w:szCs w:val="20"/>
        </w:rPr>
        <w:footnoteReference w:id="5"/>
      </w:r>
      <w:r w:rsidRPr="004B4461">
        <w:rPr>
          <w:rFonts w:ascii="Arial" w:hAnsi="Arial" w:cs="Arial"/>
          <w:sz w:val="20"/>
          <w:szCs w:val="20"/>
          <w:lang w:eastAsia="pl-PL"/>
        </w:rPr>
        <w:t>/ podpisu</w:t>
      </w:r>
      <w:r w:rsidRPr="004B4461">
        <w:rPr>
          <w:rStyle w:val="Zakotwiczenieprzypisudolnego"/>
          <w:rFonts w:cs="Arial"/>
          <w:sz w:val="20"/>
          <w:szCs w:val="20"/>
        </w:rPr>
        <w:footnoteReference w:id="6"/>
      </w:r>
      <w:r>
        <w:rPr>
          <w:rFonts w:ascii="Arial" w:hAnsi="Arial" w:cs="Arial"/>
          <w:sz w:val="20"/>
          <w:szCs w:val="20"/>
          <w:lang w:eastAsia="pl-PL"/>
        </w:rPr>
        <w:t xml:space="preserve"> Wnioskodawcy oraz Partnera (jeśli dotyczy)</w:t>
      </w:r>
    </w:p>
    <w:p w:rsidR="00567C50" w:rsidRPr="004B4461" w:rsidRDefault="00567C50" w:rsidP="00351639">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brak strony/ stron w wydruku papierowej wersji wniosku, brak parafek na wszystkich stronach wniosku;</w:t>
      </w:r>
    </w:p>
    <w:p w:rsidR="00567C50" w:rsidRPr="004B4461" w:rsidRDefault="00567C50" w:rsidP="00351639">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 xml:space="preserve">brak wniosku sporządzonego na wymaganym formularzu lub wersji elektronicznej </w:t>
      </w:r>
      <w:r w:rsidRPr="004B4461">
        <w:rPr>
          <w:rFonts w:ascii="Arial" w:hAnsi="Arial" w:cs="Arial"/>
          <w:sz w:val="20"/>
          <w:szCs w:val="20"/>
        </w:rPr>
        <w:t>(plik w formacie .xls lub .xlsx)</w:t>
      </w:r>
      <w:r w:rsidRPr="004B4461">
        <w:rPr>
          <w:rFonts w:ascii="Arial" w:hAnsi="Arial" w:cs="Arial"/>
          <w:sz w:val="20"/>
          <w:szCs w:val="20"/>
          <w:lang w:eastAsia="pl-PL"/>
        </w:rPr>
        <w:t>;</w:t>
      </w:r>
    </w:p>
    <w:p w:rsidR="00567C50" w:rsidRPr="004B4461" w:rsidRDefault="00567C50" w:rsidP="00351639">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brak oświadczenia</w:t>
      </w:r>
      <w:r>
        <w:rPr>
          <w:rFonts w:ascii="Arial" w:hAnsi="Arial" w:cs="Arial"/>
          <w:sz w:val="20"/>
          <w:szCs w:val="20"/>
          <w:lang w:eastAsia="pl-PL"/>
        </w:rPr>
        <w:t xml:space="preserve"> </w:t>
      </w:r>
      <w:r w:rsidRPr="004B4461">
        <w:rPr>
          <w:rFonts w:ascii="Arial" w:hAnsi="Arial" w:cs="Arial"/>
          <w:sz w:val="20"/>
          <w:szCs w:val="20"/>
          <w:lang w:eastAsia="pl-PL"/>
        </w:rPr>
        <w:t>potwierdzającego tożsamość wersji elektronicznej wniosku o dofinansowanie z wersją papierową;</w:t>
      </w:r>
    </w:p>
    <w:p w:rsidR="00567C50" w:rsidRPr="004B4461" w:rsidRDefault="00567C50" w:rsidP="00351639">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niezgodność zapisów pkt. 2.7 wniosku (Osoba/ osoby uprawniona/ uprawnione do podejmowania decyzji wiążących w imieniu Wnioskodawcy) z podpisem</w:t>
      </w:r>
      <w:r>
        <w:rPr>
          <w:rStyle w:val="Odwoanieprzypisudolnego"/>
          <w:lang w:eastAsia="pl-PL"/>
        </w:rPr>
        <w:footnoteReference w:id="7"/>
      </w:r>
      <w:r w:rsidRPr="004B4461">
        <w:rPr>
          <w:rFonts w:ascii="Arial" w:hAnsi="Arial" w:cs="Arial"/>
          <w:sz w:val="20"/>
          <w:szCs w:val="20"/>
          <w:lang w:eastAsia="pl-PL"/>
        </w:rPr>
        <w:t xml:space="preserve"> albo podpisami zawartymi w części X. Oświadczenia wniosku;</w:t>
      </w:r>
    </w:p>
    <w:p w:rsidR="00567C50" w:rsidRPr="004B4461" w:rsidRDefault="00567C50" w:rsidP="00351639">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jeśli projekt jest partnerski – niezgodność zapisów pkt. 2.9.1.7 wniosku (Osoba/ osoby uprawniona/ uprawnione do podejmowania decyzji wiążących w imieniu partnera) z podpisem</w:t>
      </w:r>
      <w:r>
        <w:rPr>
          <w:rStyle w:val="Odwoanieprzypisudolnego"/>
          <w:lang w:eastAsia="pl-PL"/>
        </w:rPr>
        <w:footnoteReference w:id="8"/>
      </w:r>
      <w:r w:rsidRPr="004B4461">
        <w:rPr>
          <w:rFonts w:ascii="Arial" w:hAnsi="Arial" w:cs="Arial"/>
          <w:sz w:val="20"/>
          <w:szCs w:val="20"/>
          <w:lang w:eastAsia="pl-PL"/>
        </w:rPr>
        <w:t xml:space="preserve"> albo podpisami zawartymi w części X. Oświadczenia wniosku.</w:t>
      </w:r>
    </w:p>
    <w:p w:rsidR="00567C50" w:rsidRPr="00522A03" w:rsidRDefault="00567C50" w:rsidP="000E308B">
      <w:pPr>
        <w:spacing w:before="120" w:after="120" w:line="360" w:lineRule="auto"/>
        <w:jc w:val="both"/>
        <w:rPr>
          <w:rFonts w:ascii="Arial" w:hAnsi="Arial" w:cs="Arial"/>
          <w:sz w:val="20"/>
          <w:szCs w:val="20"/>
          <w:lang w:eastAsia="pl-PL"/>
        </w:rPr>
      </w:pPr>
      <w:r w:rsidRPr="00522A03">
        <w:rPr>
          <w:rFonts w:ascii="Arial" w:hAnsi="Arial" w:cs="Arial"/>
          <w:sz w:val="20"/>
          <w:szCs w:val="20"/>
          <w:lang w:eastAsia="pl-PL"/>
        </w:rPr>
        <w:t>IOK WUP wzywa Wnioskodawcę do jednokrotnego uzupełnienia wniosku w terminie 7 dni od daty otrzymania wezwania, pod rygorem pozostawienia wniosku bez rozpatrzenia, a w konsekwencji niedopuszczenia projektu do oceny.</w:t>
      </w:r>
    </w:p>
    <w:p w:rsidR="00567C50" w:rsidRPr="00522A03" w:rsidRDefault="00567C50" w:rsidP="000E308B">
      <w:pPr>
        <w:spacing w:before="120" w:after="120" w:line="360" w:lineRule="auto"/>
        <w:jc w:val="both"/>
        <w:rPr>
          <w:rFonts w:ascii="Arial" w:hAnsi="Arial" w:cs="Arial"/>
          <w:sz w:val="20"/>
          <w:szCs w:val="20"/>
          <w:lang w:eastAsia="pl-PL"/>
        </w:rPr>
      </w:pPr>
      <w:r w:rsidRPr="00522A03">
        <w:rPr>
          <w:rFonts w:ascii="Arial" w:hAnsi="Arial" w:cs="Arial"/>
          <w:sz w:val="20"/>
          <w:szCs w:val="20"/>
          <w:lang w:eastAsia="pl-PL"/>
        </w:rPr>
        <w:lastRenderedPageBreak/>
        <w:t>Uzupełnienie wymogów formalnych lub oczywistych omyłek we wniosku nie może prowadzić do jego istotnej modyfikacji. Uzupełnieniu mogą podlegać wyłącznie elementy wskazane przez IOK WUP</w:t>
      </w:r>
      <w:r>
        <w:rPr>
          <w:rFonts w:ascii="Arial" w:hAnsi="Arial" w:cs="Arial"/>
          <w:sz w:val="20"/>
          <w:szCs w:val="20"/>
          <w:lang w:eastAsia="pl-PL"/>
        </w:rPr>
        <w:t>.</w:t>
      </w:r>
    </w:p>
    <w:p w:rsidR="00567C50" w:rsidRPr="00522A03" w:rsidRDefault="00567C50" w:rsidP="000E308B">
      <w:pPr>
        <w:spacing w:before="120" w:after="120" w:line="360" w:lineRule="auto"/>
        <w:jc w:val="both"/>
        <w:rPr>
          <w:rFonts w:ascii="Arial" w:hAnsi="Arial" w:cs="Arial"/>
          <w:sz w:val="20"/>
          <w:szCs w:val="20"/>
          <w:lang w:eastAsia="pl-PL"/>
        </w:rPr>
      </w:pPr>
      <w:r w:rsidRPr="00522A03">
        <w:rPr>
          <w:rFonts w:ascii="Arial" w:hAnsi="Arial" w:cs="Arial"/>
          <w:sz w:val="20"/>
          <w:szCs w:val="20"/>
          <w:lang w:eastAsia="pl-PL"/>
        </w:rPr>
        <w:t>Jeżeli mimo uzupełnienia przez Wnioskodawcę w zakresie określonym przez IOK WUP, wniosek nadal nie spełnia wymogów formalnych bądź w przypadku nieuzupełnienia braków w wyznaczonym terminie lub dokonania skorygowania wniosku w zakresie innym niż wskazany przez IOK WUP, wniosek pozostaje bez rozpatrzenia.</w:t>
      </w:r>
    </w:p>
    <w:p w:rsidR="00567C50" w:rsidRDefault="00567C50" w:rsidP="000E308B">
      <w:pPr>
        <w:spacing w:before="120" w:after="360" w:line="360" w:lineRule="auto"/>
        <w:jc w:val="both"/>
        <w:rPr>
          <w:rFonts w:ascii="Arial" w:hAnsi="Arial" w:cs="Arial"/>
          <w:sz w:val="20"/>
          <w:szCs w:val="20"/>
          <w:lang w:eastAsia="pl-PL"/>
        </w:rPr>
      </w:pPr>
      <w:r w:rsidRPr="00522A03">
        <w:rPr>
          <w:rFonts w:ascii="Arial" w:hAnsi="Arial" w:cs="Arial"/>
          <w:sz w:val="20"/>
          <w:szCs w:val="20"/>
          <w:lang w:eastAsia="pl-PL"/>
        </w:rPr>
        <w:t>Po uzupełnieniu wniosku przez Wnioskodawcę IOK WUP dokonuje ponownej weryfikacji wniosku w terminie nie późn</w:t>
      </w:r>
      <w:r>
        <w:rPr>
          <w:rFonts w:ascii="Arial" w:hAnsi="Arial" w:cs="Arial"/>
          <w:sz w:val="20"/>
          <w:szCs w:val="20"/>
          <w:lang w:eastAsia="pl-PL"/>
        </w:rPr>
        <w:t>iejszym niż 7 dni od daty wpływu</w:t>
      </w:r>
      <w:r w:rsidRPr="00522A03">
        <w:rPr>
          <w:rFonts w:ascii="Arial" w:hAnsi="Arial" w:cs="Arial"/>
          <w:sz w:val="20"/>
          <w:szCs w:val="20"/>
          <w:lang w:eastAsia="pl-PL"/>
        </w:rPr>
        <w:t xml:space="preserve"> uzupełnienia. </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 xml:space="preserve">Uwaga! </w:t>
      </w:r>
    </w:p>
    <w:p w:rsidR="00567C50" w:rsidRPr="006D1A1F" w:rsidRDefault="00567C50" w:rsidP="000E308B">
      <w:pPr>
        <w:pBdr>
          <w:left w:val="single" w:sz="48" w:space="4" w:color="E36C0A"/>
        </w:pBdr>
        <w:spacing w:before="120" w:after="120" w:line="360" w:lineRule="auto"/>
        <w:ind w:left="284"/>
        <w:jc w:val="both"/>
        <w:rPr>
          <w:rFonts w:ascii="Arial" w:hAnsi="Arial" w:cs="Arial"/>
          <w:b/>
          <w:sz w:val="20"/>
          <w:szCs w:val="20"/>
        </w:rPr>
      </w:pPr>
      <w:r w:rsidRPr="006D1A1F">
        <w:rPr>
          <w:rFonts w:ascii="Arial" w:hAnsi="Arial" w:cs="Arial"/>
          <w:b/>
          <w:sz w:val="20"/>
          <w:szCs w:val="20"/>
        </w:rPr>
        <w:t>Wymogi formalne nie stanowią kryteriów oceny, a Wnioskodawcy, w przypadku pozostawienia jego wniosku bez rozpatrzenia ze względu na negatywny wynik weryfikacji, nie przysługuje protest w rozumieniu Rozdziału 15 ustawy.</w:t>
      </w:r>
    </w:p>
    <w:p w:rsidR="00567C50" w:rsidRPr="00522A03" w:rsidRDefault="00567C50" w:rsidP="00EE1C62">
      <w:pPr>
        <w:pStyle w:val="Akapitzlist"/>
        <w:keepNext/>
        <w:numPr>
          <w:ilvl w:val="1"/>
          <w:numId w:val="4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76" w:name="_Toc456619727"/>
      <w:r w:rsidRPr="00522A03">
        <w:rPr>
          <w:rFonts w:ascii="Arial" w:hAnsi="Arial" w:cs="Arial"/>
          <w:b/>
          <w:sz w:val="20"/>
          <w:szCs w:val="20"/>
        </w:rPr>
        <w:t>Ocena formalno-</w:t>
      </w:r>
      <w:bookmarkEnd w:id="44"/>
      <w:r w:rsidRPr="00522A03">
        <w:rPr>
          <w:rFonts w:ascii="Arial" w:hAnsi="Arial" w:cs="Arial"/>
          <w:b/>
          <w:sz w:val="20"/>
          <w:szCs w:val="20"/>
        </w:rPr>
        <w:t>merytoryczna</w:t>
      </w:r>
      <w:bookmarkEnd w:id="76"/>
    </w:p>
    <w:p w:rsidR="00567C50" w:rsidRPr="00522A03" w:rsidRDefault="00567C50" w:rsidP="004F1C7C">
      <w:pPr>
        <w:spacing w:before="120" w:after="120" w:line="360" w:lineRule="auto"/>
        <w:jc w:val="both"/>
        <w:rPr>
          <w:rFonts w:ascii="Arial" w:hAnsi="Arial" w:cs="Arial"/>
          <w:sz w:val="20"/>
          <w:szCs w:val="20"/>
        </w:rPr>
      </w:pPr>
      <w:bookmarkStart w:id="77" w:name="_Toc431974596"/>
      <w:bookmarkEnd w:id="77"/>
      <w:r w:rsidRPr="00522A03">
        <w:rPr>
          <w:rFonts w:ascii="Arial" w:hAnsi="Arial" w:cs="Arial"/>
          <w:sz w:val="20"/>
          <w:szCs w:val="20"/>
        </w:rPr>
        <w:t xml:space="preserve">Ocena wniosku o dofinansowanie projektu będzie prowadzona w ramach etapu oceny formalno-merytorycznej oraz etapu oceny strategicznej. </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Oceny formalno-merytorycznej dokonuje się przy pomocy KOFM wniosku o dofinansowanie projektu</w:t>
      </w:r>
      <w:r>
        <w:rPr>
          <w:rFonts w:ascii="Arial" w:hAnsi="Arial" w:cs="Arial"/>
          <w:sz w:val="20"/>
          <w:szCs w:val="20"/>
        </w:rPr>
        <w:t>,</w:t>
      </w:r>
      <w:r w:rsidRPr="00522A03">
        <w:rPr>
          <w:rFonts w:ascii="Arial" w:hAnsi="Arial" w:cs="Arial"/>
          <w:sz w:val="20"/>
          <w:szCs w:val="20"/>
        </w:rPr>
        <w:t xml:space="preserve"> stanowiącej załącznik </w:t>
      </w:r>
      <w:r w:rsidRPr="0046350E">
        <w:rPr>
          <w:rFonts w:ascii="Arial" w:hAnsi="Arial" w:cs="Arial"/>
          <w:sz w:val="20"/>
          <w:szCs w:val="20"/>
        </w:rPr>
        <w:t>nr 6</w:t>
      </w:r>
      <w:r w:rsidRPr="00522A03">
        <w:rPr>
          <w:rFonts w:ascii="Arial" w:hAnsi="Arial" w:cs="Arial"/>
          <w:sz w:val="20"/>
          <w:szCs w:val="20"/>
        </w:rPr>
        <w:t xml:space="preserve"> do Regulaminu konkursu.</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 xml:space="preserve">Ocenie formalno-merytorycznej podlega każdy wniosek o dofinansowanie, który uzyskał pozytywny wynik weryfikacji wymogów formalnych (o ile nie został wycofany przez Wnioskodawcę). </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Na etapie oceny formalno-merytorycznej weryfikuje się:</w:t>
      </w:r>
    </w:p>
    <w:p w:rsidR="00567C50" w:rsidRPr="00522A03" w:rsidRDefault="00567C50" w:rsidP="004F1C7C">
      <w:pPr>
        <w:numPr>
          <w:ilvl w:val="0"/>
          <w:numId w:val="59"/>
        </w:numPr>
        <w:spacing w:before="120" w:after="120" w:line="360" w:lineRule="auto"/>
        <w:jc w:val="both"/>
        <w:rPr>
          <w:rFonts w:ascii="Arial" w:hAnsi="Arial" w:cs="Arial"/>
          <w:sz w:val="20"/>
          <w:szCs w:val="20"/>
        </w:rPr>
      </w:pPr>
      <w:r w:rsidRPr="00522A03">
        <w:rPr>
          <w:rFonts w:ascii="Arial" w:hAnsi="Arial" w:cs="Arial"/>
          <w:sz w:val="20"/>
          <w:szCs w:val="20"/>
        </w:rPr>
        <w:t>ogólne kryteria dostępu;</w:t>
      </w:r>
    </w:p>
    <w:p w:rsidR="00567C50" w:rsidRPr="00522A03" w:rsidRDefault="00567C50" w:rsidP="004F1C7C">
      <w:pPr>
        <w:numPr>
          <w:ilvl w:val="0"/>
          <w:numId w:val="59"/>
        </w:numPr>
        <w:spacing w:before="120" w:after="120" w:line="360" w:lineRule="auto"/>
        <w:jc w:val="both"/>
        <w:rPr>
          <w:rFonts w:ascii="Arial" w:hAnsi="Arial" w:cs="Arial"/>
          <w:sz w:val="20"/>
          <w:szCs w:val="20"/>
        </w:rPr>
      </w:pPr>
      <w:r w:rsidRPr="00522A03">
        <w:rPr>
          <w:rFonts w:ascii="Arial" w:hAnsi="Arial" w:cs="Arial"/>
          <w:sz w:val="20"/>
          <w:szCs w:val="20"/>
        </w:rPr>
        <w:t>szczegółowe kryteria dostępu;</w:t>
      </w:r>
    </w:p>
    <w:p w:rsidR="00567C50" w:rsidRPr="00522A03" w:rsidRDefault="00567C50" w:rsidP="004F1C7C">
      <w:pPr>
        <w:numPr>
          <w:ilvl w:val="0"/>
          <w:numId w:val="59"/>
        </w:numPr>
        <w:spacing w:before="120" w:after="120" w:line="360" w:lineRule="auto"/>
        <w:jc w:val="both"/>
        <w:rPr>
          <w:rFonts w:ascii="Arial" w:hAnsi="Arial" w:cs="Arial"/>
          <w:sz w:val="20"/>
          <w:szCs w:val="20"/>
        </w:rPr>
      </w:pPr>
      <w:r w:rsidRPr="00522A03">
        <w:rPr>
          <w:rFonts w:ascii="Arial" w:hAnsi="Arial" w:cs="Arial"/>
          <w:sz w:val="20"/>
          <w:szCs w:val="20"/>
        </w:rPr>
        <w:t>ogólne kryteria merytoryczne;</w:t>
      </w:r>
    </w:p>
    <w:p w:rsidR="00567C50" w:rsidRPr="00522A03" w:rsidRDefault="00567C50" w:rsidP="004F1C7C">
      <w:pPr>
        <w:numPr>
          <w:ilvl w:val="0"/>
          <w:numId w:val="59"/>
        </w:numPr>
        <w:spacing w:before="120" w:after="120" w:line="360" w:lineRule="auto"/>
        <w:jc w:val="both"/>
        <w:rPr>
          <w:rFonts w:ascii="Arial" w:hAnsi="Arial" w:cs="Arial"/>
          <w:sz w:val="20"/>
          <w:szCs w:val="20"/>
        </w:rPr>
      </w:pPr>
      <w:r w:rsidRPr="00522A03">
        <w:rPr>
          <w:rFonts w:ascii="Arial" w:hAnsi="Arial" w:cs="Arial"/>
          <w:sz w:val="20"/>
          <w:szCs w:val="20"/>
        </w:rPr>
        <w:t>ogólne kryterium podsumowujące (o ile wniosek został skierowany do negocjacji).</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Ocena formalno-merytoryczna jest dokonywana w</w:t>
      </w:r>
      <w:r>
        <w:rPr>
          <w:rFonts w:ascii="Arial" w:hAnsi="Arial" w:cs="Arial"/>
          <w:sz w:val="20"/>
          <w:szCs w:val="20"/>
        </w:rPr>
        <w:t xml:space="preserve"> terminie nie późniejszym niż 100</w:t>
      </w:r>
      <w:r w:rsidRPr="00522A03">
        <w:rPr>
          <w:rFonts w:ascii="Arial" w:hAnsi="Arial" w:cs="Arial"/>
          <w:sz w:val="20"/>
          <w:szCs w:val="20"/>
        </w:rPr>
        <w:t xml:space="preserve"> dni od daty zakończenia naboru wniosków. W uzasadnionych przypadkach termin ten może ulec zmianie.</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 xml:space="preserve">Ocena dokonywana jest przez 2 osoby oceniające, będące członkami KOP, w sposób niezależny, ocena ta jest ostateczna i nie podlega modyfikacjom na etapie przygotowania i zatwierdzenia Listy projektów ocenionych. </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 xml:space="preserve">W uzasadnionych przypadkach </w:t>
      </w:r>
      <w:r w:rsidRPr="002F3B4A">
        <w:rPr>
          <w:rFonts w:ascii="Arial" w:hAnsi="Arial" w:cs="Arial"/>
          <w:sz w:val="20"/>
          <w:szCs w:val="20"/>
        </w:rPr>
        <w:t>IOK WUP zastrzega możliwość</w:t>
      </w:r>
      <w:r w:rsidRPr="00522A03">
        <w:rPr>
          <w:rFonts w:ascii="Arial" w:hAnsi="Arial" w:cs="Arial"/>
          <w:sz w:val="20"/>
          <w:szCs w:val="20"/>
        </w:rPr>
        <w:t xml:space="preserve"> skorzystania z opinii eksperta. </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lastRenderedPageBreak/>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w:t>
      </w:r>
      <w:r w:rsidRPr="00522A03">
        <w:rPr>
          <w:rFonts w:ascii="Arial" w:hAnsi="Arial" w:cs="Arial"/>
          <w:sz w:val="20"/>
          <w:szCs w:val="20"/>
        </w:rPr>
        <w:br/>
        <w:t xml:space="preserve"> i wykorzystanie informacji jest dokumentowane.</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Jeżeli oceniający uzna, że projekt nie spełnia któregokolwiek z ogólnych lub szczegółowych (jeżeli dotyczy) kryteriów dostępu, odpowiednio odnotowuje ten fakt na karcie oceny formalno-merytorycznej, uzasadnia decyzję o uznaniu danego kryterium za niespełnione i wskazuje, że projekt powinien zostać odrzucony i nie podlega dalszej ocenie.</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W przypadku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skierowanie projektu w tym zakresie do negocjacji.</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Katalog kryteriów, w przypadku których możliwe jest przyznanie warunkowo określonej liczby punktów zawarty jest w niniejszym Regulaminie konkursu.</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W przypadku warunkowego przyznania danemu kryterium określonej liczby punktów i skierowania projektu do negocjacji, oceniający w dalszej części KOFM, określającej zakres negocjacji, zobligowany jest do:</w:t>
      </w:r>
    </w:p>
    <w:p w:rsidR="00567C50" w:rsidRPr="00522A03" w:rsidRDefault="00567C50" w:rsidP="004F1C7C">
      <w:pPr>
        <w:pStyle w:val="Akapitzlist8"/>
        <w:numPr>
          <w:ilvl w:val="0"/>
          <w:numId w:val="60"/>
        </w:numPr>
        <w:suppressAutoHyphens/>
        <w:overflowPunct w:val="0"/>
        <w:spacing w:before="120" w:beforeAutospacing="0" w:after="120" w:afterAutospacing="0" w:line="360" w:lineRule="auto"/>
        <w:contextualSpacing/>
        <w:jc w:val="both"/>
        <w:rPr>
          <w:rFonts w:ascii="Arial" w:hAnsi="Arial" w:cs="Arial"/>
          <w:sz w:val="20"/>
        </w:rPr>
      </w:pPr>
      <w:r w:rsidRPr="00522A03">
        <w:rPr>
          <w:rFonts w:ascii="Arial" w:hAnsi="Arial" w:cs="Arial"/>
          <w:sz w:val="20"/>
        </w:rPr>
        <w:t>wskazania zakresu negocjacji tj. jakie korekty należy wprowadzić do wniosku lub jakie informacje KOP powinna uzyskać od Wnioskodawcy w trakcie negocjacji, aby ocena warunkowa stała się oceną ostateczną,</w:t>
      </w:r>
    </w:p>
    <w:p w:rsidR="00567C50" w:rsidRPr="00522A03" w:rsidRDefault="00567C50" w:rsidP="004F1C7C">
      <w:pPr>
        <w:pStyle w:val="Akapitzlist8"/>
        <w:numPr>
          <w:ilvl w:val="0"/>
          <w:numId w:val="60"/>
        </w:numPr>
        <w:suppressAutoHyphens/>
        <w:overflowPunct w:val="0"/>
        <w:spacing w:before="120" w:beforeAutospacing="0" w:after="120" w:afterAutospacing="0" w:line="360" w:lineRule="auto"/>
        <w:contextualSpacing/>
        <w:jc w:val="both"/>
        <w:rPr>
          <w:rFonts w:ascii="Arial" w:hAnsi="Arial" w:cs="Arial"/>
          <w:sz w:val="20"/>
        </w:rPr>
      </w:pPr>
      <w:r w:rsidRPr="00522A03">
        <w:rPr>
          <w:rFonts w:ascii="Arial" w:hAnsi="Arial" w:cs="Arial"/>
          <w:sz w:val="20"/>
        </w:rPr>
        <w:t>przedstawienia wyczerpującego uzasadnienia swojego stanowiska.</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W przypadku bezwarunkowego przyznania za spełnienie danego kryterium merytorycznego mniejszej niż maksymalna liczby punktów, oceniający uzasadnia szczegółowo swoją ocenę.</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 xml:space="preserve">Dokonując oceny budżetu, oceniający zobligowany jest do sprawdzenia racjonalności i efektywności wydatków zaplanowanych w projekcie w związku z realizacją poszczególnych </w:t>
      </w:r>
      <w:r>
        <w:rPr>
          <w:rFonts w:ascii="Arial" w:hAnsi="Arial" w:cs="Arial"/>
          <w:sz w:val="20"/>
          <w:szCs w:val="20"/>
        </w:rPr>
        <w:t>zadań</w:t>
      </w:r>
      <w:r w:rsidRPr="00522A03">
        <w:rPr>
          <w:rFonts w:ascii="Arial" w:hAnsi="Arial" w:cs="Arial"/>
          <w:sz w:val="20"/>
          <w:szCs w:val="20"/>
        </w:rPr>
        <w:t>, w tym kosztów dotyczących wynagrodzeń osób zatrudnionych w projekcie, jak również kosztów odnoszących się do określonych dóbr i usług ze szczególnym uwzględnieniem wykazu maksymalnych dopuszczalnych w ramach danego konkursu stawek.</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lastRenderedPageBreak/>
        <w:t>Oceniający proponując zmniejszenie wartości projektu w związku ze zidentyfikowaniem wydatków niekwalifikowalnych</w:t>
      </w:r>
      <w:r>
        <w:rPr>
          <w:rFonts w:ascii="Arial" w:hAnsi="Arial" w:cs="Arial"/>
          <w:sz w:val="20"/>
          <w:szCs w:val="20"/>
        </w:rPr>
        <w:t>, zawyżonych</w:t>
      </w:r>
      <w:r w:rsidRPr="00522A03">
        <w:rPr>
          <w:rFonts w:ascii="Arial" w:hAnsi="Arial" w:cs="Arial"/>
          <w:sz w:val="20"/>
          <w:szCs w:val="20"/>
        </w:rPr>
        <w:t xml:space="preserve"> lub zbędnych z punktu widzenia realizacji projektu jest zobligowany do zaproponowania nowej kwoty dofinansowania. </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 xml:space="preserve">W przypadku gdy oceniający uznał, że projekt spełnia wszystkie ogólne kryteria merytoryczne (uzyskał bezwarunkowo co najmniej 60% punktów w </w:t>
      </w:r>
      <w:r>
        <w:rPr>
          <w:rFonts w:ascii="Arial" w:hAnsi="Arial" w:cs="Arial"/>
          <w:sz w:val="20"/>
          <w:szCs w:val="20"/>
        </w:rPr>
        <w:t xml:space="preserve">ocenie </w:t>
      </w:r>
      <w:r w:rsidRPr="00522A03">
        <w:rPr>
          <w:rFonts w:ascii="Arial" w:hAnsi="Arial" w:cs="Arial"/>
          <w:sz w:val="20"/>
          <w:szCs w:val="20"/>
        </w:rPr>
        <w:t>poszczególnych k</w:t>
      </w:r>
      <w:r>
        <w:rPr>
          <w:rFonts w:ascii="Arial" w:hAnsi="Arial" w:cs="Arial"/>
          <w:sz w:val="20"/>
          <w:szCs w:val="20"/>
        </w:rPr>
        <w:t>ryteriów merytorycznych</w:t>
      </w:r>
      <w:r w:rsidRPr="00522A03">
        <w:rPr>
          <w:rFonts w:ascii="Arial" w:hAnsi="Arial" w:cs="Arial"/>
          <w:sz w:val="20"/>
          <w:szCs w:val="20"/>
        </w:rPr>
        <w:t xml:space="preserve">), projekt zostaje skierowany do negocjacji a po ich pozytywnym zakończeniu zakwalifikowany do kolejnego etapu oceny tj. </w:t>
      </w:r>
      <w:r w:rsidRPr="00522A03">
        <w:rPr>
          <w:rFonts w:ascii="Arial" w:hAnsi="Arial" w:cs="Arial"/>
          <w:b/>
          <w:sz w:val="20"/>
          <w:szCs w:val="20"/>
        </w:rPr>
        <w:t>oceny strategicznej</w:t>
      </w:r>
      <w:r w:rsidRPr="00522A03">
        <w:rPr>
          <w:rFonts w:ascii="Arial" w:hAnsi="Arial" w:cs="Arial"/>
          <w:sz w:val="20"/>
          <w:szCs w:val="20"/>
        </w:rPr>
        <w:t>.</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 xml:space="preserve">Spełnienie ogólnego kryterium podsumowującego dotyczącego negocjacji (o ile projekt został skierowany do negocjacji) weryfikowane jest w ramach oceny formalno-merytorycznej po zakończonym procesie negocjacji przez członków KOP. </w:t>
      </w:r>
    </w:p>
    <w:p w:rsidR="00567C50" w:rsidRPr="00522A03" w:rsidRDefault="00567C50" w:rsidP="004F1C7C">
      <w:pPr>
        <w:spacing w:before="120" w:after="120" w:line="360" w:lineRule="auto"/>
        <w:jc w:val="both"/>
        <w:rPr>
          <w:rFonts w:ascii="Arial" w:hAnsi="Arial" w:cs="Arial"/>
          <w:sz w:val="20"/>
          <w:szCs w:val="20"/>
        </w:rPr>
      </w:pPr>
      <w:r w:rsidRPr="00522A03">
        <w:rPr>
          <w:rFonts w:ascii="Arial" w:hAnsi="Arial" w:cs="Arial"/>
          <w:sz w:val="20"/>
          <w:szCs w:val="20"/>
        </w:rPr>
        <w:t xml:space="preserve">IOK WUP publikuje na stronie internetowej listę projektów zakwalifikowanych do etapu oceny strategicznej, jak również przekazuje do wnioskodawców informację o </w:t>
      </w:r>
      <w:r>
        <w:rPr>
          <w:rFonts w:ascii="Arial" w:hAnsi="Arial" w:cs="Arial"/>
          <w:sz w:val="20"/>
          <w:szCs w:val="20"/>
        </w:rPr>
        <w:t xml:space="preserve"> wyniku oceny</w:t>
      </w:r>
      <w:r w:rsidRPr="00522A03">
        <w:rPr>
          <w:rFonts w:ascii="Arial" w:hAnsi="Arial" w:cs="Arial"/>
          <w:sz w:val="20"/>
          <w:szCs w:val="20"/>
        </w:rPr>
        <w:t xml:space="preserve"> ich wniosków po zakończonym etapie oceny formalno-merytorycznej.  </w:t>
      </w:r>
    </w:p>
    <w:p w:rsidR="00567C50" w:rsidRPr="00522A03" w:rsidRDefault="00567C50" w:rsidP="004F1C7C">
      <w:pPr>
        <w:keepNext/>
        <w:pBdr>
          <w:left w:val="single" w:sz="48" w:space="4" w:color="E36C0A"/>
        </w:pBdr>
        <w:spacing w:before="240" w:line="360" w:lineRule="auto"/>
        <w:ind w:left="284"/>
        <w:jc w:val="both"/>
        <w:rPr>
          <w:rFonts w:ascii="Arial" w:hAnsi="Arial" w:cs="Arial"/>
          <w:b/>
          <w:sz w:val="20"/>
          <w:szCs w:val="20"/>
        </w:rPr>
      </w:pPr>
      <w:r w:rsidRPr="00522A03">
        <w:rPr>
          <w:rFonts w:ascii="Arial" w:hAnsi="Arial" w:cs="Arial"/>
          <w:b/>
          <w:sz w:val="20"/>
          <w:szCs w:val="20"/>
        </w:rPr>
        <w:t>Ogólne kryteria dostępu</w:t>
      </w:r>
    </w:p>
    <w:p w:rsidR="00567C50" w:rsidRPr="00522A03" w:rsidRDefault="00567C50" w:rsidP="004F1C7C">
      <w:pPr>
        <w:keepNext/>
        <w:spacing w:before="240" w:line="360" w:lineRule="auto"/>
        <w:jc w:val="both"/>
        <w:rPr>
          <w:rFonts w:ascii="Arial" w:hAnsi="Arial" w:cs="Arial"/>
          <w:sz w:val="20"/>
          <w:szCs w:val="20"/>
        </w:rPr>
      </w:pPr>
      <w:r w:rsidRPr="00522A03">
        <w:rPr>
          <w:rFonts w:ascii="Arial" w:hAnsi="Arial" w:cs="Arial"/>
          <w:sz w:val="20"/>
          <w:szCs w:val="20"/>
        </w:rPr>
        <w:t>Ogólne kryteria dostępu odnoszą się do wszystkich typów projektów i dotyczą wszystkich wnioskodawców. Projekty niespełniające któregokolwiek z ogólnych kryteriów dostępu są odrzucane na etapie oceny formalno-merytorycznej.</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Sprawdzenie kryteriów polega na przypisaniu im wartości logicznych „tak”, „nie” lub „nie dotyczy”.</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Ogólne kryteria dostępu mają charakter bezwarunkowy, co oznacza, że nie mogą zostać uznane za spełnione warunkowo i nie ma możliwości korekty zapisów wniosku w zakresie kryteriów w ramach procesu negocjacji.</w:t>
      </w:r>
    </w:p>
    <w:p w:rsidR="00567C50" w:rsidRPr="00522A03" w:rsidRDefault="00567C50" w:rsidP="004F1C7C">
      <w:pPr>
        <w:spacing w:before="240" w:line="360" w:lineRule="auto"/>
        <w:jc w:val="both"/>
        <w:rPr>
          <w:rFonts w:ascii="Arial" w:hAnsi="Arial" w:cs="Arial"/>
          <w:b/>
          <w:sz w:val="20"/>
          <w:szCs w:val="20"/>
          <w:u w:val="single"/>
        </w:rPr>
      </w:pPr>
      <w:r w:rsidRPr="00522A03">
        <w:rPr>
          <w:rFonts w:ascii="Arial" w:hAnsi="Arial" w:cs="Arial"/>
          <w:b/>
          <w:sz w:val="20"/>
          <w:szCs w:val="20"/>
          <w:u w:val="single"/>
        </w:rPr>
        <w:t>W ramach niniejszego konkursu obowiązują następujące ogólne kryteria dostępu (bezwarunkowe):</w:t>
      </w:r>
    </w:p>
    <w:p w:rsidR="00567C50" w:rsidRPr="00522A03" w:rsidRDefault="00567C50" w:rsidP="004F1C7C">
      <w:pPr>
        <w:spacing w:before="240" w:line="360" w:lineRule="auto"/>
        <w:jc w:val="both"/>
        <w:rPr>
          <w:rFonts w:ascii="Arial" w:hAnsi="Arial" w:cs="Arial"/>
          <w:b/>
          <w:sz w:val="20"/>
          <w:szCs w:val="20"/>
          <w:u w:val="single"/>
        </w:rPr>
      </w:pPr>
    </w:p>
    <w:p w:rsidR="00567C50" w:rsidRPr="00522A03" w:rsidRDefault="00567C50" w:rsidP="004F1C7C">
      <w:pPr>
        <w:pStyle w:val="Legenda"/>
        <w:rPr>
          <w:rFonts w:ascii="Arial" w:hAnsi="Arial" w:cs="Arial"/>
        </w:rPr>
      </w:pPr>
      <w:r w:rsidRPr="00522A03">
        <w:rPr>
          <w:rFonts w:ascii="Arial" w:hAnsi="Arial" w:cs="Arial"/>
        </w:rPr>
        <w:t xml:space="preserve">1. Wniosek wypełniono w języku polskim. </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W ramach kryterium oceniane będzie czy  wniosek wypełniono w języku polskim.. </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w:t>
      </w:r>
      <w:r w:rsidRPr="00522A03">
        <w:rPr>
          <w:rFonts w:ascii="Arial" w:hAnsi="Arial" w:cs="Arial"/>
          <w:b/>
          <w:sz w:val="20"/>
          <w:szCs w:val="20"/>
        </w:rPr>
        <w:t>Projekty niespełniające przedmiotowego kryterium są odrzucane.</w:t>
      </w:r>
    </w:p>
    <w:p w:rsidR="00567C50" w:rsidRPr="00522A03" w:rsidRDefault="00567C50" w:rsidP="004F1C7C">
      <w:pPr>
        <w:pStyle w:val="Legenda"/>
        <w:rPr>
          <w:rFonts w:ascii="Arial" w:hAnsi="Arial" w:cs="Arial"/>
        </w:rPr>
      </w:pPr>
      <w:r w:rsidRPr="00522A03">
        <w:rPr>
          <w:rFonts w:ascii="Arial" w:hAnsi="Arial" w:cs="Arial"/>
        </w:rPr>
        <w:t>2. Wniosek złożono w odpowiedzi na konkurs.</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lastRenderedPageBreak/>
        <w:t>W ramach kryterium oceniane będzie czy Wnioskodawca złożył wniosek w odpowiedzi na odpowiedni konkurs ogłoszony przez IOK WUP. Oznacza to wskazanie poprawnego numeru konkursu w odpowiednim polu formularza wniosku o dofinansowanie.</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Weryfikacja na podstawie wniosku o dofinansowanie. Weryfikacja polega na przypisaniu wartości logicznych „tak” „nie”. </w:t>
      </w:r>
      <w:r w:rsidRPr="00522A03">
        <w:rPr>
          <w:rFonts w:ascii="Arial" w:hAnsi="Arial" w:cs="Arial"/>
          <w:b/>
          <w:sz w:val="20"/>
          <w:szCs w:val="20"/>
        </w:rPr>
        <w:t>Projekty niespełniające przedmiotowego kryterium są odrzucane</w:t>
      </w:r>
      <w:r w:rsidRPr="00522A03">
        <w:rPr>
          <w:rFonts w:ascii="Arial" w:hAnsi="Arial" w:cs="Arial"/>
          <w:sz w:val="20"/>
          <w:szCs w:val="20"/>
        </w:rPr>
        <w:t>.</w:t>
      </w:r>
    </w:p>
    <w:p w:rsidR="00567C50" w:rsidRPr="006D1A1F" w:rsidRDefault="00567C50" w:rsidP="004F1C7C">
      <w:pPr>
        <w:keepNext/>
        <w:pBdr>
          <w:left w:val="single" w:sz="48" w:space="4" w:color="E36C0A"/>
        </w:pBdr>
        <w:spacing w:before="240" w:line="360" w:lineRule="auto"/>
        <w:ind w:left="284"/>
        <w:jc w:val="both"/>
        <w:rPr>
          <w:rFonts w:ascii="Arial" w:hAnsi="Arial" w:cs="Arial"/>
          <w:b/>
          <w:sz w:val="20"/>
          <w:szCs w:val="20"/>
        </w:rPr>
      </w:pPr>
      <w:r w:rsidRPr="006D1A1F">
        <w:rPr>
          <w:rFonts w:ascii="Arial" w:hAnsi="Arial" w:cs="Arial"/>
          <w:b/>
          <w:sz w:val="20"/>
          <w:szCs w:val="20"/>
        </w:rPr>
        <w:t>Uwaga!</w:t>
      </w:r>
    </w:p>
    <w:p w:rsidR="00567C50" w:rsidRPr="006D1A1F" w:rsidRDefault="00567C50" w:rsidP="004F1C7C">
      <w:pPr>
        <w:keepNext/>
        <w:pBdr>
          <w:left w:val="single" w:sz="48" w:space="4" w:color="E36C0A"/>
        </w:pBdr>
        <w:spacing w:before="240" w:line="360" w:lineRule="auto"/>
        <w:ind w:left="284"/>
        <w:jc w:val="both"/>
        <w:rPr>
          <w:rFonts w:ascii="Arial" w:hAnsi="Arial" w:cs="Arial"/>
          <w:b/>
          <w:sz w:val="20"/>
          <w:szCs w:val="20"/>
        </w:rPr>
      </w:pPr>
      <w:r>
        <w:rPr>
          <w:rFonts w:ascii="Arial" w:hAnsi="Arial" w:cs="Arial"/>
          <w:b/>
          <w:i/>
          <w:sz w:val="20"/>
          <w:szCs w:val="20"/>
        </w:rPr>
        <w:t xml:space="preserve"> </w:t>
      </w:r>
      <w:r w:rsidRPr="006D1A1F">
        <w:rPr>
          <w:rFonts w:ascii="Arial" w:hAnsi="Arial" w:cs="Arial"/>
          <w:b/>
          <w:sz w:val="20"/>
          <w:szCs w:val="20"/>
        </w:rPr>
        <w:t>Numer niniejszego konkursu to: RPLD.08.03.03-IP.01-10-001/16</w:t>
      </w:r>
    </w:p>
    <w:p w:rsidR="00567C50"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Przedmiotowy numer konkursu został wskazany w formularzu wniosku załączonym do Regulaminu konkursu. </w:t>
      </w:r>
    </w:p>
    <w:p w:rsidR="00567C50" w:rsidRPr="00522A03" w:rsidRDefault="00567C50" w:rsidP="004F1C7C">
      <w:pPr>
        <w:pStyle w:val="Legenda"/>
        <w:rPr>
          <w:rFonts w:ascii="Arial" w:hAnsi="Arial" w:cs="Arial"/>
        </w:rPr>
      </w:pPr>
      <w:r w:rsidRPr="00522A03">
        <w:rPr>
          <w:rFonts w:ascii="Arial" w:hAnsi="Arial" w:cs="Arial"/>
        </w:rPr>
        <w:t>3. Wnioskodawca oraz partnerzy (o ile dotyczy) nie podlegają wykluczeniu z możliwości otrzymania dofinansowania.</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W ramach kryterium oceniane będzie czy Wnioskodawca oraz partnerzy (jeśli dotyczy) nie podlegają wykluczeniu z możliwości otrzymania dofinansowania, w tym wykluczeniu na podstawie: </w:t>
      </w:r>
    </w:p>
    <w:p w:rsidR="00567C50" w:rsidRPr="00522A03" w:rsidRDefault="00567C50" w:rsidP="004F1C7C">
      <w:pPr>
        <w:pStyle w:val="Akapitzlist8"/>
        <w:numPr>
          <w:ilvl w:val="0"/>
          <w:numId w:val="50"/>
        </w:numPr>
        <w:suppressAutoHyphens/>
        <w:overflowPunct w:val="0"/>
        <w:spacing w:before="240" w:beforeAutospacing="0" w:after="200" w:afterAutospacing="0" w:line="360" w:lineRule="auto"/>
        <w:contextualSpacing/>
        <w:jc w:val="both"/>
        <w:rPr>
          <w:rFonts w:ascii="Arial" w:hAnsi="Arial" w:cs="Arial"/>
          <w:sz w:val="20"/>
        </w:rPr>
      </w:pPr>
      <w:r w:rsidRPr="00522A03">
        <w:rPr>
          <w:rFonts w:ascii="Arial" w:hAnsi="Arial" w:cs="Arial"/>
          <w:sz w:val="20"/>
        </w:rPr>
        <w:t>art. 207 ust. 4 ustawy z dnia 27 sierpnia 2009 r. o finansach publicznych;</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lub wobec, których orzeczono zakaz dostępu do środków funduszy europejskich na podstawie:</w:t>
      </w:r>
    </w:p>
    <w:p w:rsidR="00567C50" w:rsidRPr="00522A03" w:rsidRDefault="00567C50" w:rsidP="004F1C7C">
      <w:pPr>
        <w:pStyle w:val="Akapitzlist8"/>
        <w:numPr>
          <w:ilvl w:val="0"/>
          <w:numId w:val="50"/>
        </w:numPr>
        <w:suppressAutoHyphens/>
        <w:overflowPunct w:val="0"/>
        <w:spacing w:before="240" w:beforeAutospacing="0" w:after="200" w:afterAutospacing="0" w:line="360" w:lineRule="auto"/>
        <w:contextualSpacing/>
        <w:jc w:val="both"/>
        <w:rPr>
          <w:rFonts w:ascii="Arial" w:hAnsi="Arial" w:cs="Arial"/>
          <w:i/>
          <w:sz w:val="20"/>
        </w:rPr>
      </w:pPr>
      <w:r w:rsidRPr="00522A03">
        <w:rPr>
          <w:rFonts w:ascii="Arial" w:hAnsi="Arial" w:cs="Arial"/>
          <w:sz w:val="20"/>
        </w:rPr>
        <w:t xml:space="preserve">art. 12 ust. 1 pkt 1 ustawy z dnia 15 czerwca 2012 r. </w:t>
      </w:r>
      <w:r w:rsidRPr="00522A03">
        <w:rPr>
          <w:rFonts w:ascii="Arial" w:hAnsi="Arial" w:cs="Arial"/>
          <w:i/>
          <w:sz w:val="20"/>
        </w:rPr>
        <w:t xml:space="preserve">o skutkach powierzania wykonywania pracy cudzoziemcom przebywającym wbrew przepisom na terytorium Rzeczypospolitej Polskiej; </w:t>
      </w:r>
    </w:p>
    <w:p w:rsidR="00567C50" w:rsidRPr="00522A03" w:rsidRDefault="00567C50" w:rsidP="004F1C7C">
      <w:pPr>
        <w:pStyle w:val="Akapitzlist8"/>
        <w:numPr>
          <w:ilvl w:val="0"/>
          <w:numId w:val="50"/>
        </w:numPr>
        <w:suppressAutoHyphens/>
        <w:overflowPunct w:val="0"/>
        <w:spacing w:before="240" w:beforeAutospacing="0" w:after="200" w:afterAutospacing="0" w:line="360" w:lineRule="auto"/>
        <w:contextualSpacing/>
        <w:jc w:val="both"/>
        <w:rPr>
          <w:rFonts w:ascii="Arial" w:hAnsi="Arial" w:cs="Arial"/>
          <w:i/>
          <w:sz w:val="20"/>
        </w:rPr>
      </w:pPr>
      <w:r w:rsidRPr="00522A03">
        <w:rPr>
          <w:rFonts w:ascii="Arial" w:hAnsi="Arial" w:cs="Arial"/>
          <w:sz w:val="20"/>
        </w:rPr>
        <w:t>art. 9 ust. 1 pkt 2a ustawy z dnia 28 października 2002 r</w:t>
      </w:r>
      <w:r w:rsidRPr="00522A03">
        <w:rPr>
          <w:rFonts w:ascii="Arial" w:hAnsi="Arial" w:cs="Arial"/>
          <w:i/>
          <w:sz w:val="20"/>
        </w:rPr>
        <w:t>. o odpowiedzialności podmiotów zbiorowych za czyny zabronione pod groźbą kary.</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w:t>
      </w:r>
      <w:r w:rsidRPr="00522A03">
        <w:rPr>
          <w:rFonts w:ascii="Arial" w:hAnsi="Arial" w:cs="Arial"/>
          <w:b/>
          <w:sz w:val="20"/>
          <w:szCs w:val="20"/>
        </w:rPr>
        <w:t>Projekty niespełniające przedmiotowego kryterium są odrzucane.</w:t>
      </w:r>
    </w:p>
    <w:p w:rsidR="00567C50" w:rsidRPr="00522A03" w:rsidRDefault="00567C50" w:rsidP="004F1C7C">
      <w:pPr>
        <w:pStyle w:val="Legenda"/>
        <w:rPr>
          <w:rFonts w:ascii="Arial" w:hAnsi="Arial" w:cs="Arial"/>
        </w:rPr>
      </w:pPr>
      <w:r w:rsidRPr="00522A03">
        <w:rPr>
          <w:rFonts w:ascii="Arial" w:hAnsi="Arial" w:cs="Arial"/>
        </w:rPr>
        <w:t>4. Wnioskodawca zgodnie ze Szczegółowym Opisem Osi Priorytetowych RPO WŁ 2014-2020 oraz RPO WŁ 2014-2020 jest uprawniony do ubiegania się o dofinansowanie</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W ramach kryterium oceniane będzie czy Wnioskodawca należy do typów </w:t>
      </w:r>
      <w:r>
        <w:rPr>
          <w:rFonts w:ascii="Arial" w:hAnsi="Arial" w:cs="Arial"/>
          <w:sz w:val="20"/>
          <w:szCs w:val="20"/>
        </w:rPr>
        <w:t>Benefi</w:t>
      </w:r>
      <w:r w:rsidRPr="00522A03">
        <w:rPr>
          <w:rFonts w:ascii="Arial" w:hAnsi="Arial" w:cs="Arial"/>
          <w:sz w:val="20"/>
          <w:szCs w:val="20"/>
        </w:rPr>
        <w:t>cjentów uprawnionych do ubiegania się o dofinanso</w:t>
      </w:r>
      <w:r>
        <w:rPr>
          <w:rFonts w:ascii="Arial" w:hAnsi="Arial" w:cs="Arial"/>
          <w:sz w:val="20"/>
          <w:szCs w:val="20"/>
        </w:rPr>
        <w:t>wanie w ramach danego działania/poddziałania/</w:t>
      </w:r>
      <w:r w:rsidRPr="00522A03">
        <w:rPr>
          <w:rFonts w:ascii="Arial" w:hAnsi="Arial" w:cs="Arial"/>
          <w:sz w:val="20"/>
          <w:szCs w:val="20"/>
        </w:rPr>
        <w:t>typu projektu zgodnie ze Szczegółowym Opisem Osi Priorytetowych RPO WŁ 2014-2020 oraz RPO WŁ 2014-2020.</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w:t>
      </w:r>
      <w:r w:rsidRPr="00522A03">
        <w:rPr>
          <w:rFonts w:ascii="Arial" w:hAnsi="Arial" w:cs="Arial"/>
          <w:b/>
          <w:sz w:val="20"/>
          <w:szCs w:val="20"/>
        </w:rPr>
        <w:t>Projekty niespełniające przedmiotowego kryterium są odrzucane.</w:t>
      </w:r>
    </w:p>
    <w:p w:rsidR="00567C50" w:rsidRPr="00522A03" w:rsidRDefault="00567C50" w:rsidP="004F1C7C">
      <w:pPr>
        <w:pStyle w:val="Legenda"/>
        <w:rPr>
          <w:rFonts w:ascii="Arial" w:hAnsi="Arial" w:cs="Arial"/>
        </w:rPr>
      </w:pPr>
      <w:r w:rsidRPr="00522A03">
        <w:rPr>
          <w:rFonts w:ascii="Arial" w:hAnsi="Arial" w:cs="Arial"/>
        </w:rPr>
        <w:lastRenderedPageBreak/>
        <w:t>5. Spełnienie wymogów dotyczących partnerstwa (jeśli dotyczy).</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 przypadku projektu partnerskiego w ramach kryterium oceniane będzie czy spełnione zostały wymogi dotyczące:</w:t>
      </w:r>
    </w:p>
    <w:p w:rsidR="00567C50" w:rsidRPr="00522A03" w:rsidRDefault="00567C50" w:rsidP="004F1C7C">
      <w:pPr>
        <w:pStyle w:val="Akapitzlist8"/>
        <w:numPr>
          <w:ilvl w:val="0"/>
          <w:numId w:val="61"/>
        </w:numPr>
        <w:suppressAutoHyphens/>
        <w:overflowPunct w:val="0"/>
        <w:spacing w:before="240" w:beforeAutospacing="0" w:after="200" w:afterAutospacing="0" w:line="360" w:lineRule="auto"/>
        <w:contextualSpacing/>
        <w:jc w:val="both"/>
        <w:rPr>
          <w:rFonts w:ascii="Arial" w:hAnsi="Arial" w:cs="Arial"/>
          <w:sz w:val="20"/>
        </w:rPr>
      </w:pPr>
      <w:r w:rsidRPr="00522A03">
        <w:rPr>
          <w:rFonts w:ascii="Arial" w:hAnsi="Arial" w:cs="Arial"/>
          <w:sz w:val="20"/>
        </w:rPr>
        <w:t>utworzenia albo zainicjowania partnerstwa przed złożeniem wniosku o dofinansowanie albo przed rozpoczęciem realizacji projektu, o ile data ta jest wcześniejsza od daty złożenia wniosku o dofinansowanie;</w:t>
      </w:r>
    </w:p>
    <w:p w:rsidR="00567C50" w:rsidRPr="00522A03" w:rsidRDefault="00567C50" w:rsidP="004F1C7C">
      <w:pPr>
        <w:pStyle w:val="Akapitzlist8"/>
        <w:numPr>
          <w:ilvl w:val="0"/>
          <w:numId w:val="61"/>
        </w:numPr>
        <w:suppressAutoHyphens/>
        <w:overflowPunct w:val="0"/>
        <w:spacing w:before="240" w:beforeAutospacing="0" w:after="200" w:afterAutospacing="0" w:line="360" w:lineRule="auto"/>
        <w:contextualSpacing/>
        <w:jc w:val="both"/>
        <w:rPr>
          <w:rFonts w:ascii="Arial" w:hAnsi="Arial" w:cs="Arial"/>
          <w:sz w:val="20"/>
        </w:rPr>
      </w:pPr>
      <w:r w:rsidRPr="00522A03">
        <w:rPr>
          <w:rFonts w:ascii="Arial" w:hAnsi="Arial" w:cs="Arial"/>
          <w:sz w:val="20"/>
        </w:rPr>
        <w:t xml:space="preserve">braku powiązań, o których mowa w art. 33 ust 6 ustawy z dnia 11 lipca 2014 r. </w:t>
      </w:r>
      <w:r w:rsidRPr="00522A03">
        <w:rPr>
          <w:rFonts w:ascii="Arial" w:hAnsi="Arial" w:cs="Arial"/>
          <w:i/>
          <w:sz w:val="20"/>
        </w:rPr>
        <w:t>o zasadach realizacji programów w zakresie polityki spójności finansowanych w perspektywie 2014-2020.</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Dodatkowo (o ile dotyczy) wybór partnera spoza sektora finansów publicznych został dokonany zgodnie z art.33 ust. 2-4 ustawy z dnia 11 lipca 2014 r. o zasadach realizacji programów w zakresie polityki spójności finansowanych w perspektywie 2014-2020.</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Weryfikacja na podstawie wniosku o dofinansowanie. Weryfikacja polega na przypisaniu wartości logicznych „tak” „nie” albo stwierdzeniu, że kryterium nie dotyczy danego projektu.</w:t>
      </w:r>
      <w:r w:rsidRPr="00522A03">
        <w:rPr>
          <w:rFonts w:ascii="Arial" w:hAnsi="Arial" w:cs="Arial"/>
          <w:b/>
          <w:sz w:val="20"/>
          <w:szCs w:val="20"/>
        </w:rPr>
        <w:t xml:space="preserve"> Projekty niespełniające przedmiotowego kryterium są odrzucane.</w:t>
      </w:r>
    </w:p>
    <w:p w:rsidR="00567C50" w:rsidRPr="00522A03" w:rsidRDefault="00567C50" w:rsidP="004F1C7C">
      <w:pPr>
        <w:pStyle w:val="Legenda"/>
        <w:rPr>
          <w:rFonts w:ascii="Arial" w:hAnsi="Arial" w:cs="Arial"/>
        </w:rPr>
      </w:pPr>
      <w:r w:rsidRPr="00522A03">
        <w:rPr>
          <w:rFonts w:ascii="Arial" w:hAnsi="Arial" w:cs="Arial"/>
        </w:rPr>
        <w:t>6. Potencjał finansowy Wnioskodawcy i partnerów (jeśli dotyczy).</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lastRenderedPageBreak/>
        <w:t>Weryfikacja na podstawie wniosku o dofinansowanie. Weryfikacja polega na przypisaniu wartości logicznych „tak” „nie” albo stwierdzeniu, że kryterium nie dotyczy danego projektu.</w:t>
      </w:r>
      <w:r w:rsidRPr="00522A03">
        <w:rPr>
          <w:rFonts w:ascii="Arial" w:hAnsi="Arial" w:cs="Arial"/>
          <w:b/>
          <w:sz w:val="20"/>
          <w:szCs w:val="20"/>
        </w:rPr>
        <w:t xml:space="preserve"> Projekty niespełniające przedmiotowego kryterium są odrzucane.</w:t>
      </w:r>
    </w:p>
    <w:p w:rsidR="00567C50" w:rsidRPr="00522A03" w:rsidRDefault="00567C50" w:rsidP="004F1C7C">
      <w:pPr>
        <w:pStyle w:val="Legenda"/>
        <w:pBdr>
          <w:top w:val="single" w:sz="4" w:space="0" w:color="00000A"/>
        </w:pBdr>
        <w:rPr>
          <w:rFonts w:ascii="Arial" w:hAnsi="Arial" w:cs="Arial"/>
        </w:rPr>
      </w:pPr>
      <w:r w:rsidRPr="00522A03">
        <w:rPr>
          <w:rFonts w:ascii="Arial" w:hAnsi="Arial" w:cs="Arial"/>
        </w:rPr>
        <w:t>7. Okres realizacji projektu mieści się w okresie kwalifikowalności wydatków.</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w:t>
      </w:r>
      <w:r w:rsidRPr="00522A03">
        <w:rPr>
          <w:rFonts w:ascii="Arial" w:hAnsi="Arial" w:cs="Arial"/>
          <w:b/>
          <w:sz w:val="20"/>
          <w:szCs w:val="20"/>
        </w:rPr>
        <w:t>Projekty niespełniające przedmiotowego kryterium są odrzucane.</w:t>
      </w:r>
    </w:p>
    <w:p w:rsidR="00567C50" w:rsidRPr="00522A03" w:rsidRDefault="00567C50" w:rsidP="004F1C7C">
      <w:pPr>
        <w:pStyle w:val="Legenda"/>
        <w:rPr>
          <w:rFonts w:ascii="Arial" w:hAnsi="Arial" w:cs="Arial"/>
        </w:rPr>
      </w:pPr>
      <w:r w:rsidRPr="00522A03">
        <w:rPr>
          <w:rFonts w:ascii="Arial" w:hAnsi="Arial" w:cs="Arial"/>
        </w:rPr>
        <w:t>8. Zakaz podwójnego finansowania.</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 ramach kryterium oceniane będzie czy wydatki przewidziane do poniesienia w ramach projektu nie są i nie będą współfinansowane z innych wspólnotowych instrumentów finansowych, w tym z innych funduszy strukturalnych UE oraz EBI.</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w:t>
      </w:r>
      <w:r w:rsidRPr="00522A03">
        <w:rPr>
          <w:rFonts w:ascii="Arial" w:hAnsi="Arial" w:cs="Arial"/>
          <w:b/>
          <w:sz w:val="20"/>
          <w:szCs w:val="20"/>
        </w:rPr>
        <w:t>Projekty niespełniające przedmiotowego kryterium są odrzucane.</w:t>
      </w:r>
    </w:p>
    <w:p w:rsidR="00567C50" w:rsidRPr="00522A03" w:rsidRDefault="00567C50" w:rsidP="004F1C7C">
      <w:pPr>
        <w:pStyle w:val="Legenda"/>
        <w:rPr>
          <w:rFonts w:ascii="Arial" w:hAnsi="Arial" w:cs="Arial"/>
        </w:rPr>
      </w:pPr>
      <w:r w:rsidRPr="00522A03">
        <w:rPr>
          <w:rFonts w:ascii="Arial" w:hAnsi="Arial" w:cs="Arial"/>
        </w:rPr>
        <w:t>9. Rozliczanie uproszczonymi metodami.</w:t>
      </w:r>
    </w:p>
    <w:p w:rsidR="00567C50" w:rsidRDefault="00567C50" w:rsidP="004F1C7C">
      <w:pPr>
        <w:spacing w:line="360" w:lineRule="auto"/>
        <w:jc w:val="both"/>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W przypadku projektów o wartości wkładu publicznego</w:t>
      </w:r>
      <w:r w:rsidRPr="00522A03">
        <w:rPr>
          <w:rStyle w:val="Zakotwiczenieprzypisudolnego"/>
          <w:rFonts w:ascii="Arial" w:hAnsi="Arial" w:cs="Arial"/>
          <w:sz w:val="20"/>
          <w:szCs w:val="20"/>
        </w:rPr>
        <w:footnoteReference w:id="9"/>
      </w:r>
      <w:r w:rsidRPr="00522A03">
        <w:rPr>
          <w:rFonts w:ascii="Arial" w:hAnsi="Arial" w:cs="Arial"/>
          <w:sz w:val="20"/>
          <w:szCs w:val="20"/>
        </w:rPr>
        <w:t>nieprzekraczającej wyrażonej w PLN równowartości kwoty 100 000 EUR</w:t>
      </w:r>
      <w:r w:rsidRPr="00522A03">
        <w:rPr>
          <w:rStyle w:val="Zakotwiczenieprzypisudolnego"/>
          <w:rFonts w:ascii="Arial" w:hAnsi="Arial" w:cs="Arial"/>
          <w:sz w:val="20"/>
          <w:szCs w:val="20"/>
        </w:rPr>
        <w:footnoteReference w:id="10"/>
      </w:r>
      <w:r w:rsidRPr="00522A03">
        <w:rPr>
          <w:rFonts w:ascii="Arial" w:hAnsi="Arial" w:cs="Arial"/>
          <w:sz w:val="20"/>
          <w:szCs w:val="20"/>
          <w:vertAlign w:val="superscript"/>
        </w:rPr>
        <w:t>,</w:t>
      </w:r>
      <w:r w:rsidRPr="00522A03">
        <w:rPr>
          <w:rFonts w:ascii="Arial" w:hAnsi="Arial" w:cs="Arial"/>
          <w:sz w:val="20"/>
          <w:szCs w:val="20"/>
        </w:rPr>
        <w:t xml:space="preserve"> w ramach kryterium oceniane będzie czy Wnioskodawca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lastRenderedPageBreak/>
        <w:t>Weryfikacja na podstawie wniosku o dofinansowanie. Weryfikacja polega na przypisaniu wartości logicznych „tak” „nie” albo stwierdzeniu, że kryterium nie dotyczy danego projektu.</w:t>
      </w:r>
      <w:r w:rsidRPr="00522A03">
        <w:rPr>
          <w:rFonts w:ascii="Arial" w:hAnsi="Arial" w:cs="Arial"/>
          <w:b/>
          <w:sz w:val="20"/>
          <w:szCs w:val="20"/>
        </w:rPr>
        <w:t xml:space="preserve"> Projekty niespełniające przedmiotowego kryterium są odrzucane.</w:t>
      </w:r>
    </w:p>
    <w:p w:rsidR="00567C50" w:rsidRPr="006D1A1F" w:rsidRDefault="00567C50" w:rsidP="00C146AC">
      <w:pPr>
        <w:keepNext/>
        <w:pBdr>
          <w:left w:val="single" w:sz="48" w:space="4" w:color="E36C0A"/>
        </w:pBdr>
        <w:spacing w:before="240" w:line="360" w:lineRule="auto"/>
        <w:ind w:left="284"/>
        <w:jc w:val="both"/>
        <w:rPr>
          <w:rFonts w:ascii="Arial" w:hAnsi="Arial" w:cs="Arial"/>
          <w:b/>
          <w:sz w:val="20"/>
          <w:szCs w:val="20"/>
        </w:rPr>
      </w:pPr>
      <w:r w:rsidRPr="006D1A1F">
        <w:rPr>
          <w:rFonts w:ascii="Arial" w:hAnsi="Arial" w:cs="Arial"/>
          <w:b/>
          <w:sz w:val="20"/>
          <w:szCs w:val="20"/>
        </w:rPr>
        <w:t xml:space="preserve">Uwaga! </w:t>
      </w:r>
    </w:p>
    <w:p w:rsidR="00567C50" w:rsidRPr="006D1A1F" w:rsidRDefault="00567C50" w:rsidP="00C146AC">
      <w:pPr>
        <w:keepNext/>
        <w:pBdr>
          <w:left w:val="single" w:sz="48" w:space="4" w:color="E36C0A"/>
        </w:pBdr>
        <w:spacing w:before="240" w:line="360" w:lineRule="auto"/>
        <w:ind w:left="284"/>
        <w:jc w:val="both"/>
        <w:rPr>
          <w:rFonts w:ascii="Arial" w:hAnsi="Arial" w:cs="Arial"/>
          <w:b/>
          <w:sz w:val="20"/>
          <w:szCs w:val="20"/>
        </w:rPr>
      </w:pPr>
      <w:r w:rsidRPr="006D1A1F">
        <w:rPr>
          <w:rFonts w:ascii="Arial" w:hAnsi="Arial" w:cs="Arial"/>
          <w:b/>
          <w:sz w:val="20"/>
          <w:szCs w:val="20"/>
        </w:rPr>
        <w:t>W niniejszym konkursie w ramach stosowania uproszczonych metod rozliczania wydatków, wyłączona została możliwość stosowania stawek jednostkowych, o których mowa w rozdz. 8.6.1 Wytycznych w zakresie kwalifikowalności. Ponadto z uwagi na określenie minimalnej wartości projektu wynoszącej 500</w:t>
      </w:r>
      <w:r w:rsidRPr="00AA2E9D">
        <w:rPr>
          <w:rFonts w:ascii="Arial" w:hAnsi="Arial" w:cs="Arial"/>
          <w:b/>
          <w:sz w:val="20"/>
          <w:szCs w:val="20"/>
        </w:rPr>
        <w:t> </w:t>
      </w:r>
      <w:r w:rsidRPr="006D1A1F">
        <w:rPr>
          <w:rFonts w:ascii="Arial" w:hAnsi="Arial" w:cs="Arial"/>
          <w:b/>
          <w:sz w:val="20"/>
          <w:szCs w:val="20"/>
        </w:rPr>
        <w:t>000 PLN (zgodnie z zapisami SZOOP RPO WŁ) nie przewiduje się także rozliczania projektu z</w:t>
      </w:r>
      <w:r w:rsidRPr="00AA2E9D">
        <w:rPr>
          <w:rFonts w:ascii="Arial" w:hAnsi="Arial" w:cs="Arial"/>
          <w:b/>
          <w:sz w:val="20"/>
          <w:szCs w:val="20"/>
        </w:rPr>
        <w:t> </w:t>
      </w:r>
      <w:r w:rsidRPr="006D1A1F">
        <w:rPr>
          <w:rFonts w:ascii="Arial" w:hAnsi="Arial" w:cs="Arial"/>
          <w:b/>
          <w:sz w:val="20"/>
          <w:szCs w:val="20"/>
        </w:rPr>
        <w:t>wykorzystaniem kwot ryczałtowych, o których mowa w rozdziale 8.6 ww. Wytycznych.</w:t>
      </w:r>
    </w:p>
    <w:p w:rsidR="00567C50" w:rsidRPr="00522A03" w:rsidRDefault="00567C50" w:rsidP="004F1C7C">
      <w:pPr>
        <w:spacing w:before="240" w:line="360" w:lineRule="auto"/>
        <w:jc w:val="both"/>
        <w:rPr>
          <w:rFonts w:ascii="Arial" w:hAnsi="Arial" w:cs="Arial"/>
          <w:b/>
          <w:sz w:val="20"/>
          <w:szCs w:val="20"/>
        </w:rPr>
      </w:pPr>
    </w:p>
    <w:p w:rsidR="00567C50" w:rsidRPr="00522A03" w:rsidRDefault="00567C50" w:rsidP="004F1C7C">
      <w:pPr>
        <w:pStyle w:val="Legenda"/>
        <w:rPr>
          <w:rFonts w:ascii="Arial" w:hAnsi="Arial" w:cs="Arial"/>
        </w:rPr>
      </w:pPr>
      <w:r w:rsidRPr="00522A03">
        <w:rPr>
          <w:rFonts w:ascii="Arial" w:hAnsi="Arial" w:cs="Arial"/>
        </w:rPr>
        <w:t>10. Lokalizacja biura projektu.</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 ramach kryterium oceniane będzie czy biuro projektu  będzie prowadzone na terenie  województwa łódzkiego przez cały okres  realizacji projektu.</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Wnioskodawca deklaruje, że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rsidR="00567C50"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w:t>
      </w:r>
      <w:r w:rsidRPr="00522A03">
        <w:rPr>
          <w:rFonts w:ascii="Arial" w:hAnsi="Arial" w:cs="Arial"/>
          <w:b/>
          <w:sz w:val="20"/>
          <w:szCs w:val="20"/>
        </w:rPr>
        <w:t>Projekty niespełniające przedmiotowego kryterium są odrzucane.</w:t>
      </w:r>
    </w:p>
    <w:p w:rsidR="00567C50" w:rsidRPr="006D1A1F" w:rsidRDefault="00567C50" w:rsidP="007F11B8">
      <w:pPr>
        <w:keepNext/>
        <w:pBdr>
          <w:left w:val="single" w:sz="48" w:space="4" w:color="E36C0A"/>
        </w:pBdr>
        <w:spacing w:before="240" w:line="360" w:lineRule="auto"/>
        <w:ind w:left="284"/>
        <w:jc w:val="both"/>
        <w:rPr>
          <w:rFonts w:ascii="Arial" w:hAnsi="Arial" w:cs="Arial"/>
          <w:b/>
          <w:sz w:val="20"/>
          <w:szCs w:val="20"/>
        </w:rPr>
      </w:pPr>
      <w:r w:rsidRPr="006D1A1F">
        <w:rPr>
          <w:rFonts w:ascii="Arial" w:hAnsi="Arial" w:cs="Arial"/>
          <w:b/>
          <w:sz w:val="20"/>
          <w:szCs w:val="20"/>
        </w:rPr>
        <w:t xml:space="preserve">Uwaga! </w:t>
      </w:r>
    </w:p>
    <w:p w:rsidR="00567C50" w:rsidRPr="006D1A1F" w:rsidRDefault="00567C50" w:rsidP="007F11B8">
      <w:pPr>
        <w:keepNext/>
        <w:pBdr>
          <w:left w:val="single" w:sz="48" w:space="4" w:color="E36C0A"/>
        </w:pBdr>
        <w:spacing w:before="240" w:line="360" w:lineRule="auto"/>
        <w:ind w:left="284"/>
        <w:jc w:val="both"/>
        <w:rPr>
          <w:rFonts w:ascii="Arial" w:hAnsi="Arial" w:cs="Arial"/>
          <w:b/>
          <w:sz w:val="20"/>
          <w:szCs w:val="20"/>
        </w:rPr>
      </w:pPr>
      <w:r w:rsidRPr="006D1A1F">
        <w:rPr>
          <w:rFonts w:ascii="Arial" w:hAnsi="Arial" w:cs="Arial"/>
          <w:b/>
          <w:sz w:val="20"/>
          <w:szCs w:val="20"/>
        </w:rPr>
        <w:t>W niniejszym konkursie (zgodnie ze szczegółowym kryterium dostępu nr 7) wymagane jest prowadzenie biura na terenie ŁOM.</w:t>
      </w:r>
    </w:p>
    <w:p w:rsidR="00567C50" w:rsidRPr="00522A03" w:rsidRDefault="00567C50" w:rsidP="004F1C7C">
      <w:pPr>
        <w:spacing w:before="240" w:line="360" w:lineRule="auto"/>
        <w:jc w:val="both"/>
        <w:rPr>
          <w:rFonts w:ascii="Arial" w:hAnsi="Arial" w:cs="Arial"/>
          <w:b/>
          <w:sz w:val="20"/>
          <w:szCs w:val="20"/>
        </w:rPr>
      </w:pPr>
    </w:p>
    <w:p w:rsidR="00567C50" w:rsidRPr="00522A03" w:rsidRDefault="00567C50" w:rsidP="004F1C7C">
      <w:pPr>
        <w:pStyle w:val="Legenda"/>
        <w:rPr>
          <w:rFonts w:ascii="Arial" w:hAnsi="Arial" w:cs="Arial"/>
        </w:rPr>
      </w:pPr>
      <w:r w:rsidRPr="00522A03">
        <w:rPr>
          <w:rFonts w:ascii="Arial" w:hAnsi="Arial" w:cs="Arial"/>
        </w:rPr>
        <w:t>11. Projekt jest skierowany do grup docelowych z obszaru województwa łódzkiego.</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W ramach kryterium oceniane będzie czy: </w:t>
      </w:r>
    </w:p>
    <w:p w:rsidR="00567C50" w:rsidRPr="00522A03" w:rsidRDefault="00567C50" w:rsidP="004F1C7C">
      <w:pPr>
        <w:pStyle w:val="Akapitzlist8"/>
        <w:numPr>
          <w:ilvl w:val="0"/>
          <w:numId w:val="62"/>
        </w:numPr>
        <w:suppressAutoHyphens/>
        <w:overflowPunct w:val="0"/>
        <w:spacing w:before="240" w:beforeAutospacing="0" w:after="200" w:afterAutospacing="0" w:line="360" w:lineRule="auto"/>
        <w:contextualSpacing/>
        <w:jc w:val="both"/>
        <w:rPr>
          <w:rFonts w:ascii="Arial" w:hAnsi="Arial" w:cs="Arial"/>
          <w:sz w:val="20"/>
        </w:rPr>
      </w:pPr>
      <w:r w:rsidRPr="00522A03">
        <w:rPr>
          <w:rFonts w:ascii="Arial" w:hAnsi="Arial" w:cs="Arial"/>
          <w:sz w:val="20"/>
        </w:rPr>
        <w:lastRenderedPageBreak/>
        <w:t>w przypadku osób fizycznych uczą si</w:t>
      </w:r>
      <w:r>
        <w:rPr>
          <w:rFonts w:ascii="Arial" w:hAnsi="Arial" w:cs="Arial"/>
          <w:sz w:val="20"/>
        </w:rPr>
        <w:t>ę/</w:t>
      </w:r>
      <w:r w:rsidRPr="00522A03">
        <w:rPr>
          <w:rFonts w:ascii="Arial" w:hAnsi="Arial" w:cs="Arial"/>
          <w:sz w:val="20"/>
        </w:rPr>
        <w:t xml:space="preserve">pracują lub zamieszkują na obszarze województwa łódzkiego w rozumieniu przepisów Kodeksu Cywilnego, </w:t>
      </w:r>
    </w:p>
    <w:p w:rsidR="00567C50" w:rsidRPr="00522A03" w:rsidRDefault="00567C50" w:rsidP="004F1C7C">
      <w:pPr>
        <w:pStyle w:val="Akapitzlist8"/>
        <w:numPr>
          <w:ilvl w:val="0"/>
          <w:numId w:val="62"/>
        </w:numPr>
        <w:suppressAutoHyphens/>
        <w:overflowPunct w:val="0"/>
        <w:spacing w:before="240" w:beforeAutospacing="0" w:after="200" w:afterAutospacing="0" w:line="360" w:lineRule="auto"/>
        <w:contextualSpacing/>
        <w:jc w:val="both"/>
        <w:rPr>
          <w:rFonts w:ascii="Arial" w:hAnsi="Arial" w:cs="Arial"/>
          <w:sz w:val="20"/>
        </w:rPr>
      </w:pPr>
      <w:r w:rsidRPr="00522A03">
        <w:rPr>
          <w:rFonts w:ascii="Arial" w:hAnsi="Arial" w:cs="Arial"/>
          <w:sz w:val="20"/>
        </w:rPr>
        <w:t>w przypadku innych podmiotów posiadają jednostkę organizacyjną na obszarze województwa łódzkiego.</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w:t>
      </w:r>
      <w:r w:rsidRPr="00522A03">
        <w:rPr>
          <w:rFonts w:ascii="Arial" w:hAnsi="Arial" w:cs="Arial"/>
          <w:b/>
          <w:sz w:val="20"/>
          <w:szCs w:val="20"/>
        </w:rPr>
        <w:t>Projekty niespełniające przedmiotowego kryterium są odrzucane.</w:t>
      </w:r>
    </w:p>
    <w:p w:rsidR="00567C50" w:rsidRPr="006D1A1F" w:rsidRDefault="00567C50" w:rsidP="004F1C7C">
      <w:pPr>
        <w:keepNext/>
        <w:pBdr>
          <w:left w:val="single" w:sz="48" w:space="4" w:color="E36C0A"/>
        </w:pBdr>
        <w:spacing w:before="240" w:line="360" w:lineRule="auto"/>
        <w:ind w:left="284"/>
        <w:jc w:val="both"/>
        <w:rPr>
          <w:rFonts w:ascii="Arial" w:hAnsi="Arial" w:cs="Arial"/>
          <w:b/>
          <w:sz w:val="20"/>
          <w:szCs w:val="20"/>
        </w:rPr>
      </w:pPr>
      <w:r w:rsidRPr="006D1A1F">
        <w:rPr>
          <w:rFonts w:ascii="Arial" w:hAnsi="Arial" w:cs="Arial"/>
          <w:b/>
          <w:sz w:val="20"/>
          <w:szCs w:val="20"/>
        </w:rPr>
        <w:t xml:space="preserve">Uwaga! </w:t>
      </w:r>
    </w:p>
    <w:p w:rsidR="00567C50" w:rsidRPr="00AA2E9D" w:rsidRDefault="00567C50" w:rsidP="004F1C7C">
      <w:pPr>
        <w:keepNext/>
        <w:pBdr>
          <w:left w:val="single" w:sz="48" w:space="4" w:color="E36C0A"/>
        </w:pBdr>
        <w:spacing w:before="240" w:line="360" w:lineRule="auto"/>
        <w:ind w:left="284"/>
        <w:jc w:val="both"/>
        <w:rPr>
          <w:rFonts w:ascii="Arial" w:hAnsi="Arial" w:cs="Arial"/>
          <w:sz w:val="20"/>
          <w:szCs w:val="20"/>
        </w:rPr>
      </w:pPr>
      <w:r w:rsidRPr="006D1A1F">
        <w:rPr>
          <w:rFonts w:ascii="Arial" w:hAnsi="Arial" w:cs="Arial"/>
          <w:b/>
          <w:sz w:val="20"/>
          <w:szCs w:val="20"/>
        </w:rPr>
        <w:t>W niniejszym konkursie (zgodnie ze szczegółowym kryterium dostępu nr 5) uczestnikami projektu są osoby zamieszkałe w rozumieniu przepisów Kodeksu Cywilnego, na obszarze ŁOM.</w:t>
      </w:r>
    </w:p>
    <w:p w:rsidR="00567C50" w:rsidRPr="00522A03" w:rsidRDefault="00567C50" w:rsidP="004F1C7C">
      <w:pPr>
        <w:spacing w:before="240" w:line="360" w:lineRule="auto"/>
        <w:jc w:val="both"/>
        <w:rPr>
          <w:rFonts w:ascii="Arial" w:hAnsi="Arial" w:cs="Arial"/>
          <w:b/>
          <w:sz w:val="20"/>
          <w:szCs w:val="20"/>
        </w:rPr>
      </w:pPr>
    </w:p>
    <w:p w:rsidR="00567C50" w:rsidRPr="00522A03" w:rsidRDefault="00567C50" w:rsidP="004F1C7C">
      <w:pPr>
        <w:pStyle w:val="Legenda"/>
        <w:rPr>
          <w:rFonts w:ascii="Arial" w:hAnsi="Arial" w:cs="Arial"/>
        </w:rPr>
      </w:pPr>
      <w:r w:rsidRPr="00522A03">
        <w:rPr>
          <w:rFonts w:ascii="Arial" w:hAnsi="Arial" w:cs="Arial"/>
        </w:rPr>
        <w:t>12. Zgodność projektu z prawodawstwem unijnym oraz z właściwymi zasadami unijnymi.</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 ramach kryterium oceniane będzie czy  działania przewidziane do realizacji w projekcie  są zgodne z  właściwymi przepisami prawa wspólnotowego oraz zasadami unijnymi, w tym:</w:t>
      </w:r>
    </w:p>
    <w:p w:rsidR="00567C50" w:rsidRPr="00522A03" w:rsidRDefault="00567C50" w:rsidP="004F1C7C">
      <w:pPr>
        <w:pStyle w:val="Akapitzlist8"/>
        <w:numPr>
          <w:ilvl w:val="0"/>
          <w:numId w:val="63"/>
        </w:numPr>
        <w:suppressAutoHyphens/>
        <w:overflowPunct w:val="0"/>
        <w:spacing w:before="240" w:beforeAutospacing="0" w:after="200" w:afterAutospacing="0" w:line="360" w:lineRule="auto"/>
        <w:contextualSpacing/>
        <w:jc w:val="both"/>
        <w:rPr>
          <w:rFonts w:ascii="Arial" w:hAnsi="Arial" w:cs="Arial"/>
          <w:sz w:val="20"/>
        </w:rPr>
      </w:pPr>
      <w:r w:rsidRPr="00522A03">
        <w:rPr>
          <w:rFonts w:ascii="Arial" w:hAnsi="Arial" w:cs="Arial"/>
          <w:sz w:val="20"/>
        </w:rPr>
        <w:t>zasadą równości szans i niedyskryminacji, w tym dostępności dla osób z niepełnosprawnościami</w:t>
      </w:r>
    </w:p>
    <w:p w:rsidR="00567C50" w:rsidRPr="00522A03" w:rsidRDefault="00567C50" w:rsidP="004F1C7C">
      <w:pPr>
        <w:pStyle w:val="Akapitzlist8"/>
        <w:numPr>
          <w:ilvl w:val="0"/>
          <w:numId w:val="63"/>
        </w:numPr>
        <w:suppressAutoHyphens/>
        <w:overflowPunct w:val="0"/>
        <w:spacing w:before="240" w:beforeAutospacing="0" w:after="200" w:afterAutospacing="0" w:line="360" w:lineRule="auto"/>
        <w:contextualSpacing/>
        <w:jc w:val="both"/>
        <w:rPr>
          <w:rFonts w:ascii="Arial" w:hAnsi="Arial" w:cs="Arial"/>
          <w:sz w:val="20"/>
        </w:rPr>
      </w:pPr>
      <w:r w:rsidRPr="00522A03">
        <w:rPr>
          <w:rFonts w:ascii="Arial" w:hAnsi="Arial" w:cs="Arial"/>
          <w:sz w:val="20"/>
        </w:rPr>
        <w:t xml:space="preserve">zasadą zrównoważonego rozwoju.  </w:t>
      </w:r>
    </w:p>
    <w:p w:rsidR="00567C50" w:rsidRPr="00522A03" w:rsidRDefault="00567C50" w:rsidP="004F1C7C">
      <w:pPr>
        <w:pStyle w:val="Akapitzlist8"/>
        <w:numPr>
          <w:ilvl w:val="0"/>
          <w:numId w:val="63"/>
        </w:numPr>
        <w:suppressAutoHyphens/>
        <w:overflowPunct w:val="0"/>
        <w:spacing w:before="240" w:beforeAutospacing="0" w:after="200" w:afterAutospacing="0" w:line="360" w:lineRule="auto"/>
        <w:contextualSpacing/>
        <w:jc w:val="both"/>
        <w:rPr>
          <w:rFonts w:ascii="Arial" w:hAnsi="Arial" w:cs="Arial"/>
          <w:sz w:val="20"/>
        </w:rPr>
      </w:pPr>
      <w:r w:rsidRPr="00522A03">
        <w:rPr>
          <w:rFonts w:ascii="Arial" w:hAnsi="Arial" w:cs="Arial"/>
          <w:sz w:val="20"/>
        </w:rPr>
        <w:t>zasadą projektowania uniwersalnego.</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w:t>
      </w:r>
      <w:r w:rsidRPr="00522A03">
        <w:rPr>
          <w:rFonts w:ascii="Arial" w:hAnsi="Arial" w:cs="Arial"/>
          <w:b/>
          <w:sz w:val="20"/>
          <w:szCs w:val="20"/>
        </w:rPr>
        <w:t>Projekty niespełniające przedmiotowego kryterium są odrzucane.</w:t>
      </w:r>
    </w:p>
    <w:p w:rsidR="00567C50" w:rsidRPr="00522A03" w:rsidRDefault="00567C50" w:rsidP="004F1C7C">
      <w:pPr>
        <w:pStyle w:val="Legenda"/>
        <w:rPr>
          <w:rFonts w:ascii="Arial" w:hAnsi="Arial" w:cs="Arial"/>
        </w:rPr>
      </w:pPr>
      <w:r w:rsidRPr="00522A03">
        <w:rPr>
          <w:rFonts w:ascii="Arial" w:hAnsi="Arial" w:cs="Arial"/>
        </w:rPr>
        <w:t>13. Zgodność projektu z zasadą równości szans kobiet i mężczyzn w oparciu o standard minimum.</w:t>
      </w:r>
    </w:p>
    <w:p w:rsidR="00567C50" w:rsidRPr="00522A03" w:rsidRDefault="00567C50" w:rsidP="004F1C7C">
      <w:pPr>
        <w:spacing w:before="240" w:line="360" w:lineRule="auto"/>
        <w:jc w:val="both"/>
        <w:rPr>
          <w:rFonts w:ascii="Arial" w:hAnsi="Arial" w:cs="Arial"/>
          <w:i/>
          <w:sz w:val="20"/>
          <w:szCs w:val="20"/>
        </w:rPr>
      </w:pPr>
      <w:r w:rsidRPr="00522A03">
        <w:rPr>
          <w:rFonts w:ascii="Arial" w:hAnsi="Arial" w:cs="Arial"/>
          <w:sz w:val="20"/>
          <w:szCs w:val="20"/>
        </w:rPr>
        <w:t xml:space="preserve">W ramach kryterium oceniane będzie czy Wnioskodawca wykazał  zgodność projektu z zasadą równości szans kobiet i mężczyzn na podstawie standardu minimum określonego w wytycznych horyzontalnych tj. </w:t>
      </w:r>
      <w:r w:rsidRPr="007871CF">
        <w:rPr>
          <w:rFonts w:ascii="Arial" w:hAnsi="Arial" w:cs="Arial"/>
          <w:sz w:val="20"/>
          <w:szCs w:val="20"/>
        </w:rPr>
        <w:t>Wytycznych w zakresie realizacji zasady równości szans i niedyskryminacji, w tym dostępności dla osób z niepełnosprawnościami oraz zasady równości szans kobiet i mężczyzn w ramach funduszy unijnych na lata 2014-2020.</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Weryfikacja będzie odbywała się w oparciu o standard minimum składający się z 5 kryteriów oceny będący załącznikiem  do </w:t>
      </w:r>
      <w:r w:rsidRPr="007871CF">
        <w:rPr>
          <w:rFonts w:ascii="Arial" w:hAnsi="Arial" w:cs="Arial"/>
          <w:sz w:val="20"/>
          <w:szCs w:val="20"/>
        </w:rPr>
        <w:t xml:space="preserve">Wytycznych w zakresie realizacji zasady równości szans i niedyskryminacji, w tym dostępności dla osób z niepełnosprawnościami oraz zasady równości szans kobiet i mężczyzn w </w:t>
      </w:r>
      <w:r w:rsidRPr="007871CF">
        <w:rPr>
          <w:rFonts w:ascii="Arial" w:hAnsi="Arial" w:cs="Arial"/>
          <w:sz w:val="20"/>
          <w:szCs w:val="20"/>
        </w:rPr>
        <w:lastRenderedPageBreak/>
        <w:t>ramach funduszy unijnych na lata 2014-2020</w:t>
      </w:r>
      <w:r w:rsidRPr="00522A03">
        <w:rPr>
          <w:rFonts w:ascii="Arial" w:hAnsi="Arial" w:cs="Arial"/>
          <w:sz w:val="20"/>
          <w:szCs w:val="20"/>
        </w:rPr>
        <w:t xml:space="preserve"> poprzez przyznanie odpowiedniej liczby punktów konkretnym kryteriom. Kryterium uznane za spełnione w przypadku uzyskania w sumie co najmniej 3 punktów.</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czy projekt otrzymał w sumie co najmniej 3 punkty za spełnienie standardu minimum polega na przypisaniu wartości logicznych „tak”, „nie”. </w:t>
      </w:r>
      <w:r w:rsidRPr="00522A03">
        <w:rPr>
          <w:rFonts w:ascii="Arial" w:hAnsi="Arial" w:cs="Arial"/>
          <w:b/>
          <w:sz w:val="20"/>
          <w:szCs w:val="20"/>
        </w:rPr>
        <w:t>Projekty niespełniające przedmiotowego kryterium są odrzucane.</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Punkty nie są przyznawane projektom stanowiącym wyjątek od standardu minimum. </w:t>
      </w:r>
      <w:r w:rsidRPr="00522A03">
        <w:rPr>
          <w:rFonts w:ascii="Arial" w:hAnsi="Arial" w:cs="Arial"/>
          <w:b/>
          <w:sz w:val="20"/>
          <w:szCs w:val="20"/>
        </w:rPr>
        <w:t>Jeśli projekt stanowi wyjątek od standardu minimum kryterium uznaje się za spełnione.</w:t>
      </w:r>
    </w:p>
    <w:p w:rsidR="00567C50" w:rsidRPr="00522A03" w:rsidRDefault="00567C50" w:rsidP="004F1C7C">
      <w:pPr>
        <w:pStyle w:val="Legenda"/>
        <w:rPr>
          <w:rFonts w:ascii="Arial" w:hAnsi="Arial" w:cs="Arial"/>
        </w:rPr>
      </w:pPr>
      <w:r w:rsidRPr="00522A03">
        <w:rPr>
          <w:rFonts w:ascii="Arial" w:hAnsi="Arial" w:cs="Arial"/>
        </w:rPr>
        <w:t>14. Zgodność z prawodawstwem krajowym w zakresie odnoszącym się do sposobu realizacji       i zakresu projektu.</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 ramach kryterium oceniane będzie czy projekt jest zgodny z właściwymi przepisami prawa krajowego, w tym dotyczącymi zamówień publicznych, pomocy publicznej oraz pomocy de minimis (o ile dotyczy).</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Weryfikacja na podstawie wniosku o dofinansowanie. Weryfikacja polega na przypisaniu wartości logicznych „tak” „nie</w:t>
      </w:r>
      <w:r w:rsidRPr="00522A03">
        <w:rPr>
          <w:rFonts w:ascii="Arial" w:hAnsi="Arial" w:cs="Arial"/>
          <w:b/>
          <w:sz w:val="20"/>
          <w:szCs w:val="20"/>
        </w:rPr>
        <w:t>”. Projekty niespełniające przedmiotowego kryterium są odrzucane.</w:t>
      </w:r>
    </w:p>
    <w:p w:rsidR="00567C50" w:rsidRPr="00522A03" w:rsidRDefault="00567C50" w:rsidP="004F1C7C">
      <w:pPr>
        <w:spacing w:before="240" w:line="360" w:lineRule="auto"/>
        <w:jc w:val="both"/>
        <w:rPr>
          <w:rFonts w:ascii="Arial" w:hAnsi="Arial" w:cs="Arial"/>
          <w:sz w:val="20"/>
          <w:szCs w:val="20"/>
        </w:rPr>
      </w:pPr>
    </w:p>
    <w:p w:rsidR="00567C50" w:rsidRPr="00522A03" w:rsidRDefault="00567C50" w:rsidP="004F1C7C">
      <w:pPr>
        <w:pStyle w:val="Legenda"/>
        <w:rPr>
          <w:rFonts w:ascii="Arial" w:hAnsi="Arial" w:cs="Arial"/>
        </w:rPr>
      </w:pPr>
      <w:r w:rsidRPr="00522A03">
        <w:rPr>
          <w:rFonts w:ascii="Arial" w:hAnsi="Arial" w:cs="Arial"/>
        </w:rPr>
        <w:t>15. Zgodność projektu z RPO WŁ 2014-2020 oraz Szczegółowym Opisem Osi Priorytetowych RPO WŁ 2014-2020.</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 ramach kryterium oceniana będzie zgodność zapisów wniosku o dofinansowanie z RPO WŁ 2014-2020 oraz  Szczegółowym Opisem Osi Priorytetowych RPO WŁ 2014-2020.</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w:t>
      </w:r>
      <w:r w:rsidRPr="00522A03">
        <w:rPr>
          <w:rFonts w:ascii="Arial" w:hAnsi="Arial" w:cs="Arial"/>
          <w:b/>
          <w:sz w:val="20"/>
          <w:szCs w:val="20"/>
        </w:rPr>
        <w:t>Projekty niespełniające przedmiotowego kryterium są odrzucane.</w:t>
      </w:r>
    </w:p>
    <w:p w:rsidR="00567C50" w:rsidRPr="00522A03" w:rsidRDefault="00567C50" w:rsidP="004F1C7C">
      <w:pPr>
        <w:pStyle w:val="Legenda"/>
        <w:rPr>
          <w:rFonts w:ascii="Arial" w:hAnsi="Arial" w:cs="Arial"/>
        </w:rPr>
      </w:pPr>
      <w:r w:rsidRPr="00522A03">
        <w:rPr>
          <w:rFonts w:ascii="Arial" w:hAnsi="Arial" w:cs="Arial"/>
        </w:rPr>
        <w:t>16. Wartość kosztów w ramach cross-financingu i środków trwałych nie przekracza dopuszczalnego poziomu procentowego.</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 ramach kryterium oceniana będzie zgodność budżetu projektu z procentowym limitem kosztów w ramach cross-financingu i środków trwałych dla danego Działania/Poddziałania.</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albo stwierdzeniu, że kryterium nie dotyczy danego projektu. </w:t>
      </w:r>
      <w:r w:rsidRPr="00522A03">
        <w:rPr>
          <w:rFonts w:ascii="Arial" w:hAnsi="Arial" w:cs="Arial"/>
          <w:b/>
          <w:sz w:val="20"/>
          <w:szCs w:val="20"/>
        </w:rPr>
        <w:t>Projekty niespełniające przedmiotowego kryterium są odrzucane.</w:t>
      </w:r>
    </w:p>
    <w:p w:rsidR="00567C50" w:rsidRPr="00522A03" w:rsidRDefault="00567C50" w:rsidP="004F1C7C">
      <w:pPr>
        <w:spacing w:before="240" w:line="360" w:lineRule="auto"/>
        <w:jc w:val="both"/>
        <w:rPr>
          <w:rFonts w:ascii="Arial" w:hAnsi="Arial" w:cs="Arial"/>
          <w:b/>
          <w:sz w:val="20"/>
          <w:szCs w:val="20"/>
        </w:rPr>
      </w:pPr>
    </w:p>
    <w:p w:rsidR="00567C50" w:rsidRPr="00522A03" w:rsidRDefault="00567C50" w:rsidP="004F1C7C">
      <w:pPr>
        <w:pStyle w:val="Legenda"/>
        <w:rPr>
          <w:rFonts w:ascii="Arial" w:hAnsi="Arial" w:cs="Arial"/>
        </w:rPr>
      </w:pPr>
      <w:r w:rsidRPr="00522A03">
        <w:rPr>
          <w:rFonts w:ascii="Arial" w:hAnsi="Arial" w:cs="Arial"/>
        </w:rPr>
        <w:lastRenderedPageBreak/>
        <w:t>17. Poziom kosztów pośrednich rozliczanych ryczałtem jest zgodny z wytycznymi w zakresie kwalifikowalności wydatków</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 ramach kryterium oceniana będzie prawidłowość rozliczania kosztów pośrednich zgodnie ze stawkami ryczałtowymi określonymi w Wytycznych w zakresie kwalifikowalności wydatków w ramach Europejskiego Funduszu Rozwoju Regionalnego, Europejskiego Funduszu Społecznego oraz Funduszu Spójności na lata 2014-2020.</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albo stwierdzeniu, że kryterium nie dotyczy danego projektu. </w:t>
      </w:r>
      <w:r w:rsidRPr="00522A03">
        <w:rPr>
          <w:rFonts w:ascii="Arial" w:hAnsi="Arial" w:cs="Arial"/>
          <w:b/>
          <w:sz w:val="20"/>
          <w:szCs w:val="20"/>
        </w:rPr>
        <w:t>Projekty niespełniające przedmiotowego kryterium są odrzucane.</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 xml:space="preserve">W przypadku projektów realizowanych przez instytucje, które pełnią funkcje w systemie wdrażania programów współfinansowanych z EFS, tj. IZ lub IP, koszty pośrednie są kwalifikowalne w wysokości połowy stawek. </w:t>
      </w:r>
    </w:p>
    <w:p w:rsidR="00567C50" w:rsidRDefault="00567C50" w:rsidP="004F1C7C">
      <w:pPr>
        <w:pBdr>
          <w:left w:val="single" w:sz="48" w:space="4" w:color="E36C0A"/>
        </w:pBdr>
        <w:spacing w:before="240" w:line="360" w:lineRule="auto"/>
        <w:ind w:left="284"/>
        <w:jc w:val="both"/>
        <w:rPr>
          <w:rFonts w:ascii="Arial" w:hAnsi="Arial" w:cs="Arial"/>
          <w:b/>
          <w:sz w:val="20"/>
          <w:szCs w:val="20"/>
        </w:rPr>
      </w:pPr>
      <w:r w:rsidRPr="00522A03">
        <w:rPr>
          <w:rFonts w:ascii="Arial" w:hAnsi="Arial" w:cs="Arial"/>
          <w:b/>
          <w:sz w:val="20"/>
          <w:szCs w:val="20"/>
        </w:rPr>
        <w:t xml:space="preserve">Uwaga! </w:t>
      </w:r>
    </w:p>
    <w:p w:rsidR="00567C50" w:rsidRPr="006D1A1F" w:rsidRDefault="00567C50" w:rsidP="004F1C7C">
      <w:pPr>
        <w:pBdr>
          <w:left w:val="single" w:sz="48" w:space="4" w:color="E36C0A"/>
        </w:pBdr>
        <w:spacing w:before="240" w:line="360" w:lineRule="auto"/>
        <w:ind w:left="284"/>
        <w:jc w:val="both"/>
        <w:rPr>
          <w:rFonts w:ascii="Arial" w:hAnsi="Arial" w:cs="Arial"/>
          <w:b/>
          <w:sz w:val="20"/>
          <w:szCs w:val="20"/>
        </w:rPr>
      </w:pPr>
      <w:r w:rsidRPr="006D1A1F">
        <w:rPr>
          <w:rFonts w:ascii="Arial" w:hAnsi="Arial" w:cs="Arial"/>
          <w:b/>
          <w:sz w:val="20"/>
          <w:szCs w:val="20"/>
        </w:rPr>
        <w:t>Spełnienie wszystkich ogólnych kryteriów dostępu warunkuje dokonanie oceny spełnienia szczegółowych kryteriów dostępu.</w:t>
      </w:r>
    </w:p>
    <w:p w:rsidR="00567C50" w:rsidRPr="00522A03" w:rsidRDefault="00567C50" w:rsidP="004F1C7C">
      <w:pPr>
        <w:spacing w:before="240" w:line="360" w:lineRule="auto"/>
        <w:jc w:val="both"/>
        <w:rPr>
          <w:rFonts w:ascii="Arial" w:hAnsi="Arial" w:cs="Arial"/>
          <w:sz w:val="20"/>
          <w:szCs w:val="20"/>
        </w:rPr>
      </w:pPr>
    </w:p>
    <w:p w:rsidR="00567C50" w:rsidRPr="00522A03" w:rsidRDefault="00567C50" w:rsidP="004F1C7C">
      <w:pPr>
        <w:spacing w:before="240" w:line="360" w:lineRule="auto"/>
        <w:jc w:val="both"/>
        <w:rPr>
          <w:rFonts w:ascii="Arial" w:hAnsi="Arial" w:cs="Arial"/>
          <w:sz w:val="20"/>
          <w:szCs w:val="20"/>
        </w:rPr>
      </w:pPr>
    </w:p>
    <w:p w:rsidR="00567C50" w:rsidRPr="00522A03" w:rsidRDefault="00567C50" w:rsidP="004F1C7C">
      <w:pPr>
        <w:pBdr>
          <w:left w:val="single" w:sz="48" w:space="4" w:color="E36C0A"/>
        </w:pBdr>
        <w:spacing w:before="240" w:line="360" w:lineRule="auto"/>
        <w:ind w:left="284"/>
        <w:jc w:val="both"/>
        <w:rPr>
          <w:rFonts w:ascii="Arial" w:hAnsi="Arial" w:cs="Arial"/>
          <w:b/>
          <w:sz w:val="20"/>
          <w:szCs w:val="20"/>
        </w:rPr>
      </w:pPr>
      <w:r w:rsidRPr="00522A03">
        <w:rPr>
          <w:rFonts w:ascii="Arial" w:hAnsi="Arial" w:cs="Arial"/>
          <w:b/>
          <w:sz w:val="20"/>
          <w:szCs w:val="20"/>
        </w:rPr>
        <w:t>Szczegółowe kryteria dostępu</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Szczegółowe kryteria dostępu mają zastosowanie do poszczególnych Działań/Poddziałań i typów projektu. Projekty niespełniające któregokolwiek ze szczegółowych kryteriów dostępu są odrzucane na etapie oceny formalno-merytorycznej.</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Sprawdzenie kryteriów polega na przypisaniu im wartości logicznych „tak”, „nie” lub „nie dotyczy”.</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Szczegółowe kryteria dostępu nie mogą zostać uznane za spełnione warunkowo i nie ma możliwości korekty zapisów wniosku w zakresie kryteriów w ramach procesu negocjacji.</w:t>
      </w:r>
    </w:p>
    <w:p w:rsidR="00567C50" w:rsidRPr="00522A03" w:rsidRDefault="00567C50" w:rsidP="004F1C7C">
      <w:pPr>
        <w:keepNext/>
        <w:spacing w:line="360" w:lineRule="auto"/>
        <w:jc w:val="both"/>
        <w:rPr>
          <w:rFonts w:ascii="Arial" w:hAnsi="Arial" w:cs="Arial"/>
          <w:b/>
          <w:sz w:val="20"/>
          <w:szCs w:val="20"/>
          <w:u w:val="single"/>
        </w:rPr>
      </w:pPr>
      <w:r w:rsidRPr="00522A03">
        <w:rPr>
          <w:rFonts w:ascii="Arial" w:hAnsi="Arial" w:cs="Arial"/>
          <w:b/>
          <w:sz w:val="20"/>
          <w:szCs w:val="20"/>
          <w:u w:val="single"/>
        </w:rPr>
        <w:t>W ramach niniejszego konkursu obowiązują następujące szczegółowe kryteria dostępu:</w:t>
      </w:r>
    </w:p>
    <w:p w:rsidR="00567C50" w:rsidRPr="00522A03" w:rsidRDefault="00567C50" w:rsidP="004F1C7C">
      <w:pPr>
        <w:keepNext/>
        <w:spacing w:line="360" w:lineRule="auto"/>
        <w:jc w:val="both"/>
        <w:rPr>
          <w:rFonts w:ascii="Arial" w:hAnsi="Arial" w:cs="Arial"/>
          <w:b/>
          <w:sz w:val="20"/>
          <w:szCs w:val="20"/>
        </w:rPr>
      </w:pPr>
    </w:p>
    <w:p w:rsidR="00567C50" w:rsidRPr="00522A03" w:rsidRDefault="00567C50" w:rsidP="004F1C7C">
      <w:pPr>
        <w:pStyle w:val="Legenda"/>
        <w:rPr>
          <w:rFonts w:ascii="Arial" w:hAnsi="Arial" w:cs="Arial"/>
        </w:rPr>
      </w:pPr>
      <w:r w:rsidRPr="00522A03">
        <w:rPr>
          <w:rFonts w:ascii="Arial" w:hAnsi="Arial" w:cs="Arial"/>
        </w:rPr>
        <w:t>1. Wnioskodawca złożył jeden wniosek o dofinansowanie projektu w ramach danego konkursu.</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lastRenderedPageBreak/>
        <w:t xml:space="preserve">Wnioskodawca jest zobligowany do złożenia jednego wniosku o dofinansowanie projektu w ramach danego konkursu, przy czym wskazane kryterium odnosi się do występowania danego podmiotu w charakterze Wnioskodawcy lub partnera. </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 przypadku złożenia więcej niż jednego wniosku przez jeden podmiot występujący w charakterze Wnioskodawcy lub partnera, WUP w Łodzi odrzuca wszystkie wnioski złożone w odpowiedzi na konkurs.</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W przypadku wycofania wniosku o dofinansowanie projektodawca ma prawo złożyć kolejny wniosek.</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Weryfikacja na podstawie ewidencji złożonych wniosków o dofinansowanie. Weryfikacja polega na przypisaniu wartości logicznych „tak” albo „nie”. </w:t>
      </w:r>
      <w:r w:rsidRPr="00522A03">
        <w:rPr>
          <w:rFonts w:ascii="Arial" w:hAnsi="Arial" w:cs="Arial"/>
          <w:b/>
          <w:sz w:val="20"/>
          <w:szCs w:val="20"/>
        </w:rPr>
        <w:t>Projekty niespełniające przedmiotowego kryterium są odrzucane</w:t>
      </w:r>
      <w:r w:rsidRPr="00522A03">
        <w:rPr>
          <w:rFonts w:ascii="Arial" w:hAnsi="Arial" w:cs="Arial"/>
          <w:sz w:val="20"/>
          <w:szCs w:val="20"/>
        </w:rPr>
        <w:t>.</w:t>
      </w:r>
    </w:p>
    <w:p w:rsidR="00567C50" w:rsidRPr="006D1A1F" w:rsidRDefault="00567C50" w:rsidP="004F1C7C">
      <w:pPr>
        <w:pBdr>
          <w:left w:val="single" w:sz="48" w:space="4" w:color="E36C0A"/>
        </w:pBdr>
        <w:spacing w:before="240" w:line="360" w:lineRule="auto"/>
        <w:ind w:left="284"/>
        <w:jc w:val="both"/>
        <w:rPr>
          <w:rFonts w:ascii="Arial" w:hAnsi="Arial" w:cs="Arial"/>
          <w:b/>
          <w:sz w:val="20"/>
          <w:szCs w:val="20"/>
        </w:rPr>
      </w:pPr>
      <w:r w:rsidRPr="006D1A1F">
        <w:rPr>
          <w:rFonts w:ascii="Arial" w:hAnsi="Arial" w:cs="Arial"/>
          <w:b/>
          <w:sz w:val="20"/>
          <w:szCs w:val="20"/>
        </w:rPr>
        <w:t xml:space="preserve">Uwaga! </w:t>
      </w:r>
    </w:p>
    <w:p w:rsidR="00567C50" w:rsidRPr="006D1A1F" w:rsidRDefault="00567C50" w:rsidP="004F1C7C">
      <w:pPr>
        <w:pBdr>
          <w:left w:val="single" w:sz="48" w:space="4" w:color="E36C0A"/>
        </w:pBdr>
        <w:spacing w:before="240" w:line="360" w:lineRule="auto"/>
        <w:ind w:left="284"/>
        <w:jc w:val="both"/>
        <w:rPr>
          <w:rFonts w:ascii="Arial" w:hAnsi="Arial" w:cs="Arial"/>
          <w:b/>
          <w:sz w:val="20"/>
          <w:szCs w:val="20"/>
        </w:rPr>
      </w:pPr>
      <w:r w:rsidRPr="006D1A1F">
        <w:rPr>
          <w:rFonts w:ascii="Arial" w:hAnsi="Arial" w:cs="Arial"/>
          <w:b/>
          <w:sz w:val="20"/>
          <w:szCs w:val="20"/>
        </w:rPr>
        <w:t xml:space="preserve">Jeżeli podmiot jest partnerem w projekcie złożonym w danym konkursie, nie może składać wniosku jako Wnioskodawca. </w:t>
      </w:r>
    </w:p>
    <w:p w:rsidR="00567C50" w:rsidRPr="00522A03" w:rsidRDefault="00567C50" w:rsidP="004F1C7C">
      <w:pPr>
        <w:spacing w:before="240" w:line="360" w:lineRule="auto"/>
        <w:jc w:val="both"/>
        <w:rPr>
          <w:rFonts w:ascii="Arial" w:hAnsi="Arial" w:cs="Arial"/>
          <w:sz w:val="20"/>
          <w:szCs w:val="20"/>
        </w:rPr>
      </w:pPr>
    </w:p>
    <w:p w:rsidR="00567C50" w:rsidRPr="00522A03" w:rsidRDefault="00567C50" w:rsidP="004F1C7C">
      <w:pPr>
        <w:pStyle w:val="Legenda"/>
        <w:pBdr>
          <w:left w:val="single" w:sz="4" w:space="2" w:color="00000A"/>
        </w:pBdr>
        <w:rPr>
          <w:rFonts w:ascii="Arial" w:hAnsi="Arial" w:cs="Arial"/>
          <w:highlight w:val="yellow"/>
          <w:lang w:eastAsia="en-US"/>
        </w:rPr>
      </w:pPr>
      <w:r w:rsidRPr="00522A03">
        <w:rPr>
          <w:rFonts w:ascii="Arial" w:hAnsi="Arial" w:cs="Arial"/>
          <w:lang w:eastAsia="en-US"/>
        </w:rPr>
        <w:t>2. Projekt jest realizowany w sposób kompleksowy.</w:t>
      </w:r>
    </w:p>
    <w:p w:rsidR="00567C50" w:rsidRPr="00522A03" w:rsidRDefault="00567C50" w:rsidP="004F1C7C">
      <w:pPr>
        <w:spacing w:line="360" w:lineRule="auto"/>
        <w:contextualSpacing/>
        <w:rPr>
          <w:rFonts w:ascii="Arial" w:hAnsi="Arial" w:cs="Arial"/>
          <w:sz w:val="20"/>
          <w:szCs w:val="20"/>
          <w:highlight w:val="yellow"/>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Projekt zakłada obligatoryjnie:</w:t>
      </w:r>
    </w:p>
    <w:p w:rsidR="00567C50" w:rsidRPr="00522A03" w:rsidRDefault="00567C50" w:rsidP="00EE1C62">
      <w:pPr>
        <w:numPr>
          <w:ilvl w:val="3"/>
          <w:numId w:val="52"/>
        </w:numPr>
        <w:suppressAutoHyphens w:val="0"/>
        <w:overflowPunct/>
        <w:spacing w:after="0" w:line="360" w:lineRule="auto"/>
        <w:ind w:left="285" w:hanging="284"/>
        <w:jc w:val="both"/>
        <w:rPr>
          <w:rFonts w:ascii="Arial" w:hAnsi="Arial" w:cs="Arial"/>
          <w:sz w:val="20"/>
          <w:szCs w:val="20"/>
        </w:rPr>
      </w:pPr>
      <w:r w:rsidRPr="00522A03">
        <w:rPr>
          <w:rFonts w:ascii="Arial" w:hAnsi="Arial" w:cs="Arial"/>
          <w:sz w:val="20"/>
          <w:szCs w:val="20"/>
        </w:rPr>
        <w:t>Dotacje na uruchomienie działalności gospodarczej albo dotacje na uruchomienie działalności gospodarczej wraz z finansowym wsparciem pomostowym</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oraz</w:t>
      </w:r>
    </w:p>
    <w:p w:rsidR="00567C50" w:rsidRPr="00522A03" w:rsidRDefault="00567C50" w:rsidP="00EE1C62">
      <w:pPr>
        <w:numPr>
          <w:ilvl w:val="3"/>
          <w:numId w:val="52"/>
        </w:numPr>
        <w:tabs>
          <w:tab w:val="left" w:pos="284"/>
          <w:tab w:val="left" w:pos="709"/>
          <w:tab w:val="left" w:pos="993"/>
        </w:tabs>
        <w:suppressAutoHyphens w:val="0"/>
        <w:overflowPunct/>
        <w:spacing w:after="0" w:line="360" w:lineRule="auto"/>
        <w:ind w:hanging="2937"/>
        <w:contextualSpacing/>
        <w:rPr>
          <w:rFonts w:ascii="Arial" w:hAnsi="Arial" w:cs="Arial"/>
          <w:sz w:val="20"/>
          <w:szCs w:val="20"/>
        </w:rPr>
      </w:pPr>
      <w:r w:rsidRPr="00522A03">
        <w:rPr>
          <w:rFonts w:ascii="Arial" w:hAnsi="Arial" w:cs="Arial"/>
          <w:sz w:val="20"/>
          <w:szCs w:val="20"/>
        </w:rPr>
        <w:t>Wsparcie szkoleniowo-doradcze.</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Weryfikacja na podstawie wniosku o dofinansowanie. Weryfikacja polega na przypisaniu wartości logicznych „tak” albo „nie”. </w:t>
      </w:r>
      <w:r w:rsidRPr="00522A03">
        <w:rPr>
          <w:rFonts w:ascii="Arial" w:hAnsi="Arial" w:cs="Arial"/>
          <w:b/>
          <w:sz w:val="20"/>
          <w:szCs w:val="20"/>
        </w:rPr>
        <w:t>Projekty niespełniające przedmiotowego kryterium są odrzucane</w:t>
      </w:r>
      <w:r w:rsidRPr="00522A03">
        <w:rPr>
          <w:rFonts w:ascii="Arial" w:hAnsi="Arial" w:cs="Arial"/>
          <w:sz w:val="20"/>
          <w:szCs w:val="20"/>
        </w:rPr>
        <w:t>.</w:t>
      </w:r>
    </w:p>
    <w:p w:rsidR="00567C50" w:rsidRPr="00522A03" w:rsidRDefault="00567C50" w:rsidP="004F1C7C">
      <w:pPr>
        <w:spacing w:line="360" w:lineRule="auto"/>
        <w:contextualSpacing/>
        <w:rPr>
          <w:rFonts w:ascii="Arial" w:hAnsi="Arial" w:cs="Arial"/>
          <w:sz w:val="20"/>
          <w:szCs w:val="20"/>
        </w:rPr>
      </w:pPr>
    </w:p>
    <w:p w:rsidR="00567C50" w:rsidRPr="00522A03" w:rsidRDefault="00567C50" w:rsidP="004F1C7C">
      <w:pPr>
        <w:pStyle w:val="Legenda"/>
        <w:pBdr>
          <w:left w:val="single" w:sz="4" w:space="2" w:color="00000A"/>
        </w:pBdr>
        <w:rPr>
          <w:rFonts w:ascii="Arial" w:hAnsi="Arial" w:cs="Arial"/>
          <w:lang w:eastAsia="en-US"/>
        </w:rPr>
      </w:pPr>
      <w:r w:rsidRPr="00522A03">
        <w:rPr>
          <w:rFonts w:ascii="Arial" w:hAnsi="Arial" w:cs="Arial"/>
          <w:lang w:eastAsia="en-US"/>
        </w:rPr>
        <w:t>3. Maksymalnie 80% uczestników projektu otrzymuje wsparcie finansowe.</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Wsparcie finansowe, w postaci dotacji na uruchomienie działalności gospodarczej otrzyma nie więcej niż 80% uczestników projektu.</w:t>
      </w:r>
    </w:p>
    <w:p w:rsidR="00567C50" w:rsidRPr="00522A03" w:rsidRDefault="00567C50" w:rsidP="004F1C7C">
      <w:pPr>
        <w:spacing w:line="360" w:lineRule="auto"/>
        <w:jc w:val="both"/>
        <w:rPr>
          <w:rFonts w:ascii="Arial" w:hAnsi="Arial" w:cs="Arial"/>
          <w:b/>
          <w:sz w:val="20"/>
          <w:szCs w:val="20"/>
        </w:rPr>
      </w:pPr>
      <w:r w:rsidRPr="00522A03">
        <w:rPr>
          <w:rFonts w:ascii="Arial" w:hAnsi="Arial" w:cs="Arial"/>
          <w:sz w:val="20"/>
          <w:szCs w:val="20"/>
        </w:rPr>
        <w:lastRenderedPageBreak/>
        <w:t xml:space="preserve">Weryfikacja na podstawie wniosku o dofinansowanie. Weryfikacja polega na przypisaniu wartości logicznych „tak” albo „nie”. </w:t>
      </w:r>
      <w:r w:rsidRPr="00522A03">
        <w:rPr>
          <w:rFonts w:ascii="Arial" w:hAnsi="Arial" w:cs="Arial"/>
          <w:b/>
          <w:sz w:val="20"/>
          <w:szCs w:val="20"/>
        </w:rPr>
        <w:t>Projekty niespełniające przedmiotowego kryterium są odrzucane.</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pStyle w:val="Legenda"/>
        <w:pBdr>
          <w:left w:val="single" w:sz="4" w:space="2" w:color="00000A"/>
        </w:pBdr>
        <w:jc w:val="both"/>
        <w:rPr>
          <w:rFonts w:ascii="Arial" w:hAnsi="Arial" w:cs="Arial"/>
          <w:lang w:eastAsia="en-US"/>
        </w:rPr>
      </w:pPr>
      <w:r w:rsidRPr="00522A03">
        <w:rPr>
          <w:rFonts w:ascii="Arial" w:hAnsi="Arial" w:cs="Arial"/>
          <w:lang w:eastAsia="en-US"/>
        </w:rPr>
        <w:t>4. Minimalny poziom wkładu własnego.</w:t>
      </w:r>
    </w:p>
    <w:p w:rsidR="00567C50" w:rsidRPr="00522A03" w:rsidRDefault="00567C50" w:rsidP="004F1C7C">
      <w:pPr>
        <w:pStyle w:val="Default"/>
        <w:spacing w:line="360" w:lineRule="auto"/>
        <w:jc w:val="both"/>
        <w:rPr>
          <w:color w:val="00000A"/>
          <w:sz w:val="20"/>
          <w:szCs w:val="20"/>
        </w:rPr>
      </w:pPr>
    </w:p>
    <w:p w:rsidR="00567C50" w:rsidRPr="00522A03" w:rsidRDefault="00567C50" w:rsidP="004F1C7C">
      <w:pPr>
        <w:pStyle w:val="Default"/>
        <w:spacing w:line="360" w:lineRule="auto"/>
        <w:jc w:val="both"/>
        <w:rPr>
          <w:color w:val="00000A"/>
          <w:sz w:val="20"/>
          <w:szCs w:val="20"/>
        </w:rPr>
      </w:pPr>
      <w:r w:rsidRPr="00522A03">
        <w:rPr>
          <w:sz w:val="20"/>
          <w:szCs w:val="20"/>
        </w:rPr>
        <w:t>Wnioskodawca wniesie wkład własny w wysokości co najmniej 15% wartości projektu pomniejszonej o wartość dotacji na uruchomienie działalności gospodarczej oraz finansowego wsparcia pomostowego.</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albo „nie”. </w:t>
      </w:r>
      <w:r w:rsidRPr="00522A03">
        <w:rPr>
          <w:rFonts w:ascii="Arial" w:hAnsi="Arial" w:cs="Arial"/>
          <w:b/>
          <w:sz w:val="20"/>
          <w:szCs w:val="20"/>
        </w:rPr>
        <w:t>Projekty niespełniające przedmiotowego kryterium są odrzucane.</w:t>
      </w:r>
    </w:p>
    <w:p w:rsidR="00567C50" w:rsidRPr="00522A03" w:rsidRDefault="00567C50" w:rsidP="004F1C7C">
      <w:pPr>
        <w:pStyle w:val="Default"/>
        <w:spacing w:line="360" w:lineRule="auto"/>
        <w:jc w:val="both"/>
        <w:rPr>
          <w:color w:val="00000A"/>
          <w:sz w:val="20"/>
          <w:szCs w:val="20"/>
        </w:rPr>
      </w:pPr>
    </w:p>
    <w:p w:rsidR="00567C50" w:rsidRPr="00522A03" w:rsidRDefault="00567C50" w:rsidP="004F1C7C">
      <w:pPr>
        <w:pStyle w:val="Legenda"/>
        <w:pBdr>
          <w:left w:val="single" w:sz="4" w:space="2" w:color="00000A"/>
        </w:pBdr>
        <w:rPr>
          <w:rFonts w:ascii="Arial" w:hAnsi="Arial" w:cs="Arial"/>
          <w:lang w:eastAsia="en-US"/>
        </w:rPr>
      </w:pPr>
      <w:r w:rsidRPr="00522A03">
        <w:rPr>
          <w:rFonts w:ascii="Arial" w:hAnsi="Arial" w:cs="Arial"/>
          <w:lang w:eastAsia="en-US"/>
        </w:rPr>
        <w:t>5. Adresaci wsparcia.</w:t>
      </w:r>
    </w:p>
    <w:p w:rsidR="00567C50" w:rsidRPr="00522A03" w:rsidRDefault="00567C50" w:rsidP="004F1C7C">
      <w:pPr>
        <w:rPr>
          <w:rFonts w:ascii="Arial" w:hAnsi="Arial" w:cs="Arial"/>
          <w:sz w:val="20"/>
          <w:szCs w:val="20"/>
        </w:rPr>
      </w:pP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Uczestnikami projektu są osoby zamieszkałe w rozumieniu przepisów Kodeksu Cywilnego, na obszarze ŁOM, tj.: Miasto Łódź i powiaty: brzeziński, łódzki wschodni, pabianicki oraz zgierski.</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albo „nie”. </w:t>
      </w:r>
      <w:r w:rsidRPr="00522A03">
        <w:rPr>
          <w:rFonts w:ascii="Arial" w:hAnsi="Arial" w:cs="Arial"/>
          <w:b/>
          <w:sz w:val="20"/>
          <w:szCs w:val="20"/>
        </w:rPr>
        <w:t>Projekty niespełniające przedmiotowego kryterium są odrzucane.</w:t>
      </w:r>
    </w:p>
    <w:p w:rsidR="00567C50" w:rsidRPr="00522A03" w:rsidRDefault="00567C50" w:rsidP="004F1C7C">
      <w:pPr>
        <w:spacing w:before="240" w:line="360" w:lineRule="auto"/>
        <w:jc w:val="both"/>
        <w:rPr>
          <w:rFonts w:ascii="Arial" w:hAnsi="Arial" w:cs="Arial"/>
          <w:b/>
          <w:sz w:val="20"/>
          <w:szCs w:val="20"/>
        </w:rPr>
      </w:pPr>
    </w:p>
    <w:p w:rsidR="00567C50" w:rsidRPr="00522A03" w:rsidRDefault="00567C50" w:rsidP="004F1C7C">
      <w:pPr>
        <w:pStyle w:val="Legenda"/>
        <w:pBdr>
          <w:left w:val="single" w:sz="4" w:space="2" w:color="00000A"/>
        </w:pBdr>
        <w:rPr>
          <w:rFonts w:ascii="Arial" w:hAnsi="Arial" w:cs="Arial"/>
          <w:lang w:eastAsia="en-US"/>
        </w:rPr>
      </w:pPr>
      <w:r w:rsidRPr="00522A03">
        <w:rPr>
          <w:rFonts w:ascii="Arial" w:hAnsi="Arial" w:cs="Arial"/>
          <w:lang w:eastAsia="en-US"/>
        </w:rPr>
        <w:t>6. Uczestnikami wsparcia są osoby bezrobotne.</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jc w:val="both"/>
        <w:rPr>
          <w:rFonts w:ascii="Arial" w:hAnsi="Arial" w:cs="Arial"/>
          <w:sz w:val="20"/>
          <w:szCs w:val="20"/>
        </w:rPr>
      </w:pPr>
      <w:r w:rsidRPr="00522A03">
        <w:rPr>
          <w:rFonts w:ascii="Arial" w:hAnsi="Arial" w:cs="Arial"/>
          <w:sz w:val="20"/>
          <w:szCs w:val="20"/>
        </w:rPr>
        <w:t>Grupę docelową w projekcie stanowią co najmniej w 40% osoby bezrobotne.</w:t>
      </w:r>
    </w:p>
    <w:p w:rsidR="00567C50" w:rsidRPr="00522A03" w:rsidRDefault="00567C50" w:rsidP="004F1C7C">
      <w:pPr>
        <w:jc w:val="both"/>
        <w:rPr>
          <w:rFonts w:ascii="Arial" w:hAnsi="Arial" w:cs="Arial"/>
          <w:sz w:val="20"/>
          <w:szCs w:val="20"/>
        </w:rPr>
      </w:pPr>
    </w:p>
    <w:p w:rsidR="00567C50" w:rsidRPr="006D1A1F" w:rsidRDefault="00567C50" w:rsidP="004F1C7C">
      <w:pPr>
        <w:pBdr>
          <w:left w:val="single" w:sz="48" w:space="4" w:color="E36C0A"/>
        </w:pBdr>
        <w:spacing w:before="240" w:line="360" w:lineRule="auto"/>
        <w:ind w:left="284"/>
        <w:jc w:val="both"/>
        <w:rPr>
          <w:rFonts w:ascii="Arial" w:hAnsi="Arial" w:cs="Arial"/>
          <w:b/>
          <w:sz w:val="20"/>
          <w:szCs w:val="20"/>
        </w:rPr>
      </w:pPr>
      <w:r w:rsidRPr="006D1A1F">
        <w:rPr>
          <w:rFonts w:ascii="Arial" w:hAnsi="Arial" w:cs="Arial"/>
          <w:b/>
          <w:sz w:val="20"/>
          <w:szCs w:val="20"/>
        </w:rPr>
        <w:t xml:space="preserve">Uwaga! </w:t>
      </w:r>
    </w:p>
    <w:p w:rsidR="00567C50" w:rsidRPr="006D1A1F" w:rsidRDefault="00567C50" w:rsidP="004F1C7C">
      <w:pPr>
        <w:pBdr>
          <w:left w:val="single" w:sz="48" w:space="4" w:color="E36C0A"/>
        </w:pBdr>
        <w:spacing w:before="240" w:line="360" w:lineRule="auto"/>
        <w:ind w:left="284"/>
        <w:jc w:val="both"/>
        <w:rPr>
          <w:rFonts w:ascii="Arial" w:hAnsi="Arial" w:cs="Arial"/>
          <w:b/>
          <w:sz w:val="20"/>
          <w:szCs w:val="20"/>
        </w:rPr>
      </w:pPr>
      <w:r w:rsidRPr="006D1A1F">
        <w:rPr>
          <w:rFonts w:ascii="Arial" w:hAnsi="Arial" w:cs="Arial"/>
          <w:b/>
          <w:sz w:val="20"/>
          <w:szCs w:val="20"/>
        </w:rPr>
        <w:t>Do projektu mogą być zakwalifikowane osoby bezrobotne powyżej 29 roku życia znajdujące się w szczególnie trudnej sytuacji na rynku pracy, tj. osoby po 50 roku życia, osoby długotrwale bezrobotne, kobiety, osoby z niepełnosprawnościami lub osoby o niskich kwalifikacjach.</w:t>
      </w:r>
    </w:p>
    <w:p w:rsidR="00567C50"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albo „nie”. </w:t>
      </w:r>
      <w:r w:rsidRPr="00522A03">
        <w:rPr>
          <w:rFonts w:ascii="Arial" w:hAnsi="Arial" w:cs="Arial"/>
          <w:b/>
          <w:sz w:val="20"/>
          <w:szCs w:val="20"/>
        </w:rPr>
        <w:t>Projekty niespełniające przedmiotowego kryterium są odrzucane.</w:t>
      </w:r>
    </w:p>
    <w:p w:rsidR="00BC70E1" w:rsidRPr="00522A03" w:rsidRDefault="00BC70E1" w:rsidP="004F1C7C">
      <w:pPr>
        <w:spacing w:before="240" w:line="360" w:lineRule="auto"/>
        <w:jc w:val="both"/>
        <w:rPr>
          <w:rFonts w:ascii="Arial" w:hAnsi="Arial" w:cs="Arial"/>
          <w:b/>
          <w:sz w:val="20"/>
          <w:szCs w:val="20"/>
        </w:rPr>
      </w:pPr>
    </w:p>
    <w:p w:rsidR="00567C50" w:rsidRPr="00522A03" w:rsidRDefault="00567C50" w:rsidP="004F1C7C">
      <w:pPr>
        <w:pStyle w:val="Legenda"/>
        <w:pBdr>
          <w:left w:val="single" w:sz="4" w:space="2" w:color="00000A"/>
          <w:bottom w:val="single" w:sz="4" w:space="0" w:color="00000A"/>
        </w:pBdr>
        <w:jc w:val="both"/>
        <w:rPr>
          <w:rFonts w:ascii="Arial" w:hAnsi="Arial" w:cs="Arial"/>
          <w:lang w:eastAsia="en-US"/>
        </w:rPr>
      </w:pPr>
      <w:r w:rsidRPr="00522A03">
        <w:rPr>
          <w:rFonts w:ascii="Arial" w:hAnsi="Arial" w:cs="Arial"/>
          <w:lang w:eastAsia="en-US"/>
        </w:rPr>
        <w:lastRenderedPageBreak/>
        <w:t>7. Lokalizacja biura projektu.</w:t>
      </w:r>
    </w:p>
    <w:p w:rsidR="00567C50" w:rsidRPr="00522A03" w:rsidRDefault="00567C50" w:rsidP="004F1C7C">
      <w:pPr>
        <w:pStyle w:val="Default"/>
        <w:spacing w:line="360" w:lineRule="auto"/>
        <w:jc w:val="both"/>
        <w:rPr>
          <w:color w:val="00000A"/>
          <w:sz w:val="20"/>
          <w:szCs w:val="20"/>
        </w:rPr>
      </w:pPr>
    </w:p>
    <w:p w:rsidR="00567C50" w:rsidRPr="00522A03" w:rsidRDefault="00567C50" w:rsidP="004F1C7C">
      <w:pPr>
        <w:pStyle w:val="Default"/>
        <w:spacing w:line="360" w:lineRule="auto"/>
        <w:jc w:val="both"/>
        <w:rPr>
          <w:sz w:val="20"/>
          <w:szCs w:val="20"/>
        </w:rPr>
      </w:pPr>
      <w:r w:rsidRPr="00522A03">
        <w:rPr>
          <w:sz w:val="20"/>
          <w:szCs w:val="20"/>
        </w:rPr>
        <w:t>Wnioskodawca w okresie realizacji projektu będzie prowadził na terenie ŁOM (tj. Miasto Łódź i powiaty: brzeziński, łódzki wschodni, pabianicki oraz zgierski) biuro projektu. Biuro projektu będzie oferowało możliwość udostępnienia pełnej dokumentacji wdrażanego projektu oraz uczestnicy projektu będą posiadali możliwość osobistego kontaktu z kadrą projektu.</w:t>
      </w:r>
    </w:p>
    <w:p w:rsidR="00567C50" w:rsidRPr="00522A03" w:rsidRDefault="00567C50" w:rsidP="004F1C7C">
      <w:pPr>
        <w:pStyle w:val="Akapitzlist8"/>
        <w:tabs>
          <w:tab w:val="left" w:pos="567"/>
        </w:tabs>
        <w:spacing w:after="0" w:line="360" w:lineRule="auto"/>
        <w:jc w:val="both"/>
        <w:rPr>
          <w:rFonts w:ascii="Arial" w:hAnsi="Arial" w:cs="Arial"/>
          <w:sz w:val="20"/>
        </w:rPr>
      </w:pPr>
      <w:r w:rsidRPr="00522A03">
        <w:rPr>
          <w:rFonts w:ascii="Arial" w:hAnsi="Arial" w:cs="Arial"/>
          <w:sz w:val="20"/>
        </w:rPr>
        <w:t>W ramach kryterium oceniane będzie czy biuro projektu będzie prowadzone na terenie ŁOM przez cały okres realizacji projektu. Wnioskodawca deklaruje, że w okresie realizacji projektu będzie prowadził na terenie ŁOM biuro projektu jak również to, że biuro projektu będzie oferowało możliwość udostępnienia pełnej dokumentacji wdrażanego projektu oraz uczestnicy projektu będą posiadali możliwość osobistego kontaktu z kadrą projektu.</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sz w:val="20"/>
          <w:szCs w:val="20"/>
        </w:rPr>
        <w:t xml:space="preserve">Weryfikacja na podstawie wniosku o dofinansowanie. Weryfikacja polega na przypisaniu wartości logicznych „tak”, „nie” albo „nie dotyczy”. </w:t>
      </w:r>
      <w:r w:rsidRPr="00522A03">
        <w:rPr>
          <w:rFonts w:ascii="Arial" w:hAnsi="Arial" w:cs="Arial"/>
          <w:b/>
          <w:sz w:val="20"/>
          <w:szCs w:val="20"/>
        </w:rPr>
        <w:t>Projekty niespełniające przedmiotowego kryterium są odrzucane.</w:t>
      </w:r>
    </w:p>
    <w:p w:rsidR="00567C50" w:rsidRPr="00522A03" w:rsidRDefault="00567C50" w:rsidP="004F1C7C">
      <w:pPr>
        <w:pStyle w:val="Legenda"/>
        <w:pBdr>
          <w:left w:val="single" w:sz="4" w:space="2" w:color="00000A"/>
        </w:pBdr>
        <w:spacing w:line="360" w:lineRule="auto"/>
        <w:ind w:left="284" w:hanging="284"/>
        <w:jc w:val="both"/>
        <w:rPr>
          <w:rFonts w:ascii="Arial" w:hAnsi="Arial" w:cs="Arial"/>
          <w:lang w:eastAsia="en-US"/>
        </w:rPr>
      </w:pPr>
      <w:r w:rsidRPr="00522A03">
        <w:rPr>
          <w:rFonts w:ascii="Arial" w:hAnsi="Arial" w:cs="Arial"/>
          <w:lang w:eastAsia="en-US"/>
        </w:rPr>
        <w:t>8. Zgodność projektu ze Standardem udzielania wsparcia w ramach Poddziałania VIII.3.3 Wsparcie przedsiębiorczo</w:t>
      </w:r>
      <w:r>
        <w:rPr>
          <w:rFonts w:ascii="Arial" w:hAnsi="Arial" w:cs="Arial"/>
          <w:lang w:eastAsia="en-US"/>
        </w:rPr>
        <w:t>ści w formach bezzwrotnych</w:t>
      </w:r>
      <w:r w:rsidRPr="00522A03">
        <w:rPr>
          <w:rFonts w:ascii="Arial" w:hAnsi="Arial" w:cs="Arial"/>
          <w:lang w:eastAsia="en-US"/>
        </w:rPr>
        <w:t>.</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Projekt jest zgodny z wymogami zawartymi w Standardzie udzielania wsparcia w ramach Poddziałania VIII.3.3 Wsparcie przedsiębiorczo</w:t>
      </w:r>
      <w:r>
        <w:rPr>
          <w:rFonts w:ascii="Arial" w:hAnsi="Arial" w:cs="Arial"/>
          <w:sz w:val="20"/>
          <w:szCs w:val="20"/>
        </w:rPr>
        <w:t>ści w formach bezzwrotnych</w:t>
      </w:r>
      <w:r w:rsidRPr="00522A03">
        <w:rPr>
          <w:rFonts w:ascii="Arial" w:hAnsi="Arial" w:cs="Arial"/>
          <w:sz w:val="20"/>
          <w:szCs w:val="20"/>
        </w:rPr>
        <w:t>.</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Warunkiem uznania kryterium za spełnione jest zamieszczenie we wniosku o dofinansowanie informacji wskazanych w rozdziale 2 Standardu.</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Weryfikacja na podstawie wniosku o dofinansowanie. Weryfikacja polega na przypisaniu wartości logicznych „tak” albo „nie”. </w:t>
      </w:r>
      <w:r w:rsidRPr="00522A03">
        <w:rPr>
          <w:rFonts w:ascii="Arial" w:hAnsi="Arial" w:cs="Arial"/>
          <w:b/>
          <w:sz w:val="20"/>
          <w:szCs w:val="20"/>
        </w:rPr>
        <w:t>Projekty niespełniające przedmiotowego kryterium są odrzucane</w:t>
      </w:r>
      <w:r w:rsidRPr="00522A03">
        <w:rPr>
          <w:rFonts w:ascii="Arial" w:hAnsi="Arial" w:cs="Arial"/>
          <w:sz w:val="20"/>
          <w:szCs w:val="20"/>
        </w:rPr>
        <w:t>.</w:t>
      </w:r>
    </w:p>
    <w:p w:rsidR="00567C50" w:rsidRPr="00522A03" w:rsidRDefault="00567C50" w:rsidP="004F1C7C">
      <w:pPr>
        <w:spacing w:before="120" w:after="120" w:line="360" w:lineRule="auto"/>
        <w:jc w:val="both"/>
        <w:rPr>
          <w:rFonts w:ascii="Arial" w:hAnsi="Arial" w:cs="Arial"/>
          <w:sz w:val="20"/>
          <w:szCs w:val="20"/>
          <w:shd w:val="clear" w:color="auto" w:fill="00CC00"/>
        </w:rPr>
      </w:pPr>
    </w:p>
    <w:p w:rsidR="00567C50" w:rsidRPr="00522A03" w:rsidRDefault="00567C50" w:rsidP="004F1C7C">
      <w:pPr>
        <w:keepNext/>
        <w:pBdr>
          <w:left w:val="single" w:sz="48" w:space="4" w:color="E36C0A"/>
        </w:pBdr>
        <w:spacing w:before="240" w:line="360" w:lineRule="auto"/>
        <w:ind w:left="284"/>
        <w:jc w:val="both"/>
        <w:rPr>
          <w:rFonts w:ascii="Arial" w:hAnsi="Arial" w:cs="Arial"/>
          <w:b/>
          <w:sz w:val="20"/>
          <w:szCs w:val="20"/>
        </w:rPr>
      </w:pPr>
      <w:r w:rsidRPr="00522A03">
        <w:rPr>
          <w:rFonts w:ascii="Arial" w:hAnsi="Arial" w:cs="Arial"/>
          <w:b/>
          <w:sz w:val="20"/>
          <w:szCs w:val="20"/>
        </w:rPr>
        <w:t>Ogólne kryteria merytoryczne (warunkowe i bezwarunkowe)</w:t>
      </w:r>
    </w:p>
    <w:p w:rsidR="00567C50" w:rsidRPr="00522A03" w:rsidRDefault="00567C50" w:rsidP="004F1C7C">
      <w:pPr>
        <w:keepNext/>
        <w:spacing w:before="240" w:line="360" w:lineRule="auto"/>
        <w:jc w:val="both"/>
        <w:rPr>
          <w:rFonts w:ascii="Arial" w:hAnsi="Arial" w:cs="Arial"/>
          <w:sz w:val="20"/>
          <w:szCs w:val="20"/>
        </w:rPr>
      </w:pPr>
      <w:r w:rsidRPr="00522A03">
        <w:rPr>
          <w:rFonts w:ascii="Arial" w:hAnsi="Arial" w:cs="Arial"/>
          <w:sz w:val="20"/>
          <w:szCs w:val="20"/>
        </w:rPr>
        <w:t>Ogólne kryteria merytoryczne dotyczą ogólnych zasad odnoszących się do treści wniosku. Odnoszą się one do wszystkich typów projektów i dotyczą wszystki</w:t>
      </w:r>
      <w:r>
        <w:rPr>
          <w:rFonts w:ascii="Arial" w:hAnsi="Arial" w:cs="Arial"/>
          <w:sz w:val="20"/>
          <w:szCs w:val="20"/>
        </w:rPr>
        <w:t>ch W</w:t>
      </w:r>
      <w:r w:rsidRPr="00522A03">
        <w:rPr>
          <w:rFonts w:ascii="Arial" w:hAnsi="Arial" w:cs="Arial"/>
          <w:sz w:val="20"/>
          <w:szCs w:val="20"/>
        </w:rPr>
        <w:t xml:space="preserve">nioskodawców. </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rsidR="00567C50" w:rsidRPr="00522A03" w:rsidRDefault="00567C50" w:rsidP="004F1C7C">
      <w:pPr>
        <w:spacing w:line="360" w:lineRule="auto"/>
        <w:jc w:val="both"/>
        <w:rPr>
          <w:rFonts w:ascii="Arial" w:hAnsi="Arial" w:cs="Arial"/>
          <w:b/>
          <w:sz w:val="20"/>
          <w:szCs w:val="20"/>
          <w:u w:val="single"/>
        </w:rPr>
      </w:pPr>
      <w:r w:rsidRPr="00522A03">
        <w:rPr>
          <w:rFonts w:ascii="Arial" w:hAnsi="Arial" w:cs="Arial"/>
          <w:b/>
          <w:sz w:val="20"/>
          <w:szCs w:val="20"/>
          <w:u w:val="single"/>
        </w:rPr>
        <w:lastRenderedPageBreak/>
        <w:t>W ramach niniejszego konkursu obowiązują następujące ogólne kryteria merytoryczne:</w:t>
      </w:r>
    </w:p>
    <w:p w:rsidR="00567C50" w:rsidRPr="00522A03" w:rsidRDefault="00567C50" w:rsidP="004F1C7C">
      <w:pPr>
        <w:spacing w:line="360" w:lineRule="auto"/>
        <w:jc w:val="both"/>
        <w:rPr>
          <w:rFonts w:ascii="Arial" w:hAnsi="Arial" w:cs="Arial"/>
          <w:b/>
          <w:sz w:val="20"/>
          <w:szCs w:val="20"/>
          <w:u w:val="single"/>
        </w:rPr>
      </w:pPr>
    </w:p>
    <w:p w:rsidR="00567C50" w:rsidRPr="00522A03" w:rsidRDefault="00567C50" w:rsidP="004F1C7C">
      <w:pPr>
        <w:pStyle w:val="Legenda"/>
        <w:numPr>
          <w:ilvl w:val="0"/>
          <w:numId w:val="51"/>
        </w:numPr>
        <w:jc w:val="both"/>
        <w:rPr>
          <w:rFonts w:ascii="Arial" w:hAnsi="Arial" w:cs="Arial"/>
        </w:rPr>
      </w:pPr>
      <w:r w:rsidRPr="00522A03">
        <w:rPr>
          <w:rFonts w:ascii="Arial" w:hAnsi="Arial" w:cs="Arial"/>
        </w:rPr>
        <w:t>Adekwatność doboru, sposobu  pomiaru  i opisu wskaźników realizacji projektu (w tym wskaźników dotyczących właściwego celu szczegółowego RPO WŁ 2014-2020) oraz  zgodność celu głównego projektu z założeniami RPO WŁ 2014-2020.</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 xml:space="preserve">Zasady oceny: </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Analiza przez oceniających informacji zawartych we wniosku o dofinansowanie, wypełnionego na podstawie instrukcji, pod kątem spełnienia kryterium.</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Weryfikacja czy we wniosku o dofinansowanie zostały przedstawione odpowiednie wskaźniki produktu i rezultatu, zgodne z celami szczegółowymi projektu,  zadaniami, jak również sposoby ich pomiaru.</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Weryfika</w:t>
      </w:r>
      <w:r>
        <w:rPr>
          <w:rFonts w:ascii="Arial" w:hAnsi="Arial" w:cs="Arial"/>
          <w:sz w:val="20"/>
        </w:rPr>
        <w:t>cja czy uwzględniono wskaźnik/</w:t>
      </w:r>
      <w:r w:rsidRPr="00522A03">
        <w:rPr>
          <w:rFonts w:ascii="Arial" w:hAnsi="Arial" w:cs="Arial"/>
          <w:sz w:val="20"/>
        </w:rPr>
        <w:t>wskaźniki produktu z ram wykonania (jeśli dotyczy).</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Weryfikacja czy wskazany we wniosku cel główny projektu wynika ze zdiagnozowanego/nych w RPO WŁ 2014-2020 problemów jakie w ramach projektu Wnioskodawca chce rozwiązać lub złagodzić.</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Weryfikacja czy cel główny projektu jest spójny z celem szczegółowym RPO WŁ 2014-2020 i jeśli dotyczy innymi celami sformułowanymi w dokumentach strategicznych.</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Weryfikacja czy cel główny projektu został sformułowany w sposób prawidłowy z uwzględnieniem reguły SMART.</w:t>
      </w:r>
    </w:p>
    <w:p w:rsidR="00567C50" w:rsidRPr="00522A03" w:rsidRDefault="00567C50" w:rsidP="004F1C7C">
      <w:pPr>
        <w:spacing w:line="360" w:lineRule="auto"/>
        <w:jc w:val="both"/>
        <w:rPr>
          <w:rFonts w:ascii="Arial" w:hAnsi="Arial" w:cs="Arial"/>
          <w:sz w:val="20"/>
          <w:szCs w:val="20"/>
        </w:rPr>
      </w:pPr>
      <w:r w:rsidRPr="00522A03">
        <w:rPr>
          <w:rFonts w:ascii="Arial" w:hAnsi="Arial" w:cs="Arial"/>
          <w:b/>
          <w:sz w:val="20"/>
          <w:szCs w:val="20"/>
        </w:rPr>
        <w:t>PUNKTACJA:</w:t>
      </w:r>
      <w:r w:rsidRPr="00522A03">
        <w:rPr>
          <w:rFonts w:ascii="Arial" w:hAnsi="Arial" w:cs="Arial"/>
          <w:sz w:val="20"/>
          <w:szCs w:val="20"/>
        </w:rPr>
        <w:t xml:space="preserve"> (6/10 lub 3/5 dla projektów których kwota dofinansowania jest równa lub przekracza 2 mln PLN)</w:t>
      </w:r>
    </w:p>
    <w:p w:rsidR="00567C50" w:rsidRPr="00522A03" w:rsidRDefault="00567C50" w:rsidP="004F1C7C">
      <w:pPr>
        <w:spacing w:line="360" w:lineRule="auto"/>
        <w:jc w:val="both"/>
        <w:rPr>
          <w:rFonts w:ascii="Arial" w:hAnsi="Arial" w:cs="Arial"/>
          <w:sz w:val="20"/>
          <w:szCs w:val="20"/>
        </w:rPr>
      </w:pPr>
      <w:r w:rsidRPr="00522A03">
        <w:rPr>
          <w:rFonts w:ascii="Arial" w:hAnsi="Arial" w:cs="Arial"/>
          <w:b/>
          <w:sz w:val="20"/>
          <w:szCs w:val="20"/>
        </w:rPr>
        <w:t>Kryterium warunkowe</w:t>
      </w:r>
      <w:r w:rsidRPr="00522A03">
        <w:rPr>
          <w:rFonts w:ascii="Arial" w:hAnsi="Arial" w:cs="Arial"/>
          <w:sz w:val="20"/>
          <w:szCs w:val="20"/>
        </w:rPr>
        <w:t>: istnieje możliwość przyznania warunkowej liczby punktów za spełnienie kryterium i skierowanie projektu do negocjacji we wskazanym zakresie dotyczącym warunkowo dokonanej oceny.</w:t>
      </w:r>
    </w:p>
    <w:p w:rsidR="00567C50" w:rsidRPr="00522A03" w:rsidRDefault="00567C50" w:rsidP="004F1C7C">
      <w:pPr>
        <w:pStyle w:val="Legenda"/>
        <w:numPr>
          <w:ilvl w:val="0"/>
          <w:numId w:val="51"/>
        </w:numPr>
        <w:jc w:val="both"/>
        <w:rPr>
          <w:rFonts w:ascii="Arial" w:hAnsi="Arial" w:cs="Arial"/>
        </w:rPr>
      </w:pPr>
      <w:r w:rsidRPr="00522A03">
        <w:rPr>
          <w:rFonts w:ascii="Arial" w:hAnsi="Arial" w:cs="Arial"/>
        </w:rPr>
        <w:t>Adekwatność doboru grupy docelowej do właściwego celu szczegółowego RPO WŁ 2014-2020 oraz jakość diagnozy specyfiki tej grupy.</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 xml:space="preserve">Zasady oceny: </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lastRenderedPageBreak/>
        <w:t>Analiza przez oceniających informacji zawartych we wniosku o dofinansowanie, wypełnionego na podstawie instrukcji, pod kątem spełnienia kryterium, w tym:</w:t>
      </w:r>
    </w:p>
    <w:p w:rsidR="00567C50" w:rsidRPr="00522A03" w:rsidRDefault="00567C50" w:rsidP="004F1C7C">
      <w:pPr>
        <w:pStyle w:val="Akapitzlist8"/>
        <w:numPr>
          <w:ilvl w:val="0"/>
          <w:numId w:val="65"/>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istotnych cech uczestników (osób lub podmiotów), którzy zostaną objęci wsparciem;</w:t>
      </w:r>
    </w:p>
    <w:p w:rsidR="00567C50" w:rsidRPr="00522A03" w:rsidRDefault="00567C50" w:rsidP="004F1C7C">
      <w:pPr>
        <w:pStyle w:val="Akapitzlist8"/>
        <w:numPr>
          <w:ilvl w:val="0"/>
          <w:numId w:val="65"/>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potrzeb i oczekiwań uczestników projektu w kontekście wsparcia, które ma być udzielane w ramach projektu;</w:t>
      </w:r>
    </w:p>
    <w:p w:rsidR="00567C50" w:rsidRPr="00522A03" w:rsidRDefault="00567C50" w:rsidP="004F1C7C">
      <w:pPr>
        <w:pStyle w:val="Akapitzlist8"/>
        <w:numPr>
          <w:ilvl w:val="0"/>
          <w:numId w:val="66"/>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barier, które napotykają uczestnicy projektu;</w:t>
      </w:r>
    </w:p>
    <w:p w:rsidR="00567C50" w:rsidRPr="00522A03" w:rsidRDefault="00567C50" w:rsidP="004F1C7C">
      <w:pPr>
        <w:pStyle w:val="Akapitzlist8"/>
        <w:numPr>
          <w:ilvl w:val="0"/>
          <w:numId w:val="66"/>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sposobu rekrutacji uczestników projektu, w tym kryteriów rekrutacji i kwestii zapewnienia dostępności dla osób z niepełnosprawnościami.</w:t>
      </w:r>
    </w:p>
    <w:p w:rsidR="00567C50" w:rsidRPr="00522A03" w:rsidRDefault="00567C50" w:rsidP="004F1C7C">
      <w:pPr>
        <w:spacing w:line="360" w:lineRule="auto"/>
        <w:jc w:val="both"/>
        <w:rPr>
          <w:rFonts w:ascii="Arial" w:hAnsi="Arial" w:cs="Arial"/>
          <w:b/>
          <w:sz w:val="20"/>
          <w:szCs w:val="20"/>
        </w:rPr>
      </w:pPr>
      <w:r w:rsidRPr="00522A03">
        <w:rPr>
          <w:rFonts w:ascii="Arial" w:hAnsi="Arial" w:cs="Arial"/>
          <w:b/>
          <w:sz w:val="20"/>
          <w:szCs w:val="20"/>
        </w:rPr>
        <w:t>PUNKTACJA: (9/15)</w:t>
      </w:r>
    </w:p>
    <w:p w:rsidR="00567C50" w:rsidRPr="00522A03" w:rsidRDefault="00567C50" w:rsidP="004F1C7C">
      <w:pPr>
        <w:spacing w:line="360" w:lineRule="auto"/>
        <w:jc w:val="both"/>
        <w:rPr>
          <w:rFonts w:ascii="Arial" w:hAnsi="Arial" w:cs="Arial"/>
          <w:sz w:val="20"/>
          <w:szCs w:val="20"/>
        </w:rPr>
      </w:pPr>
      <w:r w:rsidRPr="00522A03">
        <w:rPr>
          <w:rFonts w:ascii="Arial" w:hAnsi="Arial" w:cs="Arial"/>
          <w:b/>
          <w:sz w:val="20"/>
          <w:szCs w:val="20"/>
        </w:rPr>
        <w:t>Kryterium bezwarunkowe</w:t>
      </w:r>
      <w:r w:rsidRPr="00522A03">
        <w:rPr>
          <w:rFonts w:ascii="Arial" w:hAnsi="Arial" w:cs="Arial"/>
          <w:sz w:val="20"/>
          <w:szCs w:val="20"/>
        </w:rPr>
        <w:t>: projekty niespełniające przedmiotowego kryterium są odrzucane.</w:t>
      </w:r>
    </w:p>
    <w:p w:rsidR="00567C50" w:rsidRPr="00522A03" w:rsidRDefault="00567C50" w:rsidP="004F1C7C">
      <w:pPr>
        <w:pStyle w:val="Legenda"/>
        <w:numPr>
          <w:ilvl w:val="0"/>
          <w:numId w:val="51"/>
        </w:numPr>
        <w:rPr>
          <w:rFonts w:ascii="Arial" w:hAnsi="Arial" w:cs="Arial"/>
        </w:rPr>
      </w:pPr>
      <w:r w:rsidRPr="00522A03">
        <w:rPr>
          <w:rFonts w:ascii="Arial" w:hAnsi="Arial" w:cs="Arial"/>
        </w:rPr>
        <w:t>Trafność opisanej analizy ryzyka nieosiągnięcia założeń projektu</w:t>
      </w:r>
    </w:p>
    <w:p w:rsidR="00567C50" w:rsidRPr="00522A03" w:rsidRDefault="00567C50" w:rsidP="004F1C7C">
      <w:pPr>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 xml:space="preserve">Zasady oceny: </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We wniosku o dofinansowanie, w przypadku projektów których kwota dofinansowania jest równa lub przekracza 2 mln zł, powinny zostać przedstawione informacje dotyczące sytuacji, które mogą utrudnić osiągnięcie celów i/lub wskaźników.</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Analiza przez oceniających informacji zawartych we wniosku o dofinansowanie, wypełnionego na podstawie instrukcji, pod kątem spełnienia kryterium, w tym opisu:</w:t>
      </w:r>
    </w:p>
    <w:p w:rsidR="00567C50" w:rsidRPr="00522A03" w:rsidRDefault="00567C50" w:rsidP="004F1C7C">
      <w:pPr>
        <w:pStyle w:val="Akapitzlist8"/>
        <w:numPr>
          <w:ilvl w:val="0"/>
          <w:numId w:val="67"/>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sytuacji, których wystąpienie utrudni lub uniemożliwi osiągnięcie wartości docelowej wskaźników rezultatu;</w:t>
      </w:r>
    </w:p>
    <w:p w:rsidR="00567C50" w:rsidRPr="00522A03" w:rsidRDefault="00567C50" w:rsidP="004F1C7C">
      <w:pPr>
        <w:pStyle w:val="Akapitzlist8"/>
        <w:numPr>
          <w:ilvl w:val="0"/>
          <w:numId w:val="67"/>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sposobu identyfikacji wystąpienia takich sytuacji (zajścia ryzyka);</w:t>
      </w:r>
    </w:p>
    <w:p w:rsidR="00567C50" w:rsidRPr="00522A03" w:rsidRDefault="00567C50" w:rsidP="004F1C7C">
      <w:pPr>
        <w:pStyle w:val="Akapitzlist8"/>
        <w:numPr>
          <w:ilvl w:val="0"/>
          <w:numId w:val="67"/>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działań, które zostaną podjęte, aby zapobiec wystąpieniu ryzyka i jakie będą mogły zostać podjęte, aby zminimalizować skutki wystąpienia ryzyka.</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Kryterium dotyczy projektów, których kwota dofinansowania jest równa lub przekracza 2 mln. zł.</w:t>
      </w:r>
    </w:p>
    <w:p w:rsidR="00567C50" w:rsidRPr="00522A03" w:rsidRDefault="00567C50" w:rsidP="004F1C7C">
      <w:pPr>
        <w:spacing w:line="360" w:lineRule="auto"/>
        <w:jc w:val="both"/>
        <w:rPr>
          <w:rFonts w:ascii="Arial" w:hAnsi="Arial" w:cs="Arial"/>
          <w:sz w:val="20"/>
          <w:szCs w:val="20"/>
        </w:rPr>
      </w:pPr>
      <w:r w:rsidRPr="00522A03">
        <w:rPr>
          <w:rFonts w:ascii="Arial" w:hAnsi="Arial" w:cs="Arial"/>
          <w:b/>
          <w:sz w:val="20"/>
          <w:szCs w:val="20"/>
        </w:rPr>
        <w:t>PUNKTACJA:</w:t>
      </w:r>
      <w:r w:rsidRPr="00522A03">
        <w:rPr>
          <w:rFonts w:ascii="Arial" w:hAnsi="Arial" w:cs="Arial"/>
          <w:sz w:val="20"/>
          <w:szCs w:val="20"/>
        </w:rPr>
        <w:t xml:space="preserve"> (3/5 lub 0/0 dla projektów, których kwota dofinansowania jest poniżej 2 mln PLN)- </w:t>
      </w:r>
      <w:r w:rsidRPr="00522A03">
        <w:rPr>
          <w:rFonts w:ascii="Arial" w:hAnsi="Arial" w:cs="Arial"/>
          <w:b/>
          <w:sz w:val="20"/>
          <w:szCs w:val="20"/>
        </w:rPr>
        <w:t>Kryterium bezwarunkowe</w:t>
      </w:r>
      <w:r w:rsidRPr="00522A03">
        <w:rPr>
          <w:rFonts w:ascii="Arial" w:hAnsi="Arial" w:cs="Arial"/>
          <w:sz w:val="20"/>
          <w:szCs w:val="20"/>
        </w:rPr>
        <w:t xml:space="preserve">: projekty niespełniające przedmiotowego kryterium są odrzucane. </w:t>
      </w:r>
    </w:p>
    <w:p w:rsidR="00567C50" w:rsidRPr="00522A03" w:rsidRDefault="00567C50" w:rsidP="004F1C7C">
      <w:pPr>
        <w:pStyle w:val="Legenda"/>
        <w:numPr>
          <w:ilvl w:val="0"/>
          <w:numId w:val="51"/>
        </w:numPr>
        <w:jc w:val="both"/>
        <w:rPr>
          <w:rFonts w:ascii="Arial" w:hAnsi="Arial" w:cs="Arial"/>
        </w:rPr>
      </w:pPr>
      <w:r w:rsidRPr="00522A03">
        <w:rPr>
          <w:rFonts w:ascii="Arial" w:hAnsi="Arial" w:cs="Arial"/>
        </w:rPr>
        <w:t>Spójność zadań przewidzianych do realizacji w ramach projektu oraz trafność doboru i opisu tych zadań</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lastRenderedPageBreak/>
        <w:t xml:space="preserve">Zasady oceny: </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Analiza przez oceniających informacji zawartych we wniosku o dofinansowanie, wypełnionego na podstawie instrukcji, pod kątem spełnienia kryterium, w tym opisu:</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uzasadnienia potrzeby realizacji zadań;</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planowanego sposobu realizacji zadań;</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 xml:space="preserve">sposobu realizacji zasady równości szans i niedyskryminacji, w tym dostępności dla osób z niepełnosprawnościami; </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wartości wskaźników realizacji właściwego celu szczegółowego RPO WŁ 2014-2020 lub innych wskaźników określonych we wniosku o dofinansowanie, które zostaną osiągnięte w ramach zadań;</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sposobu, w jaki zostanie zachowana trwałość rezultatów projektu (o ile dotyczy);</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 xml:space="preserve">uzasadnienia wyboru partnerów do realizacji poszczególnych zadań (o ile dotyczy); </w:t>
      </w:r>
    </w:p>
    <w:p w:rsidR="00567C50" w:rsidRPr="00522A03" w:rsidRDefault="00567C50" w:rsidP="004F1C7C">
      <w:pPr>
        <w:pStyle w:val="Akapitzlist8"/>
        <w:numPr>
          <w:ilvl w:val="0"/>
          <w:numId w:val="64"/>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trafności doboru wskaźników dla rozliczenia kwot ryczałtowych i dokumentów potwierdzających ich wykonanie (o ile dotyczy).</w:t>
      </w:r>
    </w:p>
    <w:p w:rsidR="00567C50" w:rsidRPr="00522A03" w:rsidRDefault="00567C50" w:rsidP="004F1C7C">
      <w:pPr>
        <w:spacing w:line="360" w:lineRule="auto"/>
        <w:jc w:val="both"/>
        <w:rPr>
          <w:rFonts w:ascii="Arial" w:hAnsi="Arial" w:cs="Arial"/>
          <w:b/>
          <w:sz w:val="20"/>
          <w:szCs w:val="20"/>
        </w:rPr>
      </w:pPr>
      <w:r w:rsidRPr="00522A03">
        <w:rPr>
          <w:rFonts w:ascii="Arial" w:hAnsi="Arial" w:cs="Arial"/>
          <w:b/>
          <w:sz w:val="20"/>
          <w:szCs w:val="20"/>
        </w:rPr>
        <w:t>PUNKTACJA: (12/20)</w:t>
      </w:r>
    </w:p>
    <w:p w:rsidR="00567C50" w:rsidRPr="00522A03" w:rsidRDefault="00567C50" w:rsidP="004F1C7C">
      <w:pPr>
        <w:spacing w:line="360" w:lineRule="auto"/>
        <w:jc w:val="both"/>
        <w:rPr>
          <w:rFonts w:ascii="Arial" w:hAnsi="Arial" w:cs="Arial"/>
          <w:sz w:val="20"/>
          <w:szCs w:val="20"/>
        </w:rPr>
      </w:pPr>
      <w:r w:rsidRPr="00522A03">
        <w:rPr>
          <w:rFonts w:ascii="Arial" w:hAnsi="Arial" w:cs="Arial"/>
          <w:b/>
          <w:sz w:val="20"/>
          <w:szCs w:val="20"/>
        </w:rPr>
        <w:t>Kryterium warunkowe</w:t>
      </w:r>
      <w:r w:rsidRPr="00522A03">
        <w:rPr>
          <w:rFonts w:ascii="Arial" w:hAnsi="Arial" w:cs="Arial"/>
          <w:sz w:val="20"/>
          <w:szCs w:val="20"/>
        </w:rPr>
        <w:t>: istnieje możliwość przyznania warunkowej liczby punktów za spełnienie kryterium i skierowanie projektu do negocjacji we wskazanym w karcie oceny zakresie dotyczącym warunkowo dokonanej oceny.</w:t>
      </w:r>
    </w:p>
    <w:p w:rsidR="00567C50" w:rsidRPr="00522A03" w:rsidRDefault="00567C50" w:rsidP="004F1C7C">
      <w:pPr>
        <w:pStyle w:val="Legenda"/>
        <w:numPr>
          <w:ilvl w:val="0"/>
          <w:numId w:val="51"/>
        </w:numPr>
        <w:rPr>
          <w:rFonts w:ascii="Arial" w:hAnsi="Arial" w:cs="Arial"/>
        </w:rPr>
      </w:pPr>
      <w:r w:rsidRPr="00522A03">
        <w:rPr>
          <w:rFonts w:ascii="Arial" w:hAnsi="Arial" w:cs="Arial"/>
        </w:rPr>
        <w:t>Zaangażowanie potencjału Wnioskodawcy i partnerów (o ile dotyczy)</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 xml:space="preserve">Zasady oceny: </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Analiza przez oceniających informacji zawartych we wniosku o dofinansowanie, wypełnionego na podstawie instrukcji, pod kątem spełnienia kryterium, w tym:</w:t>
      </w:r>
    </w:p>
    <w:p w:rsidR="00567C50" w:rsidRPr="00522A03" w:rsidRDefault="00567C50" w:rsidP="004F1C7C">
      <w:pPr>
        <w:pStyle w:val="Akapitzlist8"/>
        <w:numPr>
          <w:ilvl w:val="0"/>
          <w:numId w:val="68"/>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potencjału kadrowego Wnioskodawcy i partnerów (o ile dotyczy) i sposobu jego wykorzystania w ramach projektu (kluczowych osób, które zostaną zaangażowane do realizacji projektu oraz ich planowanej funkcji w projekcie);</w:t>
      </w:r>
    </w:p>
    <w:p w:rsidR="00567C50" w:rsidRPr="00522A03" w:rsidRDefault="00567C50" w:rsidP="004F1C7C">
      <w:pPr>
        <w:pStyle w:val="Akapitzlist8"/>
        <w:numPr>
          <w:ilvl w:val="0"/>
          <w:numId w:val="68"/>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 xml:space="preserve">potencjału technicznego, w tym sprzętowego i warunków lokalowych Wnioskodawcy i partnerów (o ile dotyczy) i sposobu jego wykorzystania w ramach projektu; </w:t>
      </w:r>
    </w:p>
    <w:p w:rsidR="00567C50" w:rsidRPr="00522A03" w:rsidRDefault="00567C50" w:rsidP="004F1C7C">
      <w:pPr>
        <w:pStyle w:val="Akapitzlist8"/>
        <w:numPr>
          <w:ilvl w:val="0"/>
          <w:numId w:val="68"/>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zasobów finansowych, jakie wniesie do projektu Wnioskodawca i partnerzy (o ile dotyczy).</w:t>
      </w:r>
    </w:p>
    <w:p w:rsidR="00567C50" w:rsidRPr="00522A03" w:rsidRDefault="00567C50" w:rsidP="004F1C7C">
      <w:pPr>
        <w:spacing w:line="360" w:lineRule="auto"/>
        <w:jc w:val="both"/>
        <w:rPr>
          <w:rFonts w:ascii="Arial" w:hAnsi="Arial" w:cs="Arial"/>
          <w:b/>
          <w:sz w:val="20"/>
          <w:szCs w:val="20"/>
        </w:rPr>
      </w:pPr>
      <w:r w:rsidRPr="00522A03">
        <w:rPr>
          <w:rFonts w:ascii="Arial" w:hAnsi="Arial" w:cs="Arial"/>
          <w:b/>
          <w:sz w:val="20"/>
          <w:szCs w:val="20"/>
        </w:rPr>
        <w:t>PUNKTACJA: (9/15)</w:t>
      </w:r>
    </w:p>
    <w:p w:rsidR="00567C50" w:rsidRPr="00522A03" w:rsidRDefault="00567C50" w:rsidP="004F1C7C">
      <w:pPr>
        <w:spacing w:line="360" w:lineRule="auto"/>
        <w:jc w:val="both"/>
        <w:rPr>
          <w:rFonts w:ascii="Arial" w:hAnsi="Arial" w:cs="Arial"/>
          <w:sz w:val="20"/>
          <w:szCs w:val="20"/>
        </w:rPr>
      </w:pPr>
      <w:r w:rsidRPr="00522A03">
        <w:rPr>
          <w:rFonts w:ascii="Arial" w:hAnsi="Arial" w:cs="Arial"/>
          <w:b/>
          <w:sz w:val="20"/>
          <w:szCs w:val="20"/>
        </w:rPr>
        <w:t>Kryterium bezwarunkowe</w:t>
      </w:r>
      <w:r w:rsidRPr="00522A03">
        <w:rPr>
          <w:rFonts w:ascii="Arial" w:hAnsi="Arial" w:cs="Arial"/>
          <w:sz w:val="20"/>
          <w:szCs w:val="20"/>
        </w:rPr>
        <w:t>: projekty niespełniające przedmiotowego kryterium są odrzucane.</w:t>
      </w:r>
    </w:p>
    <w:p w:rsidR="00567C50" w:rsidRPr="00522A03" w:rsidRDefault="00567C50" w:rsidP="004F1C7C">
      <w:pPr>
        <w:pStyle w:val="Legenda"/>
        <w:numPr>
          <w:ilvl w:val="0"/>
          <w:numId w:val="51"/>
        </w:numPr>
        <w:jc w:val="both"/>
        <w:rPr>
          <w:rFonts w:ascii="Arial" w:hAnsi="Arial" w:cs="Arial"/>
        </w:rPr>
      </w:pPr>
      <w:r w:rsidRPr="00522A03">
        <w:rPr>
          <w:rFonts w:ascii="Arial" w:hAnsi="Arial" w:cs="Arial"/>
        </w:rPr>
        <w:lastRenderedPageBreak/>
        <w:t>Adekwatność potencjału społecznego Wnioskodawcy i partnerów (o ile dotyczy) do zakresu realizacji projektu.</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 xml:space="preserve">Zasady oceny: </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 xml:space="preserve">Analiza przez oceniających informacji zawartych we wniosku o dofinansowanie, wypełnionego na podstawie instrukcji, pod kątem spełnienia kryterium, w tym uzasadnienie dlaczego doświadczenie Wnioskodawcy i partnerów (o ile dotyczy) jest adekwatne do zakresu realizacji projektu, z uwzględnieniem dotychczasowej działalności Wnioskodawcy i partnerów (o ile dotyczy) prowadzonej: </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1.</w:t>
      </w:r>
      <w:r w:rsidRPr="00522A03">
        <w:rPr>
          <w:rFonts w:ascii="Arial" w:hAnsi="Arial" w:cs="Arial"/>
          <w:sz w:val="20"/>
          <w:szCs w:val="20"/>
        </w:rPr>
        <w:tab/>
        <w:t xml:space="preserve">w obszarze wsparcia projektu, </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2.</w:t>
      </w:r>
      <w:r w:rsidRPr="00522A03">
        <w:rPr>
          <w:rFonts w:ascii="Arial" w:hAnsi="Arial" w:cs="Arial"/>
          <w:sz w:val="20"/>
          <w:szCs w:val="20"/>
        </w:rPr>
        <w:tab/>
        <w:t xml:space="preserve">na rzecz grupy docelowej, do której skierowany będzie projekt oraz </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3.</w:t>
      </w:r>
      <w:r w:rsidRPr="00522A03">
        <w:rPr>
          <w:rFonts w:ascii="Arial" w:hAnsi="Arial" w:cs="Arial"/>
          <w:sz w:val="20"/>
          <w:szCs w:val="20"/>
        </w:rPr>
        <w:tab/>
        <w:t>na określonym terytorium, którego będzie dotyczyć realizacja projektu</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oraz wskazanie instytucji, które mogą potwierdzić potencjał społeczny Wnioskodawcy i partnerów (o ile dotyczy).</w:t>
      </w:r>
    </w:p>
    <w:p w:rsidR="00567C50" w:rsidRPr="00522A03" w:rsidRDefault="00567C50" w:rsidP="004F1C7C">
      <w:pPr>
        <w:spacing w:line="360" w:lineRule="auto"/>
        <w:jc w:val="both"/>
        <w:rPr>
          <w:rFonts w:ascii="Arial" w:hAnsi="Arial" w:cs="Arial"/>
          <w:b/>
          <w:sz w:val="20"/>
          <w:szCs w:val="20"/>
        </w:rPr>
      </w:pPr>
      <w:r w:rsidRPr="00522A03">
        <w:rPr>
          <w:rFonts w:ascii="Arial" w:hAnsi="Arial" w:cs="Arial"/>
          <w:b/>
          <w:sz w:val="20"/>
          <w:szCs w:val="20"/>
        </w:rPr>
        <w:t>PUNKTACJA: (9/15)</w:t>
      </w:r>
    </w:p>
    <w:p w:rsidR="00567C50" w:rsidRPr="00522A03" w:rsidRDefault="00567C50" w:rsidP="004F1C7C">
      <w:pPr>
        <w:spacing w:line="360" w:lineRule="auto"/>
        <w:jc w:val="both"/>
        <w:rPr>
          <w:rFonts w:ascii="Arial" w:hAnsi="Arial" w:cs="Arial"/>
          <w:sz w:val="20"/>
          <w:szCs w:val="20"/>
        </w:rPr>
      </w:pPr>
      <w:r w:rsidRPr="00522A03">
        <w:rPr>
          <w:rFonts w:ascii="Arial" w:hAnsi="Arial" w:cs="Arial"/>
          <w:b/>
          <w:sz w:val="20"/>
          <w:szCs w:val="20"/>
        </w:rPr>
        <w:t>Kryterium bezwarunkowe</w:t>
      </w:r>
      <w:r w:rsidRPr="00522A03">
        <w:rPr>
          <w:rFonts w:ascii="Arial" w:hAnsi="Arial" w:cs="Arial"/>
          <w:sz w:val="20"/>
          <w:szCs w:val="20"/>
        </w:rPr>
        <w:t>: projekty niespełniające przedmiotowego kryterium są odrzucane.</w:t>
      </w:r>
    </w:p>
    <w:p w:rsidR="00567C50" w:rsidRPr="00522A03" w:rsidRDefault="00567C50" w:rsidP="004F1C7C">
      <w:pPr>
        <w:pStyle w:val="Legenda"/>
        <w:numPr>
          <w:ilvl w:val="0"/>
          <w:numId w:val="51"/>
        </w:numPr>
        <w:rPr>
          <w:rFonts w:ascii="Arial" w:hAnsi="Arial" w:cs="Arial"/>
        </w:rPr>
      </w:pPr>
      <w:r w:rsidRPr="00522A03">
        <w:rPr>
          <w:rFonts w:ascii="Arial" w:hAnsi="Arial" w:cs="Arial"/>
        </w:rPr>
        <w:t>Adekwatność sposobu zarządzania projektem do zakresu zadań w projekcie</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 xml:space="preserve">Zasady oceny: </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rsidR="00567C50" w:rsidRPr="00522A03" w:rsidRDefault="00567C50" w:rsidP="004F1C7C">
      <w:pPr>
        <w:spacing w:line="360" w:lineRule="auto"/>
        <w:jc w:val="both"/>
        <w:rPr>
          <w:rFonts w:ascii="Arial" w:hAnsi="Arial" w:cs="Arial"/>
          <w:b/>
          <w:sz w:val="20"/>
          <w:szCs w:val="20"/>
        </w:rPr>
      </w:pPr>
      <w:r w:rsidRPr="00522A03">
        <w:rPr>
          <w:rFonts w:ascii="Arial" w:hAnsi="Arial" w:cs="Arial"/>
          <w:b/>
          <w:sz w:val="20"/>
          <w:szCs w:val="20"/>
        </w:rPr>
        <w:t>PUNKTACJA: (3/5)</w:t>
      </w:r>
    </w:p>
    <w:p w:rsidR="00567C50" w:rsidRPr="00522A03" w:rsidRDefault="00567C50" w:rsidP="004F1C7C">
      <w:pPr>
        <w:spacing w:line="360" w:lineRule="auto"/>
        <w:jc w:val="both"/>
        <w:rPr>
          <w:rFonts w:ascii="Arial" w:hAnsi="Arial" w:cs="Arial"/>
          <w:sz w:val="20"/>
          <w:szCs w:val="20"/>
        </w:rPr>
      </w:pPr>
      <w:r w:rsidRPr="00522A03">
        <w:rPr>
          <w:rFonts w:ascii="Arial" w:hAnsi="Arial" w:cs="Arial"/>
          <w:b/>
          <w:sz w:val="20"/>
          <w:szCs w:val="20"/>
        </w:rPr>
        <w:t>Kryterium bezwarunkowe:</w:t>
      </w:r>
      <w:r w:rsidRPr="00522A03">
        <w:rPr>
          <w:rFonts w:ascii="Arial" w:hAnsi="Arial" w:cs="Arial"/>
          <w:sz w:val="20"/>
          <w:szCs w:val="20"/>
        </w:rPr>
        <w:t xml:space="preserve"> projekty niespełniające przedmiotowego kryterium są odrzucane.</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pStyle w:val="Legenda"/>
        <w:numPr>
          <w:ilvl w:val="0"/>
          <w:numId w:val="51"/>
        </w:numPr>
        <w:rPr>
          <w:rFonts w:ascii="Arial" w:hAnsi="Arial" w:cs="Arial"/>
        </w:rPr>
      </w:pPr>
      <w:r w:rsidRPr="00522A03">
        <w:rPr>
          <w:rFonts w:ascii="Arial" w:hAnsi="Arial" w:cs="Arial"/>
        </w:rPr>
        <w:t>Prawidłowość sporządzenia budżetu projektu</w:t>
      </w:r>
    </w:p>
    <w:p w:rsidR="00567C50" w:rsidRPr="00522A03" w:rsidRDefault="00567C50" w:rsidP="004F1C7C">
      <w:pPr>
        <w:spacing w:line="360" w:lineRule="auto"/>
        <w:jc w:val="both"/>
        <w:rPr>
          <w:rFonts w:ascii="Arial" w:hAnsi="Arial" w:cs="Arial"/>
          <w:sz w:val="20"/>
          <w:szCs w:val="20"/>
        </w:rPr>
      </w:pP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t xml:space="preserve">Zasady oceny: </w:t>
      </w:r>
    </w:p>
    <w:p w:rsidR="00567C50" w:rsidRPr="00522A03" w:rsidRDefault="00567C50" w:rsidP="004F1C7C">
      <w:pPr>
        <w:spacing w:line="360" w:lineRule="auto"/>
        <w:jc w:val="both"/>
        <w:rPr>
          <w:rFonts w:ascii="Arial" w:hAnsi="Arial" w:cs="Arial"/>
          <w:sz w:val="20"/>
          <w:szCs w:val="20"/>
        </w:rPr>
      </w:pPr>
      <w:r w:rsidRPr="00522A03">
        <w:rPr>
          <w:rFonts w:ascii="Arial" w:hAnsi="Arial" w:cs="Arial"/>
          <w:sz w:val="20"/>
          <w:szCs w:val="20"/>
        </w:rPr>
        <w:lastRenderedPageBreak/>
        <w:t xml:space="preserve">Analiza przez oceniających informacji zawartych we wniosku o dofinansowanie, wypełnionego na podstawie instrukcji, pod kątem spełnienia kryterium, w tym: </w:t>
      </w:r>
    </w:p>
    <w:p w:rsidR="00567C50" w:rsidRPr="00522A03" w:rsidRDefault="00567C50" w:rsidP="004F1C7C">
      <w:pPr>
        <w:pStyle w:val="Akapitzlist8"/>
        <w:numPr>
          <w:ilvl w:val="0"/>
          <w:numId w:val="69"/>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 xml:space="preserve">kwalifikowalność wydatków, </w:t>
      </w:r>
    </w:p>
    <w:p w:rsidR="00567C50" w:rsidRPr="00522A03" w:rsidRDefault="00567C50" w:rsidP="004F1C7C">
      <w:pPr>
        <w:pStyle w:val="Akapitzlist8"/>
        <w:numPr>
          <w:ilvl w:val="0"/>
          <w:numId w:val="69"/>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 xml:space="preserve">niezbędność wydatków do realizacji projektu i osiągania jego celów, </w:t>
      </w:r>
    </w:p>
    <w:p w:rsidR="00567C50" w:rsidRPr="00522A03" w:rsidRDefault="00567C50" w:rsidP="004F1C7C">
      <w:pPr>
        <w:pStyle w:val="Akapitzlist8"/>
        <w:numPr>
          <w:ilvl w:val="0"/>
          <w:numId w:val="69"/>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 xml:space="preserve">racjonalność i efektywność wydatków projektu, </w:t>
      </w:r>
    </w:p>
    <w:p w:rsidR="00567C50" w:rsidRPr="00522A03" w:rsidRDefault="00567C50" w:rsidP="004F1C7C">
      <w:pPr>
        <w:pStyle w:val="Akapitzlist8"/>
        <w:numPr>
          <w:ilvl w:val="0"/>
          <w:numId w:val="69"/>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 xml:space="preserve">poprawność uzasadnienia wydatków w ramach kwot ryczałtowych (o ile dotyczy), </w:t>
      </w:r>
    </w:p>
    <w:p w:rsidR="00567C50" w:rsidRPr="00522A03" w:rsidRDefault="00567C50" w:rsidP="004F1C7C">
      <w:pPr>
        <w:pStyle w:val="Akapitzlist8"/>
        <w:numPr>
          <w:ilvl w:val="0"/>
          <w:numId w:val="69"/>
        </w:numPr>
        <w:suppressAutoHyphens/>
        <w:overflowPunct w:val="0"/>
        <w:spacing w:before="0" w:beforeAutospacing="0" w:after="200" w:afterAutospacing="0" w:line="360" w:lineRule="auto"/>
        <w:contextualSpacing/>
        <w:jc w:val="both"/>
        <w:rPr>
          <w:rFonts w:ascii="Arial" w:hAnsi="Arial" w:cs="Arial"/>
          <w:sz w:val="20"/>
        </w:rPr>
      </w:pPr>
      <w:r w:rsidRPr="00522A03">
        <w:rPr>
          <w:rFonts w:ascii="Arial" w:hAnsi="Arial" w:cs="Arial"/>
          <w:sz w:val="20"/>
        </w:rPr>
        <w:t>zgodność ze standardem i cenami rynkowymi określonymi w Regulaminie konkursu.</w:t>
      </w:r>
    </w:p>
    <w:p w:rsidR="00567C50" w:rsidRPr="00522A03" w:rsidRDefault="00567C50" w:rsidP="004F1C7C">
      <w:pPr>
        <w:spacing w:line="360" w:lineRule="auto"/>
        <w:jc w:val="both"/>
        <w:rPr>
          <w:rFonts w:ascii="Arial" w:hAnsi="Arial" w:cs="Arial"/>
          <w:b/>
          <w:sz w:val="20"/>
          <w:szCs w:val="20"/>
        </w:rPr>
      </w:pPr>
      <w:r w:rsidRPr="00522A03">
        <w:rPr>
          <w:rFonts w:ascii="Arial" w:hAnsi="Arial" w:cs="Arial"/>
          <w:b/>
          <w:sz w:val="20"/>
          <w:szCs w:val="20"/>
        </w:rPr>
        <w:t>PUNKTACJA: (12/20)</w:t>
      </w:r>
    </w:p>
    <w:p w:rsidR="00567C50" w:rsidRPr="00522A03" w:rsidRDefault="00567C50" w:rsidP="004F1C7C">
      <w:pPr>
        <w:spacing w:line="360" w:lineRule="auto"/>
        <w:jc w:val="both"/>
        <w:rPr>
          <w:rFonts w:ascii="Arial" w:hAnsi="Arial" w:cs="Arial"/>
          <w:sz w:val="20"/>
          <w:szCs w:val="20"/>
        </w:rPr>
      </w:pPr>
      <w:r w:rsidRPr="00522A03">
        <w:rPr>
          <w:rFonts w:ascii="Arial" w:hAnsi="Arial" w:cs="Arial"/>
          <w:b/>
          <w:sz w:val="20"/>
          <w:szCs w:val="20"/>
        </w:rPr>
        <w:t>Kryterium warunkowe</w:t>
      </w:r>
      <w:r w:rsidRPr="00522A03">
        <w:rPr>
          <w:rFonts w:ascii="Arial" w:hAnsi="Arial" w:cs="Arial"/>
          <w:sz w:val="20"/>
          <w:szCs w:val="20"/>
        </w:rPr>
        <w:t>: istnieje możliwość przyznania warunkowej liczby punktów za spełnienie kryterium i skierowanie projektu do negocjacji we wskazanym w karcie oceny zakresie dotyczącym warunkowo dokonanej oceny.</w:t>
      </w:r>
    </w:p>
    <w:p w:rsidR="00567C50" w:rsidRPr="00522A03" w:rsidRDefault="00567C50" w:rsidP="004F1C7C">
      <w:pPr>
        <w:spacing w:before="240" w:line="360" w:lineRule="auto"/>
        <w:jc w:val="both"/>
        <w:rPr>
          <w:rFonts w:ascii="Arial" w:hAnsi="Arial" w:cs="Arial"/>
          <w:b/>
          <w:sz w:val="20"/>
          <w:szCs w:val="20"/>
        </w:rPr>
      </w:pPr>
      <w:r w:rsidRPr="00522A03">
        <w:rPr>
          <w:rFonts w:ascii="Arial" w:hAnsi="Arial" w:cs="Arial"/>
          <w:b/>
          <w:sz w:val="20"/>
          <w:szCs w:val="20"/>
        </w:rPr>
        <w:t xml:space="preserve">Przyznanie punktów warunkowych w odniesieniu do ogólnych kryteriów merytorycznych nr 1, 4 i 8, o których mowa powyżej jest możliwe w przypadku, gdy oceniany wniosek bezwarunkowo uzyskał przynajmniej 60% punktów za spełnienie każdego ogólnego kryterium merytorycznego. </w:t>
      </w:r>
    </w:p>
    <w:tbl>
      <w:tblPr>
        <w:tblW w:w="93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30"/>
        <w:gridCol w:w="3153"/>
        <w:gridCol w:w="5528"/>
      </w:tblGrid>
      <w:tr w:rsidR="00567C50" w:rsidRPr="00522A03" w:rsidTr="00B2380D">
        <w:trPr>
          <w:trHeight w:val="409"/>
        </w:trPr>
        <w:tc>
          <w:tcPr>
            <w:tcW w:w="630" w:type="dxa"/>
            <w:shd w:val="pct5" w:color="auto" w:fill="auto"/>
          </w:tcPr>
          <w:p w:rsidR="00567C50" w:rsidRPr="00522A03" w:rsidRDefault="00567C50" w:rsidP="00B2380D">
            <w:pPr>
              <w:ind w:left="97"/>
              <w:rPr>
                <w:rFonts w:ascii="Arial" w:hAnsi="Arial" w:cs="Arial"/>
                <w:b/>
                <w:sz w:val="20"/>
                <w:szCs w:val="20"/>
              </w:rPr>
            </w:pPr>
            <w:r w:rsidRPr="00522A03">
              <w:rPr>
                <w:rFonts w:ascii="Arial" w:hAnsi="Arial" w:cs="Arial"/>
                <w:b/>
                <w:sz w:val="20"/>
                <w:szCs w:val="20"/>
              </w:rPr>
              <w:t>Lp.</w:t>
            </w:r>
          </w:p>
        </w:tc>
        <w:tc>
          <w:tcPr>
            <w:tcW w:w="3153" w:type="dxa"/>
            <w:shd w:val="pct5" w:color="auto" w:fill="auto"/>
          </w:tcPr>
          <w:p w:rsidR="00567C50" w:rsidRPr="00522A03" w:rsidRDefault="00567C50" w:rsidP="00B2380D">
            <w:pPr>
              <w:jc w:val="center"/>
              <w:rPr>
                <w:rFonts w:ascii="Arial" w:hAnsi="Arial" w:cs="Arial"/>
                <w:b/>
                <w:sz w:val="20"/>
                <w:szCs w:val="20"/>
              </w:rPr>
            </w:pPr>
            <w:r w:rsidRPr="00522A03">
              <w:rPr>
                <w:rFonts w:ascii="Arial" w:hAnsi="Arial" w:cs="Arial"/>
                <w:b/>
                <w:sz w:val="20"/>
                <w:szCs w:val="20"/>
              </w:rPr>
              <w:t>Nazwa kryterium</w:t>
            </w:r>
          </w:p>
        </w:tc>
        <w:tc>
          <w:tcPr>
            <w:tcW w:w="5528" w:type="dxa"/>
            <w:shd w:val="pct5" w:color="auto" w:fill="auto"/>
          </w:tcPr>
          <w:p w:rsidR="00567C50" w:rsidRPr="00522A03" w:rsidRDefault="00567C50" w:rsidP="00B2380D">
            <w:pPr>
              <w:jc w:val="center"/>
              <w:rPr>
                <w:rFonts w:ascii="Arial" w:hAnsi="Arial" w:cs="Arial"/>
                <w:b/>
                <w:sz w:val="20"/>
                <w:szCs w:val="20"/>
              </w:rPr>
            </w:pPr>
            <w:r w:rsidRPr="00522A03">
              <w:rPr>
                <w:rFonts w:ascii="Arial" w:hAnsi="Arial" w:cs="Arial"/>
                <w:b/>
                <w:sz w:val="20"/>
                <w:szCs w:val="20"/>
              </w:rPr>
              <w:t>Uznanie spełnienia kryterium za warunkowe, może nastąpić w przypadkach:</w:t>
            </w:r>
          </w:p>
        </w:tc>
      </w:tr>
      <w:tr w:rsidR="00567C50" w:rsidRPr="00522A03" w:rsidTr="00B2380D">
        <w:trPr>
          <w:trHeight w:val="699"/>
        </w:trPr>
        <w:tc>
          <w:tcPr>
            <w:tcW w:w="630" w:type="dxa"/>
            <w:vAlign w:val="center"/>
          </w:tcPr>
          <w:p w:rsidR="00567C50" w:rsidRPr="00522A03" w:rsidRDefault="00567C50" w:rsidP="00B2380D">
            <w:pPr>
              <w:jc w:val="center"/>
              <w:rPr>
                <w:rFonts w:ascii="Arial" w:hAnsi="Arial" w:cs="Arial"/>
                <w:sz w:val="20"/>
                <w:szCs w:val="20"/>
              </w:rPr>
            </w:pPr>
            <w:r w:rsidRPr="00522A03">
              <w:rPr>
                <w:rFonts w:ascii="Arial" w:hAnsi="Arial" w:cs="Arial"/>
                <w:sz w:val="20"/>
                <w:szCs w:val="20"/>
              </w:rPr>
              <w:t>1.</w:t>
            </w:r>
          </w:p>
          <w:p w:rsidR="00567C50" w:rsidRPr="00522A03" w:rsidRDefault="00567C50" w:rsidP="00B2380D">
            <w:pPr>
              <w:ind w:left="97"/>
              <w:jc w:val="center"/>
              <w:rPr>
                <w:rFonts w:ascii="Arial" w:hAnsi="Arial" w:cs="Arial"/>
                <w:sz w:val="20"/>
                <w:szCs w:val="20"/>
              </w:rPr>
            </w:pPr>
          </w:p>
        </w:tc>
        <w:tc>
          <w:tcPr>
            <w:tcW w:w="3153" w:type="dxa"/>
            <w:vAlign w:val="center"/>
          </w:tcPr>
          <w:p w:rsidR="00567C50" w:rsidRPr="00522A03" w:rsidRDefault="00567C50" w:rsidP="00B2380D">
            <w:pPr>
              <w:ind w:left="97"/>
              <w:jc w:val="center"/>
              <w:rPr>
                <w:rFonts w:ascii="Arial" w:hAnsi="Arial" w:cs="Arial"/>
                <w:sz w:val="20"/>
                <w:szCs w:val="20"/>
              </w:rPr>
            </w:pPr>
            <w:r w:rsidRPr="00522A03">
              <w:rPr>
                <w:rFonts w:ascii="Arial" w:hAnsi="Arial" w:cs="Arial"/>
                <w:sz w:val="20"/>
                <w:szCs w:val="20"/>
              </w:rPr>
              <w:t>Adekwatność doboru, sposobu pomiaru i opisu wskaźników realizacji projektu (w tym wskaźników dotyczących właściwego celu szczegółowego RPO WŁ 2014-2020) oraz zgodność celu głównego z założeniami RPO WŁ 2014-2020</w:t>
            </w:r>
          </w:p>
        </w:tc>
        <w:tc>
          <w:tcPr>
            <w:tcW w:w="5528" w:type="dxa"/>
          </w:tcPr>
          <w:p w:rsidR="00567C50" w:rsidRPr="006073E5" w:rsidRDefault="00567C50" w:rsidP="00B2380D">
            <w:pPr>
              <w:pStyle w:val="Akapitzlist8"/>
              <w:numPr>
                <w:ilvl w:val="0"/>
                <w:numId w:val="70"/>
              </w:numPr>
              <w:spacing w:before="0" w:beforeAutospacing="0" w:after="0" w:afterAutospacing="0"/>
              <w:contextualSpacing/>
              <w:jc w:val="both"/>
              <w:rPr>
                <w:rFonts w:ascii="Arial" w:hAnsi="Arial" w:cs="Arial"/>
                <w:color w:val="00000A"/>
                <w:sz w:val="20"/>
              </w:rPr>
            </w:pPr>
            <w:r w:rsidRPr="006073E5">
              <w:rPr>
                <w:rFonts w:ascii="Arial" w:hAnsi="Arial" w:cs="Arial"/>
                <w:sz w:val="20"/>
              </w:rPr>
              <w:t>konieczności przedstawienia we wniosku o dofinansowanie wszystkich obligatoryjnych wskaźników wynikających z zapisów niniejszego Regulaminu;</w:t>
            </w:r>
          </w:p>
          <w:p w:rsidR="00567C50" w:rsidRPr="006073E5" w:rsidRDefault="00567C50" w:rsidP="00B2380D">
            <w:pPr>
              <w:pStyle w:val="Akapitzlist8"/>
              <w:numPr>
                <w:ilvl w:val="0"/>
                <w:numId w:val="70"/>
              </w:numPr>
              <w:spacing w:before="0" w:beforeAutospacing="0" w:after="0" w:afterAutospacing="0"/>
              <w:contextualSpacing/>
              <w:jc w:val="both"/>
              <w:rPr>
                <w:rFonts w:ascii="Arial" w:hAnsi="Arial" w:cs="Arial"/>
                <w:sz w:val="20"/>
              </w:rPr>
            </w:pPr>
            <w:r w:rsidRPr="006073E5">
              <w:rPr>
                <w:rFonts w:ascii="Arial" w:hAnsi="Arial" w:cs="Arial"/>
                <w:sz w:val="20"/>
              </w:rPr>
              <w:t>konieczności wskazania lub skorygowania błędnego wskazania np.: jednostek miar, wartości bazowej lub docelowej wskaźników;</w:t>
            </w:r>
          </w:p>
          <w:p w:rsidR="00567C50" w:rsidRPr="006073E5" w:rsidRDefault="00567C50" w:rsidP="00B2380D">
            <w:pPr>
              <w:pStyle w:val="Akapitzlist8"/>
              <w:numPr>
                <w:ilvl w:val="0"/>
                <w:numId w:val="70"/>
              </w:numPr>
              <w:spacing w:before="0" w:beforeAutospacing="0" w:after="0" w:afterAutospacing="0"/>
              <w:contextualSpacing/>
              <w:jc w:val="both"/>
              <w:rPr>
                <w:rFonts w:ascii="Arial" w:hAnsi="Arial" w:cs="Arial"/>
                <w:sz w:val="20"/>
              </w:rPr>
            </w:pPr>
            <w:r w:rsidRPr="006073E5">
              <w:rPr>
                <w:rFonts w:ascii="Arial" w:hAnsi="Arial" w:cs="Arial"/>
                <w:sz w:val="20"/>
              </w:rPr>
              <w:t>konieczności wskazania prawidłowych źródeł danych do pomiaru lub sposobu pomiaru wskaźników.</w:t>
            </w:r>
          </w:p>
        </w:tc>
      </w:tr>
      <w:tr w:rsidR="00567C50" w:rsidRPr="00522A03" w:rsidTr="00B2380D">
        <w:trPr>
          <w:trHeight w:val="1548"/>
        </w:trPr>
        <w:tc>
          <w:tcPr>
            <w:tcW w:w="630" w:type="dxa"/>
            <w:vAlign w:val="center"/>
          </w:tcPr>
          <w:p w:rsidR="00567C50" w:rsidRPr="00522A03" w:rsidRDefault="00567C50" w:rsidP="00B2380D">
            <w:pPr>
              <w:jc w:val="center"/>
              <w:rPr>
                <w:rFonts w:ascii="Arial" w:hAnsi="Arial" w:cs="Arial"/>
                <w:sz w:val="20"/>
                <w:szCs w:val="20"/>
              </w:rPr>
            </w:pPr>
            <w:r w:rsidRPr="00522A03">
              <w:rPr>
                <w:rFonts w:ascii="Arial" w:hAnsi="Arial" w:cs="Arial"/>
                <w:sz w:val="20"/>
                <w:szCs w:val="20"/>
              </w:rPr>
              <w:t>2.</w:t>
            </w:r>
          </w:p>
          <w:p w:rsidR="00567C50" w:rsidRPr="00522A03" w:rsidRDefault="00567C50" w:rsidP="00B2380D">
            <w:pPr>
              <w:ind w:left="97"/>
              <w:jc w:val="center"/>
              <w:rPr>
                <w:rFonts w:ascii="Arial" w:hAnsi="Arial" w:cs="Arial"/>
                <w:sz w:val="20"/>
                <w:szCs w:val="20"/>
              </w:rPr>
            </w:pPr>
          </w:p>
          <w:p w:rsidR="00567C50" w:rsidRPr="00522A03" w:rsidRDefault="00567C50" w:rsidP="00B2380D">
            <w:pPr>
              <w:ind w:left="97"/>
              <w:jc w:val="center"/>
              <w:rPr>
                <w:rFonts w:ascii="Arial" w:hAnsi="Arial" w:cs="Arial"/>
                <w:sz w:val="20"/>
                <w:szCs w:val="20"/>
              </w:rPr>
            </w:pPr>
          </w:p>
        </w:tc>
        <w:tc>
          <w:tcPr>
            <w:tcW w:w="3153" w:type="dxa"/>
            <w:vAlign w:val="center"/>
          </w:tcPr>
          <w:p w:rsidR="00567C50" w:rsidRPr="00522A03" w:rsidRDefault="00567C50" w:rsidP="00B2380D">
            <w:pPr>
              <w:ind w:left="97"/>
              <w:jc w:val="center"/>
              <w:rPr>
                <w:rFonts w:ascii="Arial" w:hAnsi="Arial" w:cs="Arial"/>
                <w:sz w:val="20"/>
                <w:szCs w:val="20"/>
              </w:rPr>
            </w:pPr>
            <w:r w:rsidRPr="00522A03">
              <w:rPr>
                <w:rFonts w:ascii="Arial" w:hAnsi="Arial" w:cs="Arial"/>
                <w:sz w:val="20"/>
                <w:szCs w:val="20"/>
              </w:rPr>
              <w:t>Spójność zadań przewidzianych do realizacji w ramach projektu oraz trafność doboru i opisu tych zadań</w:t>
            </w:r>
          </w:p>
        </w:tc>
        <w:tc>
          <w:tcPr>
            <w:tcW w:w="5528" w:type="dxa"/>
          </w:tcPr>
          <w:p w:rsidR="00567C50" w:rsidRPr="006073E5" w:rsidRDefault="00567C50" w:rsidP="00B2380D">
            <w:pPr>
              <w:pStyle w:val="Akapitzlist8"/>
              <w:numPr>
                <w:ilvl w:val="0"/>
                <w:numId w:val="71"/>
              </w:numPr>
              <w:spacing w:before="0" w:beforeAutospacing="0" w:after="0" w:afterAutospacing="0"/>
              <w:contextualSpacing/>
              <w:jc w:val="both"/>
              <w:rPr>
                <w:rFonts w:ascii="Arial" w:hAnsi="Arial" w:cs="Arial"/>
                <w:color w:val="00000A"/>
                <w:sz w:val="20"/>
              </w:rPr>
            </w:pPr>
            <w:r w:rsidRPr="006073E5">
              <w:rPr>
                <w:rFonts w:ascii="Arial" w:hAnsi="Arial" w:cs="Arial"/>
                <w:sz w:val="20"/>
              </w:rPr>
              <w:t>konieczności zapewnienia spójnego opisu realizowanych zadań;</w:t>
            </w:r>
          </w:p>
          <w:p w:rsidR="00567C50" w:rsidRPr="006073E5" w:rsidRDefault="00567C50" w:rsidP="00B2380D">
            <w:pPr>
              <w:pStyle w:val="Akapitzlist8"/>
              <w:numPr>
                <w:ilvl w:val="0"/>
                <w:numId w:val="71"/>
              </w:numPr>
              <w:spacing w:before="0" w:beforeAutospacing="0" w:after="0" w:afterAutospacing="0"/>
              <w:contextualSpacing/>
              <w:jc w:val="both"/>
              <w:rPr>
                <w:rFonts w:ascii="Arial" w:hAnsi="Arial" w:cs="Arial"/>
                <w:sz w:val="20"/>
              </w:rPr>
            </w:pPr>
            <w:r w:rsidRPr="006073E5">
              <w:rPr>
                <w:rFonts w:ascii="Arial" w:hAnsi="Arial" w:cs="Arial"/>
                <w:sz w:val="20"/>
              </w:rPr>
              <w:t xml:space="preserve">konieczności zapewnienia spójności poszczególnych działań z innymi elementami wniosku;  </w:t>
            </w:r>
          </w:p>
          <w:p w:rsidR="00567C50" w:rsidRPr="006073E5" w:rsidRDefault="00567C50" w:rsidP="00B2380D">
            <w:pPr>
              <w:pStyle w:val="Akapitzlist8"/>
              <w:numPr>
                <w:ilvl w:val="0"/>
                <w:numId w:val="71"/>
              </w:numPr>
              <w:spacing w:before="0" w:beforeAutospacing="0" w:after="0" w:afterAutospacing="0"/>
              <w:contextualSpacing/>
              <w:jc w:val="both"/>
              <w:rPr>
                <w:rFonts w:ascii="Arial" w:hAnsi="Arial" w:cs="Arial"/>
                <w:sz w:val="20"/>
              </w:rPr>
            </w:pPr>
            <w:r w:rsidRPr="006073E5">
              <w:rPr>
                <w:rFonts w:ascii="Arial" w:hAnsi="Arial" w:cs="Arial"/>
                <w:sz w:val="20"/>
              </w:rPr>
              <w:t>konieczności prawidłowego przyporządkowania wskaźników do zadań;</w:t>
            </w:r>
          </w:p>
          <w:p w:rsidR="00567C50" w:rsidRPr="006073E5" w:rsidRDefault="00567C50" w:rsidP="00B2380D">
            <w:pPr>
              <w:pStyle w:val="Akapitzlist8"/>
              <w:numPr>
                <w:ilvl w:val="0"/>
                <w:numId w:val="71"/>
              </w:numPr>
              <w:spacing w:before="0" w:beforeAutospacing="0" w:after="0" w:afterAutospacing="0"/>
              <w:contextualSpacing/>
              <w:jc w:val="both"/>
              <w:rPr>
                <w:rFonts w:ascii="Arial" w:hAnsi="Arial" w:cs="Arial"/>
                <w:sz w:val="20"/>
              </w:rPr>
            </w:pPr>
            <w:r w:rsidRPr="006073E5">
              <w:rPr>
                <w:rFonts w:ascii="Arial" w:hAnsi="Arial" w:cs="Arial"/>
                <w:sz w:val="20"/>
              </w:rPr>
              <w:t>konieczności prawidłowego uzasadnienia wyboru partnerów do realizacji poszczególnych zadań (o ile dotyczy);</w:t>
            </w:r>
          </w:p>
          <w:p w:rsidR="00567C50" w:rsidRPr="006073E5" w:rsidRDefault="00567C50" w:rsidP="00B2380D">
            <w:pPr>
              <w:pStyle w:val="Akapitzlist8"/>
              <w:numPr>
                <w:ilvl w:val="0"/>
                <w:numId w:val="71"/>
              </w:numPr>
              <w:spacing w:before="0" w:beforeAutospacing="0" w:after="0" w:afterAutospacing="0"/>
              <w:contextualSpacing/>
              <w:jc w:val="both"/>
              <w:rPr>
                <w:rFonts w:ascii="Arial" w:hAnsi="Arial" w:cs="Arial"/>
                <w:sz w:val="20"/>
              </w:rPr>
            </w:pPr>
            <w:r w:rsidRPr="006073E5">
              <w:rPr>
                <w:rFonts w:ascii="Arial" w:hAnsi="Arial" w:cs="Arial"/>
                <w:sz w:val="20"/>
              </w:rPr>
              <w:t>dla projektów rozliczanych w oparciu o kwoty ryczałtowe - konieczności uwzględnienia wskaźników mierzących realizację zadania lub dokumentów potwierdzających jego realizację.</w:t>
            </w:r>
          </w:p>
        </w:tc>
      </w:tr>
      <w:tr w:rsidR="00567C50" w:rsidRPr="00522A03" w:rsidTr="00B2380D">
        <w:trPr>
          <w:trHeight w:val="70"/>
        </w:trPr>
        <w:tc>
          <w:tcPr>
            <w:tcW w:w="630" w:type="dxa"/>
            <w:vAlign w:val="center"/>
          </w:tcPr>
          <w:p w:rsidR="00567C50" w:rsidRPr="00522A03" w:rsidRDefault="00567C50" w:rsidP="00B2380D">
            <w:pPr>
              <w:jc w:val="center"/>
              <w:rPr>
                <w:rFonts w:ascii="Arial" w:hAnsi="Arial" w:cs="Arial"/>
                <w:sz w:val="20"/>
                <w:szCs w:val="20"/>
              </w:rPr>
            </w:pPr>
            <w:r w:rsidRPr="00522A03">
              <w:rPr>
                <w:rFonts w:ascii="Arial" w:hAnsi="Arial" w:cs="Arial"/>
                <w:sz w:val="20"/>
                <w:szCs w:val="20"/>
              </w:rPr>
              <w:lastRenderedPageBreak/>
              <w:t>3.</w:t>
            </w:r>
          </w:p>
        </w:tc>
        <w:tc>
          <w:tcPr>
            <w:tcW w:w="3153" w:type="dxa"/>
            <w:vAlign w:val="center"/>
          </w:tcPr>
          <w:p w:rsidR="00567C50" w:rsidRPr="00522A03" w:rsidRDefault="00567C50" w:rsidP="00B2380D">
            <w:pPr>
              <w:ind w:left="97"/>
              <w:jc w:val="center"/>
              <w:rPr>
                <w:rFonts w:ascii="Arial" w:hAnsi="Arial" w:cs="Arial"/>
                <w:sz w:val="20"/>
                <w:szCs w:val="20"/>
              </w:rPr>
            </w:pPr>
            <w:r w:rsidRPr="00522A03">
              <w:rPr>
                <w:rFonts w:ascii="Arial" w:hAnsi="Arial" w:cs="Arial"/>
                <w:sz w:val="20"/>
                <w:szCs w:val="20"/>
              </w:rPr>
              <w:t>Prawidłowość sporządzenia budżetu projektu</w:t>
            </w:r>
          </w:p>
        </w:tc>
        <w:tc>
          <w:tcPr>
            <w:tcW w:w="5528" w:type="dxa"/>
          </w:tcPr>
          <w:p w:rsidR="00567C50" w:rsidRPr="006073E5" w:rsidRDefault="00567C50" w:rsidP="00B2380D">
            <w:pPr>
              <w:pStyle w:val="Akapitzlist8"/>
              <w:numPr>
                <w:ilvl w:val="0"/>
                <w:numId w:val="72"/>
              </w:numPr>
              <w:spacing w:before="0" w:beforeAutospacing="0" w:after="0" w:afterAutospacing="0"/>
              <w:contextualSpacing/>
              <w:jc w:val="both"/>
              <w:rPr>
                <w:rFonts w:ascii="Arial" w:hAnsi="Arial" w:cs="Arial"/>
                <w:color w:val="00000A"/>
                <w:sz w:val="20"/>
              </w:rPr>
            </w:pPr>
            <w:r w:rsidRPr="006073E5">
              <w:rPr>
                <w:rFonts w:ascii="Arial" w:hAnsi="Arial" w:cs="Arial"/>
                <w:sz w:val="20"/>
              </w:rPr>
              <w:t>konieczności zapewnienia kwalifikowalności wszystkich wydatków w projekcie, w przypadku m.in.:</w:t>
            </w:r>
          </w:p>
          <w:p w:rsidR="00567C50" w:rsidRPr="006073E5" w:rsidRDefault="00567C50" w:rsidP="006D1A1F">
            <w:pPr>
              <w:pStyle w:val="Akapitzlist8"/>
              <w:numPr>
                <w:ilvl w:val="0"/>
                <w:numId w:val="78"/>
              </w:numPr>
              <w:spacing w:before="0" w:beforeAutospacing="0" w:after="0" w:afterAutospacing="0"/>
              <w:contextualSpacing/>
              <w:rPr>
                <w:rFonts w:ascii="Arial" w:hAnsi="Arial" w:cs="Arial"/>
                <w:sz w:val="20"/>
              </w:rPr>
            </w:pPr>
            <w:r w:rsidRPr="006073E5">
              <w:rPr>
                <w:rFonts w:ascii="Arial" w:hAnsi="Arial" w:cs="Arial"/>
                <w:sz w:val="20"/>
              </w:rPr>
              <w:t>zidentyfikowania wydatków niekwalifikowalnych;</w:t>
            </w:r>
          </w:p>
          <w:p w:rsidR="00567C50" w:rsidRPr="006073E5" w:rsidRDefault="00567C50" w:rsidP="006D1A1F">
            <w:pPr>
              <w:pStyle w:val="Akapitzlist8"/>
              <w:numPr>
                <w:ilvl w:val="0"/>
                <w:numId w:val="78"/>
              </w:numPr>
              <w:spacing w:before="0" w:beforeAutospacing="0" w:after="0" w:afterAutospacing="0"/>
              <w:contextualSpacing/>
              <w:rPr>
                <w:rFonts w:ascii="Arial" w:hAnsi="Arial" w:cs="Arial"/>
                <w:sz w:val="20"/>
              </w:rPr>
            </w:pPr>
            <w:r w:rsidRPr="006073E5">
              <w:rPr>
                <w:rFonts w:ascii="Arial" w:hAnsi="Arial" w:cs="Arial"/>
                <w:sz w:val="20"/>
              </w:rPr>
              <w:t>wykazania wydatków nieracjonalnych, nieefektywnych kosztowo, zbędnych;</w:t>
            </w:r>
          </w:p>
          <w:p w:rsidR="00567C50" w:rsidRPr="006073E5" w:rsidRDefault="00567C50" w:rsidP="006D1A1F">
            <w:pPr>
              <w:pStyle w:val="Akapitzlist8"/>
              <w:numPr>
                <w:ilvl w:val="0"/>
                <w:numId w:val="78"/>
              </w:numPr>
              <w:spacing w:before="0" w:beforeAutospacing="0" w:after="0" w:afterAutospacing="0"/>
              <w:contextualSpacing/>
              <w:rPr>
                <w:rFonts w:ascii="Arial" w:hAnsi="Arial" w:cs="Arial"/>
                <w:sz w:val="20"/>
              </w:rPr>
            </w:pPr>
            <w:r w:rsidRPr="006073E5">
              <w:rPr>
                <w:rFonts w:ascii="Arial" w:hAnsi="Arial" w:cs="Arial"/>
                <w:sz w:val="20"/>
              </w:rPr>
              <w:t>wykazania wydatków niezgodnych ze stawkami rynkowymi, w tym z Wymaganiami dotyczącymi standardu oraz cen rynkowych;</w:t>
            </w:r>
          </w:p>
          <w:p w:rsidR="00567C50" w:rsidRPr="006073E5" w:rsidRDefault="00567C50" w:rsidP="006D1A1F">
            <w:pPr>
              <w:pStyle w:val="Akapitzlist8"/>
              <w:numPr>
                <w:ilvl w:val="0"/>
                <w:numId w:val="78"/>
              </w:numPr>
              <w:spacing w:before="0" w:beforeAutospacing="0" w:after="0" w:afterAutospacing="0"/>
              <w:contextualSpacing/>
              <w:rPr>
                <w:rFonts w:ascii="Arial" w:hAnsi="Arial" w:cs="Arial"/>
                <w:sz w:val="20"/>
              </w:rPr>
            </w:pPr>
            <w:r w:rsidRPr="006073E5">
              <w:rPr>
                <w:rFonts w:ascii="Arial" w:hAnsi="Arial" w:cs="Arial"/>
                <w:sz w:val="20"/>
              </w:rPr>
              <w:t>braku poprawności uzasadnienia wydatków w ramach kwot ryczałtowych (o ile dotyczy);</w:t>
            </w:r>
          </w:p>
          <w:p w:rsidR="00567C50" w:rsidRPr="006073E5" w:rsidRDefault="00567C50" w:rsidP="006D1A1F">
            <w:pPr>
              <w:pStyle w:val="Akapitzlist8"/>
              <w:numPr>
                <w:ilvl w:val="0"/>
                <w:numId w:val="78"/>
              </w:numPr>
              <w:spacing w:before="0" w:beforeAutospacing="0" w:after="0" w:afterAutospacing="0"/>
              <w:contextualSpacing/>
              <w:rPr>
                <w:rFonts w:ascii="Arial" w:hAnsi="Arial" w:cs="Arial"/>
                <w:sz w:val="20"/>
              </w:rPr>
            </w:pPr>
            <w:r w:rsidRPr="006073E5">
              <w:rPr>
                <w:rFonts w:ascii="Arial" w:hAnsi="Arial" w:cs="Arial"/>
                <w:sz w:val="20"/>
              </w:rPr>
              <w:t>braku wystarczających danych umożliwiających ocenę racjonalności stawek;</w:t>
            </w:r>
          </w:p>
          <w:p w:rsidR="00567C50" w:rsidRPr="006073E5" w:rsidRDefault="00567C50" w:rsidP="006D1A1F">
            <w:pPr>
              <w:pStyle w:val="Akapitzlist8"/>
              <w:numPr>
                <w:ilvl w:val="0"/>
                <w:numId w:val="78"/>
              </w:numPr>
              <w:spacing w:before="0" w:beforeAutospacing="0" w:after="0" w:afterAutospacing="0"/>
              <w:contextualSpacing/>
              <w:rPr>
                <w:rFonts w:ascii="Arial" w:hAnsi="Arial" w:cs="Arial"/>
                <w:sz w:val="20"/>
              </w:rPr>
            </w:pPr>
            <w:r w:rsidRPr="006073E5">
              <w:rPr>
                <w:rFonts w:ascii="Arial" w:hAnsi="Arial" w:cs="Arial"/>
                <w:sz w:val="20"/>
              </w:rPr>
              <w:t>braku niezbędnych uzasadnień (np. zadań zleconych, wkładu własnego, kwalifikowalności VAT);</w:t>
            </w:r>
          </w:p>
          <w:p w:rsidR="00567C50" w:rsidRPr="006073E5" w:rsidRDefault="00567C50" w:rsidP="00B2380D">
            <w:pPr>
              <w:pStyle w:val="Akapitzlist8"/>
              <w:numPr>
                <w:ilvl w:val="0"/>
                <w:numId w:val="72"/>
              </w:numPr>
              <w:spacing w:before="0" w:beforeAutospacing="0" w:after="0" w:afterAutospacing="0"/>
              <w:contextualSpacing/>
              <w:jc w:val="both"/>
              <w:rPr>
                <w:rFonts w:ascii="Arial" w:hAnsi="Arial" w:cs="Arial"/>
                <w:sz w:val="20"/>
              </w:rPr>
            </w:pPr>
            <w:r w:rsidRPr="006073E5">
              <w:rPr>
                <w:rFonts w:ascii="Arial" w:hAnsi="Arial" w:cs="Arial"/>
                <w:sz w:val="20"/>
              </w:rPr>
              <w:t>konieczności skorygowania błędów w oznaczeniach wydatków projektu (np. cross - financing, środki trwałe, pomoc publiczna);</w:t>
            </w:r>
          </w:p>
          <w:p w:rsidR="00567C50" w:rsidRPr="006073E5" w:rsidRDefault="00567C50" w:rsidP="00B2380D">
            <w:pPr>
              <w:pStyle w:val="Akapitzlist8"/>
              <w:numPr>
                <w:ilvl w:val="0"/>
                <w:numId w:val="72"/>
              </w:numPr>
              <w:spacing w:before="0" w:beforeAutospacing="0" w:after="0" w:afterAutospacing="0"/>
              <w:contextualSpacing/>
              <w:jc w:val="both"/>
              <w:rPr>
                <w:rFonts w:ascii="Arial" w:hAnsi="Arial" w:cs="Arial"/>
                <w:sz w:val="20"/>
              </w:rPr>
            </w:pPr>
            <w:r w:rsidRPr="006073E5">
              <w:rPr>
                <w:rFonts w:ascii="Arial" w:hAnsi="Arial" w:cs="Arial"/>
                <w:sz w:val="20"/>
              </w:rPr>
              <w:t>konieczności skorygowania błędów rachunkowych;</w:t>
            </w:r>
          </w:p>
        </w:tc>
      </w:tr>
    </w:tbl>
    <w:p w:rsidR="00567C50" w:rsidRPr="00522A03" w:rsidRDefault="00567C50" w:rsidP="004F1C7C">
      <w:pPr>
        <w:spacing w:before="240" w:line="360" w:lineRule="auto"/>
        <w:jc w:val="both"/>
        <w:rPr>
          <w:rFonts w:ascii="Arial" w:hAnsi="Arial" w:cs="Arial"/>
          <w:sz w:val="20"/>
          <w:szCs w:val="20"/>
        </w:rPr>
      </w:pPr>
    </w:p>
    <w:p w:rsidR="00567C50" w:rsidRPr="00522A03" w:rsidRDefault="00567C50" w:rsidP="004F1C7C">
      <w:pPr>
        <w:pBdr>
          <w:left w:val="single" w:sz="48" w:space="4" w:color="E36C0A"/>
        </w:pBdr>
        <w:spacing w:before="240" w:line="360" w:lineRule="auto"/>
        <w:jc w:val="both"/>
        <w:rPr>
          <w:rFonts w:ascii="Arial" w:hAnsi="Arial" w:cs="Arial"/>
          <w:b/>
          <w:sz w:val="20"/>
          <w:szCs w:val="20"/>
        </w:rPr>
      </w:pPr>
      <w:r w:rsidRPr="00522A03">
        <w:rPr>
          <w:rFonts w:ascii="Arial" w:hAnsi="Arial" w:cs="Arial"/>
          <w:b/>
          <w:sz w:val="20"/>
          <w:szCs w:val="20"/>
        </w:rPr>
        <w:t xml:space="preserve">Ogólne kryterium podsumowujące </w:t>
      </w:r>
    </w:p>
    <w:p w:rsidR="00567C50" w:rsidRPr="00522A03" w:rsidRDefault="00567C50" w:rsidP="004F1C7C">
      <w:pPr>
        <w:spacing w:before="240" w:line="360" w:lineRule="auto"/>
        <w:jc w:val="both"/>
        <w:rPr>
          <w:rFonts w:ascii="Arial" w:hAnsi="Arial" w:cs="Arial"/>
          <w:sz w:val="20"/>
          <w:szCs w:val="20"/>
        </w:rPr>
      </w:pPr>
      <w:r w:rsidRPr="00522A03">
        <w:rPr>
          <w:rFonts w:ascii="Arial" w:hAnsi="Arial" w:cs="Arial"/>
          <w:sz w:val="20"/>
          <w:szCs w:val="20"/>
        </w:rPr>
        <w:t xml:space="preserve">Ogólne kryterium podsumowujące dotyczy wyłącznie projektów skierowanych do negocjacji. </w:t>
      </w:r>
    </w:p>
    <w:p w:rsidR="00567C50" w:rsidRDefault="00567C50" w:rsidP="004F1C7C">
      <w:pPr>
        <w:spacing w:before="240" w:line="360" w:lineRule="auto"/>
        <w:jc w:val="both"/>
        <w:rPr>
          <w:rFonts w:ascii="Arial" w:hAnsi="Arial" w:cs="Arial"/>
          <w:sz w:val="20"/>
          <w:szCs w:val="20"/>
        </w:rPr>
      </w:pPr>
      <w:r w:rsidRPr="00522A03">
        <w:rPr>
          <w:rFonts w:ascii="Arial" w:hAnsi="Arial" w:cs="Arial"/>
          <w:sz w:val="20"/>
          <w:szCs w:val="20"/>
        </w:rPr>
        <w:t>Spełnienie ogólnego kryterium podsumowującego dotyczącego ostatecznego wyniku negocjacji – „Negocjacje zakończyły się wynikiem pozytywnym”, weryfikowane jest w ramach oceny formalno-merytorycznej po zakończonym procesie negocjacji, na zasadach wskazanych w </w:t>
      </w:r>
      <w:r w:rsidRPr="00BB6265">
        <w:rPr>
          <w:rFonts w:ascii="Arial" w:hAnsi="Arial" w:cs="Arial"/>
          <w:sz w:val="20"/>
          <w:szCs w:val="20"/>
        </w:rPr>
        <w:t>pkt 6.2 Regulaminu.</w:t>
      </w:r>
    </w:p>
    <w:p w:rsidR="00BC70E1" w:rsidRPr="00522A03" w:rsidRDefault="00BC70E1" w:rsidP="004F1C7C">
      <w:pPr>
        <w:spacing w:before="240" w:line="360" w:lineRule="auto"/>
        <w:jc w:val="both"/>
        <w:rPr>
          <w:rFonts w:ascii="Arial" w:hAnsi="Arial" w:cs="Arial"/>
          <w:sz w:val="20"/>
          <w:szCs w:val="20"/>
        </w:rPr>
      </w:pPr>
    </w:p>
    <w:p w:rsidR="00567C50" w:rsidRPr="00522A03" w:rsidRDefault="00567C50" w:rsidP="00EE1C62">
      <w:pPr>
        <w:pStyle w:val="Akapitzlist"/>
        <w:keepNext/>
        <w:numPr>
          <w:ilvl w:val="1"/>
          <w:numId w:val="2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78" w:name="_Toc456619728"/>
      <w:r w:rsidRPr="00522A03">
        <w:rPr>
          <w:rFonts w:ascii="Arial" w:hAnsi="Arial" w:cs="Arial"/>
          <w:b/>
          <w:sz w:val="20"/>
          <w:szCs w:val="20"/>
        </w:rPr>
        <w:t>Analiza kart oceny formalno-merytorycznej  i obliczanie liczby przyznanych punktów – ocena formalno-merytoryczna</w:t>
      </w:r>
      <w:bookmarkEnd w:id="78"/>
    </w:p>
    <w:p w:rsidR="00567C50" w:rsidRPr="00522A03" w:rsidRDefault="00567C50" w:rsidP="005474A9">
      <w:pPr>
        <w:spacing w:before="240" w:line="360" w:lineRule="auto"/>
        <w:jc w:val="both"/>
        <w:rPr>
          <w:rFonts w:ascii="Arial" w:hAnsi="Arial" w:cs="Arial"/>
          <w:sz w:val="20"/>
          <w:szCs w:val="20"/>
        </w:rPr>
      </w:pPr>
      <w:bookmarkStart w:id="79" w:name="_Toc431974604"/>
      <w:r w:rsidRPr="00522A03">
        <w:rPr>
          <w:rFonts w:ascii="Arial" w:hAnsi="Arial" w:cs="Arial"/>
          <w:sz w:val="20"/>
          <w:szCs w:val="20"/>
        </w:rPr>
        <w:t xml:space="preserve">Wypełnione przez oceniających KOFM przekazywane są niezwłocznie Sekretarzowi KOP. </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Sekretarz KOP dokonuje weryfikacji kart pod względem formalnym, a także sprawdza, czy wystąpiły rozbieżności w ocenie dokonanej przez oceniających oraz zakresu zaproponowanych negocjacji.</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oceniających przyznał co najmniej   60% punktów za spełnienie każdego ogólnego kryterium merytorycznego, a drugi z oceniających poniżej 60% punktów za spełnienie któregokolwiek z ogólnych kryteriów merytorycznych.</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lastRenderedPageBreak/>
        <w:t xml:space="preserve">W przypadku wystąpienia rozbieżności w ocenie, lub rozbieżności dotyczących zakresów negocjacji wskazanych przez oceniających w kartach oceny Przewodniczący KOP rozstrzyga je albo podejmuje decyzję o innym sposobie ich rozstrzygnięcia. </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Decyzja Przewodniczącego, o której mowa powyżej dokumentowana jest w Protokole z prac KOP.</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Po przeprowadzeniu negocjacji (o ile dotyczy) Sekretarz KOP oblicza średnią arytmetyczną punktów przyznanych za ogólne kryteria merytoryczne (nieuwzględniającą punktów przyznanych za spełnianie kryteriów premiujących). Tak obliczonych średnich ocen nie zaokrągla się, lecz przedstawia wraz z częścią ułamkową.</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rsidR="00567C50" w:rsidRPr="00522A03" w:rsidRDefault="00567C50" w:rsidP="0033792C">
      <w:pPr>
        <w:spacing w:before="240" w:line="360" w:lineRule="auto"/>
        <w:jc w:val="both"/>
        <w:rPr>
          <w:rFonts w:ascii="Arial" w:hAnsi="Arial" w:cs="Arial"/>
          <w:sz w:val="20"/>
          <w:szCs w:val="20"/>
        </w:rPr>
      </w:pPr>
      <w:r w:rsidRPr="00522A03">
        <w:rPr>
          <w:rFonts w:ascii="Arial" w:hAnsi="Arial" w:cs="Arial"/>
          <w:sz w:val="20"/>
          <w:szCs w:val="20"/>
        </w:rPr>
        <w:t>W przypadku, gdy wniosek od każdego z obydwu oceniających uzyskał co najmniej 60% punktów w poszczególnych punktach oceny merytorycznej,  końcową ocenę projektu stanowi</w:t>
      </w:r>
      <w:r>
        <w:rPr>
          <w:rFonts w:ascii="Arial" w:hAnsi="Arial" w:cs="Arial"/>
          <w:sz w:val="20"/>
          <w:szCs w:val="20"/>
        </w:rPr>
        <w:t xml:space="preserve"> </w:t>
      </w:r>
      <w:r w:rsidRPr="00522A03">
        <w:rPr>
          <w:rFonts w:ascii="Arial" w:hAnsi="Arial" w:cs="Arial"/>
          <w:sz w:val="20"/>
          <w:szCs w:val="20"/>
        </w:rPr>
        <w:t xml:space="preserve">średnia arytmetyczna punktów ogółem z dwóch ocen wniosku za spełnianie ogólnych kryteriów merytorycznych. </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 xml:space="preserve">W przypadku, gdy wniosek od jednego z oceniających uzyskał co najmniej 60% punktów w poszczególnych punktach oceny merytorycznej i został przez niego rekomendowany do </w:t>
      </w:r>
      <w:r>
        <w:rPr>
          <w:rFonts w:ascii="Arial" w:hAnsi="Arial" w:cs="Arial"/>
          <w:sz w:val="20"/>
          <w:szCs w:val="20"/>
        </w:rPr>
        <w:t>kolejnego etapu oceny</w:t>
      </w:r>
      <w:r w:rsidRPr="00522A03">
        <w:rPr>
          <w:rFonts w:ascii="Arial" w:hAnsi="Arial" w:cs="Arial"/>
          <w:sz w:val="20"/>
          <w:szCs w:val="20"/>
        </w:rPr>
        <w:t xml:space="preserve">, a od drugiego oceniającego uzyskał poniżej 60% punktów w co najmniej jednym punkcie oceny merytorycznej i nie został przez niego rekomendowany do </w:t>
      </w:r>
      <w:r>
        <w:rPr>
          <w:rFonts w:ascii="Arial" w:hAnsi="Arial" w:cs="Arial"/>
          <w:sz w:val="20"/>
          <w:szCs w:val="20"/>
        </w:rPr>
        <w:t>kolejnego etapu oceny</w:t>
      </w:r>
      <w:r w:rsidRPr="00522A03">
        <w:rPr>
          <w:rFonts w:ascii="Arial" w:hAnsi="Arial" w:cs="Arial"/>
          <w:sz w:val="20"/>
          <w:szCs w:val="20"/>
        </w:rPr>
        <w:t xml:space="preserve"> poddawany jest dodatkowej ocenie, którą przeprowadza przed skierowaniem projektu do ewentualnych negocjacji trzeci oceniający wybierany w drodze losowania. </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 xml:space="preserve">W przypadku, gdy wniosek od każdego z obydwu oceniających uzyskał mniej niż 60% punktów w co najmniej jednym punkcie oceny merytorycznej i nie został przez niego rekomendowany do </w:t>
      </w:r>
      <w:r>
        <w:rPr>
          <w:rFonts w:ascii="Arial" w:hAnsi="Arial" w:cs="Arial"/>
          <w:sz w:val="20"/>
          <w:szCs w:val="20"/>
        </w:rPr>
        <w:t>kolejnego etapu oceny</w:t>
      </w:r>
      <w:r w:rsidRPr="00522A03">
        <w:rPr>
          <w:rFonts w:ascii="Arial" w:hAnsi="Arial" w:cs="Arial"/>
          <w:sz w:val="20"/>
          <w:szCs w:val="20"/>
        </w:rPr>
        <w:t xml:space="preserve">, końcową ocenę projektu stanowi średnia arytmetyczna punktów ogółem z dwóch ocen wniosku za spełnianie ogólnych kryteriów merytorycznych. </w:t>
      </w:r>
    </w:p>
    <w:p w:rsidR="00567C50" w:rsidRPr="00522A03" w:rsidRDefault="00567C50" w:rsidP="0033792C">
      <w:pPr>
        <w:spacing w:before="240" w:line="360" w:lineRule="auto"/>
        <w:jc w:val="both"/>
        <w:rPr>
          <w:rFonts w:ascii="Arial" w:hAnsi="Arial" w:cs="Arial"/>
          <w:sz w:val="20"/>
          <w:szCs w:val="20"/>
        </w:rPr>
      </w:pPr>
      <w:r w:rsidRPr="00522A03">
        <w:rPr>
          <w:rFonts w:ascii="Arial" w:hAnsi="Arial" w:cs="Arial"/>
          <w:sz w:val="20"/>
          <w:szCs w:val="20"/>
        </w:rPr>
        <w:t>W przypadku dokonywania oceny projektu przez trzeciego oceniającego w wyniku spełnienia przesłanki, o której mowa powyżej  ostateczną i wiążącą ocenę projektu stanowi</w:t>
      </w:r>
      <w:r>
        <w:rPr>
          <w:rFonts w:ascii="Arial" w:hAnsi="Arial" w:cs="Arial"/>
          <w:sz w:val="20"/>
          <w:szCs w:val="20"/>
        </w:rPr>
        <w:t xml:space="preserve"> </w:t>
      </w:r>
      <w:r w:rsidRPr="00522A03">
        <w:rPr>
          <w:rFonts w:ascii="Arial" w:hAnsi="Arial" w:cs="Arial"/>
          <w:sz w:val="20"/>
          <w:szCs w:val="20"/>
        </w:rPr>
        <w:t xml:space="preserve">średnia arytmetyczna punktów ogółem za spełnianie ogólnych kryteriów merytorycznych z oceny trzeciego oceniającego oraz z tej oceny jednego z dwóch oceniających, która jest zbieżna z oceną trzeciego oceniającego, co do decyzji w sprawie rekomendowania wniosku do </w:t>
      </w:r>
      <w:r>
        <w:rPr>
          <w:rFonts w:ascii="Arial" w:hAnsi="Arial" w:cs="Arial"/>
          <w:sz w:val="20"/>
          <w:szCs w:val="20"/>
        </w:rPr>
        <w:t>kolejnego etapu oceny</w:t>
      </w:r>
      <w:r w:rsidRPr="00522A03">
        <w:rPr>
          <w:rFonts w:ascii="Arial" w:hAnsi="Arial" w:cs="Arial"/>
          <w:sz w:val="20"/>
          <w:szCs w:val="20"/>
        </w:rPr>
        <w:t>.</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 xml:space="preserve">W przypadku negatywnej oceny dokonanej przez trzeciego oceniającego, projekt nie jest rekomendowany do </w:t>
      </w:r>
      <w:r>
        <w:rPr>
          <w:rFonts w:ascii="Arial" w:hAnsi="Arial" w:cs="Arial"/>
          <w:sz w:val="20"/>
          <w:szCs w:val="20"/>
        </w:rPr>
        <w:t>kolejnego etapu oceny</w:t>
      </w:r>
      <w:r w:rsidRPr="00522A03">
        <w:rPr>
          <w:rFonts w:ascii="Arial" w:hAnsi="Arial" w:cs="Arial"/>
          <w:sz w:val="20"/>
          <w:szCs w:val="20"/>
        </w:rPr>
        <w:t xml:space="preserve">.  </w:t>
      </w:r>
    </w:p>
    <w:p w:rsidR="00567C50" w:rsidRPr="00522A03" w:rsidRDefault="00567C50" w:rsidP="005474A9">
      <w:pPr>
        <w:pStyle w:val="Akapitzlist"/>
        <w:spacing w:line="360" w:lineRule="auto"/>
        <w:ind w:left="284"/>
        <w:jc w:val="both"/>
        <w:rPr>
          <w:rFonts w:ascii="Arial" w:hAnsi="Arial" w:cs="Arial"/>
          <w:sz w:val="20"/>
          <w:szCs w:val="20"/>
        </w:rPr>
      </w:pPr>
    </w:p>
    <w:p w:rsidR="00567C50" w:rsidRPr="00522A03" w:rsidRDefault="00567C50" w:rsidP="009911B9">
      <w:pPr>
        <w:pStyle w:val="Akapitzlist"/>
        <w:keepNext/>
        <w:numPr>
          <w:ilvl w:val="1"/>
          <w:numId w:val="2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sz w:val="20"/>
          <w:szCs w:val="20"/>
        </w:rPr>
      </w:pPr>
      <w:bookmarkStart w:id="80" w:name="_Toc431974597"/>
      <w:bookmarkStart w:id="81" w:name="_Toc448914592"/>
      <w:bookmarkStart w:id="82" w:name="_Toc456619729"/>
      <w:bookmarkEnd w:id="80"/>
      <w:r w:rsidRPr="00522A03">
        <w:rPr>
          <w:rFonts w:ascii="Arial" w:hAnsi="Arial" w:cs="Arial"/>
          <w:b/>
          <w:sz w:val="20"/>
          <w:szCs w:val="20"/>
        </w:rPr>
        <w:t>Negocjacje</w:t>
      </w:r>
      <w:bookmarkEnd w:id="81"/>
      <w:bookmarkEnd w:id="82"/>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 xml:space="preserve">W przypadku, gdy: </w:t>
      </w:r>
    </w:p>
    <w:p w:rsidR="00567C50" w:rsidRPr="00522A03" w:rsidRDefault="00567C50" w:rsidP="00476BFE">
      <w:pPr>
        <w:numPr>
          <w:ilvl w:val="0"/>
          <w:numId w:val="33"/>
        </w:numPr>
        <w:spacing w:before="240" w:line="360" w:lineRule="auto"/>
        <w:contextualSpacing/>
        <w:jc w:val="both"/>
        <w:rPr>
          <w:rFonts w:ascii="Arial" w:hAnsi="Arial" w:cs="Arial"/>
          <w:sz w:val="20"/>
          <w:szCs w:val="20"/>
        </w:rPr>
      </w:pPr>
      <w:r w:rsidRPr="00522A03">
        <w:rPr>
          <w:rFonts w:ascii="Arial" w:hAnsi="Arial" w:cs="Arial"/>
          <w:sz w:val="20"/>
          <w:szCs w:val="20"/>
        </w:rPr>
        <w:t xml:space="preserve">wniosek od oceniającego bezwarunkowo uzyskał przynajmniej 60% punktów za spełnienie każdego ogólnego kryterium merytorycznego oraz </w:t>
      </w:r>
    </w:p>
    <w:p w:rsidR="00567C50" w:rsidRPr="00522A03" w:rsidRDefault="00567C50" w:rsidP="00476BFE">
      <w:pPr>
        <w:numPr>
          <w:ilvl w:val="0"/>
          <w:numId w:val="33"/>
        </w:numPr>
        <w:spacing w:before="240" w:line="360" w:lineRule="auto"/>
        <w:contextualSpacing/>
        <w:jc w:val="both"/>
        <w:rPr>
          <w:rFonts w:ascii="Arial" w:hAnsi="Arial" w:cs="Arial"/>
          <w:sz w:val="20"/>
          <w:szCs w:val="20"/>
        </w:rPr>
      </w:pPr>
      <w:r w:rsidRPr="00522A03">
        <w:rPr>
          <w:rFonts w:ascii="Arial" w:hAnsi="Arial" w:cs="Arial"/>
          <w:sz w:val="20"/>
          <w:szCs w:val="20"/>
        </w:rPr>
        <w:t xml:space="preserve">warunkowo przyznał określoną liczbę punktów za spełnianie danego kryterium merytorycznego bądź danych kryteriów merytorycznych, </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 xml:space="preserve">oceniający kieruje projekt do negocjacji, odpowiednio odnotowując ten fakt w KOFM. </w:t>
      </w:r>
    </w:p>
    <w:p w:rsidR="00567C50" w:rsidRDefault="00567C50" w:rsidP="00476BFE">
      <w:pPr>
        <w:spacing w:before="240" w:line="360" w:lineRule="auto"/>
        <w:jc w:val="both"/>
        <w:rPr>
          <w:rFonts w:ascii="Arial" w:hAnsi="Arial" w:cs="Arial"/>
          <w:sz w:val="20"/>
          <w:szCs w:val="20"/>
        </w:rPr>
      </w:pPr>
      <w:r w:rsidRPr="00522A03">
        <w:rPr>
          <w:rFonts w:ascii="Arial" w:hAnsi="Arial" w:cs="Arial"/>
          <w:sz w:val="20"/>
          <w:szCs w:val="20"/>
        </w:rPr>
        <w:t xml:space="preserve">Negocjacje prowadzone są w ramach danego konkursu </w:t>
      </w:r>
      <w:r>
        <w:rPr>
          <w:rFonts w:ascii="Arial" w:hAnsi="Arial" w:cs="Arial"/>
          <w:sz w:val="20"/>
          <w:szCs w:val="20"/>
        </w:rPr>
        <w:t>w odniesieniu do wszystkich projektów skierowanych przez oceniających do negocjacji.</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Negocjacje danego projektu mogą być przeprowadzone przez pracowników IOK powołanych do składu KOP</w:t>
      </w:r>
      <w:r>
        <w:rPr>
          <w:rFonts w:ascii="Arial" w:hAnsi="Arial" w:cs="Arial"/>
          <w:sz w:val="20"/>
          <w:szCs w:val="20"/>
        </w:rPr>
        <w:t>,</w:t>
      </w:r>
      <w:r w:rsidRPr="00522A03">
        <w:rPr>
          <w:rFonts w:ascii="Arial" w:hAnsi="Arial" w:cs="Arial"/>
          <w:sz w:val="20"/>
          <w:szCs w:val="20"/>
        </w:rPr>
        <w:t xml:space="preserve"> przy czym nie muszą to być członkowie KOP, którzy dokonywali oceny tego projektu.</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Negocjacje obejmują wszystkie kwestie wskazane przez oceniających w wypełnionych przez nich kartach oceny.</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Negocjacje budżetu powinny prowadzić do ustalenia wydatków na poziomie racjonalnym i efektywnym, w szczególności do zapewnienia zgodności ze stawkami rynkowymi nie tylko pojedynczych wydatków, ale r</w:t>
      </w:r>
      <w:r>
        <w:rPr>
          <w:rFonts w:ascii="Arial" w:hAnsi="Arial" w:cs="Arial"/>
          <w:sz w:val="20"/>
          <w:szCs w:val="20"/>
        </w:rPr>
        <w:t>ównież łącznej wartości usług/</w:t>
      </w:r>
      <w:r w:rsidRPr="00522A03">
        <w:rPr>
          <w:rFonts w:ascii="Arial" w:hAnsi="Arial" w:cs="Arial"/>
          <w:sz w:val="20"/>
          <w:szCs w:val="20"/>
        </w:rPr>
        <w:t>towarów uwzględnionych w budżecie projektu lub całej wartości projektu.</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Jeżeli w trakcie negocjacji:</w:t>
      </w:r>
    </w:p>
    <w:p w:rsidR="00567C50" w:rsidRPr="00522A03" w:rsidRDefault="00567C50" w:rsidP="00476BFE">
      <w:pPr>
        <w:numPr>
          <w:ilvl w:val="0"/>
          <w:numId w:val="34"/>
        </w:numPr>
        <w:spacing w:before="240" w:line="360" w:lineRule="auto"/>
        <w:contextualSpacing/>
        <w:jc w:val="both"/>
        <w:rPr>
          <w:rFonts w:ascii="Arial" w:hAnsi="Arial" w:cs="Arial"/>
          <w:sz w:val="20"/>
          <w:szCs w:val="20"/>
        </w:rPr>
      </w:pPr>
      <w:r w:rsidRPr="00522A03">
        <w:rPr>
          <w:rFonts w:ascii="Arial" w:hAnsi="Arial" w:cs="Arial"/>
          <w:sz w:val="20"/>
          <w:szCs w:val="20"/>
        </w:rPr>
        <w:t>do wniosku nie zostaną wprowadzone wskazane przez oceniających korekty lub</w:t>
      </w:r>
    </w:p>
    <w:p w:rsidR="00567C50" w:rsidRPr="00522A03" w:rsidRDefault="00567C50" w:rsidP="00476BFE">
      <w:pPr>
        <w:numPr>
          <w:ilvl w:val="0"/>
          <w:numId w:val="34"/>
        </w:numPr>
        <w:spacing w:before="240" w:line="360" w:lineRule="auto"/>
        <w:contextualSpacing/>
        <w:jc w:val="both"/>
        <w:rPr>
          <w:rFonts w:ascii="Arial" w:hAnsi="Arial" w:cs="Arial"/>
          <w:sz w:val="20"/>
          <w:szCs w:val="20"/>
        </w:rPr>
      </w:pPr>
      <w:r w:rsidRPr="00522A03">
        <w:rPr>
          <w:rFonts w:ascii="Arial" w:hAnsi="Arial" w:cs="Arial"/>
          <w:sz w:val="20"/>
          <w:szCs w:val="20"/>
        </w:rPr>
        <w:t>KOP nie uzyska od Wnioskodawcy wyjaśnień dotyczących określonych zapisów we wniosku, wskazanych przez oceniających,</w:t>
      </w:r>
    </w:p>
    <w:p w:rsidR="00567C50" w:rsidRPr="00522A03" w:rsidRDefault="00567C50" w:rsidP="00476BFE">
      <w:pPr>
        <w:spacing w:before="240" w:line="360" w:lineRule="auto"/>
        <w:jc w:val="both"/>
        <w:rPr>
          <w:rFonts w:ascii="Arial" w:hAnsi="Arial" w:cs="Arial"/>
          <w:b/>
          <w:sz w:val="20"/>
          <w:szCs w:val="20"/>
        </w:rPr>
      </w:pPr>
      <w:r w:rsidRPr="00522A03">
        <w:rPr>
          <w:rFonts w:ascii="Arial" w:hAnsi="Arial" w:cs="Arial"/>
          <w:b/>
          <w:sz w:val="20"/>
          <w:szCs w:val="20"/>
        </w:rPr>
        <w:t xml:space="preserve">negocjacje zakończą się wynikiem negatywnym, co oznacza niespełnienie przez projekt kryterium podsumowującego oraz przyznanie mniejszej, wskazanej przez oceniających w KOFM liczby punktów, która z uwagi na niespełnienie kryterium podsumowującego nie pozwala na rekomendowanie wniosku do </w:t>
      </w:r>
      <w:r>
        <w:rPr>
          <w:rFonts w:ascii="Arial" w:hAnsi="Arial" w:cs="Arial"/>
          <w:b/>
          <w:sz w:val="20"/>
          <w:szCs w:val="20"/>
        </w:rPr>
        <w:t>kolejnego etapu oceny.</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 xml:space="preserve">Proces negocjacji projektów w ramach danego konkursu prowadzony będzie pisemnie, z możliwością wykorzystania poczty elektronicznej. Korespondencja kierowana będzie na dane teleadresowe wskazane we wniosku o dofinansowanie. </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lastRenderedPageBreak/>
        <w:t xml:space="preserve">Do wnioskodawców, których projekty skierowane zostały do negocjacji, wysyłana </w:t>
      </w:r>
      <w:r>
        <w:rPr>
          <w:rFonts w:ascii="Arial" w:hAnsi="Arial" w:cs="Arial"/>
          <w:sz w:val="20"/>
          <w:szCs w:val="20"/>
        </w:rPr>
        <w:t xml:space="preserve">jest </w:t>
      </w:r>
      <w:r w:rsidRPr="00522A03">
        <w:rPr>
          <w:rFonts w:ascii="Arial" w:hAnsi="Arial" w:cs="Arial"/>
          <w:sz w:val="20"/>
          <w:szCs w:val="20"/>
        </w:rPr>
        <w:t>informacja o możliwości podjęcia negocjacji zawierająca stanowisko negocjacyjne (załącznik nr 1</w:t>
      </w:r>
      <w:r>
        <w:rPr>
          <w:rFonts w:ascii="Arial" w:hAnsi="Arial" w:cs="Arial"/>
          <w:sz w:val="20"/>
          <w:szCs w:val="20"/>
        </w:rPr>
        <w:t>2</w:t>
      </w:r>
      <w:r w:rsidRPr="00522A03">
        <w:rPr>
          <w:rFonts w:ascii="Arial" w:hAnsi="Arial" w:cs="Arial"/>
          <w:sz w:val="20"/>
          <w:szCs w:val="20"/>
        </w:rPr>
        <w:t xml:space="preserve"> do Regulaminu konkursu).</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 xml:space="preserve">Potwierdzeniem przeprowadzonych negocjacji będą m.in. wydruki wiadomości przesłanych pocztą elektroniczną, które służyły ustaleniu wspólnego stanowiska. </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 xml:space="preserve">W przypadku konieczności przeprowadzenia negocjacji w formie ustnej, sporządzany będzie protokół ustaleń podpisywany przez obie strony. </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Wnioskodawca powinien odnieść się do stanowiska negocjacyjnego IOK WUP w ciągu 7 dni od daty jego otrzymania.</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Procedura negocjacji powinna zostać zakończona w terminie 14 dni od momentu poinformowania Wnioskodawcy o skierowaniu projektu do negocjacji.</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Po zakończeniu  procesu negocjacji członkowie KOP prowadzący negocjacje podejmują decyzję, co do spełnienia przez projekt ogólnego kryterium podsumowującego - „negocjacje zakończyły się wynikiem pozytywnym”.</w:t>
      </w:r>
    </w:p>
    <w:p w:rsidR="00567C50" w:rsidRPr="00522A03" w:rsidRDefault="00567C50" w:rsidP="00476BFE">
      <w:pPr>
        <w:spacing w:before="240" w:line="360" w:lineRule="auto"/>
        <w:jc w:val="both"/>
        <w:rPr>
          <w:rFonts w:ascii="Arial" w:hAnsi="Arial" w:cs="Arial"/>
          <w:sz w:val="20"/>
          <w:szCs w:val="20"/>
        </w:rPr>
      </w:pPr>
      <w:r w:rsidRPr="00522A03">
        <w:rPr>
          <w:rFonts w:ascii="Arial" w:hAnsi="Arial" w:cs="Arial"/>
          <w:sz w:val="20"/>
          <w:szCs w:val="20"/>
        </w:rPr>
        <w:t>Zakończenie negocjacji z wynikiem pozytywnym oznacza przyznanie wyższej liczby punktów za spełnienie ogólnych kryteriów merytorycznych, która była warunkowo przyznana przez oceniających</w:t>
      </w:r>
      <w:r>
        <w:rPr>
          <w:rFonts w:ascii="Arial" w:hAnsi="Arial" w:cs="Arial"/>
          <w:sz w:val="20"/>
          <w:szCs w:val="20"/>
        </w:rPr>
        <w:t xml:space="preserve"> oraz przekazanie projektu do etapu oceny strategicznej</w:t>
      </w:r>
      <w:r w:rsidRPr="00522A03">
        <w:rPr>
          <w:rFonts w:ascii="Arial" w:hAnsi="Arial" w:cs="Arial"/>
          <w:sz w:val="20"/>
          <w:szCs w:val="20"/>
        </w:rPr>
        <w:t>.</w:t>
      </w:r>
    </w:p>
    <w:p w:rsidR="00567C50" w:rsidRPr="00522A03" w:rsidRDefault="00567C50" w:rsidP="00EF0F06">
      <w:pPr>
        <w:spacing w:before="240" w:line="360" w:lineRule="auto"/>
        <w:jc w:val="both"/>
        <w:rPr>
          <w:rFonts w:ascii="Arial" w:hAnsi="Arial" w:cs="Arial"/>
          <w:sz w:val="20"/>
          <w:szCs w:val="20"/>
        </w:rPr>
      </w:pPr>
      <w:r w:rsidRPr="00522A03">
        <w:rPr>
          <w:rFonts w:ascii="Arial" w:hAnsi="Arial" w:cs="Arial"/>
          <w:sz w:val="20"/>
          <w:szCs w:val="20"/>
        </w:rPr>
        <w:t>Przebieg negocjacji odnotowywany jest w Protokole z prac KOP.</w:t>
      </w:r>
    </w:p>
    <w:p w:rsidR="00567C50" w:rsidRPr="00522A03" w:rsidRDefault="00567C50" w:rsidP="00EF0F06">
      <w:pPr>
        <w:pStyle w:val="Akapitzlist"/>
        <w:keepNext/>
        <w:numPr>
          <w:ilvl w:val="1"/>
          <w:numId w:val="2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83" w:name="_Toc456619730"/>
      <w:r>
        <w:rPr>
          <w:rFonts w:ascii="Arial" w:hAnsi="Arial" w:cs="Arial"/>
          <w:b/>
          <w:sz w:val="20"/>
          <w:szCs w:val="20"/>
        </w:rPr>
        <w:t>Zakończenie etapu oceny formalno-merytorycznej</w:t>
      </w:r>
      <w:bookmarkEnd w:id="83"/>
    </w:p>
    <w:p w:rsidR="00567C50" w:rsidRDefault="00567C50" w:rsidP="00C95185">
      <w:pPr>
        <w:suppressAutoHyphens w:val="0"/>
        <w:spacing w:before="240" w:line="360" w:lineRule="auto"/>
        <w:jc w:val="both"/>
        <w:rPr>
          <w:rFonts w:ascii="Arial" w:hAnsi="Arial" w:cs="Arial"/>
          <w:color w:val="000000"/>
          <w:sz w:val="20"/>
          <w:szCs w:val="20"/>
        </w:rPr>
      </w:pPr>
      <w:r>
        <w:rPr>
          <w:rFonts w:ascii="Arial" w:hAnsi="Arial" w:cs="Arial"/>
          <w:sz w:val="20"/>
          <w:szCs w:val="20"/>
        </w:rPr>
        <w:t xml:space="preserve">Sekretarz KOP przygotowuje </w:t>
      </w:r>
      <w:r w:rsidRPr="00955924">
        <w:rPr>
          <w:rFonts w:ascii="Arial" w:hAnsi="Arial" w:cs="Arial"/>
          <w:sz w:val="20"/>
          <w:szCs w:val="20"/>
        </w:rPr>
        <w:t>Listę projektów po ocenie formalno-merytorycznej</w:t>
      </w:r>
      <w:r>
        <w:rPr>
          <w:rFonts w:ascii="Arial" w:hAnsi="Arial" w:cs="Arial"/>
          <w:sz w:val="20"/>
          <w:szCs w:val="20"/>
        </w:rPr>
        <w:t xml:space="preserve"> po przeprowadzeniu analizy kart oceny i obliczeniu liczby przyznanych projektom punktów po zakończonym procesie negocjacji</w:t>
      </w:r>
      <w:r w:rsidRPr="003804F5">
        <w:rPr>
          <w:rFonts w:ascii="Arial" w:hAnsi="Arial" w:cs="Arial"/>
          <w:b/>
          <w:sz w:val="20"/>
          <w:szCs w:val="20"/>
        </w:rPr>
        <w:t xml:space="preserve">. </w:t>
      </w:r>
      <w:r w:rsidRPr="00C53A15">
        <w:rPr>
          <w:rFonts w:ascii="Arial" w:hAnsi="Arial" w:cs="Arial"/>
          <w:color w:val="000000"/>
          <w:sz w:val="20"/>
          <w:szCs w:val="20"/>
        </w:rPr>
        <w:t>W</w:t>
      </w:r>
      <w:r>
        <w:rPr>
          <w:rFonts w:ascii="Arial" w:hAnsi="Arial" w:cs="Arial"/>
          <w:color w:val="000000"/>
          <w:sz w:val="20"/>
          <w:szCs w:val="20"/>
        </w:rPr>
        <w:t xml:space="preserve">yżej </w:t>
      </w:r>
      <w:r w:rsidRPr="00C53A15">
        <w:rPr>
          <w:rFonts w:ascii="Arial" w:hAnsi="Arial" w:cs="Arial"/>
          <w:color w:val="000000"/>
          <w:sz w:val="20"/>
          <w:szCs w:val="20"/>
        </w:rPr>
        <w:t>w</w:t>
      </w:r>
      <w:r>
        <w:rPr>
          <w:rFonts w:ascii="Arial" w:hAnsi="Arial" w:cs="Arial"/>
          <w:color w:val="000000"/>
          <w:sz w:val="20"/>
          <w:szCs w:val="20"/>
        </w:rPr>
        <w:t>ymieniona</w:t>
      </w:r>
      <w:r w:rsidRPr="00C53A15">
        <w:rPr>
          <w:rFonts w:ascii="Arial" w:hAnsi="Arial" w:cs="Arial"/>
          <w:color w:val="000000"/>
          <w:sz w:val="20"/>
          <w:szCs w:val="20"/>
        </w:rPr>
        <w:t xml:space="preserve"> lista zawiera projekty, które podlegały ocenie formalno-merytorycznej i zostały uszeregowane w kolejności malejącej liczby uzyskanych punktów.</w:t>
      </w:r>
    </w:p>
    <w:p w:rsidR="00567C50" w:rsidRPr="009E0DF4" w:rsidRDefault="00567C50" w:rsidP="00C95185">
      <w:pPr>
        <w:spacing w:before="240" w:line="360" w:lineRule="auto"/>
        <w:jc w:val="both"/>
        <w:rPr>
          <w:rFonts w:ascii="Arial" w:hAnsi="Arial" w:cs="Arial"/>
          <w:b/>
          <w:color w:val="000000"/>
          <w:sz w:val="20"/>
          <w:szCs w:val="20"/>
        </w:rPr>
      </w:pPr>
      <w:r w:rsidRPr="00CF158A">
        <w:rPr>
          <w:rFonts w:ascii="Arial" w:hAnsi="Arial" w:cs="Arial"/>
          <w:sz w:val="20"/>
          <w:szCs w:val="20"/>
        </w:rPr>
        <w:t>Lista projektów po ocenie formalno-merytorycznej</w:t>
      </w:r>
      <w:r>
        <w:rPr>
          <w:rFonts w:ascii="Arial" w:hAnsi="Arial" w:cs="Arial"/>
          <w:sz w:val="20"/>
          <w:szCs w:val="20"/>
        </w:rPr>
        <w:t xml:space="preserve"> </w:t>
      </w:r>
      <w:r w:rsidRPr="00C1192B">
        <w:rPr>
          <w:rFonts w:ascii="Arial" w:hAnsi="Arial" w:cs="Arial"/>
          <w:color w:val="000000"/>
          <w:sz w:val="20"/>
          <w:szCs w:val="20"/>
        </w:rPr>
        <w:t>wskazuje, które projekty:</w:t>
      </w:r>
    </w:p>
    <w:p w:rsidR="00567C50" w:rsidRDefault="00567C50" w:rsidP="00C95185">
      <w:pPr>
        <w:numPr>
          <w:ilvl w:val="0"/>
          <w:numId w:val="75"/>
        </w:numPr>
        <w:suppressAutoHyphens w:val="0"/>
        <w:overflowPunct/>
        <w:spacing w:before="240" w:line="360" w:lineRule="auto"/>
        <w:ind w:left="0"/>
        <w:jc w:val="both"/>
        <w:rPr>
          <w:rFonts w:ascii="Arial" w:hAnsi="Arial" w:cs="Arial"/>
          <w:color w:val="000000"/>
          <w:sz w:val="20"/>
          <w:szCs w:val="20"/>
        </w:rPr>
      </w:pPr>
      <w:r w:rsidRPr="00A639DA">
        <w:rPr>
          <w:rFonts w:ascii="Arial" w:hAnsi="Arial" w:cs="Arial"/>
          <w:sz w:val="20"/>
          <w:szCs w:val="20"/>
        </w:rPr>
        <w:t xml:space="preserve">uzyskały od </w:t>
      </w:r>
      <w:r w:rsidRPr="00B34EB3">
        <w:rPr>
          <w:rFonts w:ascii="Arial" w:hAnsi="Arial" w:cs="Arial"/>
          <w:sz w:val="20"/>
          <w:szCs w:val="20"/>
        </w:rPr>
        <w:t>każdego z</w:t>
      </w:r>
      <w:r>
        <w:rPr>
          <w:rFonts w:ascii="Arial" w:hAnsi="Arial" w:cs="Arial"/>
          <w:sz w:val="20"/>
          <w:szCs w:val="20"/>
        </w:rPr>
        <w:t xml:space="preserve"> </w:t>
      </w:r>
      <w:r w:rsidRPr="00A639DA">
        <w:rPr>
          <w:rFonts w:ascii="Arial" w:hAnsi="Arial" w:cs="Arial"/>
          <w:sz w:val="20"/>
          <w:szCs w:val="20"/>
        </w:rPr>
        <w:t>oceniających,</w:t>
      </w:r>
      <w:r>
        <w:rPr>
          <w:rFonts w:ascii="Arial" w:hAnsi="Arial" w:cs="Arial"/>
          <w:sz w:val="20"/>
          <w:szCs w:val="20"/>
        </w:rPr>
        <w:t xml:space="preserve"> </w:t>
      </w:r>
      <w:r w:rsidRPr="00A639DA">
        <w:rPr>
          <w:rFonts w:ascii="Arial" w:hAnsi="Arial" w:cs="Arial"/>
          <w:sz w:val="20"/>
          <w:szCs w:val="20"/>
        </w:rPr>
        <w:t xml:space="preserve">którego ocena brana jest pod uwagę </w:t>
      </w:r>
      <w:r w:rsidRPr="00A639DA">
        <w:rPr>
          <w:rFonts w:ascii="Arial" w:hAnsi="Arial" w:cs="Arial"/>
          <w:color w:val="000000"/>
          <w:sz w:val="20"/>
          <w:szCs w:val="20"/>
        </w:rPr>
        <w:t>przynajmniej 60% punktów za spełnienie każdego ogólnego kryterium merytorycznego</w:t>
      </w:r>
      <w:r w:rsidRPr="00A639DA">
        <w:rPr>
          <w:rFonts w:ascii="Arial" w:hAnsi="Arial" w:cs="Arial"/>
          <w:sz w:val="20"/>
          <w:szCs w:val="20"/>
        </w:rPr>
        <w:t xml:space="preserve"> oraz spełniły kryterium podsumowujące </w:t>
      </w:r>
      <w:r>
        <w:rPr>
          <w:rFonts w:ascii="Arial" w:hAnsi="Arial" w:cs="Arial"/>
          <w:color w:val="000000"/>
          <w:sz w:val="20"/>
          <w:szCs w:val="20"/>
        </w:rPr>
        <w:t>i zostały skierowane do kolejnego etapu oceny</w:t>
      </w:r>
    </w:p>
    <w:p w:rsidR="00567C50" w:rsidRDefault="00567C50" w:rsidP="00C95185">
      <w:pPr>
        <w:numPr>
          <w:ilvl w:val="0"/>
          <w:numId w:val="75"/>
        </w:numPr>
        <w:suppressAutoHyphens w:val="0"/>
        <w:overflowPunct/>
        <w:spacing w:before="240" w:line="360" w:lineRule="auto"/>
        <w:ind w:left="0"/>
        <w:jc w:val="both"/>
        <w:rPr>
          <w:rFonts w:ascii="Arial" w:hAnsi="Arial" w:cs="Arial"/>
          <w:color w:val="000000"/>
          <w:sz w:val="20"/>
          <w:szCs w:val="20"/>
        </w:rPr>
      </w:pPr>
      <w:r>
        <w:rPr>
          <w:rFonts w:ascii="Arial" w:hAnsi="Arial" w:cs="Arial"/>
          <w:color w:val="000000"/>
          <w:sz w:val="20"/>
          <w:szCs w:val="20"/>
        </w:rPr>
        <w:t>zostały ocenione negatywnie w rozumieniu art. 53 ust. 1 ustawy i nie zostały skierowane do kolejnego etapu oceny.</w:t>
      </w:r>
    </w:p>
    <w:p w:rsidR="00567C50" w:rsidRDefault="00567C50" w:rsidP="00C95185">
      <w:pPr>
        <w:suppressAutoHyphens w:val="0"/>
        <w:spacing w:before="240" w:line="360" w:lineRule="auto"/>
        <w:jc w:val="both"/>
        <w:rPr>
          <w:rFonts w:ascii="Arial" w:hAnsi="Arial" w:cs="Arial"/>
          <w:color w:val="000000"/>
          <w:sz w:val="20"/>
          <w:szCs w:val="20"/>
        </w:rPr>
      </w:pPr>
      <w:r w:rsidRPr="00E56322">
        <w:rPr>
          <w:rFonts w:ascii="Arial" w:hAnsi="Arial" w:cs="Arial"/>
          <w:color w:val="000000"/>
          <w:sz w:val="20"/>
          <w:szCs w:val="20"/>
        </w:rPr>
        <w:lastRenderedPageBreak/>
        <w:t>O kolejności projektów na liście decyduje liczba punktów przyznana danemu projektowi bezwarunkowo albo liczba przyznana w wyniku negocjacji (o ile wniosek był skierowany do negocjacji).</w:t>
      </w:r>
    </w:p>
    <w:p w:rsidR="00567C50" w:rsidRPr="00B34EB3" w:rsidRDefault="00567C50" w:rsidP="00B5790B">
      <w:pPr>
        <w:suppressAutoHyphens w:val="0"/>
        <w:spacing w:line="360" w:lineRule="auto"/>
        <w:jc w:val="both"/>
        <w:rPr>
          <w:rFonts w:ascii="Arial" w:hAnsi="Arial" w:cs="Arial"/>
          <w:color w:val="auto"/>
          <w:sz w:val="20"/>
          <w:szCs w:val="20"/>
        </w:rPr>
      </w:pPr>
      <w:r w:rsidRPr="00B34EB3">
        <w:rPr>
          <w:rFonts w:ascii="Arial" w:hAnsi="Arial" w:cs="Arial"/>
          <w:color w:val="auto"/>
          <w:sz w:val="20"/>
          <w:szCs w:val="20"/>
        </w:rPr>
        <w:t xml:space="preserve">Projekty niespełniające co najmniej jednego z ogólnych lub szczegółowych kryteriów dostępu, umieszczane są na </w:t>
      </w:r>
      <w:r w:rsidRPr="00660BB2">
        <w:rPr>
          <w:rFonts w:ascii="Arial" w:hAnsi="Arial" w:cs="Arial"/>
          <w:color w:val="auto"/>
          <w:sz w:val="20"/>
          <w:szCs w:val="20"/>
        </w:rPr>
        <w:t>Liście projektów po ocenie formalno-merytorycznej</w:t>
      </w:r>
      <w:r w:rsidRPr="00B34EB3">
        <w:rPr>
          <w:rFonts w:ascii="Arial" w:hAnsi="Arial" w:cs="Arial"/>
          <w:color w:val="auto"/>
          <w:sz w:val="20"/>
          <w:szCs w:val="20"/>
        </w:rPr>
        <w:t xml:space="preserve"> z liczbą punktów wynoszącą 0 jako projekty niespełniające wymagań minimalnych, aby uzyskać dofinansowanie (status - negatywny).</w:t>
      </w:r>
    </w:p>
    <w:p w:rsidR="00567C50" w:rsidRPr="00B34EB3" w:rsidRDefault="00567C50" w:rsidP="00B5790B">
      <w:pPr>
        <w:suppressAutoHyphens w:val="0"/>
        <w:spacing w:line="360" w:lineRule="auto"/>
        <w:jc w:val="both"/>
        <w:rPr>
          <w:rFonts w:ascii="Arial" w:hAnsi="Arial" w:cs="Arial"/>
          <w:color w:val="auto"/>
          <w:sz w:val="20"/>
          <w:szCs w:val="20"/>
        </w:rPr>
      </w:pPr>
      <w:r w:rsidRPr="00B34EB3">
        <w:rPr>
          <w:rFonts w:ascii="Arial" w:hAnsi="Arial" w:cs="Arial"/>
          <w:color w:val="auto"/>
          <w:sz w:val="20"/>
          <w:szCs w:val="20"/>
        </w:rPr>
        <w:t xml:space="preserve">Projekty niespełniające ogólnego kryterium podsumowującego „Negocjacje zakończyły się wynikiem pozytywnym”, umieszczane są na </w:t>
      </w:r>
      <w:r w:rsidRPr="00660BB2">
        <w:rPr>
          <w:rFonts w:ascii="Arial" w:hAnsi="Arial" w:cs="Arial"/>
          <w:color w:val="auto"/>
          <w:sz w:val="20"/>
          <w:szCs w:val="20"/>
        </w:rPr>
        <w:t>Liście projektów po ocenie formalno-merytorycznej</w:t>
      </w:r>
      <w:r w:rsidRPr="00B34EB3">
        <w:rPr>
          <w:rFonts w:ascii="Arial" w:hAnsi="Arial" w:cs="Arial"/>
          <w:color w:val="auto"/>
          <w:sz w:val="20"/>
          <w:szCs w:val="20"/>
        </w:rPr>
        <w:t xml:space="preserve"> z liczbą punktów równą średniej arytmetycznej punktów ogółem z dwóch ocen wniosku (status - negatywny).</w:t>
      </w:r>
    </w:p>
    <w:p w:rsidR="00567C50" w:rsidRPr="00660BB2" w:rsidRDefault="00567C50" w:rsidP="00B5790B">
      <w:pPr>
        <w:spacing w:line="360" w:lineRule="auto"/>
        <w:jc w:val="both"/>
        <w:rPr>
          <w:rFonts w:eastAsia="Times New Roman"/>
        </w:rPr>
      </w:pPr>
      <w:r w:rsidRPr="00660BB2">
        <w:rPr>
          <w:rFonts w:ascii="Arial" w:hAnsi="Arial" w:cs="Arial"/>
          <w:sz w:val="20"/>
          <w:szCs w:val="20"/>
        </w:rPr>
        <w:t xml:space="preserve">Lista projektów po ocenie formalno-merytorycznej </w:t>
      </w:r>
      <w:r w:rsidRPr="00AE1AFC">
        <w:rPr>
          <w:rFonts w:ascii="Arial" w:hAnsi="Arial" w:cs="Arial"/>
          <w:sz w:val="20"/>
          <w:szCs w:val="20"/>
        </w:rPr>
        <w:t xml:space="preserve">stanowi podstawę do sporządzenia </w:t>
      </w:r>
      <w:r>
        <w:rPr>
          <w:rFonts w:ascii="Arial" w:hAnsi="Arial" w:cs="Arial"/>
          <w:sz w:val="20"/>
          <w:szCs w:val="20"/>
        </w:rPr>
        <w:t>Listy</w:t>
      </w:r>
      <w:r w:rsidRPr="00660BB2">
        <w:rPr>
          <w:rFonts w:ascii="Arial" w:hAnsi="Arial" w:cs="Arial"/>
          <w:sz w:val="20"/>
          <w:szCs w:val="20"/>
        </w:rPr>
        <w:t xml:space="preserve"> projektów przekazanych do oceny strategicznej.</w:t>
      </w:r>
    </w:p>
    <w:p w:rsidR="00567C50" w:rsidRPr="005F1A75" w:rsidRDefault="00567C50" w:rsidP="00B5790B">
      <w:pPr>
        <w:spacing w:line="360" w:lineRule="auto"/>
        <w:jc w:val="both"/>
        <w:rPr>
          <w:rFonts w:eastAsia="Times New Roman"/>
        </w:rPr>
      </w:pPr>
      <w:r w:rsidRPr="005F1A75">
        <w:rPr>
          <w:rFonts w:ascii="Arial" w:hAnsi="Arial" w:cs="Arial"/>
          <w:sz w:val="20"/>
          <w:szCs w:val="20"/>
        </w:rPr>
        <w:t>Niezwłocznie po zakończeniu oceny formalno-merytorycznej projektu IOK WUP przekazuje wnioskodawcy pisemną informację o zakończeniu pierwszego etapu oceny jego projektu.</w:t>
      </w:r>
    </w:p>
    <w:p w:rsidR="00567C50" w:rsidRPr="005F1A75" w:rsidRDefault="00567C50" w:rsidP="00B5790B">
      <w:pPr>
        <w:spacing w:line="360" w:lineRule="auto"/>
        <w:jc w:val="both"/>
        <w:rPr>
          <w:rFonts w:eastAsia="Times New Roman"/>
        </w:rPr>
      </w:pPr>
      <w:r w:rsidRPr="005F1A75">
        <w:rPr>
          <w:rFonts w:ascii="Arial" w:hAnsi="Arial" w:cs="Arial"/>
          <w:sz w:val="20"/>
          <w:szCs w:val="20"/>
        </w:rPr>
        <w:t>W przypadku projektów, które nie zostały skierowane do oceny strategicznej</w:t>
      </w:r>
      <w:r>
        <w:rPr>
          <w:rFonts w:ascii="Arial" w:hAnsi="Arial" w:cs="Arial"/>
          <w:sz w:val="20"/>
          <w:szCs w:val="20"/>
        </w:rPr>
        <w:t xml:space="preserve"> ww.</w:t>
      </w:r>
      <w:r w:rsidRPr="005F1A75">
        <w:rPr>
          <w:rFonts w:ascii="Arial" w:hAnsi="Arial" w:cs="Arial"/>
          <w:sz w:val="20"/>
          <w:szCs w:val="20"/>
        </w:rPr>
        <w:t xml:space="preserve"> informacja, stanowi informację o zakończeniu oceny danego projektu i niewybraniu go do dofinansowania i zawiera zgodne z art. 46 ust. 5 ustawy pouczenie o możliwości wniesienia protestu, o którym mowa w art. 53 ust. 1 ustawy, na zasadach i w trybie o których mowa w art. 53 i 54 ustawy.</w:t>
      </w:r>
    </w:p>
    <w:p w:rsidR="00567C50" w:rsidRPr="00A4274B" w:rsidRDefault="00567C50" w:rsidP="00B5790B">
      <w:pPr>
        <w:spacing w:line="360" w:lineRule="auto"/>
        <w:jc w:val="both"/>
        <w:rPr>
          <w:rFonts w:ascii="Arial" w:hAnsi="Arial" w:cs="Arial"/>
          <w:sz w:val="20"/>
          <w:szCs w:val="20"/>
        </w:rPr>
      </w:pPr>
      <w:r w:rsidRPr="00A4274B">
        <w:rPr>
          <w:rFonts w:ascii="Arial" w:hAnsi="Arial" w:cs="Arial"/>
          <w:color w:val="auto"/>
          <w:sz w:val="20"/>
          <w:szCs w:val="20"/>
          <w:lang w:eastAsia="zh-CN"/>
        </w:rPr>
        <w:t>Wyżej wymieniona pisemna informacja, zawiera kopie wypełnionych kart oceny, z zastrzeżeniem, że przekazując Wnioskodawcy tę informację, zachowana zostaje zasada anonimowości osób dokonujących oceny</w:t>
      </w:r>
    </w:p>
    <w:p w:rsidR="00567C50" w:rsidRDefault="00567C50" w:rsidP="00B5790B">
      <w:pPr>
        <w:spacing w:line="360" w:lineRule="auto"/>
        <w:jc w:val="both"/>
        <w:rPr>
          <w:rFonts w:ascii="Arial" w:hAnsi="Arial" w:cs="Arial"/>
          <w:sz w:val="20"/>
          <w:szCs w:val="20"/>
        </w:rPr>
      </w:pPr>
      <w:r w:rsidRPr="00AB3743">
        <w:rPr>
          <w:rFonts w:ascii="Arial" w:hAnsi="Arial" w:cs="Arial"/>
          <w:color w:val="000000"/>
          <w:sz w:val="20"/>
          <w:szCs w:val="20"/>
        </w:rPr>
        <w:t xml:space="preserve">Informacja o projektach </w:t>
      </w:r>
      <w:r>
        <w:rPr>
          <w:rFonts w:ascii="Arial" w:hAnsi="Arial" w:cs="Arial"/>
          <w:color w:val="000000"/>
          <w:sz w:val="20"/>
          <w:szCs w:val="20"/>
        </w:rPr>
        <w:t xml:space="preserve">przekazanych do oceny strategicznej </w:t>
      </w:r>
      <w:r w:rsidRPr="00AB3743">
        <w:rPr>
          <w:rFonts w:ascii="Arial" w:hAnsi="Arial" w:cs="Arial"/>
          <w:color w:val="000000"/>
          <w:sz w:val="20"/>
          <w:szCs w:val="20"/>
        </w:rPr>
        <w:t>jest upubliczniana na stronie internetowej IOK WUP</w:t>
      </w:r>
      <w:r>
        <w:rPr>
          <w:rFonts w:ascii="Arial" w:hAnsi="Arial" w:cs="Arial"/>
          <w:color w:val="000000"/>
          <w:sz w:val="20"/>
          <w:szCs w:val="20"/>
        </w:rPr>
        <w:t xml:space="preserve">: </w:t>
      </w:r>
      <w:hyperlink r:id="rId20" w:history="1">
        <w:r w:rsidRPr="00D45B94">
          <w:rPr>
            <w:rStyle w:val="Hipercze"/>
            <w:rFonts w:ascii="Arial" w:hAnsi="Arial" w:cs="Arial"/>
            <w:sz w:val="20"/>
            <w:szCs w:val="20"/>
          </w:rPr>
          <w:t>www.rpo.wup.lodz.pl</w:t>
        </w:r>
      </w:hyperlink>
      <w:r>
        <w:rPr>
          <w:rFonts w:ascii="Arial" w:hAnsi="Arial" w:cs="Arial"/>
          <w:sz w:val="20"/>
          <w:szCs w:val="20"/>
        </w:rPr>
        <w:t xml:space="preserve">, IOK ZIT: </w:t>
      </w:r>
      <w:hyperlink r:id="rId21" w:history="1">
        <w:r w:rsidRPr="00F37294">
          <w:rPr>
            <w:rStyle w:val="Hipercze"/>
            <w:rFonts w:ascii="Arial" w:hAnsi="Arial" w:cs="Arial"/>
            <w:sz w:val="20"/>
            <w:szCs w:val="20"/>
          </w:rPr>
          <w:t>http://lom.lodz.pl</w:t>
        </w:r>
      </w:hyperlink>
      <w:r>
        <w:rPr>
          <w:rFonts w:ascii="Arial" w:hAnsi="Arial" w:cs="Arial"/>
          <w:sz w:val="20"/>
          <w:szCs w:val="20"/>
        </w:rPr>
        <w:t xml:space="preserve"> </w:t>
      </w:r>
      <w:hyperlink r:id="rId22">
        <w:r w:rsidRPr="00522A03">
          <w:rPr>
            <w:rStyle w:val="czeinternetowe"/>
            <w:rFonts w:ascii="Arial" w:hAnsi="Arial" w:cs="Arial"/>
            <w:vanish/>
            <w:webHidden/>
            <w:sz w:val="20"/>
            <w:szCs w:val="20"/>
          </w:rPr>
          <w:t>www.rpo.wup.lodz.pl</w:t>
        </w:r>
      </w:hyperlink>
      <w:r w:rsidRPr="00522A03">
        <w:rPr>
          <w:rFonts w:ascii="Arial" w:hAnsi="Arial" w:cs="Arial"/>
          <w:sz w:val="20"/>
          <w:szCs w:val="20"/>
        </w:rPr>
        <w:t>oraz na portalu</w:t>
      </w:r>
      <w:r>
        <w:rPr>
          <w:rFonts w:ascii="Arial" w:hAnsi="Arial" w:cs="Arial"/>
          <w:sz w:val="20"/>
          <w:szCs w:val="20"/>
        </w:rPr>
        <w:t xml:space="preserve"> </w:t>
      </w:r>
      <w:hyperlink r:id="rId23" w:history="1">
        <w:r w:rsidRPr="00522A03">
          <w:rPr>
            <w:rStyle w:val="Hipercze"/>
            <w:rFonts w:ascii="Arial" w:hAnsi="Arial" w:cs="Arial"/>
            <w:sz w:val="20"/>
            <w:szCs w:val="20"/>
          </w:rPr>
          <w:t>www.funduszeeuropejskie.gov.pl</w:t>
        </w:r>
      </w:hyperlink>
      <w:r>
        <w:rPr>
          <w:rFonts w:ascii="Arial" w:hAnsi="Arial" w:cs="Arial"/>
          <w:color w:val="000000"/>
          <w:sz w:val="20"/>
          <w:szCs w:val="20"/>
        </w:rPr>
        <w:t xml:space="preserve"> n</w:t>
      </w:r>
      <w:r w:rsidRPr="00AB3743">
        <w:rPr>
          <w:rFonts w:ascii="Arial" w:hAnsi="Arial" w:cs="Arial"/>
          <w:color w:val="000000"/>
          <w:sz w:val="20"/>
          <w:szCs w:val="20"/>
        </w:rPr>
        <w:t xml:space="preserve">ie później niż 3 dni od zakończenia oceny formalno-merytorycznej w </w:t>
      </w:r>
      <w:r w:rsidRPr="00660BB2">
        <w:rPr>
          <w:rFonts w:ascii="Arial" w:hAnsi="Arial" w:cs="Arial"/>
          <w:color w:val="000000"/>
          <w:sz w:val="20"/>
          <w:szCs w:val="20"/>
        </w:rPr>
        <w:t xml:space="preserve">formie Listy projektów </w:t>
      </w:r>
      <w:r w:rsidRPr="00660BB2">
        <w:rPr>
          <w:rFonts w:ascii="Arial" w:hAnsi="Arial" w:cs="Arial"/>
          <w:sz w:val="20"/>
          <w:szCs w:val="20"/>
        </w:rPr>
        <w:t xml:space="preserve">przekazanych do oceny strategicznej. </w:t>
      </w:r>
    </w:p>
    <w:p w:rsidR="00567C50" w:rsidRPr="00522A03" w:rsidRDefault="00567C50" w:rsidP="00EE1C62">
      <w:pPr>
        <w:pStyle w:val="Akapitzlist"/>
        <w:keepNext/>
        <w:numPr>
          <w:ilvl w:val="1"/>
          <w:numId w:val="2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84" w:name="_Toc456259284"/>
      <w:bookmarkStart w:id="85" w:name="_Toc456619731"/>
      <w:bookmarkEnd w:id="84"/>
      <w:r w:rsidRPr="00522A03">
        <w:rPr>
          <w:rFonts w:ascii="Arial" w:hAnsi="Arial" w:cs="Arial"/>
          <w:b/>
          <w:sz w:val="20"/>
          <w:szCs w:val="20"/>
        </w:rPr>
        <w:t>Ocena strategiczna zgodności projektów ze Strategią ZIT</w:t>
      </w:r>
      <w:bookmarkEnd w:id="85"/>
    </w:p>
    <w:p w:rsidR="00567C50" w:rsidRPr="00522A03" w:rsidRDefault="00567C50" w:rsidP="005474A9">
      <w:pPr>
        <w:pStyle w:val="Akapitzlist"/>
        <w:tabs>
          <w:tab w:val="left" w:pos="567"/>
        </w:tabs>
        <w:spacing w:after="0" w:line="360" w:lineRule="auto"/>
        <w:ind w:left="360"/>
        <w:jc w:val="both"/>
        <w:rPr>
          <w:rFonts w:ascii="Arial" w:hAnsi="Arial" w:cs="Arial"/>
          <w:sz w:val="20"/>
          <w:szCs w:val="20"/>
        </w:rPr>
      </w:pPr>
    </w:p>
    <w:p w:rsidR="00567C50" w:rsidRPr="00E976CB" w:rsidRDefault="00567C50" w:rsidP="00C146AC">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Oceny strategicznej dokonuje się przy pomocy KOS stanowiącej załącznik </w:t>
      </w:r>
      <w:r w:rsidRPr="00C146AC">
        <w:rPr>
          <w:rFonts w:ascii="Arial" w:hAnsi="Arial" w:cs="Arial"/>
          <w:color w:val="auto"/>
          <w:sz w:val="20"/>
          <w:szCs w:val="20"/>
          <w:lang w:eastAsia="pl-PL"/>
        </w:rPr>
        <w:t>nr 7</w:t>
      </w:r>
      <w:r w:rsidRPr="00E976CB">
        <w:rPr>
          <w:rFonts w:ascii="Arial" w:hAnsi="Arial" w:cs="Arial"/>
          <w:color w:val="auto"/>
          <w:sz w:val="20"/>
          <w:szCs w:val="20"/>
          <w:lang w:eastAsia="pl-PL"/>
        </w:rPr>
        <w:t xml:space="preserve"> do Regulaminu konkursu.</w:t>
      </w:r>
    </w:p>
    <w:p w:rsidR="00567C50" w:rsidRPr="00E976CB" w:rsidRDefault="00567C50" w:rsidP="00C146AC">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Ocenie strategicznej podlega każdy wniosek o dofinansowanie, który </w:t>
      </w:r>
      <w:r>
        <w:rPr>
          <w:rFonts w:ascii="Arial" w:hAnsi="Arial" w:cs="Arial"/>
          <w:color w:val="auto"/>
          <w:sz w:val="20"/>
          <w:szCs w:val="20"/>
          <w:lang w:eastAsia="pl-PL"/>
        </w:rPr>
        <w:t xml:space="preserve">został przekazany przez IOK WUP do etapu oceny strategicznej, tzn. </w:t>
      </w:r>
      <w:r w:rsidRPr="00E976CB">
        <w:rPr>
          <w:rFonts w:ascii="Arial" w:hAnsi="Arial" w:cs="Arial"/>
          <w:color w:val="auto"/>
          <w:sz w:val="20"/>
          <w:szCs w:val="20"/>
          <w:lang w:eastAsia="pl-PL"/>
        </w:rPr>
        <w:t xml:space="preserve">uzyskał pozytywny wynik oceny formalno - merytorycznej (o ile nie został wycofany przez </w:t>
      </w:r>
      <w:r w:rsidR="00C43CE9">
        <w:rPr>
          <w:rFonts w:ascii="Arial" w:hAnsi="Arial" w:cs="Arial"/>
          <w:color w:val="auto"/>
          <w:sz w:val="20"/>
          <w:szCs w:val="20"/>
          <w:lang w:eastAsia="pl-PL"/>
        </w:rPr>
        <w:t>w</w:t>
      </w:r>
      <w:r w:rsidRPr="00E976CB">
        <w:rPr>
          <w:rFonts w:ascii="Arial" w:hAnsi="Arial" w:cs="Arial"/>
          <w:color w:val="auto"/>
          <w:sz w:val="20"/>
          <w:szCs w:val="20"/>
          <w:lang w:eastAsia="pl-PL"/>
        </w:rPr>
        <w:t xml:space="preserve">nioskodawcę). </w:t>
      </w:r>
    </w:p>
    <w:p w:rsidR="00567C50" w:rsidRPr="00E976CB" w:rsidRDefault="00567C50" w:rsidP="00C146AC">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Na etapie oceny strategicznej weryfikuje się:</w:t>
      </w:r>
    </w:p>
    <w:p w:rsidR="00567C50" w:rsidRPr="00E976CB" w:rsidRDefault="00567C50" w:rsidP="00C146AC">
      <w:pPr>
        <w:numPr>
          <w:ilvl w:val="0"/>
          <w:numId w:val="53"/>
        </w:num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lastRenderedPageBreak/>
        <w:t>kryteria dostępu</w:t>
      </w:r>
    </w:p>
    <w:p w:rsidR="00567C50" w:rsidRPr="00E976CB" w:rsidRDefault="00567C50" w:rsidP="00C146AC">
      <w:pPr>
        <w:numPr>
          <w:ilvl w:val="0"/>
          <w:numId w:val="53"/>
        </w:num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kryteria merytoryczne punktowane</w:t>
      </w:r>
    </w:p>
    <w:p w:rsidR="00567C50" w:rsidRPr="00E976CB" w:rsidRDefault="00567C50" w:rsidP="00C146AC">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dotyczące zgodności </w:t>
      </w:r>
      <w:r w:rsidR="00161B6C">
        <w:rPr>
          <w:rFonts w:ascii="Arial" w:hAnsi="Arial" w:cs="Arial"/>
          <w:color w:val="auto"/>
          <w:sz w:val="20"/>
          <w:szCs w:val="20"/>
          <w:lang w:eastAsia="pl-PL"/>
        </w:rPr>
        <w:t xml:space="preserve">projektów </w:t>
      </w:r>
      <w:r w:rsidRPr="00E976CB">
        <w:rPr>
          <w:rFonts w:ascii="Arial" w:hAnsi="Arial" w:cs="Arial"/>
          <w:color w:val="auto"/>
          <w:sz w:val="20"/>
          <w:szCs w:val="20"/>
          <w:lang w:eastAsia="pl-PL"/>
        </w:rPr>
        <w:t xml:space="preserve">ze Strategią ZIT, zatwierdzone przez Komitet Monitorujący Regionalny Program Operacyjny Województwa Łódzkiego na lata 2014-2020. </w:t>
      </w:r>
    </w:p>
    <w:p w:rsidR="00567C50" w:rsidRPr="00E976CB" w:rsidRDefault="00567C50" w:rsidP="00C146AC">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Ocena strategiczna jest dokonywana w terminie nie późniejszym niż </w:t>
      </w:r>
      <w:r w:rsidRPr="00C146AC">
        <w:rPr>
          <w:rFonts w:ascii="Arial" w:hAnsi="Arial" w:cs="Arial"/>
          <w:b/>
          <w:color w:val="auto"/>
          <w:sz w:val="20"/>
          <w:szCs w:val="20"/>
          <w:lang w:eastAsia="pl-PL"/>
        </w:rPr>
        <w:t>45 dni</w:t>
      </w:r>
      <w:r w:rsidRPr="00E976CB">
        <w:rPr>
          <w:rFonts w:ascii="Arial" w:hAnsi="Arial" w:cs="Arial"/>
          <w:color w:val="auto"/>
          <w:sz w:val="20"/>
          <w:szCs w:val="20"/>
          <w:lang w:eastAsia="pl-PL"/>
        </w:rPr>
        <w:t xml:space="preserve"> od daty </w:t>
      </w:r>
      <w:r>
        <w:rPr>
          <w:rFonts w:ascii="Arial" w:hAnsi="Arial" w:cs="Arial"/>
          <w:color w:val="auto"/>
          <w:sz w:val="20"/>
          <w:szCs w:val="20"/>
          <w:lang w:eastAsia="pl-PL"/>
        </w:rPr>
        <w:t>otrzymania od</w:t>
      </w:r>
      <w:r w:rsidRPr="00E976CB">
        <w:rPr>
          <w:rFonts w:ascii="Arial" w:hAnsi="Arial" w:cs="Arial"/>
          <w:color w:val="auto"/>
          <w:sz w:val="20"/>
          <w:szCs w:val="20"/>
          <w:lang w:eastAsia="pl-PL"/>
        </w:rPr>
        <w:t xml:space="preserve"> IOK WUP listy projektów </w:t>
      </w:r>
      <w:r>
        <w:rPr>
          <w:rFonts w:ascii="Arial" w:hAnsi="Arial" w:cs="Arial"/>
          <w:color w:val="auto"/>
          <w:sz w:val="20"/>
          <w:szCs w:val="20"/>
          <w:lang w:eastAsia="pl-PL"/>
        </w:rPr>
        <w:t>przekazanych do</w:t>
      </w:r>
      <w:r w:rsidRPr="00E976CB">
        <w:rPr>
          <w:rFonts w:ascii="Arial" w:hAnsi="Arial" w:cs="Arial"/>
          <w:color w:val="auto"/>
          <w:sz w:val="20"/>
          <w:szCs w:val="20"/>
          <w:lang w:eastAsia="pl-PL"/>
        </w:rPr>
        <w:t xml:space="preserve"> oceny strategicznej.</w:t>
      </w:r>
      <w:r>
        <w:rPr>
          <w:rFonts w:ascii="Arial" w:hAnsi="Arial" w:cs="Arial"/>
          <w:color w:val="auto"/>
          <w:sz w:val="20"/>
          <w:szCs w:val="20"/>
          <w:lang w:eastAsia="pl-PL"/>
        </w:rPr>
        <w:t xml:space="preserve"> W uzasadnionych przypadkach termin ten może ulec zmianie. </w:t>
      </w:r>
    </w:p>
    <w:p w:rsidR="00567C50" w:rsidRDefault="00567C50" w:rsidP="00C146AC">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Oceny dokonuje panel członków KOP, powołany w ramach KOP, </w:t>
      </w:r>
      <w:r w:rsidR="009508DE">
        <w:rPr>
          <w:rFonts w:ascii="Arial" w:hAnsi="Arial" w:cs="Arial"/>
          <w:color w:val="auto"/>
          <w:sz w:val="20"/>
          <w:szCs w:val="20"/>
          <w:lang w:eastAsia="pl-PL"/>
        </w:rPr>
        <w:t>złożony z co najmniej 3 osób. W </w:t>
      </w:r>
      <w:r w:rsidRPr="00E976CB">
        <w:rPr>
          <w:rFonts w:ascii="Arial" w:hAnsi="Arial" w:cs="Arial"/>
          <w:color w:val="auto"/>
          <w:sz w:val="20"/>
          <w:szCs w:val="20"/>
          <w:lang w:eastAsia="pl-PL"/>
        </w:rPr>
        <w:t>uzasadnionych przypadkach IOK</w:t>
      </w:r>
      <w:r>
        <w:rPr>
          <w:rFonts w:ascii="Arial" w:hAnsi="Arial" w:cs="Arial"/>
          <w:color w:val="auto"/>
          <w:sz w:val="20"/>
          <w:szCs w:val="20"/>
          <w:lang w:eastAsia="pl-PL"/>
        </w:rPr>
        <w:t xml:space="preserve"> ZIT</w:t>
      </w:r>
      <w:r w:rsidRPr="00E976CB">
        <w:rPr>
          <w:rFonts w:ascii="Arial" w:hAnsi="Arial" w:cs="Arial"/>
          <w:color w:val="auto"/>
          <w:sz w:val="20"/>
          <w:szCs w:val="20"/>
          <w:lang w:eastAsia="pl-PL"/>
        </w:rPr>
        <w:t xml:space="preserve"> zastrzega możliwość skorzystania z opinii ekspertów wskazanych przez IP ZIT. </w:t>
      </w:r>
    </w:p>
    <w:p w:rsidR="00567C50" w:rsidRPr="00E976CB" w:rsidRDefault="00567C50" w:rsidP="00C146AC">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Etap oceny strategicznej obejmuje analizę elementów wskazanych w kryteriach </w:t>
      </w:r>
      <w:r w:rsidR="00161B6C">
        <w:rPr>
          <w:rFonts w:ascii="Arial" w:hAnsi="Arial" w:cs="Arial"/>
          <w:color w:val="auto"/>
          <w:sz w:val="20"/>
          <w:szCs w:val="20"/>
          <w:lang w:eastAsia="pl-PL"/>
        </w:rPr>
        <w:t xml:space="preserve">oceny </w:t>
      </w:r>
      <w:r w:rsidR="00161B6C" w:rsidRPr="00E976CB">
        <w:rPr>
          <w:rFonts w:ascii="Arial" w:hAnsi="Arial" w:cs="Arial"/>
          <w:color w:val="auto"/>
          <w:sz w:val="20"/>
          <w:szCs w:val="20"/>
          <w:lang w:eastAsia="pl-PL"/>
        </w:rPr>
        <w:t>strategiczn</w:t>
      </w:r>
      <w:r w:rsidR="00161B6C">
        <w:rPr>
          <w:rFonts w:ascii="Arial" w:hAnsi="Arial" w:cs="Arial"/>
          <w:color w:val="auto"/>
          <w:sz w:val="20"/>
          <w:szCs w:val="20"/>
          <w:lang w:eastAsia="pl-PL"/>
        </w:rPr>
        <w:t>ej</w:t>
      </w:r>
      <w:r w:rsidRPr="00E976CB">
        <w:rPr>
          <w:rFonts w:ascii="Arial" w:hAnsi="Arial" w:cs="Arial"/>
          <w:color w:val="auto"/>
          <w:sz w:val="20"/>
          <w:szCs w:val="20"/>
          <w:lang w:eastAsia="pl-PL"/>
        </w:rPr>
        <w:t xml:space="preserve"> w oparciu o zapisy wniosków o dofinansowanie i uszeregowanie projektów w kolejności wskazującej na zasadność ich dofinansowania.</w:t>
      </w:r>
    </w:p>
    <w:p w:rsidR="00567C50" w:rsidRPr="00E976CB" w:rsidRDefault="00567C50" w:rsidP="00C146AC">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IOK ZIT, na wniosek panelu członków KOP, może zdecydować o zorganizowaniu spotkań panelu członków KOP z wnioskodawcami, odbywających się na posiedzeniu panelu członków KOP. Podczas spotkań panel członków KOP może uzyskać dodatkowe wyjaśnienia wnioskodawców, dotyczące ich projektów. Pozyskanie i wykorzystanie informacji jest dokumentowane.</w:t>
      </w:r>
    </w:p>
    <w:p w:rsidR="00567C50" w:rsidRPr="00E976CB" w:rsidRDefault="00567C50" w:rsidP="00C146AC">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Panel członków KOP formułuje w karcie oceny strategicznej wyczerpująco uzasadnienie dokonanej oceny odnosząc się w sposób przejrzysty i precyzyjny do wszystkich elementów składających się na obowiązujące w ramach danego konkursu kryteria oceny strategicznej.</w:t>
      </w:r>
    </w:p>
    <w:p w:rsidR="00567C50" w:rsidRPr="00E976CB" w:rsidRDefault="00567C50" w:rsidP="00C146AC">
      <w:pPr>
        <w:keepNext/>
        <w:pBdr>
          <w:left w:val="single" w:sz="48" w:space="4" w:color="E36C0A"/>
        </w:pBdr>
        <w:spacing w:before="240" w:after="0" w:line="360" w:lineRule="auto"/>
        <w:ind w:left="284"/>
        <w:jc w:val="both"/>
        <w:rPr>
          <w:rFonts w:ascii="Arial" w:hAnsi="Arial" w:cs="Arial"/>
          <w:b/>
          <w:color w:val="auto"/>
          <w:sz w:val="20"/>
          <w:szCs w:val="20"/>
        </w:rPr>
      </w:pPr>
      <w:r w:rsidRPr="00E976CB">
        <w:rPr>
          <w:rFonts w:ascii="Arial" w:hAnsi="Arial" w:cs="Arial"/>
          <w:b/>
          <w:color w:val="auto"/>
          <w:sz w:val="20"/>
          <w:szCs w:val="20"/>
        </w:rPr>
        <w:t>Kryteria dostępu</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Kryteria dostępu odnoszą się do wszystkich typów projektów i dotyczą wszystkich wnioskodawców, których projekty zostały zakwalifikowane do etapu oceny strategicznej. Projekty niespełniające któregokolwiek z kryteriów dostępu są odrzucane na etapie oceny strategicznej.</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Sprawdzenie kryteriów polega na przypisaniu im wartości logicznych „tak”, „nie”.</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 xml:space="preserve">Kryteria dostępu mają charakter bezwarunkowy, co oznacza, że nie ma możliwości korekty zapisów wniosku. </w:t>
      </w:r>
    </w:p>
    <w:p w:rsidR="00567C50" w:rsidRPr="00E976CB" w:rsidRDefault="00567C50" w:rsidP="00C146AC">
      <w:pPr>
        <w:spacing w:before="240" w:line="360" w:lineRule="auto"/>
        <w:jc w:val="both"/>
        <w:rPr>
          <w:rFonts w:ascii="Arial" w:hAnsi="Arial" w:cs="Arial"/>
          <w:b/>
          <w:color w:val="auto"/>
          <w:sz w:val="20"/>
          <w:szCs w:val="20"/>
          <w:u w:val="single"/>
        </w:rPr>
      </w:pPr>
      <w:r w:rsidRPr="00E976CB">
        <w:rPr>
          <w:rFonts w:ascii="Arial" w:hAnsi="Arial" w:cs="Arial"/>
          <w:b/>
          <w:color w:val="auto"/>
          <w:sz w:val="20"/>
          <w:szCs w:val="20"/>
          <w:u w:val="single"/>
        </w:rPr>
        <w:t xml:space="preserve">W ramach niniejszego konkursu obowiązują następujące kryteria dostępu: </w:t>
      </w:r>
    </w:p>
    <w:p w:rsidR="00567C50" w:rsidRPr="00E976CB" w:rsidRDefault="00567C50" w:rsidP="00C146AC">
      <w:pPr>
        <w:pStyle w:val="Legenda"/>
        <w:spacing w:line="360" w:lineRule="auto"/>
        <w:rPr>
          <w:rFonts w:ascii="Arial" w:hAnsi="Arial" w:cs="Arial"/>
          <w:color w:val="auto"/>
        </w:rPr>
      </w:pPr>
      <w:r w:rsidRPr="00E976CB">
        <w:rPr>
          <w:rFonts w:ascii="Arial" w:hAnsi="Arial" w:cs="Arial"/>
          <w:color w:val="auto"/>
        </w:rPr>
        <w:lastRenderedPageBreak/>
        <w:t>1. Projekt jest zgodny z odpowiednim celem strategicznym rozwoju ŁOM określonym w Strategii ZIT</w:t>
      </w:r>
    </w:p>
    <w:p w:rsidR="007551F7"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 xml:space="preserve">Wnioskodawca jest zobligowany do opisania w treści wniosku zgodności projektu z odpowiednim celem strategicznym rozwoju ŁOM określonym w Strategii ZIT. </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Weryfikacja na podstawie wniosku o dofinansowanie. Weryfikacja polega na przypisaniu wartości logicznych „tak” „nie”. Projekty niespełniające przedmiotowego kryterium są odrzucane.</w:t>
      </w:r>
    </w:p>
    <w:p w:rsidR="00567C50" w:rsidRPr="00E976CB" w:rsidRDefault="00567C50" w:rsidP="00C146AC">
      <w:pPr>
        <w:pStyle w:val="Legenda"/>
        <w:spacing w:line="360" w:lineRule="auto"/>
        <w:rPr>
          <w:rFonts w:ascii="Arial" w:hAnsi="Arial" w:cs="Arial"/>
          <w:color w:val="auto"/>
        </w:rPr>
      </w:pPr>
      <w:r w:rsidRPr="00E976CB">
        <w:rPr>
          <w:rFonts w:ascii="Arial" w:hAnsi="Arial" w:cs="Arial"/>
          <w:color w:val="auto"/>
        </w:rPr>
        <w:t>2. Zgodność uzasadnienia realizacji i celu projektu z diagnozą strategiczną ŁOM</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Potrzeba realizacji projektu wynika ze zdiagnozowanych prob</w:t>
      </w:r>
      <w:r>
        <w:rPr>
          <w:rFonts w:ascii="Arial" w:hAnsi="Arial" w:cs="Arial"/>
          <w:color w:val="auto"/>
          <w:sz w:val="20"/>
          <w:szCs w:val="20"/>
        </w:rPr>
        <w:t>lemów/potrzeb/</w:t>
      </w:r>
      <w:r w:rsidRPr="00E976CB">
        <w:rPr>
          <w:rFonts w:ascii="Arial" w:hAnsi="Arial" w:cs="Arial"/>
          <w:color w:val="auto"/>
          <w:sz w:val="20"/>
          <w:szCs w:val="20"/>
        </w:rPr>
        <w:t>wyzwań. Wnioskodawca jest zobligowany do uzasadnienia w treści wniosku zgodności realizacji i celu projektu z diagnozą strategiczną ŁOM.</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Weryfikacja na podstawie wniosku o dofinansowanie. Weryfikacja polega na przypisaniu wartości logicznych „tak”, „nie”. Projekty niespełniające przedmiotowego kryterium są odrzucane.</w:t>
      </w:r>
    </w:p>
    <w:p w:rsidR="00567C50" w:rsidRPr="00E976CB" w:rsidRDefault="00567C50" w:rsidP="00C146AC">
      <w:pPr>
        <w:keepNext/>
        <w:pBdr>
          <w:left w:val="single" w:sz="48" w:space="4" w:color="E36C0A"/>
        </w:pBdr>
        <w:spacing w:before="240" w:after="0" w:line="360" w:lineRule="auto"/>
        <w:ind w:left="284"/>
        <w:jc w:val="both"/>
        <w:rPr>
          <w:rFonts w:ascii="Arial" w:hAnsi="Arial" w:cs="Arial"/>
          <w:b/>
          <w:color w:val="auto"/>
          <w:sz w:val="20"/>
          <w:szCs w:val="20"/>
        </w:rPr>
      </w:pPr>
      <w:r w:rsidRPr="00E976CB">
        <w:rPr>
          <w:rFonts w:ascii="Arial" w:hAnsi="Arial" w:cs="Arial"/>
          <w:b/>
          <w:color w:val="auto"/>
          <w:sz w:val="20"/>
          <w:szCs w:val="20"/>
        </w:rPr>
        <w:t>Kryteria merytoryczne punktowane</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 xml:space="preserve">Kryteria merytoryczne </w:t>
      </w:r>
      <w:r w:rsidR="007551F7">
        <w:rPr>
          <w:rFonts w:ascii="Arial" w:hAnsi="Arial" w:cs="Arial"/>
          <w:color w:val="auto"/>
          <w:sz w:val="20"/>
          <w:szCs w:val="20"/>
        </w:rPr>
        <w:t>punktowane</w:t>
      </w:r>
      <w:r w:rsidR="007551F7" w:rsidRPr="00E976CB">
        <w:rPr>
          <w:rFonts w:ascii="Arial" w:hAnsi="Arial" w:cs="Arial"/>
          <w:color w:val="auto"/>
          <w:sz w:val="20"/>
          <w:szCs w:val="20"/>
        </w:rPr>
        <w:t xml:space="preserve"> </w:t>
      </w:r>
      <w:r w:rsidRPr="00E976CB">
        <w:rPr>
          <w:rFonts w:ascii="Arial" w:hAnsi="Arial" w:cs="Arial"/>
          <w:color w:val="auto"/>
          <w:sz w:val="20"/>
          <w:szCs w:val="20"/>
        </w:rPr>
        <w:t xml:space="preserve">dotyczą szczególnych zasad odnoszących się do treści wniosku. Odnoszą się one do wszystkich typów projektów i dotyczą wszystkich wnioskodawców, których projekty zostały zakwalifikowane do etapu oceny strategicznej. </w:t>
      </w:r>
    </w:p>
    <w:p w:rsidR="00567C50"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 xml:space="preserve">Sprawdzenia spełniania przez projekt wszystkich kryteriów merytorycznych </w:t>
      </w:r>
      <w:r w:rsidR="007551F7">
        <w:rPr>
          <w:rFonts w:ascii="Arial" w:hAnsi="Arial" w:cs="Arial"/>
          <w:color w:val="auto"/>
          <w:sz w:val="20"/>
          <w:szCs w:val="20"/>
        </w:rPr>
        <w:t>punktowanych</w:t>
      </w:r>
      <w:r w:rsidR="007551F7" w:rsidRPr="00E976CB">
        <w:rPr>
          <w:rFonts w:ascii="Arial" w:hAnsi="Arial" w:cs="Arial"/>
          <w:color w:val="auto"/>
          <w:sz w:val="20"/>
          <w:szCs w:val="20"/>
        </w:rPr>
        <w:t xml:space="preserve"> </w:t>
      </w:r>
      <w:r w:rsidRPr="00E976CB">
        <w:rPr>
          <w:rFonts w:ascii="Arial" w:hAnsi="Arial" w:cs="Arial"/>
          <w:color w:val="auto"/>
          <w:sz w:val="20"/>
          <w:szCs w:val="20"/>
        </w:rPr>
        <w:t>na etapie oceny strategicznej dokonuje się przyznając punkty.</w:t>
      </w:r>
    </w:p>
    <w:p w:rsidR="00567C50" w:rsidRPr="00E976CB" w:rsidRDefault="00567C50" w:rsidP="00306DBB">
      <w:pPr>
        <w:spacing w:before="120" w:after="120" w:line="360" w:lineRule="auto"/>
        <w:jc w:val="both"/>
        <w:rPr>
          <w:rFonts w:ascii="Arial" w:hAnsi="Arial" w:cs="Arial"/>
          <w:b/>
          <w:color w:val="auto"/>
          <w:sz w:val="20"/>
          <w:szCs w:val="20"/>
          <w:lang w:eastAsia="pl-PL"/>
        </w:rPr>
      </w:pPr>
      <w:r w:rsidRPr="00E976CB">
        <w:rPr>
          <w:rFonts w:ascii="Arial" w:hAnsi="Arial" w:cs="Arial"/>
          <w:b/>
          <w:color w:val="auto"/>
          <w:sz w:val="20"/>
          <w:szCs w:val="20"/>
          <w:lang w:eastAsia="pl-PL"/>
        </w:rPr>
        <w:t xml:space="preserve">Za spełnianie wszystkich kryteriów merytorycznych </w:t>
      </w:r>
      <w:r w:rsidR="007551F7" w:rsidRPr="006D1A1F">
        <w:rPr>
          <w:rFonts w:ascii="Arial" w:hAnsi="Arial" w:cs="Arial"/>
          <w:b/>
          <w:color w:val="auto"/>
          <w:sz w:val="20"/>
          <w:szCs w:val="20"/>
        </w:rPr>
        <w:t>punktowanych</w:t>
      </w:r>
      <w:r w:rsidR="007551F7" w:rsidRPr="00E976CB">
        <w:rPr>
          <w:rFonts w:ascii="Arial" w:hAnsi="Arial" w:cs="Arial"/>
          <w:b/>
          <w:color w:val="auto"/>
          <w:sz w:val="20"/>
          <w:szCs w:val="20"/>
          <w:lang w:eastAsia="pl-PL"/>
        </w:rPr>
        <w:t xml:space="preserve"> </w:t>
      </w:r>
      <w:r w:rsidRPr="00E976CB">
        <w:rPr>
          <w:rFonts w:ascii="Arial" w:hAnsi="Arial" w:cs="Arial"/>
          <w:b/>
          <w:color w:val="auto"/>
          <w:sz w:val="20"/>
          <w:szCs w:val="20"/>
          <w:lang w:eastAsia="pl-PL"/>
        </w:rPr>
        <w:t xml:space="preserve">panel </w:t>
      </w:r>
      <w:r w:rsidR="007551F7">
        <w:rPr>
          <w:rFonts w:ascii="Arial" w:hAnsi="Arial" w:cs="Arial"/>
          <w:b/>
          <w:color w:val="auto"/>
          <w:sz w:val="20"/>
          <w:szCs w:val="20"/>
          <w:lang w:eastAsia="pl-PL"/>
        </w:rPr>
        <w:t xml:space="preserve">członków KOP </w:t>
      </w:r>
      <w:r w:rsidRPr="00E976CB">
        <w:rPr>
          <w:rFonts w:ascii="Arial" w:hAnsi="Arial" w:cs="Arial"/>
          <w:b/>
          <w:color w:val="auto"/>
          <w:sz w:val="20"/>
          <w:szCs w:val="20"/>
          <w:lang w:eastAsia="pl-PL"/>
        </w:rPr>
        <w:t xml:space="preserve">może przyznać maksymalnie 60 punktów. Projekt otrzyma pozytywną ocenę zgodności ze Strategią ZIT, jeśli </w:t>
      </w:r>
      <w:r>
        <w:rPr>
          <w:rFonts w:ascii="Arial" w:hAnsi="Arial" w:cs="Arial"/>
          <w:b/>
          <w:color w:val="auto"/>
          <w:sz w:val="20"/>
          <w:szCs w:val="20"/>
          <w:lang w:eastAsia="pl-PL"/>
        </w:rPr>
        <w:t xml:space="preserve">spełni wszystkie kryteria dostępu oraz </w:t>
      </w:r>
      <w:r w:rsidRPr="00E976CB">
        <w:rPr>
          <w:rFonts w:ascii="Arial" w:hAnsi="Arial" w:cs="Arial"/>
          <w:b/>
          <w:color w:val="auto"/>
          <w:sz w:val="20"/>
          <w:szCs w:val="20"/>
          <w:lang w:eastAsia="pl-PL"/>
        </w:rPr>
        <w:t xml:space="preserve">uzyska nie mniej niż 60% możliwych do otrzymania punktów w ocenie strategicznej. </w:t>
      </w:r>
    </w:p>
    <w:p w:rsidR="00567C50" w:rsidRPr="00E976CB" w:rsidRDefault="00567C50" w:rsidP="006D1A1F">
      <w:pPr>
        <w:spacing w:before="120" w:after="120" w:line="360" w:lineRule="auto"/>
        <w:jc w:val="both"/>
        <w:rPr>
          <w:rFonts w:ascii="Arial" w:hAnsi="Arial" w:cs="Arial"/>
          <w:color w:val="auto"/>
          <w:sz w:val="20"/>
          <w:szCs w:val="20"/>
        </w:rPr>
      </w:pPr>
    </w:p>
    <w:p w:rsidR="00567C50" w:rsidRPr="00E976CB" w:rsidRDefault="00567C50" w:rsidP="00C146AC">
      <w:pPr>
        <w:spacing w:line="360" w:lineRule="auto"/>
        <w:jc w:val="both"/>
        <w:rPr>
          <w:rFonts w:ascii="Arial" w:hAnsi="Arial" w:cs="Arial"/>
          <w:b/>
          <w:color w:val="auto"/>
          <w:sz w:val="20"/>
          <w:szCs w:val="20"/>
          <w:u w:val="single"/>
        </w:rPr>
      </w:pPr>
      <w:r w:rsidRPr="00E976CB">
        <w:rPr>
          <w:rFonts w:ascii="Arial" w:hAnsi="Arial" w:cs="Arial"/>
          <w:b/>
          <w:color w:val="auto"/>
          <w:sz w:val="20"/>
          <w:szCs w:val="20"/>
          <w:u w:val="single"/>
        </w:rPr>
        <w:t>W ramach niniejszego konkursu obowiązują następujące kryteria merytoryczne punktowane:</w:t>
      </w:r>
    </w:p>
    <w:p w:rsidR="00567C50" w:rsidRPr="00E976CB" w:rsidRDefault="00567C50" w:rsidP="00C146AC">
      <w:pPr>
        <w:pStyle w:val="Legenda"/>
        <w:spacing w:line="360" w:lineRule="auto"/>
        <w:jc w:val="both"/>
        <w:rPr>
          <w:rFonts w:ascii="Arial" w:hAnsi="Arial" w:cs="Arial"/>
          <w:color w:val="auto"/>
        </w:rPr>
      </w:pPr>
      <w:r w:rsidRPr="00E976CB">
        <w:rPr>
          <w:rFonts w:ascii="Arial" w:hAnsi="Arial" w:cs="Arial"/>
          <w:color w:val="auto"/>
        </w:rPr>
        <w:t>1</w:t>
      </w:r>
      <w:r w:rsidRPr="00E976CB">
        <w:rPr>
          <w:color w:val="auto"/>
        </w:rPr>
        <w:t xml:space="preserve">. </w:t>
      </w:r>
      <w:r>
        <w:rPr>
          <w:rFonts w:ascii="Arial" w:hAnsi="Arial" w:cs="Arial"/>
          <w:color w:val="auto"/>
        </w:rPr>
        <w:t>Zintegrowany charakter projektu</w:t>
      </w:r>
      <w:r w:rsidRPr="00E976CB">
        <w:rPr>
          <w:rFonts w:ascii="Arial" w:hAnsi="Arial" w:cs="Arial"/>
          <w:color w:val="auto"/>
        </w:rPr>
        <w:t>/</w:t>
      </w:r>
      <w:r w:rsidR="007551F7">
        <w:rPr>
          <w:rFonts w:ascii="Arial" w:hAnsi="Arial" w:cs="Arial"/>
          <w:color w:val="auto"/>
        </w:rPr>
        <w:t xml:space="preserve"> </w:t>
      </w:r>
      <w:r w:rsidRPr="00E976CB">
        <w:rPr>
          <w:rFonts w:ascii="Arial" w:hAnsi="Arial" w:cs="Arial"/>
          <w:color w:val="auto"/>
        </w:rPr>
        <w:t>komplementarność projektu EFS – powiązanie z innymi projektami, któr</w:t>
      </w:r>
      <w:r>
        <w:rPr>
          <w:rFonts w:ascii="Arial" w:hAnsi="Arial" w:cs="Arial"/>
          <w:color w:val="auto"/>
        </w:rPr>
        <w:t>e są zatwierdzone do realizacji/</w:t>
      </w:r>
      <w:r w:rsidR="007551F7">
        <w:rPr>
          <w:rFonts w:ascii="Arial" w:hAnsi="Arial" w:cs="Arial"/>
          <w:color w:val="auto"/>
        </w:rPr>
        <w:t xml:space="preserve"> </w:t>
      </w:r>
      <w:r>
        <w:rPr>
          <w:rFonts w:ascii="Arial" w:hAnsi="Arial" w:cs="Arial"/>
          <w:color w:val="auto"/>
        </w:rPr>
        <w:t>realizowane</w:t>
      </w:r>
      <w:r w:rsidRPr="00E976CB">
        <w:rPr>
          <w:rFonts w:ascii="Arial" w:hAnsi="Arial" w:cs="Arial"/>
          <w:color w:val="auto"/>
        </w:rPr>
        <w:t>/</w:t>
      </w:r>
      <w:r w:rsidR="007551F7">
        <w:rPr>
          <w:rFonts w:ascii="Arial" w:hAnsi="Arial" w:cs="Arial"/>
          <w:color w:val="auto"/>
        </w:rPr>
        <w:t xml:space="preserve"> </w:t>
      </w:r>
      <w:r w:rsidRPr="00E976CB">
        <w:rPr>
          <w:rFonts w:ascii="Arial" w:hAnsi="Arial" w:cs="Arial"/>
          <w:color w:val="auto"/>
        </w:rPr>
        <w:t>zrealizowane na terenie ŁOM</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 xml:space="preserve">Zasady oceny: </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lastRenderedPageBreak/>
        <w:t>Analiza przez oceniających informacji zawartych we wniosku o dofinansowanie, wypełnionego na podstawie instrukcji, pod kątem spełnienia kryterium. Weryfikacja polega na ocenie zapisów w następującym zakresie:</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 xml:space="preserve"> - czy przy realizacji projektu będą wykorzystywane efekty realizacji innego projektu, czy nastąpi wzmocnienie trwałości efektów jednego przedsięwzięcia realizacją innego, </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 czy realizacja projektu jest uzupełnieniem innego przedsięwzięcia/projektu,</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 xml:space="preserve">- czy projekt jest elementem szerszej strategii realizowanej przez szereg projektów komplementarnych, </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 czy projekt stanowi ostatni etap szerszego przedsięwzięcia lub kontynuację wcześniej realizowanych przedsięwzięć.</w:t>
      </w:r>
    </w:p>
    <w:p w:rsidR="00567C50" w:rsidRPr="00E976CB" w:rsidRDefault="00567C50" w:rsidP="00C146AC">
      <w:pPr>
        <w:keepNext/>
        <w:spacing w:before="240" w:line="360" w:lineRule="auto"/>
        <w:jc w:val="both"/>
        <w:rPr>
          <w:rFonts w:ascii="Arial" w:hAnsi="Arial" w:cs="Arial"/>
          <w:b/>
          <w:color w:val="auto"/>
          <w:sz w:val="20"/>
          <w:szCs w:val="20"/>
        </w:rPr>
      </w:pPr>
      <w:r w:rsidRPr="00E976CB">
        <w:rPr>
          <w:rFonts w:ascii="Arial" w:hAnsi="Arial" w:cs="Arial"/>
          <w:b/>
          <w:color w:val="auto"/>
          <w:sz w:val="20"/>
          <w:szCs w:val="20"/>
        </w:rPr>
        <w:t xml:space="preserve">PUNKTACJA: </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Punktacja przyznawana na podstawie zapisów wniosku o dofinansowanie.</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 przy realizacji projektu będą wykorzystywane efekty realizacji innego projektu, nastąpi wzmocnienie trwałości efektów jednego przedsięwzięcia realizacją innego – 2,5 pkt.</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 realizacja projektu jest uzupełnieniem innego przedsięwzięcia/projektu – 2,5 pkt.</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 xml:space="preserve">- projekt jest elementem szerszej strategii realizowanej przez szereg projektów komplementarnych – 2,5 pkt. </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 projekt stanowi ostatni etap szerszego przedsięwzięcia lub kontynuację wcześniej realizowanych przedsięwzięć – 2,5 pkt.</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Maksymalnie w ramach kryterium można uzyskać 10 pkt.</w:t>
      </w:r>
    </w:p>
    <w:p w:rsidR="00567C50" w:rsidRPr="00E976CB" w:rsidRDefault="00567C50" w:rsidP="00C146AC">
      <w:pPr>
        <w:pStyle w:val="Legenda"/>
        <w:spacing w:line="360" w:lineRule="auto"/>
        <w:jc w:val="both"/>
        <w:rPr>
          <w:rFonts w:ascii="Arial" w:hAnsi="Arial" w:cs="Arial"/>
          <w:color w:val="auto"/>
        </w:rPr>
      </w:pPr>
      <w:r w:rsidRPr="00E976CB">
        <w:rPr>
          <w:rFonts w:ascii="Arial" w:hAnsi="Arial" w:cs="Arial"/>
          <w:color w:val="auto"/>
        </w:rPr>
        <w:t>2. Stopień realizacji wskaźnika produktu Strategii ZIT</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Analiza przez oceniających informacji zawartych we wniosku o dofinansowanie, wypełnionego na podstawie instrukcji, pod kątem spełnienia kryterium. Weryfikacja czy we wniosku o dofinansowanie został przedstawiony prawidłowy wskaźnik produktu określony w Strategii ZIT dla celu docelowego.</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Ocena stopnia realizacji wskaźnika oceniana będzie wg wzoru:</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{(WP*100)/WS} x 2,5 =W</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WP – wartość wskaźnika produktu realizowana w projekcie</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lastRenderedPageBreak/>
        <w:t>WS – wartość wskaźnika produktu dla celu docelowego określona w Strategii ZIT</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2,5 – wartość wagi kryterium</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W – wynik</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Ocena będzie polegać na określeniu w jakim stopniu projekt przyczynia się do realizacji wskaźnika produktu określonego w Strategii ZIT.</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W ramach kryterium oceniana będzie relacja (proporcja) wartości założonego do realizacji w projekcie wskaźnika produktu do wartości wskaźnika produktu określonego w Strategii ZIT dla celu docelowego w ramach osi priorytetowej VIII RPO WŁ 2014-2020 obliczona według wzoru. Wartość wyniku zaokrąglana jest do dwóch miejsc po przecinku.</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Wskaźnik: Liczba osób bezrobotnych (łącznie z długotrwale bezrobotnymi) objętych wsparciem w programie – 486 osoby</w:t>
      </w:r>
    </w:p>
    <w:p w:rsidR="00567C50" w:rsidRPr="00E976CB" w:rsidRDefault="00567C50" w:rsidP="00C146AC">
      <w:pPr>
        <w:keepNext/>
        <w:spacing w:before="240" w:line="360" w:lineRule="auto"/>
        <w:jc w:val="both"/>
        <w:rPr>
          <w:rFonts w:ascii="Arial" w:hAnsi="Arial" w:cs="Arial"/>
          <w:b/>
          <w:color w:val="auto"/>
          <w:sz w:val="20"/>
          <w:szCs w:val="20"/>
        </w:rPr>
      </w:pPr>
      <w:r w:rsidRPr="00E976CB">
        <w:rPr>
          <w:rFonts w:ascii="Arial" w:hAnsi="Arial" w:cs="Arial"/>
          <w:b/>
          <w:color w:val="auto"/>
          <w:sz w:val="20"/>
          <w:szCs w:val="20"/>
        </w:rPr>
        <w:t xml:space="preserve">PUNKTACJA: </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W ramach kryterium przyznawana liczba punktów będzie odpowiadała wartości uzyskanego wyniku zaokrąglonego do dwóch miejsc po przecinku, jednakże maksymalna liczba punktów do zdobycia w ramach kryterium wynosi 25 pkt (co oznacza, że dla każdego wyniku powyżej 25 przyznanych zostanie 25 pkt.).</w:t>
      </w:r>
    </w:p>
    <w:p w:rsidR="00567C50" w:rsidRPr="00E976CB" w:rsidRDefault="00567C50" w:rsidP="00C146AC">
      <w:pPr>
        <w:pStyle w:val="Legenda"/>
        <w:spacing w:line="360" w:lineRule="auto"/>
        <w:jc w:val="both"/>
        <w:rPr>
          <w:rFonts w:ascii="Arial" w:hAnsi="Arial" w:cs="Arial"/>
          <w:color w:val="auto"/>
        </w:rPr>
      </w:pPr>
      <w:r w:rsidRPr="00E976CB">
        <w:rPr>
          <w:rFonts w:ascii="Arial" w:hAnsi="Arial" w:cs="Arial"/>
          <w:color w:val="auto"/>
        </w:rPr>
        <w:t>3. Projekt przyczynia się do realizacji więcej niż jednego celu strategicznego rozwoju ŁOM określonego w Strategii ZIT</w:t>
      </w:r>
    </w:p>
    <w:p w:rsidR="00567C50" w:rsidRPr="00E976CB" w:rsidRDefault="00567C50" w:rsidP="00C146AC">
      <w:pPr>
        <w:spacing w:before="120" w:after="120" w:line="360" w:lineRule="auto"/>
        <w:jc w:val="both"/>
        <w:rPr>
          <w:rFonts w:ascii="Arial" w:hAnsi="Arial" w:cs="Arial"/>
          <w:color w:val="auto"/>
          <w:sz w:val="20"/>
          <w:szCs w:val="20"/>
          <w:lang w:eastAsia="pl-PL"/>
        </w:rPr>
      </w:pPr>
    </w:p>
    <w:p w:rsidR="00567C50" w:rsidRPr="00E976CB" w:rsidRDefault="00567C50" w:rsidP="00C146AC">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Analiza przez oceniających informacji zawartych we wniosku o dofinansowanie, wypełnionego na podstawie instrukcji. Oceniane będzie czy projekt przyczynia się do realizacji więcej niż jednego celu strategicznego rozwoju ŁOM wskazanego w Strategii ZIT.</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b/>
          <w:color w:val="auto"/>
          <w:sz w:val="20"/>
          <w:szCs w:val="20"/>
        </w:rPr>
        <w:lastRenderedPageBreak/>
        <w:t xml:space="preserve">PUNKTACJA: </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0 pkt. – projekt nie przyczynia się do realizacji więcej niż jednego celu strategicznego rozwoju ŁOM wskazanego w Strategii ZIT,</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15 pkt. – projekt przyczynia się do realizacji więcej niż jednego celu strategicznego rozwoju ŁOM wskazanego w Strategii ZIT.</w:t>
      </w:r>
    </w:p>
    <w:p w:rsidR="00567C50" w:rsidRPr="00E976CB" w:rsidRDefault="00567C50" w:rsidP="00C146AC">
      <w:pPr>
        <w:pStyle w:val="Legenda"/>
        <w:spacing w:line="360" w:lineRule="auto"/>
        <w:jc w:val="both"/>
        <w:rPr>
          <w:rFonts w:ascii="Arial" w:hAnsi="Arial" w:cs="Arial"/>
          <w:color w:val="auto"/>
        </w:rPr>
      </w:pPr>
      <w:r w:rsidRPr="00E976CB">
        <w:rPr>
          <w:rFonts w:ascii="Arial" w:hAnsi="Arial" w:cs="Arial"/>
          <w:color w:val="auto"/>
        </w:rPr>
        <w:t>4.</w:t>
      </w:r>
      <w:r w:rsidR="009B17CC">
        <w:rPr>
          <w:rFonts w:ascii="Arial" w:hAnsi="Arial" w:cs="Arial"/>
          <w:color w:val="auto"/>
        </w:rPr>
        <w:t xml:space="preserve"> </w:t>
      </w:r>
      <w:r>
        <w:rPr>
          <w:rFonts w:ascii="Arial" w:hAnsi="Arial" w:cs="Arial"/>
          <w:color w:val="auto"/>
        </w:rPr>
        <w:t>Wnioskodawca posiada siedzibę/</w:t>
      </w:r>
      <w:r w:rsidR="009B17CC">
        <w:rPr>
          <w:rFonts w:ascii="Arial" w:hAnsi="Arial" w:cs="Arial"/>
          <w:color w:val="auto"/>
        </w:rPr>
        <w:t xml:space="preserve"> </w:t>
      </w:r>
      <w:r>
        <w:rPr>
          <w:rFonts w:ascii="Arial" w:hAnsi="Arial" w:cs="Arial"/>
          <w:color w:val="auto"/>
        </w:rPr>
        <w:t>oddział/</w:t>
      </w:r>
      <w:r w:rsidR="009B17CC">
        <w:rPr>
          <w:rFonts w:ascii="Arial" w:hAnsi="Arial" w:cs="Arial"/>
          <w:color w:val="auto"/>
        </w:rPr>
        <w:t xml:space="preserve"> </w:t>
      </w:r>
      <w:r>
        <w:rPr>
          <w:rFonts w:ascii="Arial" w:hAnsi="Arial" w:cs="Arial"/>
          <w:color w:val="auto"/>
        </w:rPr>
        <w:t>filię/</w:t>
      </w:r>
      <w:r w:rsidR="009B17CC">
        <w:rPr>
          <w:rFonts w:ascii="Arial" w:hAnsi="Arial" w:cs="Arial"/>
          <w:color w:val="auto"/>
        </w:rPr>
        <w:t xml:space="preserve"> </w:t>
      </w:r>
      <w:r w:rsidRPr="00E976CB">
        <w:rPr>
          <w:rFonts w:ascii="Arial" w:hAnsi="Arial" w:cs="Arial"/>
          <w:color w:val="auto"/>
        </w:rPr>
        <w:t>delegaturę czy inną prawnie dozwoloną formę organizacyjną działalności podmiotu na terenie ŁOM</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Analiza przez oceniających informacji zawartych we wniosku o dofinansowanie, wypełnionego na podstawie instrukcji w zakresie posiadan</w:t>
      </w:r>
      <w:r>
        <w:rPr>
          <w:rFonts w:ascii="Arial" w:hAnsi="Arial" w:cs="Arial"/>
          <w:color w:val="auto"/>
          <w:sz w:val="20"/>
          <w:szCs w:val="20"/>
        </w:rPr>
        <w:t>ia przez Wnioskodawcę siedziby/oddziału/filii/</w:t>
      </w:r>
      <w:r w:rsidRPr="00E976CB">
        <w:rPr>
          <w:rFonts w:ascii="Arial" w:hAnsi="Arial" w:cs="Arial"/>
          <w:color w:val="auto"/>
          <w:sz w:val="20"/>
          <w:szCs w:val="20"/>
        </w:rPr>
        <w:t>delegatury czy innej prawnie dozwolonej formy organizacyjnej działalności podmiotu na terenie ŁOM.</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b/>
          <w:color w:val="auto"/>
          <w:sz w:val="20"/>
          <w:szCs w:val="20"/>
        </w:rPr>
        <w:t xml:space="preserve">PUNKTACJA: </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0 pkt. – projekt nie jest realizowany prze</w:t>
      </w:r>
      <w:r>
        <w:rPr>
          <w:rFonts w:ascii="Arial" w:hAnsi="Arial" w:cs="Arial"/>
          <w:color w:val="auto"/>
          <w:sz w:val="20"/>
          <w:szCs w:val="20"/>
        </w:rPr>
        <w:t>z podmiot posiadający siedzibę/oddział/filię/</w:t>
      </w:r>
      <w:r w:rsidRPr="00E976CB">
        <w:rPr>
          <w:rFonts w:ascii="Arial" w:hAnsi="Arial" w:cs="Arial"/>
          <w:color w:val="auto"/>
          <w:sz w:val="20"/>
          <w:szCs w:val="20"/>
        </w:rPr>
        <w:t>delegaturę czy inną prawnie dozwoloną formę organizacyjną działalności podmiotu na terenie ŁOM,</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5 pkt. – projekt jest realizowany prze</w:t>
      </w:r>
      <w:r>
        <w:rPr>
          <w:rFonts w:ascii="Arial" w:hAnsi="Arial" w:cs="Arial"/>
          <w:color w:val="auto"/>
          <w:sz w:val="20"/>
          <w:szCs w:val="20"/>
        </w:rPr>
        <w:t>z podmiot posiadający siedzibę/oddział/filię/</w:t>
      </w:r>
      <w:r w:rsidRPr="00E976CB">
        <w:rPr>
          <w:rFonts w:ascii="Arial" w:hAnsi="Arial" w:cs="Arial"/>
          <w:color w:val="auto"/>
          <w:sz w:val="20"/>
          <w:szCs w:val="20"/>
        </w:rPr>
        <w:t>delegaturę czy inną prawnie dozwoloną formę organizacyjną działalności podmiotu na terenie ŁOM.</w:t>
      </w:r>
    </w:p>
    <w:p w:rsidR="00567C50" w:rsidRPr="00E976CB" w:rsidRDefault="00567C50" w:rsidP="009B17CC">
      <w:pPr>
        <w:pStyle w:val="Legenda"/>
        <w:tabs>
          <w:tab w:val="left" w:pos="284"/>
        </w:tabs>
        <w:jc w:val="both"/>
        <w:rPr>
          <w:rFonts w:ascii="Arial" w:hAnsi="Arial" w:cs="Arial"/>
          <w:color w:val="auto"/>
        </w:rPr>
      </w:pPr>
      <w:r w:rsidRPr="00E976CB">
        <w:rPr>
          <w:rFonts w:ascii="Arial" w:hAnsi="Arial" w:cs="Arial"/>
          <w:color w:val="auto"/>
        </w:rPr>
        <w:t>5.</w:t>
      </w:r>
      <w:r w:rsidR="009B17CC">
        <w:rPr>
          <w:rFonts w:ascii="Arial" w:hAnsi="Arial" w:cs="Arial"/>
          <w:color w:val="auto"/>
        </w:rPr>
        <w:t xml:space="preserve"> </w:t>
      </w:r>
      <w:r w:rsidRPr="00E976CB">
        <w:rPr>
          <w:rFonts w:ascii="Arial" w:hAnsi="Arial" w:cs="Arial"/>
          <w:color w:val="auto"/>
        </w:rPr>
        <w:t>Projekt jest realizowany w partnerstwie z p</w:t>
      </w:r>
      <w:r>
        <w:rPr>
          <w:rFonts w:ascii="Arial" w:hAnsi="Arial" w:cs="Arial"/>
          <w:color w:val="auto"/>
        </w:rPr>
        <w:t>odmiotem posiadającym siedzibę/</w:t>
      </w:r>
      <w:r w:rsidR="009B17CC">
        <w:rPr>
          <w:rFonts w:ascii="Arial" w:hAnsi="Arial" w:cs="Arial"/>
          <w:color w:val="auto"/>
        </w:rPr>
        <w:t xml:space="preserve"> </w:t>
      </w:r>
      <w:r>
        <w:rPr>
          <w:rFonts w:ascii="Arial" w:hAnsi="Arial" w:cs="Arial"/>
          <w:color w:val="auto"/>
        </w:rPr>
        <w:t>oddział/</w:t>
      </w:r>
      <w:r w:rsidR="009B17CC">
        <w:rPr>
          <w:rFonts w:ascii="Arial" w:hAnsi="Arial" w:cs="Arial"/>
          <w:color w:val="auto"/>
        </w:rPr>
        <w:t xml:space="preserve"> </w:t>
      </w:r>
      <w:r>
        <w:rPr>
          <w:rFonts w:ascii="Arial" w:hAnsi="Arial" w:cs="Arial"/>
          <w:color w:val="auto"/>
        </w:rPr>
        <w:t>filię/</w:t>
      </w:r>
      <w:r w:rsidR="009B17CC">
        <w:rPr>
          <w:rFonts w:ascii="Arial" w:hAnsi="Arial" w:cs="Arial"/>
          <w:color w:val="auto"/>
        </w:rPr>
        <w:t xml:space="preserve"> </w:t>
      </w:r>
      <w:r w:rsidRPr="00E976CB">
        <w:rPr>
          <w:rFonts w:ascii="Arial" w:hAnsi="Arial" w:cs="Arial"/>
          <w:color w:val="auto"/>
        </w:rPr>
        <w:t>delegaturę czy inną prawnie dozwoloną formę organizacyjną działalności podmiotu na terenie ŁOM</w:t>
      </w:r>
    </w:p>
    <w:p w:rsidR="00567C50" w:rsidRPr="00E976CB" w:rsidRDefault="00567C50" w:rsidP="00C146AC">
      <w:pPr>
        <w:spacing w:before="240" w:line="360" w:lineRule="auto"/>
        <w:jc w:val="both"/>
        <w:rPr>
          <w:rFonts w:ascii="Arial" w:hAnsi="Arial" w:cs="Arial"/>
          <w:color w:val="auto"/>
          <w:sz w:val="20"/>
          <w:szCs w:val="20"/>
        </w:rPr>
      </w:pPr>
      <w:r w:rsidRPr="00E976CB">
        <w:rPr>
          <w:rFonts w:ascii="Arial" w:hAnsi="Arial" w:cs="Arial"/>
          <w:color w:val="auto"/>
          <w:sz w:val="20"/>
          <w:szCs w:val="20"/>
        </w:rPr>
        <w:t>Analiza przez oceniających informacji zawartych we wniosku o dofinansowanie, wypełnionego na podstawie instrukcji w zakresie realizacji projektu w partnerstwie z podmiotem posia</w:t>
      </w:r>
      <w:r>
        <w:rPr>
          <w:rFonts w:ascii="Arial" w:hAnsi="Arial" w:cs="Arial"/>
          <w:color w:val="auto"/>
          <w:sz w:val="20"/>
          <w:szCs w:val="20"/>
        </w:rPr>
        <w:t>dającym siedzibę/oddział/filię/</w:t>
      </w:r>
      <w:r w:rsidRPr="00E976CB">
        <w:rPr>
          <w:rFonts w:ascii="Arial" w:hAnsi="Arial" w:cs="Arial"/>
          <w:color w:val="auto"/>
          <w:sz w:val="20"/>
          <w:szCs w:val="20"/>
        </w:rPr>
        <w:t>delegaturę czy inną prawnie dozwoloną formę organizacyjną działalności podmiotu na terenie ŁOM.</w:t>
      </w:r>
    </w:p>
    <w:p w:rsidR="00567C50" w:rsidRPr="00E976CB" w:rsidRDefault="00567C50" w:rsidP="00C146AC">
      <w:pPr>
        <w:keepNext/>
        <w:spacing w:before="240" w:line="360" w:lineRule="auto"/>
        <w:jc w:val="both"/>
        <w:rPr>
          <w:rFonts w:ascii="Arial" w:hAnsi="Arial" w:cs="Arial"/>
          <w:b/>
          <w:color w:val="auto"/>
          <w:sz w:val="20"/>
          <w:szCs w:val="20"/>
        </w:rPr>
      </w:pPr>
      <w:r w:rsidRPr="00E976CB">
        <w:rPr>
          <w:rFonts w:ascii="Arial" w:hAnsi="Arial" w:cs="Arial"/>
          <w:b/>
          <w:color w:val="auto"/>
          <w:sz w:val="20"/>
          <w:szCs w:val="20"/>
        </w:rPr>
        <w:t xml:space="preserve">PUNKTACJA: </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0 pkt. – projekt nie jest realizowany w partnerstwie z p</w:t>
      </w:r>
      <w:r>
        <w:rPr>
          <w:rFonts w:ascii="Arial" w:hAnsi="Arial" w:cs="Arial"/>
          <w:color w:val="auto"/>
          <w:sz w:val="20"/>
          <w:szCs w:val="20"/>
        </w:rPr>
        <w:t>odmiotem posiadającym siedzibę/oddział/filię/</w:t>
      </w:r>
      <w:r w:rsidRPr="00E976CB">
        <w:rPr>
          <w:rFonts w:ascii="Arial" w:hAnsi="Arial" w:cs="Arial"/>
          <w:color w:val="auto"/>
          <w:sz w:val="20"/>
          <w:szCs w:val="20"/>
        </w:rPr>
        <w:t>delegaturę czy inną prawnie dozwoloną formę organizacyjną działalności podmiotu na terenie ŁOM,</w:t>
      </w:r>
    </w:p>
    <w:p w:rsidR="00567C50" w:rsidRPr="00E976CB" w:rsidRDefault="00567C50" w:rsidP="00C146AC">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5 pkt. – projekt jest realizowany w partne</w:t>
      </w:r>
      <w:r>
        <w:rPr>
          <w:rFonts w:ascii="Arial" w:hAnsi="Arial" w:cs="Arial"/>
          <w:color w:val="auto"/>
          <w:sz w:val="20"/>
          <w:szCs w:val="20"/>
        </w:rPr>
        <w:t>rstwie z posiadającym siedzibę/oddział/filię/</w:t>
      </w:r>
      <w:r w:rsidRPr="00E976CB">
        <w:rPr>
          <w:rFonts w:ascii="Arial" w:hAnsi="Arial" w:cs="Arial"/>
          <w:color w:val="auto"/>
          <w:sz w:val="20"/>
          <w:szCs w:val="20"/>
        </w:rPr>
        <w:t xml:space="preserve">delegaturę czy inną prawnie dozwoloną formę organizacyjną działalności podmiotu na terenie ŁOM. </w:t>
      </w:r>
    </w:p>
    <w:p w:rsidR="00567C50" w:rsidRPr="00522A03" w:rsidRDefault="00567C50" w:rsidP="005474A9">
      <w:pPr>
        <w:pStyle w:val="Akapitzlist"/>
        <w:tabs>
          <w:tab w:val="left" w:pos="567"/>
        </w:tabs>
        <w:spacing w:after="0" w:line="360" w:lineRule="auto"/>
        <w:ind w:left="360"/>
        <w:jc w:val="both"/>
        <w:rPr>
          <w:rFonts w:ascii="Arial" w:hAnsi="Arial" w:cs="Arial"/>
          <w:sz w:val="20"/>
          <w:szCs w:val="20"/>
        </w:rPr>
      </w:pPr>
    </w:p>
    <w:p w:rsidR="00567C50" w:rsidRPr="00522A03" w:rsidRDefault="00567C50" w:rsidP="005474A9">
      <w:pPr>
        <w:pStyle w:val="Akapitzlist"/>
        <w:keepNext/>
        <w:numPr>
          <w:ilvl w:val="1"/>
          <w:numId w:val="2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sz w:val="20"/>
          <w:szCs w:val="20"/>
        </w:rPr>
      </w:pPr>
      <w:bookmarkStart w:id="86" w:name="_Toc456619732"/>
      <w:r w:rsidRPr="00522A03">
        <w:rPr>
          <w:rFonts w:ascii="Arial" w:hAnsi="Arial" w:cs="Arial"/>
          <w:b/>
          <w:sz w:val="20"/>
          <w:szCs w:val="20"/>
        </w:rPr>
        <w:lastRenderedPageBreak/>
        <w:t>Kryteria rozstrzygające</w:t>
      </w:r>
      <w:bookmarkEnd w:id="86"/>
    </w:p>
    <w:p w:rsidR="00567C50" w:rsidRPr="00522A03" w:rsidRDefault="00567C50" w:rsidP="005474A9">
      <w:pPr>
        <w:pStyle w:val="Akapitzlist"/>
        <w:tabs>
          <w:tab w:val="left" w:pos="567"/>
        </w:tabs>
        <w:spacing w:after="0" w:line="360" w:lineRule="auto"/>
        <w:ind w:left="0"/>
        <w:jc w:val="both"/>
        <w:rPr>
          <w:rFonts w:ascii="Arial" w:hAnsi="Arial" w:cs="Arial"/>
          <w:sz w:val="20"/>
          <w:szCs w:val="20"/>
        </w:rPr>
      </w:pPr>
    </w:p>
    <w:p w:rsidR="00567C50" w:rsidRPr="00522A03" w:rsidRDefault="00567C50" w:rsidP="005474A9">
      <w:pPr>
        <w:pStyle w:val="Akapitzlist"/>
        <w:tabs>
          <w:tab w:val="left" w:pos="567"/>
        </w:tabs>
        <w:spacing w:after="0" w:line="360" w:lineRule="auto"/>
        <w:ind w:left="0"/>
        <w:jc w:val="both"/>
        <w:rPr>
          <w:rFonts w:ascii="Arial" w:hAnsi="Arial" w:cs="Arial"/>
          <w:sz w:val="20"/>
          <w:szCs w:val="20"/>
        </w:rPr>
      </w:pPr>
      <w:r w:rsidRPr="00522A03">
        <w:rPr>
          <w:rFonts w:ascii="Arial" w:hAnsi="Arial" w:cs="Arial"/>
          <w:sz w:val="20"/>
          <w:szCs w:val="20"/>
        </w:rPr>
        <w:t xml:space="preserve">W przypadku uzyskania przez projekty, w wyniku oceny strategicznej, jednakowej liczby punktów, o ich kolejności na </w:t>
      </w:r>
      <w:r>
        <w:rPr>
          <w:rFonts w:ascii="Arial" w:hAnsi="Arial" w:cs="Arial"/>
          <w:sz w:val="20"/>
          <w:szCs w:val="20"/>
        </w:rPr>
        <w:t>L</w:t>
      </w:r>
      <w:r w:rsidRPr="00522A03">
        <w:rPr>
          <w:rFonts w:ascii="Arial" w:hAnsi="Arial" w:cs="Arial"/>
          <w:sz w:val="20"/>
          <w:szCs w:val="20"/>
        </w:rPr>
        <w:t xml:space="preserve">iście </w:t>
      </w:r>
      <w:r>
        <w:rPr>
          <w:rFonts w:ascii="Arial" w:hAnsi="Arial" w:cs="Arial"/>
          <w:sz w:val="20"/>
          <w:szCs w:val="20"/>
        </w:rPr>
        <w:t>ocenionych projektów na etapie oceny strategicznej</w:t>
      </w:r>
      <w:r w:rsidRPr="00522A03">
        <w:rPr>
          <w:rFonts w:ascii="Arial" w:hAnsi="Arial" w:cs="Arial"/>
          <w:sz w:val="20"/>
          <w:szCs w:val="20"/>
        </w:rPr>
        <w:t xml:space="preserve"> przesądza wyższa liczba punktów uzyskana we wskazanych kolejno kryteriach, tj.</w:t>
      </w:r>
    </w:p>
    <w:p w:rsidR="00567C50" w:rsidRPr="00522A03" w:rsidRDefault="00567C50" w:rsidP="00EE1C62">
      <w:pPr>
        <w:pStyle w:val="Akapitzlist"/>
        <w:numPr>
          <w:ilvl w:val="0"/>
          <w:numId w:val="54"/>
        </w:numPr>
        <w:tabs>
          <w:tab w:val="left" w:pos="567"/>
        </w:tabs>
        <w:suppressAutoHyphens w:val="0"/>
        <w:overflowPunct/>
        <w:spacing w:after="160" w:line="360" w:lineRule="auto"/>
        <w:ind w:left="0" w:firstLine="0"/>
        <w:rPr>
          <w:rFonts w:ascii="Arial" w:hAnsi="Arial" w:cs="Arial"/>
          <w:sz w:val="20"/>
          <w:szCs w:val="20"/>
        </w:rPr>
      </w:pPr>
      <w:r w:rsidRPr="00522A03">
        <w:rPr>
          <w:rFonts w:ascii="Arial" w:hAnsi="Arial" w:cs="Arial"/>
          <w:sz w:val="20"/>
          <w:szCs w:val="20"/>
        </w:rPr>
        <w:t>Stopień realizacji wskaźnika produktu Strategii ZIT.</w:t>
      </w:r>
    </w:p>
    <w:p w:rsidR="00567C50" w:rsidRPr="00522A03" w:rsidRDefault="00567C50" w:rsidP="00EE1C62">
      <w:pPr>
        <w:pStyle w:val="Akapitzlist"/>
        <w:numPr>
          <w:ilvl w:val="0"/>
          <w:numId w:val="54"/>
        </w:numPr>
        <w:tabs>
          <w:tab w:val="left" w:pos="567"/>
        </w:tabs>
        <w:suppressAutoHyphens w:val="0"/>
        <w:overflowPunct/>
        <w:spacing w:after="160" w:line="360" w:lineRule="auto"/>
        <w:ind w:left="0" w:firstLine="0"/>
        <w:jc w:val="both"/>
        <w:rPr>
          <w:rFonts w:ascii="Arial" w:hAnsi="Arial" w:cs="Arial"/>
          <w:sz w:val="20"/>
          <w:szCs w:val="20"/>
        </w:rPr>
      </w:pPr>
      <w:r w:rsidRPr="00522A03">
        <w:rPr>
          <w:rFonts w:ascii="Arial" w:hAnsi="Arial" w:cs="Arial"/>
          <w:sz w:val="20"/>
          <w:szCs w:val="20"/>
        </w:rPr>
        <w:t>Projekt przyczynia się do realizacji więcej niż jednego celu strategicznego rozwoju ŁOM określonego w Strategii ZIT.</w:t>
      </w:r>
    </w:p>
    <w:p w:rsidR="00567C50" w:rsidRPr="00522A03" w:rsidRDefault="00567C50" w:rsidP="006D1A1F">
      <w:pPr>
        <w:pStyle w:val="Akapitzlist"/>
        <w:numPr>
          <w:ilvl w:val="0"/>
          <w:numId w:val="54"/>
        </w:numPr>
        <w:tabs>
          <w:tab w:val="left" w:pos="567"/>
        </w:tabs>
        <w:suppressAutoHyphens w:val="0"/>
        <w:overflowPunct/>
        <w:spacing w:after="160" w:line="360" w:lineRule="auto"/>
        <w:ind w:left="0" w:firstLine="0"/>
        <w:jc w:val="both"/>
        <w:rPr>
          <w:rFonts w:ascii="Arial" w:hAnsi="Arial" w:cs="Arial"/>
          <w:sz w:val="20"/>
          <w:szCs w:val="20"/>
        </w:rPr>
      </w:pPr>
      <w:r w:rsidRPr="00522A03">
        <w:rPr>
          <w:rFonts w:ascii="Arial" w:hAnsi="Arial" w:cs="Arial"/>
          <w:sz w:val="20"/>
          <w:szCs w:val="20"/>
        </w:rPr>
        <w:t>Zintegrowany charakter projektu /komplementarność projektu EFS – powiązanie z innymi projektami, które są zatwierdzone do realizacji /realizowane /zrealizowane na terenie ŁOM.</w:t>
      </w:r>
    </w:p>
    <w:p w:rsidR="009B17CC" w:rsidRPr="00522A03" w:rsidRDefault="009B17CC" w:rsidP="009B17CC">
      <w:pPr>
        <w:pStyle w:val="Akapitzlist"/>
        <w:numPr>
          <w:ilvl w:val="0"/>
          <w:numId w:val="54"/>
        </w:numPr>
        <w:tabs>
          <w:tab w:val="left" w:pos="567"/>
        </w:tabs>
        <w:suppressAutoHyphens w:val="0"/>
        <w:overflowPunct/>
        <w:spacing w:after="160" w:line="360" w:lineRule="auto"/>
        <w:ind w:left="0" w:firstLine="0"/>
        <w:jc w:val="both"/>
        <w:rPr>
          <w:rFonts w:ascii="Arial" w:hAnsi="Arial" w:cs="Arial"/>
          <w:sz w:val="20"/>
          <w:szCs w:val="20"/>
        </w:rPr>
      </w:pPr>
      <w:r w:rsidRPr="00522A03">
        <w:rPr>
          <w:rFonts w:ascii="Arial" w:hAnsi="Arial" w:cs="Arial"/>
          <w:sz w:val="20"/>
          <w:szCs w:val="20"/>
        </w:rPr>
        <w:t>Wnioskodawc</w:t>
      </w:r>
      <w:r>
        <w:rPr>
          <w:rFonts w:ascii="Arial" w:hAnsi="Arial" w:cs="Arial"/>
          <w:sz w:val="20"/>
          <w:szCs w:val="20"/>
        </w:rPr>
        <w:t>a</w:t>
      </w:r>
      <w:r w:rsidRPr="00522A03">
        <w:rPr>
          <w:rFonts w:ascii="Arial" w:hAnsi="Arial" w:cs="Arial"/>
          <w:sz w:val="20"/>
          <w:szCs w:val="20"/>
        </w:rPr>
        <w:t xml:space="preserve"> </w:t>
      </w:r>
      <w:r w:rsidRPr="00EF0344">
        <w:rPr>
          <w:rFonts w:ascii="Arial" w:hAnsi="Arial" w:cs="Arial"/>
          <w:sz w:val="20"/>
          <w:szCs w:val="20"/>
        </w:rPr>
        <w:t>posiada siedzibę /oddział /filię /delegaturę czy inną prawnie dozwoloną formę organizacyjną działalności podmiotu na terenie ŁOM</w:t>
      </w:r>
      <w:r w:rsidRPr="00522A03">
        <w:rPr>
          <w:rFonts w:ascii="Arial" w:hAnsi="Arial" w:cs="Arial"/>
          <w:sz w:val="20"/>
          <w:szCs w:val="20"/>
        </w:rPr>
        <w:t>.</w:t>
      </w:r>
    </w:p>
    <w:p w:rsidR="009B17CC" w:rsidRPr="00522A03" w:rsidRDefault="009B17CC" w:rsidP="009B17CC">
      <w:pPr>
        <w:pStyle w:val="Akapitzlist"/>
        <w:numPr>
          <w:ilvl w:val="0"/>
          <w:numId w:val="54"/>
        </w:numPr>
        <w:tabs>
          <w:tab w:val="left" w:pos="567"/>
        </w:tabs>
        <w:suppressAutoHyphens w:val="0"/>
        <w:overflowPunct/>
        <w:spacing w:after="160" w:line="360" w:lineRule="auto"/>
        <w:ind w:left="0" w:firstLine="0"/>
        <w:jc w:val="both"/>
        <w:rPr>
          <w:rFonts w:ascii="Arial" w:hAnsi="Arial" w:cs="Arial"/>
          <w:sz w:val="20"/>
          <w:szCs w:val="20"/>
        </w:rPr>
      </w:pPr>
      <w:r w:rsidRPr="00522A03">
        <w:rPr>
          <w:rFonts w:ascii="Arial" w:hAnsi="Arial" w:cs="Arial"/>
          <w:sz w:val="20"/>
          <w:szCs w:val="20"/>
        </w:rPr>
        <w:t xml:space="preserve">Projekt jest realizowany w partnerstwie </w:t>
      </w:r>
      <w:r w:rsidRPr="00EF0344">
        <w:rPr>
          <w:rFonts w:ascii="Arial" w:hAnsi="Arial" w:cs="Arial"/>
          <w:sz w:val="20"/>
          <w:szCs w:val="20"/>
        </w:rPr>
        <w:t>z podmiotem posiadającym siedzibę /oddział /filię /delegaturę czy inną prawnie dozwoloną formę organizacyjną działalności podmiotu na terenie ŁOM</w:t>
      </w:r>
      <w:r w:rsidRPr="00522A03">
        <w:rPr>
          <w:rFonts w:ascii="Arial" w:hAnsi="Arial" w:cs="Arial"/>
          <w:sz w:val="20"/>
          <w:szCs w:val="20"/>
        </w:rPr>
        <w:t>.</w:t>
      </w:r>
    </w:p>
    <w:p w:rsidR="00567C50" w:rsidRPr="00522A03" w:rsidRDefault="00567C50" w:rsidP="005474A9">
      <w:pPr>
        <w:tabs>
          <w:tab w:val="left" w:pos="567"/>
        </w:tabs>
        <w:spacing w:after="0" w:line="360" w:lineRule="auto"/>
        <w:jc w:val="both"/>
        <w:rPr>
          <w:rFonts w:ascii="Arial" w:hAnsi="Arial" w:cs="Arial"/>
          <w:sz w:val="20"/>
          <w:szCs w:val="20"/>
        </w:rPr>
      </w:pPr>
      <w:r w:rsidRPr="00522A03">
        <w:rPr>
          <w:rFonts w:ascii="Arial" w:hAnsi="Arial" w:cs="Arial"/>
          <w:sz w:val="20"/>
          <w:szCs w:val="20"/>
        </w:rPr>
        <w:t xml:space="preserve">Oznacza to, że w przypadku jednakowej liczby punktów uzyskanych w kryterium nr 1 decyduje liczba punktów uzyskana w kryterium nr 2. W przypadku jednakowej liczby punktów uzyskanych w kryterium nr 1 i 2 decyduje liczba punktów uzyskana w kryterium nr 3, itd. </w:t>
      </w:r>
    </w:p>
    <w:p w:rsidR="00567C50" w:rsidRPr="00522A03" w:rsidRDefault="00567C50" w:rsidP="005474A9">
      <w:pPr>
        <w:pStyle w:val="Akapitzlist"/>
        <w:keepNext/>
        <w:numPr>
          <w:ilvl w:val="1"/>
          <w:numId w:val="2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sz w:val="20"/>
          <w:szCs w:val="20"/>
        </w:rPr>
      </w:pPr>
      <w:bookmarkStart w:id="87" w:name="_Toc456619733"/>
      <w:r w:rsidRPr="00522A03">
        <w:rPr>
          <w:rFonts w:ascii="Arial" w:hAnsi="Arial" w:cs="Arial"/>
          <w:b/>
          <w:sz w:val="20"/>
          <w:szCs w:val="20"/>
        </w:rPr>
        <w:t>Analiza kart oceny strategicznej i obliczanie liczby przyznanych punktów – ocena strategiczna</w:t>
      </w:r>
      <w:bookmarkEnd w:id="87"/>
    </w:p>
    <w:p w:rsidR="00567C50" w:rsidRPr="00522A03" w:rsidRDefault="00567C50" w:rsidP="005474A9">
      <w:pPr>
        <w:pStyle w:val="Akapitzlist"/>
        <w:tabs>
          <w:tab w:val="left" w:pos="567"/>
        </w:tabs>
        <w:spacing w:after="0" w:line="360" w:lineRule="auto"/>
        <w:ind w:left="0"/>
        <w:jc w:val="both"/>
        <w:rPr>
          <w:rFonts w:ascii="Arial" w:hAnsi="Arial" w:cs="Arial"/>
          <w:sz w:val="20"/>
          <w:szCs w:val="20"/>
        </w:rPr>
      </w:pPr>
    </w:p>
    <w:p w:rsidR="00567C50" w:rsidRPr="00522A03" w:rsidRDefault="00567C50" w:rsidP="005474A9">
      <w:pPr>
        <w:pStyle w:val="Akapitzlist"/>
        <w:tabs>
          <w:tab w:val="left" w:pos="567"/>
        </w:tabs>
        <w:spacing w:after="0" w:line="360" w:lineRule="auto"/>
        <w:ind w:left="0"/>
        <w:jc w:val="both"/>
        <w:rPr>
          <w:rFonts w:ascii="Arial" w:hAnsi="Arial" w:cs="Arial"/>
          <w:sz w:val="20"/>
          <w:szCs w:val="20"/>
        </w:rPr>
      </w:pPr>
      <w:r w:rsidRPr="00522A03">
        <w:rPr>
          <w:rFonts w:ascii="Arial" w:hAnsi="Arial" w:cs="Arial"/>
          <w:sz w:val="20"/>
          <w:szCs w:val="20"/>
        </w:rPr>
        <w:t xml:space="preserve">Sekretarz panelu członków KOP odnotowuje w KOS, czy projekt spełnia </w:t>
      </w:r>
      <w:r w:rsidR="009B17CC">
        <w:rPr>
          <w:rFonts w:ascii="Arial" w:hAnsi="Arial" w:cs="Arial"/>
          <w:sz w:val="20"/>
          <w:szCs w:val="20"/>
        </w:rPr>
        <w:t>kryteria dostępu</w:t>
      </w:r>
      <w:r w:rsidRPr="00522A03">
        <w:rPr>
          <w:rFonts w:ascii="Arial" w:hAnsi="Arial" w:cs="Arial"/>
          <w:sz w:val="20"/>
          <w:szCs w:val="20"/>
        </w:rPr>
        <w:t xml:space="preserve">, a w przypadku </w:t>
      </w:r>
      <w:r w:rsidR="009B17CC" w:rsidRPr="00522A03">
        <w:rPr>
          <w:rFonts w:ascii="Arial" w:hAnsi="Arial" w:cs="Arial"/>
          <w:sz w:val="20"/>
          <w:szCs w:val="20"/>
        </w:rPr>
        <w:t xml:space="preserve">kryterium </w:t>
      </w:r>
      <w:r w:rsidR="009B17CC">
        <w:rPr>
          <w:rFonts w:ascii="Arial" w:hAnsi="Arial" w:cs="Arial"/>
          <w:sz w:val="20"/>
          <w:szCs w:val="20"/>
        </w:rPr>
        <w:t xml:space="preserve">merytorycznego </w:t>
      </w:r>
      <w:r w:rsidR="009B17CC" w:rsidRPr="00522A03">
        <w:rPr>
          <w:rFonts w:ascii="Arial" w:hAnsi="Arial" w:cs="Arial"/>
          <w:sz w:val="20"/>
          <w:szCs w:val="20"/>
        </w:rPr>
        <w:t>punktow</w:t>
      </w:r>
      <w:r w:rsidR="009B17CC">
        <w:rPr>
          <w:rFonts w:ascii="Arial" w:hAnsi="Arial" w:cs="Arial"/>
          <w:sz w:val="20"/>
          <w:szCs w:val="20"/>
        </w:rPr>
        <w:t>an</w:t>
      </w:r>
      <w:r w:rsidR="009B17CC" w:rsidRPr="00522A03">
        <w:rPr>
          <w:rFonts w:ascii="Arial" w:hAnsi="Arial" w:cs="Arial"/>
          <w:sz w:val="20"/>
          <w:szCs w:val="20"/>
        </w:rPr>
        <w:t>ego,</w:t>
      </w:r>
      <w:r w:rsidRPr="00522A03">
        <w:rPr>
          <w:rFonts w:ascii="Arial" w:hAnsi="Arial" w:cs="Arial"/>
          <w:sz w:val="20"/>
          <w:szCs w:val="20"/>
        </w:rPr>
        <w:t xml:space="preserve"> liczbę przyznanych przez panel członków KOP punktów wraz ze szczegółowym uzasadnieniem. </w:t>
      </w:r>
    </w:p>
    <w:p w:rsidR="00567C50" w:rsidRPr="00522A03" w:rsidRDefault="00567C50" w:rsidP="005474A9">
      <w:pPr>
        <w:pStyle w:val="Akapitzlist"/>
        <w:tabs>
          <w:tab w:val="left" w:pos="567"/>
        </w:tabs>
        <w:spacing w:after="0" w:line="360" w:lineRule="auto"/>
        <w:ind w:left="0"/>
        <w:jc w:val="both"/>
        <w:rPr>
          <w:rFonts w:ascii="Arial" w:hAnsi="Arial" w:cs="Arial"/>
          <w:sz w:val="20"/>
          <w:szCs w:val="20"/>
        </w:rPr>
      </w:pPr>
      <w:r w:rsidRPr="00522A03">
        <w:rPr>
          <w:rFonts w:ascii="Arial" w:hAnsi="Arial" w:cs="Arial"/>
          <w:sz w:val="20"/>
          <w:szCs w:val="20"/>
        </w:rPr>
        <w:t xml:space="preserve">Panel członków KOP podejmuje decyzje zwykłą większością głosów. </w:t>
      </w:r>
    </w:p>
    <w:p w:rsidR="00567C50" w:rsidRPr="00522A03" w:rsidRDefault="00567C50" w:rsidP="005474A9">
      <w:pPr>
        <w:pStyle w:val="Akapitzlist"/>
        <w:tabs>
          <w:tab w:val="left" w:pos="567"/>
        </w:tabs>
        <w:spacing w:after="0" w:line="360" w:lineRule="auto"/>
        <w:ind w:left="0"/>
        <w:jc w:val="both"/>
        <w:rPr>
          <w:rFonts w:ascii="Arial" w:hAnsi="Arial" w:cs="Arial"/>
          <w:sz w:val="20"/>
          <w:szCs w:val="20"/>
        </w:rPr>
      </w:pPr>
      <w:r w:rsidRPr="00522A03">
        <w:rPr>
          <w:rFonts w:ascii="Arial" w:hAnsi="Arial" w:cs="Arial"/>
          <w:sz w:val="20"/>
          <w:szCs w:val="20"/>
        </w:rPr>
        <w:t>W przypadku, gdy wynik głosowania nie pozwala na podjęcie decyzji panelu członków KOP, ostateczną decyzję podejmuje Zastępca Przewodniczącego KOP. Decyzja Zastępcy Przewodniczącego KOP, o której mowa powyżej dokumentowana jest w Protokole z prac panelu członków KOP.</w:t>
      </w:r>
    </w:p>
    <w:p w:rsidR="00567C50" w:rsidRPr="00522A03" w:rsidRDefault="00567C50" w:rsidP="005474A9">
      <w:pPr>
        <w:pStyle w:val="Akapitzlist"/>
        <w:tabs>
          <w:tab w:val="left" w:pos="567"/>
        </w:tabs>
        <w:spacing w:after="0" w:line="360" w:lineRule="auto"/>
        <w:ind w:left="0"/>
        <w:jc w:val="both"/>
        <w:rPr>
          <w:rFonts w:ascii="Arial" w:hAnsi="Arial" w:cs="Arial"/>
          <w:sz w:val="20"/>
          <w:szCs w:val="20"/>
        </w:rPr>
      </w:pPr>
      <w:r w:rsidRPr="00522A03">
        <w:rPr>
          <w:rFonts w:ascii="Arial" w:hAnsi="Arial" w:cs="Arial"/>
          <w:sz w:val="20"/>
          <w:szCs w:val="20"/>
        </w:rPr>
        <w:t xml:space="preserve">Po zakończeniu oceny strategicznej Sekretarz panelu członków KOP przygotowuje </w:t>
      </w:r>
      <w:r>
        <w:rPr>
          <w:rFonts w:ascii="Arial" w:hAnsi="Arial" w:cs="Arial"/>
          <w:sz w:val="20"/>
          <w:szCs w:val="20"/>
        </w:rPr>
        <w:t xml:space="preserve">Listę ocenionych projektów na etapie oceny strategicznej </w:t>
      </w:r>
      <w:r w:rsidRPr="00522A03">
        <w:rPr>
          <w:rFonts w:ascii="Arial" w:hAnsi="Arial" w:cs="Arial"/>
          <w:sz w:val="20"/>
          <w:szCs w:val="20"/>
        </w:rPr>
        <w:t xml:space="preserve">szeregującą projekty w kolejności wskazującej na zasadność ich dofinansowania. Lista podlega zatwierdzeniu przez Dyrektora </w:t>
      </w:r>
      <w:r>
        <w:rPr>
          <w:rFonts w:ascii="Arial" w:hAnsi="Arial" w:cs="Arial"/>
          <w:sz w:val="20"/>
          <w:szCs w:val="20"/>
        </w:rPr>
        <w:t>lub Zastępcę Dyrektora IOK</w:t>
      </w:r>
      <w:r w:rsidRPr="00522A03">
        <w:rPr>
          <w:rFonts w:ascii="Arial" w:hAnsi="Arial" w:cs="Arial"/>
          <w:sz w:val="20"/>
          <w:szCs w:val="20"/>
        </w:rPr>
        <w:t xml:space="preserve"> ZIT</w:t>
      </w:r>
      <w:r>
        <w:rPr>
          <w:rFonts w:ascii="Arial" w:hAnsi="Arial" w:cs="Arial"/>
          <w:sz w:val="20"/>
          <w:szCs w:val="20"/>
        </w:rPr>
        <w:t>, a następnie w terminie do 2 dni jest przekazywana do IOK WUP</w:t>
      </w:r>
      <w:r w:rsidR="006D1A1F">
        <w:rPr>
          <w:rFonts w:ascii="Arial" w:hAnsi="Arial" w:cs="Arial"/>
          <w:sz w:val="20"/>
          <w:szCs w:val="20"/>
        </w:rPr>
        <w:t>.</w:t>
      </w:r>
    </w:p>
    <w:p w:rsidR="00567C50" w:rsidRPr="00522A03" w:rsidRDefault="00567C50" w:rsidP="006D1A1F">
      <w:pPr>
        <w:pStyle w:val="Akapitzlist"/>
        <w:tabs>
          <w:tab w:val="left" w:pos="567"/>
        </w:tabs>
        <w:spacing w:after="0" w:line="360" w:lineRule="auto"/>
        <w:ind w:left="0"/>
        <w:jc w:val="both"/>
      </w:pPr>
    </w:p>
    <w:p w:rsidR="00567C50" w:rsidRPr="00522A03" w:rsidRDefault="00567C50" w:rsidP="00EE1C62">
      <w:pPr>
        <w:pStyle w:val="Akapitzlist"/>
        <w:keepNext/>
        <w:numPr>
          <w:ilvl w:val="1"/>
          <w:numId w:val="2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88" w:name="_Toc431974598"/>
      <w:bookmarkStart w:id="89" w:name="_Toc448914593"/>
      <w:bookmarkStart w:id="90" w:name="_Toc456619734"/>
      <w:r w:rsidRPr="00522A03">
        <w:rPr>
          <w:rFonts w:ascii="Arial" w:hAnsi="Arial" w:cs="Arial"/>
          <w:b/>
          <w:sz w:val="20"/>
          <w:szCs w:val="20"/>
        </w:rPr>
        <w:t>Wyniki konkursu</w:t>
      </w:r>
      <w:bookmarkEnd w:id="88"/>
      <w:bookmarkEnd w:id="89"/>
      <w:bookmarkEnd w:id="90"/>
    </w:p>
    <w:p w:rsidR="00567C50" w:rsidRPr="00522A03" w:rsidRDefault="00567C50" w:rsidP="005474A9">
      <w:pPr>
        <w:keepNext/>
        <w:spacing w:after="0" w:line="360" w:lineRule="auto"/>
        <w:jc w:val="both"/>
        <w:rPr>
          <w:rFonts w:ascii="Arial" w:hAnsi="Arial" w:cs="Arial"/>
          <w:sz w:val="20"/>
          <w:szCs w:val="20"/>
        </w:rPr>
      </w:pPr>
      <w:r w:rsidRPr="00522A03">
        <w:rPr>
          <w:rFonts w:ascii="Arial" w:hAnsi="Arial" w:cs="Arial"/>
          <w:sz w:val="20"/>
          <w:szCs w:val="20"/>
        </w:rPr>
        <w:t xml:space="preserve">Opublikowanie wyników konkursu następuje poprzez zamieszczenie na stronie internetowej IOK WUP </w:t>
      </w:r>
      <w:hyperlink r:id="rId24" w:history="1">
        <w:r w:rsidRPr="00D45B94">
          <w:rPr>
            <w:rStyle w:val="Hipercze"/>
            <w:rFonts w:ascii="Arial" w:hAnsi="Arial" w:cs="Arial"/>
            <w:sz w:val="20"/>
            <w:szCs w:val="20"/>
          </w:rPr>
          <w:t>www.rpo.wup.lodz.pl</w:t>
        </w:r>
      </w:hyperlink>
      <w:r>
        <w:rPr>
          <w:rFonts w:ascii="Arial" w:hAnsi="Arial" w:cs="Arial"/>
          <w:sz w:val="20"/>
          <w:szCs w:val="20"/>
        </w:rPr>
        <w:t xml:space="preserve">, IOK ZIT: </w:t>
      </w:r>
      <w:hyperlink r:id="rId25" w:history="1">
        <w:r w:rsidRPr="00F37294">
          <w:rPr>
            <w:rStyle w:val="Hipercze"/>
            <w:rFonts w:ascii="Arial" w:hAnsi="Arial" w:cs="Arial"/>
            <w:sz w:val="20"/>
            <w:szCs w:val="20"/>
          </w:rPr>
          <w:t>http://lom.lodz.pl</w:t>
        </w:r>
      </w:hyperlink>
      <w:r>
        <w:rPr>
          <w:rFonts w:ascii="Arial" w:hAnsi="Arial" w:cs="Arial"/>
          <w:sz w:val="20"/>
          <w:szCs w:val="20"/>
        </w:rPr>
        <w:t xml:space="preserve"> </w:t>
      </w:r>
      <w:hyperlink r:id="rId26">
        <w:r w:rsidRPr="00522A03">
          <w:rPr>
            <w:rStyle w:val="czeinternetowe"/>
            <w:rFonts w:ascii="Arial" w:hAnsi="Arial" w:cs="Arial"/>
            <w:vanish/>
            <w:webHidden/>
            <w:sz w:val="20"/>
            <w:szCs w:val="20"/>
          </w:rPr>
          <w:t>www.rpo.wup.lodz.pl</w:t>
        </w:r>
      </w:hyperlink>
      <w:r w:rsidRPr="00522A03">
        <w:rPr>
          <w:rFonts w:ascii="Arial" w:hAnsi="Arial" w:cs="Arial"/>
          <w:sz w:val="20"/>
          <w:szCs w:val="20"/>
        </w:rPr>
        <w:t>oraz na portalu</w:t>
      </w:r>
      <w:r>
        <w:rPr>
          <w:rFonts w:ascii="Arial" w:hAnsi="Arial" w:cs="Arial"/>
          <w:sz w:val="20"/>
          <w:szCs w:val="20"/>
        </w:rPr>
        <w:t xml:space="preserve"> </w:t>
      </w:r>
      <w:hyperlink r:id="rId27" w:history="1">
        <w:r w:rsidRPr="00522A03">
          <w:rPr>
            <w:rStyle w:val="Hipercze"/>
            <w:rFonts w:ascii="Arial" w:hAnsi="Arial" w:cs="Arial"/>
            <w:sz w:val="20"/>
            <w:szCs w:val="20"/>
          </w:rPr>
          <w:t>www.funduszeeuropejskie.gov.pl</w:t>
        </w:r>
      </w:hyperlink>
      <w:r w:rsidRPr="00522A03">
        <w:rPr>
          <w:rFonts w:ascii="Arial" w:hAnsi="Arial" w:cs="Arial"/>
          <w:sz w:val="20"/>
          <w:szCs w:val="20"/>
        </w:rPr>
        <w:t xml:space="preserve"> Listy projektów wybranych do</w:t>
      </w:r>
      <w:r w:rsidRPr="00522A03">
        <w:rPr>
          <w:rFonts w:ascii="Arial" w:hAnsi="Arial" w:cs="Arial"/>
          <w:b/>
          <w:sz w:val="20"/>
          <w:szCs w:val="20"/>
        </w:rPr>
        <w:t> </w:t>
      </w:r>
      <w:r w:rsidRPr="00522A03">
        <w:rPr>
          <w:rFonts w:ascii="Arial" w:hAnsi="Arial" w:cs="Arial"/>
          <w:sz w:val="20"/>
          <w:szCs w:val="20"/>
        </w:rPr>
        <w:t xml:space="preserve">dofinansowania nie później niż 7 dni od dnia rozstrzygnięcia konkursu. Lista </w:t>
      </w:r>
      <w:r w:rsidRPr="00522A03">
        <w:rPr>
          <w:rFonts w:ascii="Arial" w:hAnsi="Arial" w:cs="Arial"/>
          <w:sz w:val="20"/>
          <w:szCs w:val="20"/>
        </w:rPr>
        <w:lastRenderedPageBreak/>
        <w:t xml:space="preserve">uwzględnia wyłącznie projekty, które spełniły kryteria i uzyskały minimalną wymaganą liczbę punktów, </w:t>
      </w:r>
      <w:r w:rsidRPr="00522A03">
        <w:rPr>
          <w:rFonts w:ascii="Arial" w:hAnsi="Arial" w:cs="Arial"/>
          <w:color w:val="000000"/>
          <w:sz w:val="20"/>
          <w:szCs w:val="20"/>
        </w:rPr>
        <w:t>uszeregowane w kolejności malejącej liczby uzyskanych punktów</w:t>
      </w:r>
      <w:r>
        <w:rPr>
          <w:rFonts w:ascii="Arial" w:hAnsi="Arial" w:cs="Arial"/>
          <w:color w:val="000000"/>
          <w:sz w:val="20"/>
          <w:szCs w:val="20"/>
        </w:rPr>
        <w:t xml:space="preserve"> z wyróżnieniem projektów wybranych do dofinansowania</w:t>
      </w:r>
      <w:r w:rsidRPr="00522A03">
        <w:rPr>
          <w:rFonts w:ascii="Arial" w:hAnsi="Arial" w:cs="Arial"/>
          <w:color w:val="000000"/>
          <w:sz w:val="20"/>
          <w:szCs w:val="20"/>
        </w:rPr>
        <w:t xml:space="preserve">. </w:t>
      </w:r>
    </w:p>
    <w:p w:rsidR="00567C50" w:rsidRPr="00522A03" w:rsidRDefault="00567C50" w:rsidP="005474A9">
      <w:pPr>
        <w:keepNext/>
        <w:spacing w:after="0" w:line="360" w:lineRule="auto"/>
        <w:jc w:val="both"/>
        <w:rPr>
          <w:rFonts w:ascii="Arial" w:hAnsi="Arial" w:cs="Arial"/>
          <w:color w:val="000000"/>
          <w:sz w:val="20"/>
          <w:szCs w:val="20"/>
        </w:rPr>
      </w:pPr>
    </w:p>
    <w:p w:rsidR="00567C50" w:rsidRPr="00522A03" w:rsidRDefault="00567C50" w:rsidP="005474A9">
      <w:pPr>
        <w:keepNext/>
        <w:spacing w:after="0" w:line="360" w:lineRule="auto"/>
        <w:rPr>
          <w:rFonts w:ascii="Arial" w:hAnsi="Arial" w:cs="Arial"/>
          <w:b/>
          <w:sz w:val="20"/>
          <w:szCs w:val="20"/>
        </w:rPr>
      </w:pPr>
      <w:r w:rsidRPr="00522A03">
        <w:rPr>
          <w:rFonts w:ascii="Arial" w:hAnsi="Arial" w:cs="Arial"/>
          <w:b/>
          <w:color w:val="000000"/>
          <w:sz w:val="20"/>
          <w:szCs w:val="20"/>
        </w:rPr>
        <w:t>Planowany termin rozstrzygnięcia konkursu</w:t>
      </w:r>
      <w:r>
        <w:rPr>
          <w:rFonts w:ascii="Arial" w:hAnsi="Arial" w:cs="Arial"/>
          <w:b/>
          <w:color w:val="000000"/>
          <w:sz w:val="20"/>
          <w:szCs w:val="20"/>
          <w:shd w:val="clear" w:color="auto" w:fill="FFFFFF"/>
        </w:rPr>
        <w:t xml:space="preserve"> to luty 2017</w:t>
      </w:r>
      <w:r w:rsidRPr="00522A03">
        <w:rPr>
          <w:rFonts w:ascii="Arial" w:hAnsi="Arial" w:cs="Arial"/>
          <w:b/>
          <w:color w:val="000000"/>
          <w:sz w:val="20"/>
          <w:szCs w:val="20"/>
          <w:shd w:val="clear" w:color="auto" w:fill="FFFFFF"/>
        </w:rPr>
        <w:t xml:space="preserve"> r.</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Rozstrzygnięcie konkursu następuje przez zatwierdzenie przez Dyrektora/Wicedyrektora IOK WUP</w:t>
      </w:r>
      <w:r>
        <w:rPr>
          <w:rFonts w:ascii="Arial" w:hAnsi="Arial" w:cs="Arial"/>
          <w:sz w:val="20"/>
          <w:szCs w:val="20"/>
        </w:rPr>
        <w:t>,</w:t>
      </w:r>
      <w:r w:rsidRPr="00522A03">
        <w:rPr>
          <w:rFonts w:ascii="Arial" w:hAnsi="Arial" w:cs="Arial"/>
          <w:sz w:val="20"/>
          <w:szCs w:val="20"/>
        </w:rPr>
        <w:t xml:space="preserve"> </w:t>
      </w:r>
      <w:r>
        <w:rPr>
          <w:rFonts w:ascii="Arial" w:hAnsi="Arial" w:cs="Arial"/>
          <w:sz w:val="20"/>
          <w:szCs w:val="20"/>
        </w:rPr>
        <w:t xml:space="preserve">a następnie w drodze uchwały przez Radę SŁOM </w:t>
      </w:r>
      <w:r w:rsidRPr="00522A03">
        <w:rPr>
          <w:rFonts w:ascii="Arial" w:hAnsi="Arial" w:cs="Arial"/>
          <w:sz w:val="20"/>
          <w:szCs w:val="20"/>
        </w:rPr>
        <w:t>Listy ocenionych projektów, która stanowi podstawę do sporządzenia Listy projektów wybranych do dofinansowania.</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 xml:space="preserve">Zgodnie z art. 39 ust. 2 ustawy, projekt zostaje wybrany do dofinansowania, jeżeli uzyskał wymaganą liczbę punktów tj. uzyskał co najmniej 60% punktów </w:t>
      </w:r>
      <w:r>
        <w:rPr>
          <w:rFonts w:ascii="Arial" w:hAnsi="Arial" w:cs="Arial"/>
          <w:sz w:val="20"/>
          <w:szCs w:val="20"/>
        </w:rPr>
        <w:t>możliwych do zdobycia na etapie oceny strategicznej oraz liczba uzyskanych punktów pozwala na jego dofinansowanie w ramach alokacji dostępnej na konkurs,</w:t>
      </w:r>
      <w:r w:rsidRPr="00522A03">
        <w:rPr>
          <w:rFonts w:ascii="Arial" w:hAnsi="Arial" w:cs="Arial"/>
          <w:sz w:val="20"/>
          <w:szCs w:val="20"/>
        </w:rPr>
        <w:t>.</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Lista ocenionych projektów wskazuje, które projekty:</w:t>
      </w:r>
    </w:p>
    <w:p w:rsidR="00567C50" w:rsidRPr="00522A03" w:rsidRDefault="00567C50" w:rsidP="005474A9">
      <w:pPr>
        <w:numPr>
          <w:ilvl w:val="0"/>
          <w:numId w:val="35"/>
        </w:numPr>
        <w:spacing w:before="240" w:line="360" w:lineRule="auto"/>
        <w:contextualSpacing/>
        <w:jc w:val="both"/>
        <w:rPr>
          <w:rFonts w:ascii="Arial" w:hAnsi="Arial" w:cs="Arial"/>
          <w:sz w:val="20"/>
          <w:szCs w:val="20"/>
        </w:rPr>
      </w:pPr>
      <w:r w:rsidRPr="00522A03">
        <w:rPr>
          <w:rFonts w:ascii="Arial" w:hAnsi="Arial" w:cs="Arial"/>
          <w:sz w:val="20"/>
          <w:szCs w:val="20"/>
        </w:rPr>
        <w:t>zostały ocenione pozytywnie</w:t>
      </w:r>
      <w:r>
        <w:rPr>
          <w:rFonts w:ascii="Arial" w:hAnsi="Arial" w:cs="Arial"/>
          <w:sz w:val="20"/>
          <w:szCs w:val="20"/>
        </w:rPr>
        <w:t xml:space="preserve"> w trakcie oceny strategicznej i</w:t>
      </w:r>
      <w:r w:rsidRPr="00522A03">
        <w:rPr>
          <w:rFonts w:ascii="Arial" w:hAnsi="Arial" w:cs="Arial"/>
          <w:sz w:val="20"/>
          <w:szCs w:val="20"/>
        </w:rPr>
        <w:t xml:space="preserve"> zostały wybrane do dofinansowania,</w:t>
      </w:r>
    </w:p>
    <w:p w:rsidR="00567C50" w:rsidRPr="00522A03" w:rsidRDefault="00567C50" w:rsidP="005474A9">
      <w:pPr>
        <w:numPr>
          <w:ilvl w:val="0"/>
          <w:numId w:val="35"/>
        </w:numPr>
        <w:spacing w:before="240" w:line="360" w:lineRule="auto"/>
        <w:contextualSpacing/>
        <w:jc w:val="both"/>
        <w:rPr>
          <w:rFonts w:ascii="Arial" w:hAnsi="Arial" w:cs="Arial"/>
          <w:sz w:val="20"/>
          <w:szCs w:val="20"/>
        </w:rPr>
      </w:pPr>
      <w:r w:rsidRPr="00522A03">
        <w:rPr>
          <w:rFonts w:ascii="Arial" w:hAnsi="Arial" w:cs="Arial"/>
          <w:sz w:val="20"/>
          <w:szCs w:val="20"/>
        </w:rPr>
        <w:t>zostały ocenione negatywnie w rozumieniu art. 53 ust. 2 ustawy i nie zostały wybrane do dofinansowania.</w:t>
      </w:r>
    </w:p>
    <w:p w:rsidR="00567C50" w:rsidRDefault="00567C50" w:rsidP="005474A9">
      <w:pPr>
        <w:spacing w:before="240" w:line="360" w:lineRule="auto"/>
        <w:jc w:val="both"/>
        <w:rPr>
          <w:rFonts w:ascii="Arial" w:hAnsi="Arial" w:cs="Arial"/>
          <w:sz w:val="20"/>
          <w:szCs w:val="20"/>
        </w:rPr>
      </w:pPr>
      <w:r w:rsidRPr="00522A03">
        <w:rPr>
          <w:rFonts w:ascii="Arial" w:hAnsi="Arial" w:cs="Arial"/>
          <w:sz w:val="20"/>
          <w:szCs w:val="20"/>
        </w:rPr>
        <w:t xml:space="preserve">Lista ocenionych projektów zawiera </w:t>
      </w:r>
      <w:r>
        <w:rPr>
          <w:rFonts w:ascii="Arial" w:hAnsi="Arial" w:cs="Arial"/>
          <w:sz w:val="20"/>
          <w:szCs w:val="20"/>
        </w:rPr>
        <w:t xml:space="preserve">wszystkie </w:t>
      </w:r>
      <w:r w:rsidRPr="00522A03">
        <w:rPr>
          <w:rFonts w:ascii="Arial" w:hAnsi="Arial" w:cs="Arial"/>
          <w:sz w:val="20"/>
          <w:szCs w:val="20"/>
        </w:rPr>
        <w:t xml:space="preserve">projekty, które podlegały ocenie </w:t>
      </w:r>
      <w:r>
        <w:rPr>
          <w:rFonts w:ascii="Arial" w:hAnsi="Arial" w:cs="Arial"/>
          <w:sz w:val="20"/>
          <w:szCs w:val="20"/>
        </w:rPr>
        <w:t>w ramach konkursu</w:t>
      </w:r>
      <w:r w:rsidRPr="00522A03">
        <w:rPr>
          <w:rFonts w:ascii="Arial" w:hAnsi="Arial" w:cs="Arial"/>
          <w:sz w:val="20"/>
          <w:szCs w:val="20"/>
        </w:rPr>
        <w:t>, uszeregowane w kolejności malejącej liczby uzyskanych punktów</w:t>
      </w:r>
      <w:r>
        <w:rPr>
          <w:rFonts w:ascii="Arial" w:hAnsi="Arial" w:cs="Arial"/>
          <w:sz w:val="20"/>
          <w:szCs w:val="20"/>
        </w:rPr>
        <w:t xml:space="preserve"> na etapie oceny strategicznej, a w przypadku projektów nie przekazanych do oceny strategicznej w kolejności malejącej liczby uzyskanych punktów na etapie oceny formalno-merytorycznej</w:t>
      </w:r>
      <w:r w:rsidRPr="00522A03">
        <w:rPr>
          <w:rFonts w:ascii="Arial" w:hAnsi="Arial" w:cs="Arial"/>
          <w:sz w:val="20"/>
          <w:szCs w:val="20"/>
        </w:rPr>
        <w:t xml:space="preserve">. </w:t>
      </w:r>
    </w:p>
    <w:p w:rsidR="00567C50" w:rsidRPr="002424C3" w:rsidRDefault="00567C50" w:rsidP="002424C3">
      <w:pPr>
        <w:spacing w:before="240" w:line="360" w:lineRule="auto"/>
        <w:jc w:val="both"/>
        <w:rPr>
          <w:rFonts w:ascii="Arial" w:hAnsi="Arial" w:cs="Arial"/>
          <w:sz w:val="20"/>
          <w:szCs w:val="20"/>
        </w:rPr>
      </w:pPr>
      <w:r w:rsidRPr="002424C3">
        <w:rPr>
          <w:rFonts w:ascii="Arial" w:hAnsi="Arial" w:cs="Arial"/>
          <w:sz w:val="20"/>
          <w:szCs w:val="20"/>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rsidR="00567C50" w:rsidRPr="002424C3" w:rsidRDefault="00567C50" w:rsidP="002424C3">
      <w:pPr>
        <w:spacing w:before="240" w:line="360" w:lineRule="auto"/>
        <w:jc w:val="both"/>
        <w:rPr>
          <w:rFonts w:ascii="Arial" w:hAnsi="Arial" w:cs="Arial"/>
          <w:sz w:val="20"/>
          <w:szCs w:val="20"/>
        </w:rPr>
      </w:pPr>
      <w:r w:rsidRPr="002424C3">
        <w:rPr>
          <w:rFonts w:ascii="Arial" w:hAnsi="Arial" w:cs="Arial"/>
          <w:sz w:val="20"/>
          <w:szCs w:val="20"/>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rsidR="00567C50" w:rsidRDefault="00567C50" w:rsidP="005474A9">
      <w:pPr>
        <w:spacing w:before="240" w:line="360" w:lineRule="auto"/>
        <w:jc w:val="both"/>
        <w:rPr>
          <w:rFonts w:ascii="Arial" w:hAnsi="Arial" w:cs="Arial"/>
          <w:b/>
          <w:sz w:val="20"/>
          <w:szCs w:val="20"/>
        </w:rPr>
      </w:pPr>
      <w:r w:rsidRPr="004D7DD4">
        <w:rPr>
          <w:rFonts w:ascii="Arial" w:hAnsi="Arial" w:cs="Arial"/>
          <w:b/>
          <w:sz w:val="20"/>
          <w:szCs w:val="20"/>
        </w:rPr>
        <w:t xml:space="preserve">O kolejności na projektów na liście oraz ich wyborze do dofinansowania decyduje liczba punktów przyznana danemu projektowi na etapie oceny strategicznej. </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Po zakończeniu oceny</w:t>
      </w:r>
      <w:r>
        <w:rPr>
          <w:rFonts w:ascii="Arial" w:hAnsi="Arial" w:cs="Arial"/>
          <w:sz w:val="20"/>
          <w:szCs w:val="20"/>
        </w:rPr>
        <w:t xml:space="preserve"> strategicznej</w:t>
      </w:r>
      <w:r w:rsidRPr="00522A03">
        <w:rPr>
          <w:rFonts w:ascii="Arial" w:hAnsi="Arial" w:cs="Arial"/>
          <w:sz w:val="20"/>
          <w:szCs w:val="20"/>
        </w:rPr>
        <w:t xml:space="preserve"> projektu, IOK przekazuj</w:t>
      </w:r>
      <w:r>
        <w:rPr>
          <w:rFonts w:ascii="Arial" w:hAnsi="Arial" w:cs="Arial"/>
          <w:sz w:val="20"/>
          <w:szCs w:val="20"/>
        </w:rPr>
        <w:t>ą</w:t>
      </w:r>
      <w:r w:rsidRPr="00522A03">
        <w:rPr>
          <w:rFonts w:ascii="Arial" w:hAnsi="Arial" w:cs="Arial"/>
          <w:sz w:val="20"/>
          <w:szCs w:val="20"/>
        </w:rPr>
        <w:t xml:space="preserve"> niezwłocznie Wnioskodawcy pisemną informację o zakończeniu oceny jego projektu oraz:</w:t>
      </w:r>
    </w:p>
    <w:p w:rsidR="00567C50" w:rsidRPr="00522A03" w:rsidRDefault="00567C50" w:rsidP="005474A9">
      <w:pPr>
        <w:numPr>
          <w:ilvl w:val="0"/>
          <w:numId w:val="36"/>
        </w:numPr>
        <w:spacing w:before="240" w:line="360" w:lineRule="auto"/>
        <w:contextualSpacing/>
        <w:jc w:val="both"/>
        <w:rPr>
          <w:rFonts w:ascii="Arial" w:hAnsi="Arial" w:cs="Arial"/>
          <w:sz w:val="20"/>
          <w:szCs w:val="20"/>
        </w:rPr>
      </w:pPr>
      <w:r w:rsidRPr="00522A03">
        <w:rPr>
          <w:rFonts w:ascii="Arial" w:hAnsi="Arial" w:cs="Arial"/>
          <w:sz w:val="20"/>
          <w:szCs w:val="20"/>
        </w:rPr>
        <w:lastRenderedPageBreak/>
        <w:t>pozytywnej ocenie projektu oraz wybraniu go do dofinansowania</w:t>
      </w:r>
      <w:r>
        <w:rPr>
          <w:rFonts w:ascii="Arial" w:hAnsi="Arial" w:cs="Arial"/>
          <w:sz w:val="20"/>
          <w:szCs w:val="20"/>
        </w:rPr>
        <w:t xml:space="preserve"> – IOK WUP</w:t>
      </w:r>
      <w:r w:rsidRPr="00522A03">
        <w:rPr>
          <w:rFonts w:ascii="Arial" w:hAnsi="Arial" w:cs="Arial"/>
          <w:sz w:val="20"/>
          <w:szCs w:val="20"/>
        </w:rPr>
        <w:t>,</w:t>
      </w:r>
    </w:p>
    <w:p w:rsidR="00567C50" w:rsidRPr="00522A03" w:rsidRDefault="00567C50" w:rsidP="005474A9">
      <w:pPr>
        <w:numPr>
          <w:ilvl w:val="0"/>
          <w:numId w:val="36"/>
        </w:numPr>
        <w:spacing w:before="240" w:line="360" w:lineRule="auto"/>
        <w:contextualSpacing/>
        <w:jc w:val="both"/>
        <w:rPr>
          <w:rFonts w:ascii="Arial" w:hAnsi="Arial" w:cs="Arial"/>
          <w:sz w:val="20"/>
          <w:szCs w:val="20"/>
        </w:rPr>
      </w:pPr>
      <w:r w:rsidRPr="00522A03">
        <w:rPr>
          <w:rFonts w:ascii="Arial" w:hAnsi="Arial" w:cs="Arial"/>
          <w:sz w:val="20"/>
          <w:szCs w:val="20"/>
        </w:rPr>
        <w:t>negatywnej ocenie projektu i niewybraniu go do dofinansowania wraz ze zgodnym z art. 46 ust. 5 ustawy pouczeniem o możliwości wniesienia protestu, o którym mowa w art. 53 ust. 1 ustawy</w:t>
      </w:r>
      <w:r>
        <w:rPr>
          <w:rFonts w:ascii="Arial" w:hAnsi="Arial" w:cs="Arial"/>
          <w:sz w:val="20"/>
          <w:szCs w:val="20"/>
        </w:rPr>
        <w:t>, na zasadach i w trybie o których mowa w art. 53 i 54 ustawy – IOK ZIT.</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Wyżej wymieniona pisemna informacja, zawiera kopie wypełnionych kart oceny</w:t>
      </w:r>
      <w:r>
        <w:rPr>
          <w:rFonts w:ascii="Arial" w:hAnsi="Arial" w:cs="Arial"/>
          <w:sz w:val="20"/>
          <w:szCs w:val="20"/>
        </w:rPr>
        <w:t xml:space="preserve"> strategicznej.</w:t>
      </w:r>
    </w:p>
    <w:p w:rsidR="00567C50" w:rsidRPr="00522A03" w:rsidRDefault="00567C50" w:rsidP="005474A9">
      <w:pPr>
        <w:spacing w:before="240" w:line="360" w:lineRule="auto"/>
        <w:jc w:val="both"/>
        <w:rPr>
          <w:rFonts w:ascii="Arial" w:hAnsi="Arial" w:cs="Arial"/>
          <w:sz w:val="20"/>
          <w:szCs w:val="20"/>
        </w:rPr>
      </w:pPr>
      <w:r w:rsidRPr="00522A03">
        <w:rPr>
          <w:rFonts w:ascii="Arial" w:hAnsi="Arial" w:cs="Arial"/>
          <w:sz w:val="20"/>
          <w:szCs w:val="20"/>
        </w:rPr>
        <w:t>W przypadku wyboru projektów do dofinansowania spowodowanego powstaniem dostępności lub zwiększeniem alokacji na konkurs, a także rozstrzygnięciami zapadającymi w ramach procedury odwoławczej, IOK WUP</w:t>
      </w:r>
      <w:r>
        <w:rPr>
          <w:rFonts w:ascii="Arial" w:hAnsi="Arial" w:cs="Arial"/>
          <w:sz w:val="20"/>
          <w:szCs w:val="20"/>
        </w:rPr>
        <w:t xml:space="preserve"> oraz IOK ZIT</w:t>
      </w:r>
      <w:r w:rsidRPr="00522A03">
        <w:rPr>
          <w:rFonts w:ascii="Arial" w:hAnsi="Arial" w:cs="Arial"/>
          <w:sz w:val="20"/>
          <w:szCs w:val="20"/>
        </w:rPr>
        <w:t xml:space="preserve"> dokonuj</w:t>
      </w:r>
      <w:r>
        <w:rPr>
          <w:rFonts w:ascii="Arial" w:hAnsi="Arial" w:cs="Arial"/>
          <w:sz w:val="20"/>
          <w:szCs w:val="20"/>
        </w:rPr>
        <w:t>ą</w:t>
      </w:r>
      <w:r w:rsidRPr="00522A03">
        <w:rPr>
          <w:rFonts w:ascii="Arial" w:hAnsi="Arial" w:cs="Arial"/>
          <w:sz w:val="20"/>
          <w:szCs w:val="20"/>
        </w:rPr>
        <w:t xml:space="preserve"> aktualizacji Listy projektów wybranych do dofinansowania i jej kolejną wersję upubliczni</w:t>
      </w:r>
      <w:r>
        <w:rPr>
          <w:rFonts w:ascii="Arial" w:hAnsi="Arial" w:cs="Arial"/>
          <w:sz w:val="20"/>
          <w:szCs w:val="20"/>
        </w:rPr>
        <w:t>ą</w:t>
      </w:r>
      <w:r w:rsidRPr="00522A03">
        <w:rPr>
          <w:rFonts w:ascii="Arial" w:hAnsi="Arial" w:cs="Arial"/>
          <w:sz w:val="20"/>
          <w:szCs w:val="20"/>
        </w:rPr>
        <w:t xml:space="preserve"> na stronie internetowej </w:t>
      </w:r>
      <w:r>
        <w:rPr>
          <w:rFonts w:ascii="Arial" w:hAnsi="Arial" w:cs="Arial"/>
          <w:sz w:val="20"/>
          <w:szCs w:val="20"/>
        </w:rPr>
        <w:t xml:space="preserve">IOK WUP, IOK ZIT oraz na portalu </w:t>
      </w:r>
      <w:r w:rsidRPr="00522A03">
        <w:rPr>
          <w:rFonts w:ascii="Arial" w:hAnsi="Arial" w:cs="Arial"/>
          <w:sz w:val="20"/>
          <w:szCs w:val="20"/>
        </w:rPr>
        <w:t xml:space="preserve">w terminie 7 dni od dokonania zmiany. </w:t>
      </w:r>
    </w:p>
    <w:p w:rsidR="00567C50" w:rsidRPr="00522A03" w:rsidRDefault="00567C50" w:rsidP="005474A9">
      <w:pPr>
        <w:spacing w:before="240" w:line="360" w:lineRule="auto"/>
        <w:jc w:val="both"/>
        <w:rPr>
          <w:rFonts w:ascii="Arial" w:hAnsi="Arial" w:cs="Arial"/>
          <w:sz w:val="20"/>
          <w:szCs w:val="20"/>
        </w:rPr>
      </w:pPr>
    </w:p>
    <w:p w:rsidR="00567C50" w:rsidRPr="00522A03" w:rsidRDefault="00567C50" w:rsidP="00EE1C62">
      <w:pPr>
        <w:pStyle w:val="Akapitzlist"/>
        <w:keepNext/>
        <w:numPr>
          <w:ilvl w:val="0"/>
          <w:numId w:val="28"/>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hanging="426"/>
        <w:outlineLvl w:val="0"/>
        <w:rPr>
          <w:rFonts w:ascii="Arial" w:hAnsi="Arial" w:cs="Arial"/>
          <w:b/>
          <w:sz w:val="20"/>
          <w:szCs w:val="20"/>
        </w:rPr>
      </w:pPr>
      <w:bookmarkStart w:id="91" w:name="_Toc431974599"/>
      <w:bookmarkStart w:id="92" w:name="_Toc448914594"/>
      <w:bookmarkStart w:id="93" w:name="_Toc456619735"/>
      <w:bookmarkEnd w:id="91"/>
      <w:r w:rsidRPr="00522A03">
        <w:rPr>
          <w:rFonts w:ascii="Arial" w:hAnsi="Arial" w:cs="Arial"/>
          <w:b/>
          <w:sz w:val="20"/>
          <w:szCs w:val="20"/>
        </w:rPr>
        <w:t>Środki odwoławcze w przypadku negatywnej oceny</w:t>
      </w:r>
      <w:bookmarkEnd w:id="92"/>
      <w:bookmarkEnd w:id="93"/>
    </w:p>
    <w:p w:rsidR="00567C50" w:rsidRPr="00522A03" w:rsidRDefault="00567C50" w:rsidP="005474A9">
      <w:pPr>
        <w:rPr>
          <w:rFonts w:ascii="Arial" w:hAnsi="Arial" w:cs="Arial"/>
          <w:sz w:val="20"/>
          <w:szCs w:val="20"/>
          <w:lang w:eastAsia="pl-PL"/>
        </w:rPr>
      </w:pPr>
    </w:p>
    <w:p w:rsidR="00567C50" w:rsidRPr="00522A03" w:rsidRDefault="00567C50" w:rsidP="00EE1C62">
      <w:pPr>
        <w:pStyle w:val="Akapitzlist"/>
        <w:keepNext/>
        <w:numPr>
          <w:ilvl w:val="0"/>
          <w:numId w:val="2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sz w:val="20"/>
          <w:szCs w:val="20"/>
        </w:rPr>
      </w:pPr>
      <w:bookmarkStart w:id="94" w:name="_Toc423352367"/>
      <w:bookmarkStart w:id="95" w:name="_Toc423349382"/>
      <w:bookmarkStart w:id="96" w:name="_Toc423341620"/>
      <w:bookmarkStart w:id="97" w:name="_Toc423341558"/>
      <w:bookmarkStart w:id="98" w:name="_Toc423341208"/>
      <w:bookmarkStart w:id="99" w:name="_Toc431818402"/>
      <w:bookmarkStart w:id="100" w:name="_Toc448914595"/>
      <w:bookmarkStart w:id="101" w:name="_Toc456619736"/>
      <w:bookmarkEnd w:id="94"/>
      <w:bookmarkEnd w:id="95"/>
      <w:bookmarkEnd w:id="96"/>
      <w:bookmarkEnd w:id="97"/>
      <w:bookmarkEnd w:id="98"/>
      <w:bookmarkEnd w:id="99"/>
      <w:r w:rsidRPr="00522A03">
        <w:rPr>
          <w:rFonts w:ascii="Arial" w:hAnsi="Arial" w:cs="Arial"/>
          <w:b/>
          <w:sz w:val="20"/>
          <w:szCs w:val="20"/>
        </w:rPr>
        <w:t>Zakres podmiotowy i przedmiotowy procedury odwoławczej</w:t>
      </w:r>
      <w:bookmarkEnd w:id="100"/>
      <w:bookmarkEnd w:id="101"/>
    </w:p>
    <w:p w:rsidR="00567C50" w:rsidRPr="006D1A1F" w:rsidRDefault="00567C50" w:rsidP="006D1A1F">
      <w:pPr>
        <w:pStyle w:val="Tretekstu"/>
        <w:overflowPunct/>
        <w:spacing w:line="320" w:lineRule="atLeast"/>
        <w:ind w:right="111"/>
        <w:rPr>
          <w:b/>
          <w:bCs/>
          <w:sz w:val="20"/>
          <w:szCs w:val="20"/>
        </w:rPr>
      </w:pPr>
      <w:bookmarkStart w:id="102" w:name="_Toc42335236797"/>
      <w:bookmarkStart w:id="103" w:name="_Toc42334938297"/>
      <w:bookmarkStart w:id="104" w:name="_Toc42334162097"/>
      <w:bookmarkStart w:id="105" w:name="_Toc42334155897"/>
      <w:bookmarkStart w:id="106" w:name="_Toc42334120897"/>
      <w:bookmarkStart w:id="107" w:name="_Toc448487908"/>
      <w:bookmarkStart w:id="108" w:name="_Toc448914596"/>
      <w:bookmarkStart w:id="109" w:name="_Toc455753044"/>
      <w:bookmarkStart w:id="110" w:name="_Toc456001301"/>
      <w:bookmarkEnd w:id="102"/>
      <w:bookmarkEnd w:id="103"/>
      <w:bookmarkEnd w:id="104"/>
      <w:bookmarkEnd w:id="105"/>
      <w:bookmarkEnd w:id="106"/>
      <w:r w:rsidRPr="006D1A1F">
        <w:rPr>
          <w:rFonts w:ascii="Arial" w:hAnsi="Arial" w:cs="Arial"/>
          <w:sz w:val="20"/>
          <w:szCs w:val="20"/>
        </w:rPr>
        <w:t>W kwestii procedury odwoławczej przysługującej wnioskodawcom zastosowanie mają przepisy</w:t>
      </w:r>
      <w:r>
        <w:rPr>
          <w:rFonts w:ascii="Arial" w:hAnsi="Arial" w:cs="Arial"/>
          <w:sz w:val="20"/>
          <w:szCs w:val="20"/>
        </w:rPr>
        <w:t xml:space="preserve"> </w:t>
      </w:r>
      <w:r w:rsidRPr="006D1A1F">
        <w:rPr>
          <w:rFonts w:ascii="Arial" w:hAnsi="Arial" w:cs="Arial"/>
          <w:sz w:val="20"/>
          <w:szCs w:val="20"/>
        </w:rPr>
        <w:t>rozdziału 15 ustawy.</w:t>
      </w:r>
      <w:bookmarkEnd w:id="107"/>
      <w:bookmarkEnd w:id="108"/>
      <w:bookmarkEnd w:id="109"/>
      <w:bookmarkEnd w:id="110"/>
    </w:p>
    <w:p w:rsidR="00567C50" w:rsidRPr="00522A03" w:rsidRDefault="00567C50" w:rsidP="005474A9">
      <w:pPr>
        <w:pStyle w:val="Tretekstu"/>
        <w:overflowPunct/>
        <w:spacing w:line="320" w:lineRule="atLeast"/>
        <w:ind w:right="111"/>
        <w:rPr>
          <w:rFonts w:ascii="Arial" w:hAnsi="Arial" w:cs="Arial"/>
          <w:sz w:val="20"/>
          <w:szCs w:val="20"/>
        </w:rPr>
      </w:pPr>
      <w:r w:rsidRPr="00522A03">
        <w:rPr>
          <w:rFonts w:ascii="Arial" w:hAnsi="Arial" w:cs="Arial"/>
          <w:spacing w:val="5"/>
          <w:sz w:val="20"/>
          <w:szCs w:val="20"/>
        </w:rPr>
        <w:t>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odawcy,</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óre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w</w:t>
      </w:r>
      <w:r w:rsidRPr="00522A03">
        <w:rPr>
          <w:rFonts w:ascii="Arial" w:hAnsi="Arial" w:cs="Arial"/>
          <w:spacing w:val="2"/>
          <w:sz w:val="20"/>
          <w:szCs w:val="20"/>
        </w:rPr>
        <w:t>n</w:t>
      </w:r>
      <w:r w:rsidRPr="00522A03">
        <w:rPr>
          <w:rFonts w:ascii="Arial" w:hAnsi="Arial" w:cs="Arial"/>
          <w:sz w:val="20"/>
          <w:szCs w:val="20"/>
        </w:rPr>
        <w:t>iosek</w:t>
      </w:r>
      <w:r>
        <w:rPr>
          <w:rFonts w:ascii="Arial" w:hAnsi="Arial" w:cs="Arial"/>
          <w:sz w:val="20"/>
          <w:szCs w:val="20"/>
        </w:rPr>
        <w:t xml:space="preserve"> </w:t>
      </w:r>
      <w:r w:rsidRPr="00522A03">
        <w:rPr>
          <w:rFonts w:ascii="Arial" w:hAnsi="Arial" w:cs="Arial"/>
          <w:sz w:val="20"/>
          <w:szCs w:val="20"/>
        </w:rPr>
        <w:t>uzys</w:t>
      </w:r>
      <w:r w:rsidRPr="00522A03">
        <w:rPr>
          <w:rFonts w:ascii="Arial" w:hAnsi="Arial" w:cs="Arial"/>
          <w:spacing w:val="2"/>
          <w:sz w:val="20"/>
          <w:szCs w:val="20"/>
        </w:rPr>
        <w:t>k</w:t>
      </w:r>
      <w:r w:rsidRPr="00522A03">
        <w:rPr>
          <w:rFonts w:ascii="Arial" w:hAnsi="Arial" w:cs="Arial"/>
          <w:sz w:val="20"/>
          <w:szCs w:val="20"/>
        </w:rPr>
        <w:t>ał</w:t>
      </w:r>
      <w:r>
        <w:rPr>
          <w:rFonts w:ascii="Arial" w:hAnsi="Arial" w:cs="Arial"/>
          <w:sz w:val="20"/>
          <w:szCs w:val="20"/>
        </w:rPr>
        <w:t xml:space="preserve"> </w:t>
      </w:r>
      <w:r w:rsidRPr="00522A03">
        <w:rPr>
          <w:rFonts w:ascii="Arial" w:hAnsi="Arial" w:cs="Arial"/>
          <w:sz w:val="20"/>
          <w:szCs w:val="20"/>
        </w:rPr>
        <w:t>ocenę</w:t>
      </w:r>
      <w:r>
        <w:rPr>
          <w:rFonts w:ascii="Arial" w:hAnsi="Arial" w:cs="Arial"/>
          <w:sz w:val="20"/>
          <w:szCs w:val="20"/>
        </w:rPr>
        <w:t xml:space="preserve"> </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a</w:t>
      </w:r>
      <w:r w:rsidRPr="00522A03">
        <w:rPr>
          <w:rFonts w:ascii="Arial" w:hAnsi="Arial" w:cs="Arial"/>
          <w:spacing w:val="1"/>
          <w:sz w:val="20"/>
          <w:szCs w:val="20"/>
        </w:rPr>
        <w:t>t</w:t>
      </w:r>
      <w:r w:rsidRPr="00522A03">
        <w:rPr>
          <w:rFonts w:ascii="Arial" w:hAnsi="Arial" w:cs="Arial"/>
          <w:sz w:val="20"/>
          <w:szCs w:val="20"/>
        </w:rPr>
        <w:t>ywną,</w:t>
      </w:r>
      <w:r>
        <w:rPr>
          <w:rFonts w:ascii="Arial" w:hAnsi="Arial" w:cs="Arial"/>
          <w:sz w:val="20"/>
          <w:szCs w:val="20"/>
        </w:rPr>
        <w:t xml:space="preserve"> </w:t>
      </w:r>
      <w:r w:rsidRPr="00522A03">
        <w:rPr>
          <w:rFonts w:ascii="Arial" w:hAnsi="Arial" w:cs="Arial"/>
          <w:sz w:val="20"/>
          <w:szCs w:val="20"/>
        </w:rPr>
        <w:t>przysłu</w:t>
      </w:r>
      <w:r w:rsidRPr="00522A03">
        <w:rPr>
          <w:rFonts w:ascii="Arial" w:hAnsi="Arial" w:cs="Arial"/>
          <w:spacing w:val="2"/>
          <w:sz w:val="20"/>
          <w:szCs w:val="20"/>
        </w:rPr>
        <w:t>g</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prawo</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zł</w:t>
      </w:r>
      <w:r w:rsidRPr="00522A03">
        <w:rPr>
          <w:rFonts w:ascii="Arial" w:hAnsi="Arial" w:cs="Arial"/>
          <w:spacing w:val="2"/>
          <w:sz w:val="20"/>
          <w:szCs w:val="20"/>
        </w:rPr>
        <w:t>o</w:t>
      </w:r>
      <w:r w:rsidRPr="00522A03">
        <w:rPr>
          <w:rFonts w:ascii="Arial" w:hAnsi="Arial" w:cs="Arial"/>
          <w:sz w:val="20"/>
          <w:szCs w:val="20"/>
        </w:rPr>
        <w:t>żenia środ</w:t>
      </w:r>
      <w:r w:rsidRPr="00522A03">
        <w:rPr>
          <w:rFonts w:ascii="Arial" w:hAnsi="Arial" w:cs="Arial"/>
          <w:spacing w:val="2"/>
          <w:sz w:val="20"/>
          <w:szCs w:val="20"/>
        </w:rPr>
        <w:t>k</w:t>
      </w:r>
      <w:r w:rsidRPr="00522A03">
        <w:rPr>
          <w:rFonts w:ascii="Arial" w:hAnsi="Arial" w:cs="Arial"/>
          <w:sz w:val="20"/>
          <w:szCs w:val="20"/>
        </w:rPr>
        <w:t>a odwoław</w:t>
      </w:r>
      <w:r w:rsidRPr="00522A03">
        <w:rPr>
          <w:rFonts w:ascii="Arial" w:hAnsi="Arial" w:cs="Arial"/>
          <w:spacing w:val="2"/>
          <w:sz w:val="20"/>
          <w:szCs w:val="20"/>
        </w:rPr>
        <w:t>c</w:t>
      </w:r>
      <w:r w:rsidRPr="00522A03">
        <w:rPr>
          <w:rFonts w:ascii="Arial" w:hAnsi="Arial" w:cs="Arial"/>
          <w:sz w:val="20"/>
          <w:szCs w:val="20"/>
        </w:rPr>
        <w:t>ze</w:t>
      </w:r>
      <w:r w:rsidRPr="00522A03">
        <w:rPr>
          <w:rFonts w:ascii="Arial" w:hAnsi="Arial" w:cs="Arial"/>
          <w:spacing w:val="2"/>
          <w:sz w:val="20"/>
          <w:szCs w:val="20"/>
        </w:rPr>
        <w:t>g</w:t>
      </w:r>
      <w:r w:rsidRPr="00522A03">
        <w:rPr>
          <w:rFonts w:ascii="Arial" w:hAnsi="Arial" w:cs="Arial"/>
          <w:sz w:val="20"/>
          <w:szCs w:val="20"/>
        </w:rPr>
        <w:t>o - 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p>
    <w:p w:rsidR="00567C50" w:rsidRPr="00522A03" w:rsidRDefault="00567C50" w:rsidP="005474A9">
      <w:pPr>
        <w:pStyle w:val="Tretekstu"/>
        <w:overflowPunct/>
        <w:spacing w:line="320" w:lineRule="atLeast"/>
        <w:ind w:right="110"/>
        <w:rPr>
          <w:rFonts w:ascii="Arial" w:hAnsi="Arial" w:cs="Arial"/>
          <w:sz w:val="20"/>
          <w:szCs w:val="20"/>
        </w:rPr>
      </w:pP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.53</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.2</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a</w:t>
      </w:r>
      <w:r w:rsidRPr="00522A03">
        <w:rPr>
          <w:rFonts w:ascii="Arial" w:hAnsi="Arial" w:cs="Arial"/>
          <w:spacing w:val="1"/>
          <w:sz w:val="20"/>
          <w:szCs w:val="20"/>
        </w:rPr>
        <w:t>t</w:t>
      </w:r>
      <w:r w:rsidRPr="00522A03">
        <w:rPr>
          <w:rFonts w:ascii="Arial" w:hAnsi="Arial" w:cs="Arial"/>
          <w:sz w:val="20"/>
          <w:szCs w:val="20"/>
        </w:rPr>
        <w:t>ywną</w:t>
      </w:r>
      <w:r>
        <w:rPr>
          <w:rFonts w:ascii="Arial" w:hAnsi="Arial" w:cs="Arial"/>
          <w:sz w:val="20"/>
          <w:szCs w:val="20"/>
        </w:rPr>
        <w:t xml:space="preserve"> </w:t>
      </w:r>
      <w:r w:rsidRPr="00522A03">
        <w:rPr>
          <w:rFonts w:ascii="Arial" w:hAnsi="Arial" w:cs="Arial"/>
          <w:sz w:val="20"/>
          <w:szCs w:val="20"/>
        </w:rPr>
        <w:t>oceną</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ocena</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za</w:t>
      </w:r>
      <w:r w:rsidRPr="00522A03">
        <w:rPr>
          <w:rFonts w:ascii="Arial" w:hAnsi="Arial" w:cs="Arial"/>
          <w:spacing w:val="2"/>
          <w:sz w:val="20"/>
          <w:szCs w:val="20"/>
        </w:rPr>
        <w:t>k</w:t>
      </w:r>
      <w:r w:rsidRPr="00522A03">
        <w:rPr>
          <w:rFonts w:ascii="Arial" w:hAnsi="Arial" w:cs="Arial"/>
          <w:sz w:val="20"/>
          <w:szCs w:val="20"/>
        </w:rPr>
        <w:t>resie</w:t>
      </w:r>
      <w:r>
        <w:rPr>
          <w:rFonts w:ascii="Arial" w:hAnsi="Arial" w:cs="Arial"/>
          <w:sz w:val="20"/>
          <w:szCs w:val="20"/>
        </w:rPr>
        <w:t xml:space="preserve"> </w:t>
      </w:r>
      <w:r w:rsidRPr="00522A03">
        <w:rPr>
          <w:rFonts w:ascii="Arial" w:hAnsi="Arial" w:cs="Arial"/>
          <w:sz w:val="20"/>
          <w:szCs w:val="20"/>
        </w:rPr>
        <w:t>spełniania</w:t>
      </w:r>
      <w:r>
        <w:rPr>
          <w:rFonts w:ascii="Arial" w:hAnsi="Arial" w:cs="Arial"/>
          <w:sz w:val="20"/>
          <w:szCs w:val="20"/>
        </w:rPr>
        <w:t xml:space="preserve"> </w:t>
      </w:r>
      <w:r w:rsidRPr="00522A03">
        <w:rPr>
          <w:rFonts w:ascii="Arial" w:hAnsi="Arial" w:cs="Arial"/>
          <w:sz w:val="20"/>
          <w:szCs w:val="20"/>
        </w:rPr>
        <w:t>prz</w:t>
      </w:r>
      <w:r w:rsidRPr="00522A03">
        <w:rPr>
          <w:rFonts w:ascii="Arial" w:hAnsi="Arial" w:cs="Arial"/>
          <w:spacing w:val="2"/>
          <w:sz w:val="20"/>
          <w:szCs w:val="20"/>
        </w:rPr>
        <w:t>e</w:t>
      </w:r>
      <w:r w:rsidRPr="00522A03">
        <w:rPr>
          <w:rFonts w:ascii="Arial" w:hAnsi="Arial" w:cs="Arial"/>
          <w:sz w:val="20"/>
          <w:szCs w:val="20"/>
        </w:rPr>
        <w:t>z pro</w:t>
      </w:r>
      <w:r w:rsidRPr="00522A03">
        <w:rPr>
          <w:rFonts w:ascii="Arial" w:hAnsi="Arial" w:cs="Arial"/>
          <w:spacing w:val="1"/>
          <w:sz w:val="20"/>
          <w:szCs w:val="20"/>
        </w:rPr>
        <w:t>j</w:t>
      </w:r>
      <w:r w:rsidRPr="00522A03">
        <w:rPr>
          <w:rFonts w:ascii="Arial" w:hAnsi="Arial" w:cs="Arial"/>
          <w:sz w:val="20"/>
          <w:szCs w:val="20"/>
        </w:rPr>
        <w:t>ekt kry</w:t>
      </w:r>
      <w:r w:rsidRPr="00522A03">
        <w:rPr>
          <w:rFonts w:ascii="Arial" w:hAnsi="Arial" w:cs="Arial"/>
          <w:spacing w:val="1"/>
          <w:sz w:val="20"/>
          <w:szCs w:val="20"/>
        </w:rPr>
        <w:t>t</w:t>
      </w:r>
      <w:r w:rsidRPr="00522A03">
        <w:rPr>
          <w:rFonts w:ascii="Arial" w:hAnsi="Arial" w:cs="Arial"/>
          <w:sz w:val="20"/>
          <w:szCs w:val="20"/>
        </w:rPr>
        <w:t>eriów wyboru</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w ra</w:t>
      </w:r>
      <w:r w:rsidRPr="00522A03">
        <w:rPr>
          <w:rFonts w:ascii="Arial" w:hAnsi="Arial" w:cs="Arial"/>
          <w:spacing w:val="1"/>
          <w:sz w:val="20"/>
          <w:szCs w:val="20"/>
        </w:rPr>
        <w:t>m</w:t>
      </w:r>
      <w:r w:rsidRPr="00522A03">
        <w:rPr>
          <w:rFonts w:ascii="Arial" w:hAnsi="Arial" w:cs="Arial"/>
          <w:sz w:val="20"/>
          <w:szCs w:val="20"/>
        </w:rPr>
        <w:t>ach k</w:t>
      </w:r>
      <w:r w:rsidRPr="00522A03">
        <w:rPr>
          <w:rFonts w:ascii="Arial" w:hAnsi="Arial" w:cs="Arial"/>
          <w:spacing w:val="1"/>
          <w:sz w:val="20"/>
          <w:szCs w:val="20"/>
        </w:rPr>
        <w:t>t</w:t>
      </w:r>
      <w:r w:rsidRPr="00522A03">
        <w:rPr>
          <w:rFonts w:ascii="Arial" w:hAnsi="Arial" w:cs="Arial"/>
          <w:sz w:val="20"/>
          <w:szCs w:val="20"/>
        </w:rPr>
        <w:t>óre</w:t>
      </w:r>
      <w:r w:rsidRPr="00522A03">
        <w:rPr>
          <w:rFonts w:ascii="Arial" w:hAnsi="Arial" w:cs="Arial"/>
          <w:spacing w:val="1"/>
          <w:sz w:val="20"/>
          <w:szCs w:val="20"/>
        </w:rPr>
        <w:t>j</w:t>
      </w:r>
      <w:r w:rsidRPr="00522A03">
        <w:rPr>
          <w:rFonts w:ascii="Arial" w:hAnsi="Arial" w:cs="Arial"/>
          <w:sz w:val="20"/>
          <w:szCs w:val="20"/>
        </w:rPr>
        <w:t>:</w:t>
      </w:r>
    </w:p>
    <w:p w:rsidR="00567C50" w:rsidRPr="007A2385" w:rsidRDefault="00567C50" w:rsidP="005474A9">
      <w:pPr>
        <w:pStyle w:val="Tretekstu"/>
        <w:widowControl w:val="0"/>
        <w:numPr>
          <w:ilvl w:val="0"/>
          <w:numId w:val="23"/>
        </w:numPr>
        <w:tabs>
          <w:tab w:val="left" w:pos="392"/>
        </w:tabs>
        <w:overflowPunct/>
        <w:spacing w:after="0" w:line="320" w:lineRule="atLeast"/>
        <w:ind w:right="107"/>
        <w:jc w:val="both"/>
        <w:rPr>
          <w:rFonts w:ascii="Arial" w:hAnsi="Arial" w:cs="Arial"/>
          <w:sz w:val="20"/>
          <w:szCs w:val="20"/>
        </w:rPr>
      </w:pPr>
      <w:r w:rsidRPr="007A2385">
        <w:rPr>
          <w:rFonts w:ascii="Arial" w:hAnsi="Arial" w:cs="Arial"/>
          <w:sz w:val="20"/>
          <w:szCs w:val="20"/>
        </w:rPr>
        <w:t>Pro</w:t>
      </w:r>
      <w:r w:rsidRPr="007A2385">
        <w:rPr>
          <w:rFonts w:ascii="Arial" w:hAnsi="Arial" w:cs="Arial"/>
          <w:spacing w:val="1"/>
          <w:sz w:val="20"/>
          <w:szCs w:val="20"/>
        </w:rPr>
        <w:t>j</w:t>
      </w:r>
      <w:r w:rsidRPr="007A2385">
        <w:rPr>
          <w:rFonts w:ascii="Arial" w:hAnsi="Arial" w:cs="Arial"/>
          <w:sz w:val="20"/>
          <w:szCs w:val="20"/>
        </w:rPr>
        <w:t>ekt</w:t>
      </w:r>
      <w:r>
        <w:rPr>
          <w:rFonts w:ascii="Arial" w:hAnsi="Arial" w:cs="Arial"/>
          <w:sz w:val="20"/>
          <w:szCs w:val="20"/>
        </w:rPr>
        <w:t xml:space="preserve"> </w:t>
      </w:r>
      <w:r w:rsidRPr="007A2385">
        <w:rPr>
          <w:rFonts w:ascii="Arial" w:hAnsi="Arial" w:cs="Arial"/>
          <w:sz w:val="20"/>
          <w:szCs w:val="20"/>
        </w:rPr>
        <w:t>nie</w:t>
      </w:r>
      <w:r>
        <w:rPr>
          <w:rFonts w:ascii="Arial" w:hAnsi="Arial" w:cs="Arial"/>
          <w:sz w:val="20"/>
          <w:szCs w:val="20"/>
        </w:rPr>
        <w:t xml:space="preserve"> </w:t>
      </w:r>
      <w:r w:rsidRPr="007A2385">
        <w:rPr>
          <w:rFonts w:ascii="Arial" w:hAnsi="Arial" w:cs="Arial"/>
          <w:sz w:val="20"/>
          <w:szCs w:val="20"/>
        </w:rPr>
        <w:t>uzys</w:t>
      </w:r>
      <w:r w:rsidRPr="007A2385">
        <w:rPr>
          <w:rFonts w:ascii="Arial" w:hAnsi="Arial" w:cs="Arial"/>
          <w:spacing w:val="2"/>
          <w:sz w:val="20"/>
          <w:szCs w:val="20"/>
        </w:rPr>
        <w:t>k</w:t>
      </w:r>
      <w:r w:rsidRPr="007A2385">
        <w:rPr>
          <w:rFonts w:ascii="Arial" w:hAnsi="Arial" w:cs="Arial"/>
          <w:sz w:val="20"/>
          <w:szCs w:val="20"/>
        </w:rPr>
        <w:t>ał</w:t>
      </w:r>
      <w:r>
        <w:rPr>
          <w:rFonts w:ascii="Arial" w:hAnsi="Arial" w:cs="Arial"/>
          <w:sz w:val="20"/>
          <w:szCs w:val="20"/>
        </w:rPr>
        <w:t xml:space="preserve"> </w:t>
      </w:r>
      <w:r w:rsidRPr="007A2385">
        <w:rPr>
          <w:rFonts w:ascii="Arial" w:hAnsi="Arial" w:cs="Arial"/>
          <w:sz w:val="20"/>
          <w:szCs w:val="20"/>
        </w:rPr>
        <w:t>wyma</w:t>
      </w:r>
      <w:r w:rsidRPr="007A2385">
        <w:rPr>
          <w:rFonts w:ascii="Arial" w:hAnsi="Arial" w:cs="Arial"/>
          <w:spacing w:val="2"/>
          <w:sz w:val="20"/>
          <w:szCs w:val="20"/>
        </w:rPr>
        <w:t>g</w:t>
      </w:r>
      <w:r w:rsidRPr="007A2385">
        <w:rPr>
          <w:rFonts w:ascii="Arial" w:hAnsi="Arial" w:cs="Arial"/>
          <w:sz w:val="20"/>
          <w:szCs w:val="20"/>
        </w:rPr>
        <w:t>anej</w:t>
      </w:r>
      <w:r>
        <w:rPr>
          <w:rFonts w:ascii="Arial" w:hAnsi="Arial" w:cs="Arial"/>
          <w:sz w:val="20"/>
          <w:szCs w:val="20"/>
        </w:rPr>
        <w:t xml:space="preserve"> </w:t>
      </w:r>
      <w:r w:rsidRPr="007A2385">
        <w:rPr>
          <w:rFonts w:ascii="Arial" w:hAnsi="Arial" w:cs="Arial"/>
          <w:sz w:val="20"/>
          <w:szCs w:val="20"/>
        </w:rPr>
        <w:t>licz</w:t>
      </w:r>
      <w:r w:rsidRPr="007A2385">
        <w:rPr>
          <w:rFonts w:ascii="Arial" w:hAnsi="Arial" w:cs="Arial"/>
          <w:spacing w:val="2"/>
          <w:sz w:val="20"/>
          <w:szCs w:val="20"/>
        </w:rPr>
        <w:t>b</w:t>
      </w:r>
      <w:r w:rsidRPr="007A2385">
        <w:rPr>
          <w:rFonts w:ascii="Arial" w:hAnsi="Arial" w:cs="Arial"/>
          <w:sz w:val="20"/>
          <w:szCs w:val="20"/>
        </w:rPr>
        <w:t>y</w:t>
      </w:r>
      <w:r>
        <w:rPr>
          <w:rFonts w:ascii="Arial" w:hAnsi="Arial" w:cs="Arial"/>
          <w:sz w:val="20"/>
          <w:szCs w:val="20"/>
        </w:rPr>
        <w:t xml:space="preserve"> </w:t>
      </w:r>
      <w:r w:rsidRPr="007A2385">
        <w:rPr>
          <w:rFonts w:ascii="Arial" w:hAnsi="Arial" w:cs="Arial"/>
          <w:sz w:val="20"/>
          <w:szCs w:val="20"/>
        </w:rPr>
        <w:t>pun</w:t>
      </w:r>
      <w:r w:rsidRPr="007A2385">
        <w:rPr>
          <w:rFonts w:ascii="Arial" w:hAnsi="Arial" w:cs="Arial"/>
          <w:spacing w:val="2"/>
          <w:sz w:val="20"/>
          <w:szCs w:val="20"/>
        </w:rPr>
        <w:t>k</w:t>
      </w:r>
      <w:r w:rsidRPr="007A2385">
        <w:rPr>
          <w:rFonts w:ascii="Arial" w:hAnsi="Arial" w:cs="Arial"/>
          <w:spacing w:val="1"/>
          <w:sz w:val="20"/>
          <w:szCs w:val="20"/>
        </w:rPr>
        <w:t>t</w:t>
      </w:r>
      <w:r w:rsidRPr="007A2385">
        <w:rPr>
          <w:rFonts w:ascii="Arial" w:hAnsi="Arial" w:cs="Arial"/>
          <w:sz w:val="20"/>
          <w:szCs w:val="20"/>
        </w:rPr>
        <w:t>ów</w:t>
      </w:r>
      <w:r>
        <w:rPr>
          <w:rFonts w:ascii="Arial" w:hAnsi="Arial" w:cs="Arial"/>
          <w:sz w:val="20"/>
          <w:szCs w:val="20"/>
        </w:rPr>
        <w:t xml:space="preserve"> </w:t>
      </w:r>
      <w:r w:rsidRPr="007A2385">
        <w:rPr>
          <w:rFonts w:ascii="Arial" w:hAnsi="Arial" w:cs="Arial"/>
          <w:sz w:val="20"/>
          <w:szCs w:val="20"/>
        </w:rPr>
        <w:t>lub</w:t>
      </w:r>
      <w:r>
        <w:rPr>
          <w:rFonts w:ascii="Arial" w:hAnsi="Arial" w:cs="Arial"/>
          <w:sz w:val="20"/>
          <w:szCs w:val="20"/>
        </w:rPr>
        <w:t xml:space="preserve"> n</w:t>
      </w:r>
      <w:r w:rsidRPr="007A2385">
        <w:rPr>
          <w:rFonts w:ascii="Arial" w:hAnsi="Arial" w:cs="Arial"/>
          <w:sz w:val="20"/>
          <w:szCs w:val="20"/>
        </w:rPr>
        <w:t>ie</w:t>
      </w:r>
      <w:r>
        <w:rPr>
          <w:rFonts w:ascii="Arial" w:hAnsi="Arial" w:cs="Arial"/>
          <w:sz w:val="20"/>
          <w:szCs w:val="20"/>
        </w:rPr>
        <w:t xml:space="preserve"> </w:t>
      </w:r>
      <w:r w:rsidRPr="007A2385">
        <w:rPr>
          <w:rFonts w:ascii="Arial" w:hAnsi="Arial" w:cs="Arial"/>
          <w:sz w:val="20"/>
          <w:szCs w:val="20"/>
        </w:rPr>
        <w:t>speł</w:t>
      </w:r>
      <w:r w:rsidRPr="007A2385">
        <w:rPr>
          <w:rFonts w:ascii="Arial" w:hAnsi="Arial" w:cs="Arial"/>
          <w:spacing w:val="2"/>
          <w:sz w:val="20"/>
          <w:szCs w:val="20"/>
        </w:rPr>
        <w:t>n</w:t>
      </w:r>
      <w:r w:rsidRPr="007A2385">
        <w:rPr>
          <w:rFonts w:ascii="Arial" w:hAnsi="Arial" w:cs="Arial"/>
          <w:sz w:val="20"/>
          <w:szCs w:val="20"/>
        </w:rPr>
        <w:t>ił</w:t>
      </w:r>
      <w:r>
        <w:rPr>
          <w:rFonts w:ascii="Arial" w:hAnsi="Arial" w:cs="Arial"/>
          <w:sz w:val="20"/>
          <w:szCs w:val="20"/>
        </w:rPr>
        <w:t xml:space="preserve"> </w:t>
      </w:r>
      <w:r w:rsidRPr="007A2385">
        <w:rPr>
          <w:rFonts w:ascii="Arial" w:hAnsi="Arial" w:cs="Arial"/>
          <w:spacing w:val="2"/>
          <w:sz w:val="20"/>
          <w:szCs w:val="20"/>
        </w:rPr>
        <w:t>k</w:t>
      </w:r>
      <w:r w:rsidRPr="007A2385">
        <w:rPr>
          <w:rFonts w:ascii="Arial" w:hAnsi="Arial" w:cs="Arial"/>
          <w:sz w:val="20"/>
          <w:szCs w:val="20"/>
        </w:rPr>
        <w:t>ry</w:t>
      </w:r>
      <w:r w:rsidRPr="007A2385">
        <w:rPr>
          <w:rFonts w:ascii="Arial" w:hAnsi="Arial" w:cs="Arial"/>
          <w:spacing w:val="1"/>
          <w:sz w:val="20"/>
          <w:szCs w:val="20"/>
        </w:rPr>
        <w:t>t</w:t>
      </w:r>
      <w:r w:rsidRPr="007A2385">
        <w:rPr>
          <w:rFonts w:ascii="Arial" w:hAnsi="Arial" w:cs="Arial"/>
          <w:sz w:val="20"/>
          <w:szCs w:val="20"/>
        </w:rPr>
        <w:t>eriów</w:t>
      </w:r>
      <w:r>
        <w:rPr>
          <w:rFonts w:ascii="Arial" w:hAnsi="Arial" w:cs="Arial"/>
          <w:sz w:val="20"/>
          <w:szCs w:val="20"/>
        </w:rPr>
        <w:t xml:space="preserve"> </w:t>
      </w:r>
      <w:r w:rsidRPr="007A2385">
        <w:rPr>
          <w:rFonts w:ascii="Arial" w:hAnsi="Arial" w:cs="Arial"/>
          <w:sz w:val="20"/>
          <w:szCs w:val="20"/>
        </w:rPr>
        <w:t>wyboru</w:t>
      </w:r>
      <w:r>
        <w:rPr>
          <w:rFonts w:ascii="Arial" w:hAnsi="Arial" w:cs="Arial"/>
          <w:sz w:val="20"/>
          <w:szCs w:val="20"/>
        </w:rPr>
        <w:t xml:space="preserve"> </w:t>
      </w:r>
      <w:r w:rsidRPr="007A2385">
        <w:rPr>
          <w:rFonts w:ascii="Arial" w:hAnsi="Arial" w:cs="Arial"/>
          <w:sz w:val="20"/>
          <w:szCs w:val="20"/>
        </w:rPr>
        <w:t>pro</w:t>
      </w:r>
      <w:r w:rsidRPr="007A2385">
        <w:rPr>
          <w:rFonts w:ascii="Arial" w:hAnsi="Arial" w:cs="Arial"/>
          <w:spacing w:val="1"/>
          <w:sz w:val="20"/>
          <w:szCs w:val="20"/>
        </w:rPr>
        <w:t>j</w:t>
      </w:r>
      <w:r w:rsidRPr="007A2385">
        <w:rPr>
          <w:rFonts w:ascii="Arial" w:hAnsi="Arial" w:cs="Arial"/>
          <w:sz w:val="20"/>
          <w:szCs w:val="20"/>
        </w:rPr>
        <w:t>ek</w:t>
      </w:r>
      <w:r w:rsidRPr="007A2385">
        <w:rPr>
          <w:rFonts w:ascii="Arial" w:hAnsi="Arial" w:cs="Arial"/>
          <w:spacing w:val="1"/>
          <w:sz w:val="20"/>
          <w:szCs w:val="20"/>
        </w:rPr>
        <w:t>t</w:t>
      </w:r>
      <w:r w:rsidRPr="007A2385">
        <w:rPr>
          <w:rFonts w:ascii="Arial" w:hAnsi="Arial" w:cs="Arial"/>
          <w:sz w:val="20"/>
          <w:szCs w:val="20"/>
        </w:rPr>
        <w:t>ów, na</w:t>
      </w:r>
      <w:r>
        <w:rPr>
          <w:rFonts w:ascii="Arial" w:hAnsi="Arial" w:cs="Arial"/>
          <w:sz w:val="20"/>
          <w:szCs w:val="20"/>
        </w:rPr>
        <w:t xml:space="preserve"> </w:t>
      </w:r>
      <w:r w:rsidRPr="007A2385">
        <w:rPr>
          <w:rFonts w:ascii="Arial" w:hAnsi="Arial" w:cs="Arial"/>
          <w:sz w:val="20"/>
          <w:szCs w:val="20"/>
        </w:rPr>
        <w:t>s</w:t>
      </w:r>
      <w:r w:rsidRPr="007A2385">
        <w:rPr>
          <w:rFonts w:ascii="Arial" w:hAnsi="Arial" w:cs="Arial"/>
          <w:spacing w:val="2"/>
          <w:sz w:val="20"/>
          <w:szCs w:val="20"/>
        </w:rPr>
        <w:t>k</w:t>
      </w:r>
      <w:r w:rsidRPr="007A2385">
        <w:rPr>
          <w:rFonts w:ascii="Arial" w:hAnsi="Arial" w:cs="Arial"/>
          <w:sz w:val="20"/>
          <w:szCs w:val="20"/>
        </w:rPr>
        <w:t>utek</w:t>
      </w:r>
      <w:r>
        <w:rPr>
          <w:rFonts w:ascii="Arial" w:hAnsi="Arial" w:cs="Arial"/>
          <w:sz w:val="20"/>
          <w:szCs w:val="20"/>
        </w:rPr>
        <w:t xml:space="preserve"> </w:t>
      </w:r>
      <w:r w:rsidRPr="007A2385">
        <w:rPr>
          <w:rFonts w:ascii="Arial" w:hAnsi="Arial" w:cs="Arial"/>
          <w:sz w:val="20"/>
          <w:szCs w:val="20"/>
        </w:rPr>
        <w:t>cze</w:t>
      </w:r>
      <w:r w:rsidRPr="007A2385">
        <w:rPr>
          <w:rFonts w:ascii="Arial" w:hAnsi="Arial" w:cs="Arial"/>
          <w:spacing w:val="2"/>
          <w:sz w:val="20"/>
          <w:szCs w:val="20"/>
        </w:rPr>
        <w:t>g</w:t>
      </w:r>
      <w:r w:rsidRPr="007A2385">
        <w:rPr>
          <w:rFonts w:ascii="Arial" w:hAnsi="Arial" w:cs="Arial"/>
          <w:sz w:val="20"/>
          <w:szCs w:val="20"/>
        </w:rPr>
        <w:t>o</w:t>
      </w:r>
      <w:r>
        <w:rPr>
          <w:rFonts w:ascii="Arial" w:hAnsi="Arial" w:cs="Arial"/>
          <w:sz w:val="20"/>
          <w:szCs w:val="20"/>
        </w:rPr>
        <w:t xml:space="preserve"> </w:t>
      </w:r>
      <w:r w:rsidRPr="007A2385">
        <w:rPr>
          <w:rFonts w:ascii="Arial" w:hAnsi="Arial" w:cs="Arial"/>
          <w:sz w:val="20"/>
          <w:szCs w:val="20"/>
        </w:rPr>
        <w:t>nie</w:t>
      </w:r>
      <w:r>
        <w:rPr>
          <w:rFonts w:ascii="Arial" w:hAnsi="Arial" w:cs="Arial"/>
          <w:sz w:val="20"/>
          <w:szCs w:val="20"/>
        </w:rPr>
        <w:t xml:space="preserve"> </w:t>
      </w:r>
      <w:r w:rsidRPr="007A2385">
        <w:rPr>
          <w:rFonts w:ascii="Arial" w:hAnsi="Arial" w:cs="Arial"/>
          <w:spacing w:val="1"/>
          <w:sz w:val="20"/>
          <w:szCs w:val="20"/>
        </w:rPr>
        <w:t>m</w:t>
      </w:r>
      <w:r w:rsidRPr="007A2385">
        <w:rPr>
          <w:rFonts w:ascii="Arial" w:hAnsi="Arial" w:cs="Arial"/>
          <w:sz w:val="20"/>
          <w:szCs w:val="20"/>
        </w:rPr>
        <w:t>oże</w:t>
      </w:r>
      <w:r>
        <w:rPr>
          <w:rFonts w:ascii="Arial" w:hAnsi="Arial" w:cs="Arial"/>
          <w:sz w:val="20"/>
          <w:szCs w:val="20"/>
        </w:rPr>
        <w:t xml:space="preserve"> </w:t>
      </w:r>
      <w:r w:rsidRPr="007A2385">
        <w:rPr>
          <w:rFonts w:ascii="Arial" w:hAnsi="Arial" w:cs="Arial"/>
          <w:sz w:val="20"/>
          <w:szCs w:val="20"/>
        </w:rPr>
        <w:t>być</w:t>
      </w:r>
      <w:r>
        <w:rPr>
          <w:rFonts w:ascii="Arial" w:hAnsi="Arial" w:cs="Arial"/>
          <w:sz w:val="20"/>
          <w:szCs w:val="20"/>
        </w:rPr>
        <w:t xml:space="preserve"> </w:t>
      </w:r>
      <w:r w:rsidRPr="007A2385">
        <w:rPr>
          <w:rFonts w:ascii="Arial" w:hAnsi="Arial" w:cs="Arial"/>
          <w:sz w:val="20"/>
          <w:szCs w:val="20"/>
        </w:rPr>
        <w:t>wybra</w:t>
      </w:r>
      <w:r w:rsidRPr="007A2385">
        <w:rPr>
          <w:rFonts w:ascii="Arial" w:hAnsi="Arial" w:cs="Arial"/>
          <w:spacing w:val="2"/>
          <w:sz w:val="20"/>
          <w:szCs w:val="20"/>
        </w:rPr>
        <w:t>n</w:t>
      </w:r>
      <w:r w:rsidRPr="007A2385">
        <w:rPr>
          <w:rFonts w:ascii="Arial" w:hAnsi="Arial" w:cs="Arial"/>
          <w:sz w:val="20"/>
          <w:szCs w:val="20"/>
        </w:rPr>
        <w:t>y</w:t>
      </w:r>
      <w:r>
        <w:rPr>
          <w:rFonts w:ascii="Arial" w:hAnsi="Arial" w:cs="Arial"/>
          <w:sz w:val="20"/>
          <w:szCs w:val="20"/>
        </w:rPr>
        <w:t xml:space="preserve"> </w:t>
      </w:r>
      <w:r w:rsidRPr="007A2385">
        <w:rPr>
          <w:rFonts w:ascii="Arial" w:hAnsi="Arial" w:cs="Arial"/>
          <w:sz w:val="20"/>
          <w:szCs w:val="20"/>
        </w:rPr>
        <w:t>do</w:t>
      </w:r>
      <w:r>
        <w:rPr>
          <w:rFonts w:ascii="Arial" w:hAnsi="Arial" w:cs="Arial"/>
          <w:sz w:val="20"/>
          <w:szCs w:val="20"/>
        </w:rPr>
        <w:t xml:space="preserve"> </w:t>
      </w:r>
      <w:r w:rsidRPr="007A2385">
        <w:rPr>
          <w:rFonts w:ascii="Arial" w:hAnsi="Arial" w:cs="Arial"/>
          <w:sz w:val="20"/>
          <w:szCs w:val="20"/>
        </w:rPr>
        <w:t>do</w:t>
      </w:r>
      <w:r w:rsidRPr="007A2385">
        <w:rPr>
          <w:rFonts w:ascii="Arial" w:hAnsi="Arial" w:cs="Arial"/>
          <w:spacing w:val="3"/>
          <w:sz w:val="20"/>
          <w:szCs w:val="20"/>
        </w:rPr>
        <w:t>f</w:t>
      </w:r>
      <w:r w:rsidRPr="007A2385">
        <w:rPr>
          <w:rFonts w:ascii="Arial" w:hAnsi="Arial" w:cs="Arial"/>
          <w:sz w:val="20"/>
          <w:szCs w:val="20"/>
        </w:rPr>
        <w:t>inansowania</w:t>
      </w:r>
      <w:r>
        <w:rPr>
          <w:rFonts w:ascii="Arial" w:hAnsi="Arial" w:cs="Arial"/>
          <w:sz w:val="20"/>
          <w:szCs w:val="20"/>
        </w:rPr>
        <w:t xml:space="preserve"> </w:t>
      </w:r>
      <w:r w:rsidRPr="007A2385">
        <w:rPr>
          <w:rFonts w:ascii="Arial" w:hAnsi="Arial" w:cs="Arial"/>
          <w:sz w:val="20"/>
          <w:szCs w:val="20"/>
        </w:rPr>
        <w:t>albo</w:t>
      </w:r>
      <w:r>
        <w:rPr>
          <w:rFonts w:ascii="Arial" w:hAnsi="Arial" w:cs="Arial"/>
          <w:sz w:val="20"/>
          <w:szCs w:val="20"/>
        </w:rPr>
        <w:t xml:space="preserve"> </w:t>
      </w:r>
      <w:r w:rsidRPr="007A2385">
        <w:rPr>
          <w:rFonts w:ascii="Arial" w:hAnsi="Arial" w:cs="Arial"/>
          <w:sz w:val="20"/>
          <w:szCs w:val="20"/>
        </w:rPr>
        <w:t>s</w:t>
      </w:r>
      <w:r w:rsidRPr="007A2385">
        <w:rPr>
          <w:rFonts w:ascii="Arial" w:hAnsi="Arial" w:cs="Arial"/>
          <w:spacing w:val="2"/>
          <w:sz w:val="20"/>
          <w:szCs w:val="20"/>
        </w:rPr>
        <w:t>k</w:t>
      </w:r>
      <w:r w:rsidRPr="007A2385">
        <w:rPr>
          <w:rFonts w:ascii="Arial" w:hAnsi="Arial" w:cs="Arial"/>
          <w:sz w:val="20"/>
          <w:szCs w:val="20"/>
        </w:rPr>
        <w:t>ierowa</w:t>
      </w:r>
      <w:r w:rsidRPr="007A2385">
        <w:rPr>
          <w:rFonts w:ascii="Arial" w:hAnsi="Arial" w:cs="Arial"/>
          <w:spacing w:val="2"/>
          <w:sz w:val="20"/>
          <w:szCs w:val="20"/>
        </w:rPr>
        <w:t>n</w:t>
      </w:r>
      <w:r w:rsidRPr="007A2385">
        <w:rPr>
          <w:rFonts w:ascii="Arial" w:hAnsi="Arial" w:cs="Arial"/>
          <w:sz w:val="20"/>
          <w:szCs w:val="20"/>
        </w:rPr>
        <w:t>y</w:t>
      </w:r>
      <w:r>
        <w:rPr>
          <w:rFonts w:ascii="Arial" w:hAnsi="Arial" w:cs="Arial"/>
          <w:sz w:val="20"/>
          <w:szCs w:val="20"/>
        </w:rPr>
        <w:t xml:space="preserve"> </w:t>
      </w:r>
      <w:r w:rsidRPr="007A2385">
        <w:rPr>
          <w:rFonts w:ascii="Arial" w:hAnsi="Arial" w:cs="Arial"/>
          <w:sz w:val="20"/>
          <w:szCs w:val="20"/>
        </w:rPr>
        <w:t>do</w:t>
      </w:r>
      <w:r>
        <w:rPr>
          <w:rFonts w:ascii="Arial" w:hAnsi="Arial" w:cs="Arial"/>
          <w:sz w:val="20"/>
          <w:szCs w:val="20"/>
        </w:rPr>
        <w:t xml:space="preserve"> </w:t>
      </w:r>
      <w:r w:rsidRPr="007A2385">
        <w:rPr>
          <w:rFonts w:ascii="Arial" w:hAnsi="Arial" w:cs="Arial"/>
          <w:spacing w:val="2"/>
          <w:sz w:val="20"/>
          <w:szCs w:val="20"/>
        </w:rPr>
        <w:t>k</w:t>
      </w:r>
      <w:r w:rsidRPr="007A2385">
        <w:rPr>
          <w:rFonts w:ascii="Arial" w:hAnsi="Arial" w:cs="Arial"/>
          <w:sz w:val="20"/>
          <w:szCs w:val="20"/>
        </w:rPr>
        <w:t>ole</w:t>
      </w:r>
      <w:r w:rsidRPr="007A2385">
        <w:rPr>
          <w:rFonts w:ascii="Arial" w:hAnsi="Arial" w:cs="Arial"/>
          <w:spacing w:val="1"/>
          <w:sz w:val="20"/>
          <w:szCs w:val="20"/>
        </w:rPr>
        <w:t>j</w:t>
      </w:r>
      <w:r w:rsidRPr="007A2385">
        <w:rPr>
          <w:rFonts w:ascii="Arial" w:hAnsi="Arial" w:cs="Arial"/>
          <w:sz w:val="20"/>
          <w:szCs w:val="20"/>
        </w:rPr>
        <w:t>ne</w:t>
      </w:r>
      <w:r w:rsidRPr="007A2385">
        <w:rPr>
          <w:rFonts w:ascii="Arial" w:hAnsi="Arial" w:cs="Arial"/>
          <w:spacing w:val="2"/>
          <w:sz w:val="20"/>
          <w:szCs w:val="20"/>
        </w:rPr>
        <w:t>g</w:t>
      </w:r>
      <w:r w:rsidRPr="007A2385">
        <w:rPr>
          <w:rFonts w:ascii="Arial" w:hAnsi="Arial" w:cs="Arial"/>
          <w:sz w:val="20"/>
          <w:szCs w:val="20"/>
        </w:rPr>
        <w:t>o e</w:t>
      </w:r>
      <w:r w:rsidRPr="007A2385">
        <w:rPr>
          <w:rFonts w:ascii="Arial" w:hAnsi="Arial" w:cs="Arial"/>
          <w:spacing w:val="1"/>
          <w:sz w:val="20"/>
          <w:szCs w:val="20"/>
        </w:rPr>
        <w:t>t</w:t>
      </w:r>
      <w:r w:rsidRPr="007A2385">
        <w:rPr>
          <w:rFonts w:ascii="Arial" w:hAnsi="Arial" w:cs="Arial"/>
          <w:sz w:val="20"/>
          <w:szCs w:val="20"/>
        </w:rPr>
        <w:t>apu oceny;</w:t>
      </w:r>
    </w:p>
    <w:p w:rsidR="00567C50" w:rsidRPr="007A2385" w:rsidRDefault="00567C50" w:rsidP="007A2385">
      <w:pPr>
        <w:pStyle w:val="Tretekstu"/>
        <w:widowControl w:val="0"/>
        <w:numPr>
          <w:ilvl w:val="0"/>
          <w:numId w:val="23"/>
        </w:numPr>
        <w:tabs>
          <w:tab w:val="left" w:pos="411"/>
        </w:tabs>
        <w:overflowPunct/>
        <w:spacing w:after="0" w:line="320" w:lineRule="atLeast"/>
        <w:ind w:right="109"/>
        <w:jc w:val="both"/>
        <w:rPr>
          <w:rFonts w:ascii="Arial" w:hAnsi="Arial" w:cs="Arial"/>
          <w:sz w:val="20"/>
          <w:szCs w:val="20"/>
        </w:rPr>
      </w:pPr>
      <w:r w:rsidRPr="007A2385">
        <w:rPr>
          <w:rFonts w:ascii="Arial" w:hAnsi="Arial" w:cs="Arial"/>
          <w:sz w:val="20"/>
          <w:szCs w:val="20"/>
        </w:rPr>
        <w:t>Pro</w:t>
      </w:r>
      <w:r w:rsidRPr="007A2385">
        <w:rPr>
          <w:rFonts w:ascii="Arial" w:hAnsi="Arial" w:cs="Arial"/>
          <w:spacing w:val="1"/>
          <w:sz w:val="20"/>
          <w:szCs w:val="20"/>
        </w:rPr>
        <w:t>j</w:t>
      </w:r>
      <w:r w:rsidRPr="007A2385">
        <w:rPr>
          <w:rFonts w:ascii="Arial" w:hAnsi="Arial" w:cs="Arial"/>
          <w:sz w:val="20"/>
          <w:szCs w:val="20"/>
        </w:rPr>
        <w:t>ekt</w:t>
      </w:r>
      <w:r>
        <w:rPr>
          <w:rFonts w:ascii="Arial" w:hAnsi="Arial" w:cs="Arial"/>
          <w:sz w:val="20"/>
          <w:szCs w:val="20"/>
        </w:rPr>
        <w:t xml:space="preserve"> </w:t>
      </w:r>
      <w:r w:rsidRPr="007A2385">
        <w:rPr>
          <w:rFonts w:ascii="Arial" w:hAnsi="Arial" w:cs="Arial"/>
          <w:sz w:val="20"/>
          <w:szCs w:val="20"/>
        </w:rPr>
        <w:t>uzys</w:t>
      </w:r>
      <w:r w:rsidRPr="007A2385">
        <w:rPr>
          <w:rFonts w:ascii="Arial" w:hAnsi="Arial" w:cs="Arial"/>
          <w:spacing w:val="2"/>
          <w:sz w:val="20"/>
          <w:szCs w:val="20"/>
        </w:rPr>
        <w:t>k</w:t>
      </w:r>
      <w:r w:rsidRPr="007A2385">
        <w:rPr>
          <w:rFonts w:ascii="Arial" w:hAnsi="Arial" w:cs="Arial"/>
          <w:sz w:val="20"/>
          <w:szCs w:val="20"/>
        </w:rPr>
        <w:t>ał</w:t>
      </w:r>
      <w:r>
        <w:rPr>
          <w:rFonts w:ascii="Arial" w:hAnsi="Arial" w:cs="Arial"/>
          <w:sz w:val="20"/>
          <w:szCs w:val="20"/>
        </w:rPr>
        <w:t xml:space="preserve"> </w:t>
      </w:r>
      <w:r w:rsidRPr="007A2385">
        <w:rPr>
          <w:rFonts w:ascii="Arial" w:hAnsi="Arial" w:cs="Arial"/>
          <w:sz w:val="20"/>
          <w:szCs w:val="20"/>
        </w:rPr>
        <w:t>wy</w:t>
      </w:r>
      <w:r w:rsidRPr="007A2385">
        <w:rPr>
          <w:rFonts w:ascii="Arial" w:hAnsi="Arial" w:cs="Arial"/>
          <w:spacing w:val="1"/>
          <w:sz w:val="20"/>
          <w:szCs w:val="20"/>
        </w:rPr>
        <w:t>m</w:t>
      </w:r>
      <w:r w:rsidRPr="007A2385">
        <w:rPr>
          <w:rFonts w:ascii="Arial" w:hAnsi="Arial" w:cs="Arial"/>
          <w:sz w:val="20"/>
          <w:szCs w:val="20"/>
        </w:rPr>
        <w:t>a</w:t>
      </w:r>
      <w:r w:rsidRPr="007A2385">
        <w:rPr>
          <w:rFonts w:ascii="Arial" w:hAnsi="Arial" w:cs="Arial"/>
          <w:spacing w:val="2"/>
          <w:sz w:val="20"/>
          <w:szCs w:val="20"/>
        </w:rPr>
        <w:t>g</w:t>
      </w:r>
      <w:r w:rsidRPr="007A2385">
        <w:rPr>
          <w:rFonts w:ascii="Arial" w:hAnsi="Arial" w:cs="Arial"/>
          <w:sz w:val="20"/>
          <w:szCs w:val="20"/>
        </w:rPr>
        <w:t>aną</w:t>
      </w:r>
      <w:r>
        <w:rPr>
          <w:rFonts w:ascii="Arial" w:hAnsi="Arial" w:cs="Arial"/>
          <w:sz w:val="20"/>
          <w:szCs w:val="20"/>
        </w:rPr>
        <w:t xml:space="preserve"> </w:t>
      </w:r>
      <w:r w:rsidRPr="007A2385">
        <w:rPr>
          <w:rFonts w:ascii="Arial" w:hAnsi="Arial" w:cs="Arial"/>
          <w:sz w:val="20"/>
          <w:szCs w:val="20"/>
        </w:rPr>
        <w:t>liczbę</w:t>
      </w:r>
      <w:r>
        <w:rPr>
          <w:rFonts w:ascii="Arial" w:hAnsi="Arial" w:cs="Arial"/>
          <w:sz w:val="20"/>
          <w:szCs w:val="20"/>
        </w:rPr>
        <w:t xml:space="preserve"> </w:t>
      </w:r>
      <w:r w:rsidRPr="007A2385">
        <w:rPr>
          <w:rFonts w:ascii="Arial" w:hAnsi="Arial" w:cs="Arial"/>
          <w:sz w:val="20"/>
          <w:szCs w:val="20"/>
        </w:rPr>
        <w:t>punk</w:t>
      </w:r>
      <w:r w:rsidRPr="007A2385">
        <w:rPr>
          <w:rFonts w:ascii="Arial" w:hAnsi="Arial" w:cs="Arial"/>
          <w:spacing w:val="1"/>
          <w:sz w:val="20"/>
          <w:szCs w:val="20"/>
        </w:rPr>
        <w:t>t</w:t>
      </w:r>
      <w:r w:rsidRPr="007A2385">
        <w:rPr>
          <w:rFonts w:ascii="Arial" w:hAnsi="Arial" w:cs="Arial"/>
          <w:sz w:val="20"/>
          <w:szCs w:val="20"/>
        </w:rPr>
        <w:t>ów</w:t>
      </w:r>
      <w:r>
        <w:rPr>
          <w:rFonts w:ascii="Arial" w:hAnsi="Arial" w:cs="Arial"/>
          <w:sz w:val="20"/>
          <w:szCs w:val="20"/>
        </w:rPr>
        <w:t xml:space="preserve"> </w:t>
      </w:r>
      <w:r w:rsidRPr="007A2385">
        <w:rPr>
          <w:rFonts w:ascii="Arial" w:hAnsi="Arial" w:cs="Arial"/>
          <w:sz w:val="20"/>
          <w:szCs w:val="20"/>
        </w:rPr>
        <w:t>lub</w:t>
      </w:r>
      <w:r>
        <w:rPr>
          <w:rFonts w:ascii="Arial" w:hAnsi="Arial" w:cs="Arial"/>
          <w:sz w:val="20"/>
          <w:szCs w:val="20"/>
        </w:rPr>
        <w:t xml:space="preserve"> </w:t>
      </w:r>
      <w:r w:rsidRPr="007A2385">
        <w:rPr>
          <w:rFonts w:ascii="Arial" w:hAnsi="Arial" w:cs="Arial"/>
          <w:sz w:val="20"/>
          <w:szCs w:val="20"/>
        </w:rPr>
        <w:t>spełnił</w:t>
      </w:r>
      <w:r>
        <w:rPr>
          <w:rFonts w:ascii="Arial" w:hAnsi="Arial" w:cs="Arial"/>
          <w:sz w:val="20"/>
          <w:szCs w:val="20"/>
        </w:rPr>
        <w:t xml:space="preserve"> </w:t>
      </w:r>
      <w:r w:rsidRPr="007A2385">
        <w:rPr>
          <w:rFonts w:ascii="Arial" w:hAnsi="Arial" w:cs="Arial"/>
          <w:spacing w:val="2"/>
          <w:sz w:val="20"/>
          <w:szCs w:val="20"/>
        </w:rPr>
        <w:t>k</w:t>
      </w:r>
      <w:r w:rsidRPr="007A2385">
        <w:rPr>
          <w:rFonts w:ascii="Arial" w:hAnsi="Arial" w:cs="Arial"/>
          <w:sz w:val="20"/>
          <w:szCs w:val="20"/>
        </w:rPr>
        <w:t>ry</w:t>
      </w:r>
      <w:r w:rsidRPr="007A2385">
        <w:rPr>
          <w:rFonts w:ascii="Arial" w:hAnsi="Arial" w:cs="Arial"/>
          <w:spacing w:val="1"/>
          <w:sz w:val="20"/>
          <w:szCs w:val="20"/>
        </w:rPr>
        <w:t>t</w:t>
      </w:r>
      <w:r w:rsidRPr="007A2385">
        <w:rPr>
          <w:rFonts w:ascii="Arial" w:hAnsi="Arial" w:cs="Arial"/>
          <w:sz w:val="20"/>
          <w:szCs w:val="20"/>
        </w:rPr>
        <w:t>eria</w:t>
      </w:r>
      <w:r>
        <w:rPr>
          <w:rFonts w:ascii="Arial" w:hAnsi="Arial" w:cs="Arial"/>
          <w:sz w:val="20"/>
          <w:szCs w:val="20"/>
        </w:rPr>
        <w:t xml:space="preserve"> </w:t>
      </w:r>
      <w:r w:rsidRPr="007A2385">
        <w:rPr>
          <w:rFonts w:ascii="Arial" w:hAnsi="Arial" w:cs="Arial"/>
          <w:sz w:val="20"/>
          <w:szCs w:val="20"/>
        </w:rPr>
        <w:t>wyboru</w:t>
      </w:r>
      <w:r>
        <w:rPr>
          <w:rFonts w:ascii="Arial" w:hAnsi="Arial" w:cs="Arial"/>
          <w:sz w:val="20"/>
          <w:szCs w:val="20"/>
        </w:rPr>
        <w:t xml:space="preserve"> </w:t>
      </w:r>
      <w:r w:rsidRPr="007A2385">
        <w:rPr>
          <w:rFonts w:ascii="Arial" w:hAnsi="Arial" w:cs="Arial"/>
          <w:sz w:val="20"/>
          <w:szCs w:val="20"/>
        </w:rPr>
        <w:t>pro</w:t>
      </w:r>
      <w:r w:rsidRPr="007A2385">
        <w:rPr>
          <w:rFonts w:ascii="Arial" w:hAnsi="Arial" w:cs="Arial"/>
          <w:spacing w:val="1"/>
          <w:sz w:val="20"/>
          <w:szCs w:val="20"/>
        </w:rPr>
        <w:t>j</w:t>
      </w:r>
      <w:r w:rsidRPr="007A2385">
        <w:rPr>
          <w:rFonts w:ascii="Arial" w:hAnsi="Arial" w:cs="Arial"/>
          <w:sz w:val="20"/>
          <w:szCs w:val="20"/>
        </w:rPr>
        <w:t>ek</w:t>
      </w:r>
      <w:r w:rsidRPr="007A2385">
        <w:rPr>
          <w:rFonts w:ascii="Arial" w:hAnsi="Arial" w:cs="Arial"/>
          <w:spacing w:val="1"/>
          <w:sz w:val="20"/>
          <w:szCs w:val="20"/>
        </w:rPr>
        <w:t>t</w:t>
      </w:r>
      <w:r w:rsidRPr="007A2385">
        <w:rPr>
          <w:rFonts w:ascii="Arial" w:hAnsi="Arial" w:cs="Arial"/>
          <w:sz w:val="20"/>
          <w:szCs w:val="20"/>
        </w:rPr>
        <w:t>ów,</w:t>
      </w:r>
      <w:r>
        <w:rPr>
          <w:rFonts w:ascii="Arial" w:hAnsi="Arial" w:cs="Arial"/>
          <w:sz w:val="20"/>
          <w:szCs w:val="20"/>
        </w:rPr>
        <w:t xml:space="preserve"> </w:t>
      </w:r>
      <w:r w:rsidRPr="007A2385">
        <w:rPr>
          <w:rFonts w:ascii="Arial" w:hAnsi="Arial" w:cs="Arial"/>
          <w:spacing w:val="1"/>
          <w:sz w:val="20"/>
          <w:szCs w:val="20"/>
        </w:rPr>
        <w:t>j</w:t>
      </w:r>
      <w:r w:rsidRPr="007A2385">
        <w:rPr>
          <w:rFonts w:ascii="Arial" w:hAnsi="Arial" w:cs="Arial"/>
          <w:sz w:val="20"/>
          <w:szCs w:val="20"/>
        </w:rPr>
        <w:t xml:space="preserve">ednak </w:t>
      </w:r>
      <w:r w:rsidRPr="007A2385">
        <w:rPr>
          <w:rFonts w:ascii="Arial" w:hAnsi="Arial" w:cs="Arial"/>
          <w:spacing w:val="2"/>
          <w:sz w:val="20"/>
          <w:szCs w:val="20"/>
        </w:rPr>
        <w:t>k</w:t>
      </w:r>
      <w:r w:rsidRPr="007A2385">
        <w:rPr>
          <w:rFonts w:ascii="Arial" w:hAnsi="Arial" w:cs="Arial"/>
          <w:sz w:val="20"/>
          <w:szCs w:val="20"/>
        </w:rPr>
        <w:t>wo</w:t>
      </w:r>
      <w:r w:rsidRPr="007A2385">
        <w:rPr>
          <w:rFonts w:ascii="Arial" w:hAnsi="Arial" w:cs="Arial"/>
          <w:spacing w:val="1"/>
          <w:sz w:val="20"/>
          <w:szCs w:val="20"/>
        </w:rPr>
        <w:t>t</w:t>
      </w:r>
      <w:r w:rsidRPr="007A2385">
        <w:rPr>
          <w:rFonts w:ascii="Arial" w:hAnsi="Arial" w:cs="Arial"/>
          <w:sz w:val="20"/>
          <w:szCs w:val="20"/>
        </w:rPr>
        <w:t>a</w:t>
      </w:r>
      <w:r>
        <w:rPr>
          <w:rFonts w:ascii="Arial" w:hAnsi="Arial" w:cs="Arial"/>
          <w:sz w:val="20"/>
          <w:szCs w:val="20"/>
        </w:rPr>
        <w:t xml:space="preserve"> </w:t>
      </w:r>
      <w:r w:rsidRPr="007A2385">
        <w:rPr>
          <w:rFonts w:ascii="Arial" w:hAnsi="Arial" w:cs="Arial"/>
          <w:sz w:val="20"/>
          <w:szCs w:val="20"/>
        </w:rPr>
        <w:t>przeznaczona</w:t>
      </w:r>
      <w:r>
        <w:rPr>
          <w:rFonts w:ascii="Arial" w:hAnsi="Arial" w:cs="Arial"/>
          <w:sz w:val="20"/>
          <w:szCs w:val="20"/>
        </w:rPr>
        <w:t xml:space="preserve"> </w:t>
      </w:r>
      <w:r w:rsidRPr="007A2385">
        <w:rPr>
          <w:rFonts w:ascii="Arial" w:hAnsi="Arial" w:cs="Arial"/>
          <w:sz w:val="20"/>
          <w:szCs w:val="20"/>
        </w:rPr>
        <w:t>na</w:t>
      </w:r>
      <w:r>
        <w:rPr>
          <w:rFonts w:ascii="Arial" w:hAnsi="Arial" w:cs="Arial"/>
          <w:sz w:val="20"/>
          <w:szCs w:val="20"/>
        </w:rPr>
        <w:t xml:space="preserve"> </w:t>
      </w:r>
      <w:r w:rsidRPr="007A2385">
        <w:rPr>
          <w:rFonts w:ascii="Arial" w:hAnsi="Arial" w:cs="Arial"/>
          <w:sz w:val="20"/>
          <w:szCs w:val="20"/>
        </w:rPr>
        <w:t>do</w:t>
      </w:r>
      <w:r w:rsidRPr="007A2385">
        <w:rPr>
          <w:rFonts w:ascii="Arial" w:hAnsi="Arial" w:cs="Arial"/>
          <w:spacing w:val="3"/>
          <w:sz w:val="20"/>
          <w:szCs w:val="20"/>
        </w:rPr>
        <w:t>f</w:t>
      </w:r>
      <w:r w:rsidRPr="007A2385">
        <w:rPr>
          <w:rFonts w:ascii="Arial" w:hAnsi="Arial" w:cs="Arial"/>
          <w:sz w:val="20"/>
          <w:szCs w:val="20"/>
        </w:rPr>
        <w:t>inansowanie</w:t>
      </w:r>
      <w:r>
        <w:rPr>
          <w:rFonts w:ascii="Arial" w:hAnsi="Arial" w:cs="Arial"/>
          <w:sz w:val="20"/>
          <w:szCs w:val="20"/>
        </w:rPr>
        <w:t xml:space="preserve"> </w:t>
      </w:r>
      <w:r w:rsidRPr="007A2385">
        <w:rPr>
          <w:rFonts w:ascii="Arial" w:hAnsi="Arial" w:cs="Arial"/>
          <w:sz w:val="20"/>
          <w:szCs w:val="20"/>
        </w:rPr>
        <w:t>pro</w:t>
      </w:r>
      <w:r w:rsidRPr="007A2385">
        <w:rPr>
          <w:rFonts w:ascii="Arial" w:hAnsi="Arial" w:cs="Arial"/>
          <w:spacing w:val="1"/>
          <w:sz w:val="20"/>
          <w:szCs w:val="20"/>
        </w:rPr>
        <w:t>j</w:t>
      </w:r>
      <w:r w:rsidRPr="007A2385">
        <w:rPr>
          <w:rFonts w:ascii="Arial" w:hAnsi="Arial" w:cs="Arial"/>
          <w:sz w:val="20"/>
          <w:szCs w:val="20"/>
        </w:rPr>
        <w:t>e</w:t>
      </w:r>
      <w:r w:rsidRPr="007A2385">
        <w:rPr>
          <w:rFonts w:ascii="Arial" w:hAnsi="Arial" w:cs="Arial"/>
          <w:spacing w:val="2"/>
          <w:sz w:val="20"/>
          <w:szCs w:val="20"/>
        </w:rPr>
        <w:t>k</w:t>
      </w:r>
      <w:r w:rsidRPr="007A2385">
        <w:rPr>
          <w:rFonts w:ascii="Arial" w:hAnsi="Arial" w:cs="Arial"/>
          <w:sz w:val="20"/>
          <w:szCs w:val="20"/>
        </w:rPr>
        <w:t>tów</w:t>
      </w:r>
      <w:r>
        <w:rPr>
          <w:rFonts w:ascii="Arial" w:hAnsi="Arial" w:cs="Arial"/>
          <w:sz w:val="20"/>
          <w:szCs w:val="20"/>
        </w:rPr>
        <w:t xml:space="preserve"> </w:t>
      </w:r>
      <w:r w:rsidRPr="007A2385">
        <w:rPr>
          <w:rFonts w:ascii="Arial" w:hAnsi="Arial" w:cs="Arial"/>
          <w:sz w:val="20"/>
          <w:szCs w:val="20"/>
        </w:rPr>
        <w:t>w</w:t>
      </w:r>
      <w:r>
        <w:rPr>
          <w:rFonts w:ascii="Arial" w:hAnsi="Arial" w:cs="Arial"/>
          <w:sz w:val="20"/>
          <w:szCs w:val="20"/>
        </w:rPr>
        <w:t xml:space="preserve"> </w:t>
      </w:r>
      <w:r w:rsidRPr="007A2385">
        <w:rPr>
          <w:rFonts w:ascii="Arial" w:hAnsi="Arial" w:cs="Arial"/>
          <w:sz w:val="20"/>
          <w:szCs w:val="20"/>
        </w:rPr>
        <w:t>kon</w:t>
      </w:r>
      <w:r w:rsidRPr="007A2385">
        <w:rPr>
          <w:rFonts w:ascii="Arial" w:hAnsi="Arial" w:cs="Arial"/>
          <w:spacing w:val="2"/>
          <w:sz w:val="20"/>
          <w:szCs w:val="20"/>
        </w:rPr>
        <w:t>k</w:t>
      </w:r>
      <w:r w:rsidRPr="007A2385">
        <w:rPr>
          <w:rFonts w:ascii="Arial" w:hAnsi="Arial" w:cs="Arial"/>
          <w:sz w:val="20"/>
          <w:szCs w:val="20"/>
        </w:rPr>
        <w:t>ursie</w:t>
      </w:r>
      <w:r>
        <w:rPr>
          <w:rFonts w:ascii="Arial" w:hAnsi="Arial" w:cs="Arial"/>
          <w:sz w:val="20"/>
          <w:szCs w:val="20"/>
        </w:rPr>
        <w:t xml:space="preserve"> </w:t>
      </w:r>
      <w:r w:rsidRPr="007A2385">
        <w:rPr>
          <w:rFonts w:ascii="Arial" w:hAnsi="Arial" w:cs="Arial"/>
          <w:sz w:val="20"/>
          <w:szCs w:val="20"/>
        </w:rPr>
        <w:t>nie</w:t>
      </w:r>
      <w:r>
        <w:rPr>
          <w:rFonts w:ascii="Arial" w:hAnsi="Arial" w:cs="Arial"/>
          <w:sz w:val="20"/>
          <w:szCs w:val="20"/>
        </w:rPr>
        <w:t xml:space="preserve"> </w:t>
      </w:r>
      <w:r w:rsidRPr="007A2385">
        <w:rPr>
          <w:rFonts w:ascii="Arial" w:hAnsi="Arial" w:cs="Arial"/>
          <w:sz w:val="20"/>
          <w:szCs w:val="20"/>
        </w:rPr>
        <w:t>wy</w:t>
      </w:r>
      <w:r w:rsidRPr="007A2385">
        <w:rPr>
          <w:rFonts w:ascii="Arial" w:hAnsi="Arial" w:cs="Arial"/>
          <w:spacing w:val="2"/>
          <w:sz w:val="20"/>
          <w:szCs w:val="20"/>
        </w:rPr>
        <w:t>s</w:t>
      </w:r>
      <w:r w:rsidRPr="007A2385">
        <w:rPr>
          <w:rFonts w:ascii="Arial" w:hAnsi="Arial" w:cs="Arial"/>
          <w:spacing w:val="1"/>
          <w:sz w:val="20"/>
          <w:szCs w:val="20"/>
        </w:rPr>
        <w:t>t</w:t>
      </w:r>
      <w:r w:rsidRPr="007A2385">
        <w:rPr>
          <w:rFonts w:ascii="Arial" w:hAnsi="Arial" w:cs="Arial"/>
          <w:sz w:val="20"/>
          <w:szCs w:val="20"/>
        </w:rPr>
        <w:t>arcza</w:t>
      </w:r>
      <w:r>
        <w:rPr>
          <w:rFonts w:ascii="Arial" w:hAnsi="Arial" w:cs="Arial"/>
          <w:sz w:val="20"/>
          <w:szCs w:val="20"/>
        </w:rPr>
        <w:t xml:space="preserve"> </w:t>
      </w:r>
      <w:r w:rsidRPr="007A2385">
        <w:rPr>
          <w:rFonts w:ascii="Arial" w:hAnsi="Arial" w:cs="Arial"/>
          <w:sz w:val="20"/>
          <w:szCs w:val="20"/>
        </w:rPr>
        <w:t>na</w:t>
      </w:r>
      <w:r>
        <w:rPr>
          <w:rFonts w:ascii="Arial" w:hAnsi="Arial" w:cs="Arial"/>
          <w:sz w:val="20"/>
          <w:szCs w:val="20"/>
        </w:rPr>
        <w:t xml:space="preserve"> </w:t>
      </w:r>
      <w:r w:rsidRPr="007A2385">
        <w:rPr>
          <w:rFonts w:ascii="Arial" w:hAnsi="Arial" w:cs="Arial"/>
          <w:sz w:val="20"/>
          <w:szCs w:val="20"/>
        </w:rPr>
        <w:t xml:space="preserve">wybranie </w:t>
      </w:r>
      <w:r w:rsidRPr="007A2385">
        <w:rPr>
          <w:rFonts w:ascii="Arial" w:hAnsi="Arial" w:cs="Arial"/>
          <w:spacing w:val="2"/>
          <w:sz w:val="20"/>
          <w:szCs w:val="20"/>
        </w:rPr>
        <w:t>g</w:t>
      </w:r>
      <w:r w:rsidRPr="007A2385">
        <w:rPr>
          <w:rFonts w:ascii="Arial" w:hAnsi="Arial" w:cs="Arial"/>
          <w:sz w:val="20"/>
          <w:szCs w:val="20"/>
        </w:rPr>
        <w:t>o do</w:t>
      </w:r>
      <w:r>
        <w:rPr>
          <w:rFonts w:ascii="Arial" w:hAnsi="Arial" w:cs="Arial"/>
          <w:sz w:val="20"/>
          <w:szCs w:val="20"/>
        </w:rPr>
        <w:t xml:space="preserve"> </w:t>
      </w:r>
      <w:r w:rsidRPr="007A2385">
        <w:rPr>
          <w:rFonts w:ascii="Arial" w:hAnsi="Arial" w:cs="Arial"/>
          <w:sz w:val="20"/>
          <w:szCs w:val="20"/>
        </w:rPr>
        <w:t>do</w:t>
      </w:r>
      <w:r w:rsidRPr="007A2385">
        <w:rPr>
          <w:rFonts w:ascii="Arial" w:hAnsi="Arial" w:cs="Arial"/>
          <w:spacing w:val="3"/>
          <w:sz w:val="20"/>
          <w:szCs w:val="20"/>
        </w:rPr>
        <w:t>f</w:t>
      </w:r>
      <w:r w:rsidRPr="007A2385">
        <w:rPr>
          <w:rFonts w:ascii="Arial" w:hAnsi="Arial" w:cs="Arial"/>
          <w:sz w:val="20"/>
          <w:szCs w:val="20"/>
        </w:rPr>
        <w:t>inansowania.</w:t>
      </w:r>
    </w:p>
    <w:p w:rsidR="00567C50" w:rsidRPr="00522A03" w:rsidRDefault="00567C50" w:rsidP="00EE1C62">
      <w:pPr>
        <w:pStyle w:val="Akapitzlist"/>
        <w:keepNext/>
        <w:numPr>
          <w:ilvl w:val="0"/>
          <w:numId w:val="2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sz w:val="20"/>
          <w:szCs w:val="20"/>
        </w:rPr>
      </w:pPr>
      <w:bookmarkStart w:id="111" w:name="_Toc431818403"/>
      <w:bookmarkStart w:id="112" w:name="_Toc448914597"/>
      <w:bookmarkStart w:id="113" w:name="_Toc456619737"/>
      <w:bookmarkEnd w:id="111"/>
      <w:r w:rsidRPr="00522A03">
        <w:rPr>
          <w:rFonts w:ascii="Arial" w:hAnsi="Arial" w:cs="Arial"/>
          <w:b/>
          <w:sz w:val="20"/>
          <w:szCs w:val="20"/>
        </w:rPr>
        <w:t>Protest</w:t>
      </w:r>
      <w:bookmarkEnd w:id="112"/>
      <w:bookmarkEnd w:id="113"/>
    </w:p>
    <w:p w:rsidR="00567C50" w:rsidRPr="00522A03" w:rsidRDefault="00567C50" w:rsidP="005474A9">
      <w:pPr>
        <w:pStyle w:val="Tretekstu"/>
        <w:widowControl w:val="0"/>
        <w:tabs>
          <w:tab w:val="left" w:pos="389"/>
        </w:tabs>
        <w:overflowPunct/>
        <w:spacing w:line="320" w:lineRule="atLeast"/>
        <w:ind w:right="112"/>
        <w:jc w:val="both"/>
        <w:rPr>
          <w:rFonts w:ascii="Arial" w:hAnsi="Arial" w:cs="Arial"/>
          <w:sz w:val="20"/>
          <w:szCs w:val="20"/>
        </w:rPr>
      </w:pP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odniezar</w:t>
      </w:r>
      <w:r w:rsidRPr="00522A03">
        <w:rPr>
          <w:rFonts w:ascii="Arial" w:hAnsi="Arial" w:cs="Arial"/>
          <w:spacing w:val="1"/>
          <w:sz w:val="20"/>
          <w:szCs w:val="20"/>
        </w:rPr>
        <w:t>t</w:t>
      </w:r>
      <w:r w:rsidRPr="00522A03">
        <w:rPr>
          <w:rFonts w:ascii="Arial" w:hAnsi="Arial" w:cs="Arial"/>
          <w:sz w:val="20"/>
          <w:szCs w:val="20"/>
        </w:rPr>
        <w:t>.53</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.1us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celem</w:t>
      </w:r>
      <w:r>
        <w:rPr>
          <w:rFonts w:ascii="Arial" w:hAnsi="Arial" w:cs="Arial"/>
          <w:sz w:val="20"/>
          <w:szCs w:val="20"/>
        </w:rPr>
        <w:t xml:space="preserve"> </w:t>
      </w:r>
      <w:r w:rsidRPr="00522A03">
        <w:rPr>
          <w:rFonts w:ascii="Arial" w:hAnsi="Arial" w:cs="Arial"/>
          <w:sz w:val="20"/>
          <w:szCs w:val="20"/>
        </w:rPr>
        <w:t>wniesienia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ponowne</w:t>
      </w:r>
      <w:r>
        <w:rPr>
          <w:rFonts w:ascii="Arial" w:hAnsi="Arial" w:cs="Arial"/>
          <w:sz w:val="20"/>
          <w:szCs w:val="20"/>
        </w:rPr>
        <w:t xml:space="preserve"> </w:t>
      </w:r>
      <w:r w:rsidRPr="00522A03">
        <w:rPr>
          <w:rFonts w:ascii="Arial" w:hAnsi="Arial" w:cs="Arial"/>
          <w:sz w:val="20"/>
          <w:szCs w:val="20"/>
        </w:rPr>
        <w:t>spraw</w:t>
      </w:r>
      <w:r w:rsidRPr="00522A03">
        <w:rPr>
          <w:rFonts w:ascii="Arial" w:hAnsi="Arial" w:cs="Arial"/>
          <w:spacing w:val="2"/>
          <w:sz w:val="20"/>
          <w:szCs w:val="20"/>
        </w:rPr>
        <w:t>d</w:t>
      </w:r>
      <w:r w:rsidRPr="00522A03">
        <w:rPr>
          <w:rFonts w:ascii="Arial" w:hAnsi="Arial" w:cs="Arial"/>
          <w:sz w:val="20"/>
          <w:szCs w:val="20"/>
        </w:rPr>
        <w:t>zenie zł</w:t>
      </w:r>
      <w:r w:rsidRPr="00522A03">
        <w:rPr>
          <w:rFonts w:ascii="Arial" w:hAnsi="Arial" w:cs="Arial"/>
          <w:spacing w:val="2"/>
          <w:sz w:val="20"/>
          <w:szCs w:val="20"/>
        </w:rPr>
        <w:t>o</w:t>
      </w:r>
      <w:r w:rsidRPr="00522A03">
        <w:rPr>
          <w:rFonts w:ascii="Arial" w:hAnsi="Arial" w:cs="Arial"/>
          <w:sz w:val="20"/>
          <w:szCs w:val="20"/>
        </w:rPr>
        <w:t>żone</w:t>
      </w:r>
      <w:r w:rsidRPr="00522A03">
        <w:rPr>
          <w:rFonts w:ascii="Arial" w:hAnsi="Arial" w:cs="Arial"/>
          <w:spacing w:val="2"/>
          <w:sz w:val="20"/>
          <w:szCs w:val="20"/>
        </w:rPr>
        <w:t>g</w:t>
      </w:r>
      <w:r w:rsidRPr="00522A03">
        <w:rPr>
          <w:rFonts w:ascii="Arial" w:hAnsi="Arial" w:cs="Arial"/>
          <w:sz w:val="20"/>
          <w:szCs w:val="20"/>
        </w:rPr>
        <w:t>o wnios</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w z</w:t>
      </w:r>
      <w:r w:rsidRPr="00522A03">
        <w:rPr>
          <w:rFonts w:ascii="Arial" w:hAnsi="Arial" w:cs="Arial"/>
          <w:spacing w:val="2"/>
          <w:sz w:val="20"/>
          <w:szCs w:val="20"/>
        </w:rPr>
        <w:t>a</w:t>
      </w:r>
      <w:r w:rsidRPr="00522A03">
        <w:rPr>
          <w:rFonts w:ascii="Arial" w:hAnsi="Arial" w:cs="Arial"/>
          <w:sz w:val="20"/>
          <w:szCs w:val="20"/>
        </w:rPr>
        <w:t>kresie</w:t>
      </w:r>
      <w:r>
        <w:rPr>
          <w:rFonts w:ascii="Arial" w:hAnsi="Arial" w:cs="Arial"/>
          <w:sz w:val="20"/>
          <w:szCs w:val="20"/>
        </w:rPr>
        <w:t xml:space="preserve"> </w:t>
      </w:r>
      <w:r w:rsidRPr="00522A03">
        <w:rPr>
          <w:rFonts w:ascii="Arial" w:hAnsi="Arial" w:cs="Arial"/>
          <w:sz w:val="20"/>
          <w:szCs w:val="20"/>
        </w:rPr>
        <w:t xml:space="preserve">spełniania </w:t>
      </w:r>
      <w:r w:rsidRPr="00522A03">
        <w:rPr>
          <w:rFonts w:ascii="Arial" w:hAnsi="Arial" w:cs="Arial"/>
          <w:spacing w:val="2"/>
          <w:sz w:val="20"/>
          <w:szCs w:val="20"/>
        </w:rPr>
        <w:t>k</w:t>
      </w:r>
      <w:r w:rsidRPr="00522A03">
        <w:rPr>
          <w:rFonts w:ascii="Arial" w:hAnsi="Arial" w:cs="Arial"/>
          <w:sz w:val="20"/>
          <w:szCs w:val="20"/>
        </w:rPr>
        <w:t>ry</w:t>
      </w:r>
      <w:r w:rsidRPr="00522A03">
        <w:rPr>
          <w:rFonts w:ascii="Arial" w:hAnsi="Arial" w:cs="Arial"/>
          <w:spacing w:val="1"/>
          <w:sz w:val="20"/>
          <w:szCs w:val="20"/>
        </w:rPr>
        <w:t>t</w:t>
      </w:r>
      <w:r w:rsidRPr="00522A03">
        <w:rPr>
          <w:rFonts w:ascii="Arial" w:hAnsi="Arial" w:cs="Arial"/>
          <w:sz w:val="20"/>
          <w:szCs w:val="20"/>
        </w:rPr>
        <w:t>eriów wyboru 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ów.</w:t>
      </w:r>
    </w:p>
    <w:p w:rsidR="00567C50" w:rsidRPr="00522A03" w:rsidRDefault="00567C50" w:rsidP="005474A9">
      <w:pPr>
        <w:pStyle w:val="Tretekstu"/>
        <w:widowControl w:val="0"/>
        <w:tabs>
          <w:tab w:val="left" w:pos="389"/>
        </w:tabs>
        <w:overflowPunct/>
        <w:spacing w:line="320" w:lineRule="atLeast"/>
        <w:ind w:right="107"/>
        <w:jc w:val="both"/>
        <w:rPr>
          <w:rFonts w:ascii="Arial" w:hAnsi="Arial" w:cs="Arial"/>
          <w:sz w:val="20"/>
          <w:szCs w:val="20"/>
        </w:rPr>
      </w:pP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oże</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1"/>
          <w:sz w:val="20"/>
          <w:szCs w:val="20"/>
        </w:rPr>
        <w:t>t</w:t>
      </w:r>
      <w:r w:rsidRPr="00522A03">
        <w:rPr>
          <w:rFonts w:ascii="Arial" w:hAnsi="Arial" w:cs="Arial"/>
          <w:sz w:val="20"/>
          <w:szCs w:val="20"/>
        </w:rPr>
        <w:t>yczyć</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ażde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e</w:t>
      </w:r>
      <w:r w:rsidRPr="00522A03">
        <w:rPr>
          <w:rFonts w:ascii="Arial" w:hAnsi="Arial" w:cs="Arial"/>
          <w:spacing w:val="1"/>
          <w:sz w:val="20"/>
          <w:szCs w:val="20"/>
        </w:rPr>
        <w:t>t</w:t>
      </w:r>
      <w:r w:rsidRPr="00522A03">
        <w:rPr>
          <w:rFonts w:ascii="Arial" w:hAnsi="Arial" w:cs="Arial"/>
          <w:sz w:val="20"/>
          <w:szCs w:val="20"/>
        </w:rPr>
        <w:t>apu</w:t>
      </w:r>
      <w:r>
        <w:rPr>
          <w:rFonts w:ascii="Arial" w:hAnsi="Arial" w:cs="Arial"/>
          <w:sz w:val="20"/>
          <w:szCs w:val="20"/>
        </w:rPr>
        <w:t xml:space="preserve"> </w:t>
      </w:r>
      <w:r w:rsidRPr="00522A03">
        <w:rPr>
          <w:rFonts w:ascii="Arial" w:hAnsi="Arial" w:cs="Arial"/>
          <w:sz w:val="20"/>
          <w:szCs w:val="20"/>
        </w:rPr>
        <w:t>oceny</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z w:val="20"/>
          <w:szCs w:val="20"/>
        </w:rPr>
        <w:t>więc</w:t>
      </w:r>
      <w:r>
        <w:rPr>
          <w:rFonts w:ascii="Arial" w:hAnsi="Arial" w:cs="Arial"/>
          <w:sz w:val="20"/>
          <w:szCs w:val="20"/>
        </w:rPr>
        <w:t xml:space="preserve"> </w:t>
      </w:r>
      <w:r w:rsidRPr="00522A03">
        <w:rPr>
          <w:rFonts w:ascii="Arial" w:hAnsi="Arial" w:cs="Arial"/>
          <w:sz w:val="20"/>
          <w:szCs w:val="20"/>
        </w:rPr>
        <w:t>w przypadku niniejszego konkursu etapu oceny formalno-merytorycznej, oceny strategicznej zgodności projektów ze Strategią ZIT,</w:t>
      </w:r>
      <w:r>
        <w:rPr>
          <w:rFonts w:ascii="Arial" w:hAnsi="Arial" w:cs="Arial"/>
          <w:sz w:val="20"/>
          <w:szCs w:val="20"/>
        </w:rPr>
        <w:t xml:space="preserve"> </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a</w:t>
      </w:r>
      <w:r w:rsidRPr="00522A03">
        <w:rPr>
          <w:rFonts w:ascii="Arial" w:hAnsi="Arial" w:cs="Arial"/>
          <w:spacing w:val="2"/>
          <w:sz w:val="20"/>
          <w:szCs w:val="20"/>
        </w:rPr>
        <w:t>k</w:t>
      </w:r>
      <w:r w:rsidRPr="00522A03">
        <w:rPr>
          <w:rFonts w:ascii="Arial" w:hAnsi="Arial" w:cs="Arial"/>
          <w:sz w:val="20"/>
          <w:szCs w:val="20"/>
        </w:rPr>
        <w:t>że</w:t>
      </w:r>
      <w:r>
        <w:rPr>
          <w:rFonts w:ascii="Arial" w:hAnsi="Arial" w:cs="Arial"/>
          <w:sz w:val="20"/>
          <w:szCs w:val="20"/>
        </w:rPr>
        <w:t xml:space="preserve"> </w:t>
      </w:r>
      <w:r w:rsidRPr="00522A03">
        <w:rPr>
          <w:rFonts w:ascii="Arial" w:hAnsi="Arial" w:cs="Arial"/>
          <w:sz w:val="20"/>
          <w:szCs w:val="20"/>
        </w:rPr>
        <w:lastRenderedPageBreak/>
        <w:t>sposobu</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2"/>
          <w:sz w:val="20"/>
          <w:szCs w:val="20"/>
        </w:rPr>
        <w:t>k</w:t>
      </w:r>
      <w:r w:rsidRPr="00522A03">
        <w:rPr>
          <w:rFonts w:ascii="Arial" w:hAnsi="Arial" w:cs="Arial"/>
          <w:sz w:val="20"/>
          <w:szCs w:val="20"/>
        </w:rPr>
        <w:t>onania</w:t>
      </w:r>
      <w:r>
        <w:rPr>
          <w:rFonts w:ascii="Arial" w:hAnsi="Arial" w:cs="Arial"/>
          <w:sz w:val="20"/>
          <w:szCs w:val="20"/>
        </w:rPr>
        <w:t xml:space="preserve"> </w:t>
      </w:r>
      <w:r w:rsidRPr="00522A03">
        <w:rPr>
          <w:rFonts w:ascii="Arial" w:hAnsi="Arial" w:cs="Arial"/>
          <w:sz w:val="20"/>
          <w:szCs w:val="20"/>
        </w:rPr>
        <w:t>oceny</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za</w:t>
      </w:r>
      <w:r w:rsidRPr="00522A03">
        <w:rPr>
          <w:rFonts w:ascii="Arial" w:hAnsi="Arial" w:cs="Arial"/>
          <w:spacing w:val="2"/>
          <w:sz w:val="20"/>
          <w:szCs w:val="20"/>
        </w:rPr>
        <w:t>k</w:t>
      </w:r>
      <w:r w:rsidRPr="00522A03">
        <w:rPr>
          <w:rFonts w:ascii="Arial" w:hAnsi="Arial" w:cs="Arial"/>
          <w:sz w:val="20"/>
          <w:szCs w:val="20"/>
        </w:rPr>
        <w:t>resie</w:t>
      </w:r>
      <w:r>
        <w:rPr>
          <w:rFonts w:ascii="Arial" w:hAnsi="Arial" w:cs="Arial"/>
          <w:sz w:val="20"/>
          <w:szCs w:val="20"/>
        </w:rPr>
        <w:t xml:space="preserve"> </w:t>
      </w:r>
      <w:r w:rsidRPr="00522A03">
        <w:rPr>
          <w:rFonts w:ascii="Arial" w:hAnsi="Arial" w:cs="Arial"/>
          <w:sz w:val="20"/>
          <w:szCs w:val="20"/>
        </w:rPr>
        <w:t>ewen</w:t>
      </w:r>
      <w:r w:rsidRPr="00522A03">
        <w:rPr>
          <w:rFonts w:ascii="Arial" w:hAnsi="Arial" w:cs="Arial"/>
          <w:spacing w:val="1"/>
          <w:sz w:val="20"/>
          <w:szCs w:val="20"/>
        </w:rPr>
        <w:t>t</w:t>
      </w:r>
      <w:r w:rsidRPr="00522A03">
        <w:rPr>
          <w:rFonts w:ascii="Arial" w:hAnsi="Arial" w:cs="Arial"/>
          <w:sz w:val="20"/>
          <w:szCs w:val="20"/>
        </w:rPr>
        <w:t>ualnych</w:t>
      </w:r>
      <w:r>
        <w:rPr>
          <w:rFonts w:ascii="Arial" w:hAnsi="Arial" w:cs="Arial"/>
          <w:sz w:val="20"/>
          <w:szCs w:val="20"/>
        </w:rPr>
        <w:t xml:space="preserve"> </w:t>
      </w:r>
      <w:r w:rsidRPr="00522A03">
        <w:rPr>
          <w:rFonts w:ascii="Arial" w:hAnsi="Arial" w:cs="Arial"/>
          <w:sz w:val="20"/>
          <w:szCs w:val="20"/>
        </w:rPr>
        <w:t>naruszeń proceduralnych).</w:t>
      </w:r>
    </w:p>
    <w:p w:rsidR="00567C50" w:rsidRPr="00522A03" w:rsidRDefault="00567C50" w:rsidP="005474A9">
      <w:pPr>
        <w:pStyle w:val="Tretekstu"/>
        <w:widowControl w:val="0"/>
        <w:tabs>
          <w:tab w:val="left" w:pos="426"/>
        </w:tabs>
        <w:overflowPunct/>
        <w:spacing w:line="320" w:lineRule="atLeast"/>
        <w:ind w:right="104"/>
        <w:jc w:val="both"/>
        <w:rPr>
          <w:rFonts w:ascii="Arial" w:hAnsi="Arial" w:cs="Arial"/>
          <w:sz w:val="20"/>
          <w:szCs w:val="20"/>
        </w:rPr>
      </w:pP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pods</w:t>
      </w:r>
      <w:r w:rsidRPr="00522A03">
        <w:rPr>
          <w:rFonts w:ascii="Arial" w:hAnsi="Arial" w:cs="Arial"/>
          <w:spacing w:val="1"/>
          <w:sz w:val="20"/>
          <w:szCs w:val="20"/>
        </w:rPr>
        <w:t>t</w:t>
      </w:r>
      <w:r w:rsidRPr="00522A03">
        <w:rPr>
          <w:rFonts w:ascii="Arial" w:hAnsi="Arial" w:cs="Arial"/>
          <w:sz w:val="20"/>
          <w:szCs w:val="20"/>
        </w:rPr>
        <w:t>awie</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53</w:t>
      </w:r>
      <w:r>
        <w:rPr>
          <w:rFonts w:ascii="Arial" w:hAnsi="Arial" w:cs="Arial"/>
          <w:sz w:val="20"/>
          <w:szCs w:val="20"/>
        </w:rPr>
        <w:t xml:space="preserve"> </w:t>
      </w:r>
      <w:r w:rsidRPr="00522A03">
        <w:rPr>
          <w:rFonts w:ascii="Arial" w:hAnsi="Arial" w:cs="Arial"/>
          <w:sz w:val="20"/>
          <w:szCs w:val="20"/>
        </w:rPr>
        <w:t>ust.</w:t>
      </w:r>
      <w:r>
        <w:rPr>
          <w:rFonts w:ascii="Arial" w:hAnsi="Arial" w:cs="Arial"/>
          <w:sz w:val="20"/>
          <w:szCs w:val="20"/>
        </w:rPr>
        <w:t xml:space="preserve"> </w:t>
      </w:r>
      <w:r w:rsidRPr="00522A03">
        <w:rPr>
          <w:rFonts w:ascii="Arial" w:hAnsi="Arial" w:cs="Arial"/>
          <w:sz w:val="20"/>
          <w:szCs w:val="20"/>
        </w:rPr>
        <w:t>3</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2"/>
          <w:sz w:val="20"/>
          <w:szCs w:val="20"/>
        </w:rPr>
        <w:t>g</w:t>
      </w:r>
      <w:r w:rsidRPr="00522A03">
        <w:rPr>
          <w:rFonts w:ascii="Arial" w:hAnsi="Arial" w:cs="Arial"/>
          <w:sz w:val="20"/>
          <w:szCs w:val="20"/>
        </w:rPr>
        <w:t>dy</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wo</w:t>
      </w:r>
      <w:r w:rsidRPr="00522A03">
        <w:rPr>
          <w:rFonts w:ascii="Arial" w:hAnsi="Arial" w:cs="Arial"/>
          <w:spacing w:val="1"/>
          <w:sz w:val="20"/>
          <w:szCs w:val="20"/>
        </w:rPr>
        <w:t>t</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z w:val="20"/>
          <w:szCs w:val="20"/>
        </w:rPr>
        <w:t>przezna</w:t>
      </w:r>
      <w:r w:rsidRPr="00522A03">
        <w:rPr>
          <w:rFonts w:ascii="Arial" w:hAnsi="Arial" w:cs="Arial"/>
          <w:spacing w:val="2"/>
          <w:sz w:val="20"/>
          <w:szCs w:val="20"/>
        </w:rPr>
        <w:t>c</w:t>
      </w:r>
      <w:r w:rsidRPr="00522A03">
        <w:rPr>
          <w:rFonts w:ascii="Arial" w:hAnsi="Arial" w:cs="Arial"/>
          <w:sz w:val="20"/>
          <w:szCs w:val="20"/>
        </w:rPr>
        <w:t>zona</w:t>
      </w:r>
      <w:r>
        <w:rPr>
          <w:rFonts w:ascii="Arial" w:hAnsi="Arial" w:cs="Arial"/>
          <w:sz w:val="20"/>
          <w:szCs w:val="20"/>
        </w:rPr>
        <w:t xml:space="preserve"> </w:t>
      </w:r>
      <w:r w:rsidRPr="00522A03">
        <w:rPr>
          <w:rFonts w:ascii="Arial" w:hAnsi="Arial" w:cs="Arial"/>
          <w:sz w:val="20"/>
          <w:szCs w:val="20"/>
        </w:rPr>
        <w:t>na do</w:t>
      </w:r>
      <w:r w:rsidRPr="00522A03">
        <w:rPr>
          <w:rFonts w:ascii="Arial" w:hAnsi="Arial" w:cs="Arial"/>
          <w:spacing w:val="3"/>
          <w:sz w:val="20"/>
          <w:szCs w:val="20"/>
        </w:rPr>
        <w:t>f</w:t>
      </w:r>
      <w:r w:rsidRPr="00522A03">
        <w:rPr>
          <w:rFonts w:ascii="Arial" w:hAnsi="Arial" w:cs="Arial"/>
          <w:sz w:val="20"/>
          <w:szCs w:val="20"/>
        </w:rPr>
        <w:t>inansowanie</w:t>
      </w:r>
      <w:r>
        <w:rPr>
          <w:rFonts w:ascii="Arial" w:hAnsi="Arial" w:cs="Arial"/>
          <w:sz w:val="20"/>
          <w:szCs w:val="20"/>
        </w:rPr>
        <w:t xml:space="preserve"> projektów w </w:t>
      </w:r>
      <w:r w:rsidRPr="00522A03">
        <w:rPr>
          <w:rFonts w:ascii="Arial" w:hAnsi="Arial" w:cs="Arial"/>
          <w:spacing w:val="2"/>
          <w:sz w:val="20"/>
          <w:szCs w:val="20"/>
        </w:rPr>
        <w:t>k</w:t>
      </w:r>
      <w:r w:rsidRPr="00522A03">
        <w:rPr>
          <w:rFonts w:ascii="Arial" w:hAnsi="Arial" w:cs="Arial"/>
          <w:sz w:val="20"/>
          <w:szCs w:val="20"/>
        </w:rPr>
        <w:t>onkursie</w:t>
      </w:r>
      <w:r>
        <w:rPr>
          <w:rFonts w:ascii="Arial" w:hAnsi="Arial" w:cs="Arial"/>
          <w:sz w:val="20"/>
          <w:szCs w:val="20"/>
        </w:rPr>
        <w:t xml:space="preserve"> </w:t>
      </w:r>
      <w:r w:rsidRPr="00522A03">
        <w:rPr>
          <w:rFonts w:ascii="Arial" w:hAnsi="Arial" w:cs="Arial"/>
          <w:sz w:val="20"/>
          <w:szCs w:val="20"/>
        </w:rPr>
        <w:t>nie</w:t>
      </w:r>
      <w:r>
        <w:rPr>
          <w:rFonts w:ascii="Arial" w:hAnsi="Arial" w:cs="Arial"/>
          <w:sz w:val="20"/>
          <w:szCs w:val="20"/>
        </w:rPr>
        <w:t xml:space="preserve"> </w:t>
      </w:r>
      <w:r w:rsidRPr="00522A03">
        <w:rPr>
          <w:rFonts w:ascii="Arial" w:hAnsi="Arial" w:cs="Arial"/>
          <w:sz w:val="20"/>
          <w:szCs w:val="20"/>
        </w:rPr>
        <w:t>wys</w:t>
      </w:r>
      <w:r w:rsidRPr="00522A03">
        <w:rPr>
          <w:rFonts w:ascii="Arial" w:hAnsi="Arial" w:cs="Arial"/>
          <w:spacing w:val="1"/>
          <w:sz w:val="20"/>
          <w:szCs w:val="20"/>
        </w:rPr>
        <w:t>t</w:t>
      </w:r>
      <w:r w:rsidRPr="00522A03">
        <w:rPr>
          <w:rFonts w:ascii="Arial" w:hAnsi="Arial" w:cs="Arial"/>
          <w:sz w:val="20"/>
          <w:szCs w:val="20"/>
        </w:rPr>
        <w:t>arcza</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wyb</w:t>
      </w:r>
      <w:r w:rsidRPr="00522A03">
        <w:rPr>
          <w:rFonts w:ascii="Arial" w:hAnsi="Arial" w:cs="Arial"/>
          <w:spacing w:val="3"/>
          <w:sz w:val="20"/>
          <w:szCs w:val="20"/>
        </w:rPr>
        <w:t>r</w:t>
      </w:r>
      <w:r w:rsidRPr="00522A03">
        <w:rPr>
          <w:rFonts w:ascii="Arial" w:hAnsi="Arial" w:cs="Arial"/>
          <w:sz w:val="20"/>
          <w:szCs w:val="20"/>
        </w:rPr>
        <w:t>anie</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do do</w:t>
      </w:r>
      <w:r w:rsidRPr="00522A03">
        <w:rPr>
          <w:rFonts w:ascii="Arial" w:hAnsi="Arial" w:cs="Arial"/>
          <w:spacing w:val="3"/>
          <w:sz w:val="20"/>
          <w:szCs w:val="20"/>
        </w:rPr>
        <w:t>f</w:t>
      </w:r>
      <w:r w:rsidRPr="00522A03">
        <w:rPr>
          <w:rFonts w:ascii="Arial" w:hAnsi="Arial" w:cs="Arial"/>
          <w:sz w:val="20"/>
          <w:szCs w:val="20"/>
        </w:rPr>
        <w:t>inansowania,</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2"/>
          <w:sz w:val="20"/>
          <w:szCs w:val="20"/>
        </w:rPr>
        <w:t>k</w:t>
      </w:r>
      <w:r w:rsidRPr="00522A03">
        <w:rPr>
          <w:rFonts w:ascii="Arial" w:hAnsi="Arial" w:cs="Arial"/>
          <w:sz w:val="20"/>
          <w:szCs w:val="20"/>
        </w:rPr>
        <w:t>oliczność</w:t>
      </w:r>
      <w:r w:rsidRPr="00522A03">
        <w:rPr>
          <w:rFonts w:ascii="Arial" w:hAnsi="Arial" w:cs="Arial"/>
          <w:spacing w:val="1"/>
          <w:sz w:val="20"/>
          <w:szCs w:val="20"/>
        </w:rPr>
        <w:t xml:space="preserve"> t</w:t>
      </w:r>
      <w:r w:rsidRPr="00522A03">
        <w:rPr>
          <w:rFonts w:ascii="Arial" w:hAnsi="Arial" w:cs="Arial"/>
          <w:sz w:val="20"/>
          <w:szCs w:val="20"/>
        </w:rPr>
        <w:t xml:space="preserve">a nie </w:t>
      </w:r>
      <w:r w:rsidRPr="00522A03">
        <w:rPr>
          <w:rFonts w:ascii="Arial" w:hAnsi="Arial" w:cs="Arial"/>
          <w:spacing w:val="1"/>
          <w:sz w:val="20"/>
          <w:szCs w:val="20"/>
        </w:rPr>
        <w:t>m</w:t>
      </w:r>
      <w:r w:rsidRPr="00522A03">
        <w:rPr>
          <w:rFonts w:ascii="Arial" w:hAnsi="Arial" w:cs="Arial"/>
          <w:sz w:val="20"/>
          <w:szCs w:val="20"/>
        </w:rPr>
        <w:t>oże</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1"/>
          <w:sz w:val="20"/>
          <w:szCs w:val="20"/>
        </w:rPr>
        <w:t>t</w:t>
      </w:r>
      <w:r w:rsidRPr="00522A03">
        <w:rPr>
          <w:rFonts w:ascii="Arial" w:hAnsi="Arial" w:cs="Arial"/>
          <w:sz w:val="20"/>
          <w:szCs w:val="20"/>
        </w:rPr>
        <w:t>anowić</w:t>
      </w:r>
      <w:r>
        <w:rPr>
          <w:rFonts w:ascii="Arial" w:hAnsi="Arial" w:cs="Arial"/>
          <w:sz w:val="20"/>
          <w:szCs w:val="20"/>
        </w:rPr>
        <w:t xml:space="preserve"> </w:t>
      </w:r>
      <w:r w:rsidRPr="00522A03">
        <w:rPr>
          <w:rFonts w:ascii="Arial" w:hAnsi="Arial" w:cs="Arial"/>
          <w:sz w:val="20"/>
          <w:szCs w:val="20"/>
        </w:rPr>
        <w:t>wyłącznej</w:t>
      </w:r>
      <w:r>
        <w:rPr>
          <w:rFonts w:ascii="Arial" w:hAnsi="Arial" w:cs="Arial"/>
          <w:sz w:val="20"/>
          <w:szCs w:val="20"/>
        </w:rPr>
        <w:t xml:space="preserve"> </w:t>
      </w:r>
      <w:r w:rsidRPr="00522A03">
        <w:rPr>
          <w:rFonts w:ascii="Arial" w:hAnsi="Arial" w:cs="Arial"/>
          <w:sz w:val="20"/>
          <w:szCs w:val="20"/>
        </w:rPr>
        <w:t>przesłan</w:t>
      </w:r>
      <w:r w:rsidRPr="00522A03">
        <w:rPr>
          <w:rFonts w:ascii="Arial" w:hAnsi="Arial" w:cs="Arial"/>
          <w:spacing w:val="2"/>
          <w:sz w:val="20"/>
          <w:szCs w:val="20"/>
        </w:rPr>
        <w:t>k</w:t>
      </w:r>
      <w:r w:rsidRPr="00522A03">
        <w:rPr>
          <w:rFonts w:ascii="Arial" w:hAnsi="Arial" w:cs="Arial"/>
          <w:sz w:val="20"/>
          <w:szCs w:val="20"/>
        </w:rPr>
        <w:t>i wniesienia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p>
    <w:p w:rsidR="00567C50" w:rsidRPr="00522A03" w:rsidRDefault="00567C50" w:rsidP="005474A9">
      <w:pPr>
        <w:pStyle w:val="Tretekstu"/>
        <w:widowControl w:val="0"/>
        <w:tabs>
          <w:tab w:val="left" w:pos="426"/>
        </w:tabs>
        <w:overflowPunct/>
        <w:spacing w:line="320" w:lineRule="atLeast"/>
        <w:ind w:right="104"/>
        <w:rPr>
          <w:rFonts w:ascii="Arial" w:hAnsi="Arial" w:cs="Arial"/>
          <w:sz w:val="20"/>
          <w:szCs w:val="20"/>
        </w:rPr>
      </w:pPr>
    </w:p>
    <w:p w:rsidR="00567C50" w:rsidRPr="00522A03" w:rsidRDefault="00567C50" w:rsidP="00EE1C62">
      <w:pPr>
        <w:pStyle w:val="Akapitzlist"/>
        <w:keepNext/>
        <w:numPr>
          <w:ilvl w:val="0"/>
          <w:numId w:val="2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sz w:val="20"/>
          <w:szCs w:val="20"/>
        </w:rPr>
      </w:pPr>
      <w:bookmarkStart w:id="114" w:name="_Toc431818404"/>
      <w:bookmarkStart w:id="115" w:name="_Toc448914598"/>
      <w:bookmarkStart w:id="116" w:name="_Toc456619738"/>
      <w:bookmarkEnd w:id="114"/>
      <w:r w:rsidRPr="00522A03">
        <w:rPr>
          <w:rFonts w:ascii="Arial" w:hAnsi="Arial" w:cs="Arial"/>
          <w:b/>
          <w:sz w:val="20"/>
          <w:szCs w:val="20"/>
        </w:rPr>
        <w:t>Sposób złożenia protestu</w:t>
      </w:r>
      <w:bookmarkEnd w:id="115"/>
      <w:bookmarkEnd w:id="116"/>
    </w:p>
    <w:p w:rsidR="00567C50" w:rsidRPr="00522A03" w:rsidRDefault="00567C50" w:rsidP="005474A9">
      <w:pPr>
        <w:pStyle w:val="Tretekstu"/>
        <w:tabs>
          <w:tab w:val="left" w:pos="110"/>
        </w:tabs>
        <w:overflowPunct/>
        <w:spacing w:line="320" w:lineRule="atLeast"/>
        <w:ind w:right="107"/>
        <w:jc w:val="both"/>
        <w:rPr>
          <w:rFonts w:ascii="Arial" w:hAnsi="Arial" w:cs="Arial"/>
          <w:sz w:val="20"/>
          <w:szCs w:val="20"/>
        </w:rPr>
      </w:pPr>
      <w:r w:rsidRPr="00522A03">
        <w:rPr>
          <w:rFonts w:ascii="Arial" w:hAnsi="Arial" w:cs="Arial"/>
          <w:spacing w:val="1"/>
          <w:sz w:val="20"/>
          <w:szCs w:val="20"/>
        </w:rPr>
        <w:t>IP WUP</w:t>
      </w:r>
      <w:r>
        <w:rPr>
          <w:rFonts w:ascii="Arial" w:hAnsi="Arial" w:cs="Arial"/>
          <w:spacing w:val="1"/>
          <w:sz w:val="20"/>
          <w:szCs w:val="20"/>
        </w:rPr>
        <w:t>/IP ZIT</w:t>
      </w:r>
      <w:r w:rsidRPr="00522A03">
        <w:rPr>
          <w:rFonts w:ascii="Arial" w:hAnsi="Arial" w:cs="Arial"/>
          <w:sz w:val="20"/>
          <w:szCs w:val="20"/>
        </w:rPr>
        <w:t xml:space="preserve"> pise</w:t>
      </w:r>
      <w:r w:rsidRPr="00522A03">
        <w:rPr>
          <w:rFonts w:ascii="Arial" w:hAnsi="Arial" w:cs="Arial"/>
          <w:spacing w:val="1"/>
          <w:sz w:val="20"/>
          <w:szCs w:val="20"/>
        </w:rPr>
        <w:t>m</w:t>
      </w:r>
      <w:r w:rsidRPr="00522A03">
        <w:rPr>
          <w:rFonts w:ascii="Arial" w:hAnsi="Arial" w:cs="Arial"/>
          <w:sz w:val="20"/>
          <w:szCs w:val="20"/>
        </w:rPr>
        <w:t>nie 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 Wnios</w:t>
      </w:r>
      <w:r w:rsidRPr="00522A03">
        <w:rPr>
          <w:rFonts w:ascii="Arial" w:hAnsi="Arial" w:cs="Arial"/>
          <w:spacing w:val="2"/>
          <w:sz w:val="20"/>
          <w:szCs w:val="20"/>
        </w:rPr>
        <w:t>k</w:t>
      </w:r>
      <w:r w:rsidRPr="00522A03">
        <w:rPr>
          <w:rFonts w:ascii="Arial" w:hAnsi="Arial" w:cs="Arial"/>
          <w:sz w:val="20"/>
          <w:szCs w:val="20"/>
        </w:rPr>
        <w:t>odawcę o</w:t>
      </w:r>
      <w:r>
        <w:rPr>
          <w:rFonts w:ascii="Arial" w:hAnsi="Arial" w:cs="Arial"/>
          <w:sz w:val="20"/>
          <w:szCs w:val="20"/>
        </w:rPr>
        <w:t xml:space="preserve"> </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a</w:t>
      </w:r>
      <w:r w:rsidRPr="00522A03">
        <w:rPr>
          <w:rFonts w:ascii="Arial" w:hAnsi="Arial" w:cs="Arial"/>
          <w:spacing w:val="1"/>
          <w:sz w:val="20"/>
          <w:szCs w:val="20"/>
        </w:rPr>
        <w:t>t</w:t>
      </w:r>
      <w:r w:rsidRPr="00522A03">
        <w:rPr>
          <w:rFonts w:ascii="Arial" w:hAnsi="Arial" w:cs="Arial"/>
          <w:sz w:val="20"/>
          <w:szCs w:val="20"/>
        </w:rPr>
        <w:t>ywnym wyni</w:t>
      </w:r>
      <w:r w:rsidRPr="00522A03">
        <w:rPr>
          <w:rFonts w:ascii="Arial" w:hAnsi="Arial" w:cs="Arial"/>
          <w:spacing w:val="2"/>
          <w:sz w:val="20"/>
          <w:szCs w:val="20"/>
        </w:rPr>
        <w:t>k</w:t>
      </w:r>
      <w:r w:rsidRPr="00522A03">
        <w:rPr>
          <w:rFonts w:ascii="Arial" w:hAnsi="Arial" w:cs="Arial"/>
          <w:sz w:val="20"/>
          <w:szCs w:val="20"/>
        </w:rPr>
        <w:t>u oceny</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 w</w:t>
      </w:r>
      <w:r>
        <w:rPr>
          <w:rFonts w:ascii="Arial" w:hAnsi="Arial" w:cs="Arial"/>
          <w:sz w:val="20"/>
          <w:szCs w:val="20"/>
        </w:rPr>
        <w:t xml:space="preserve"> </w:t>
      </w:r>
      <w:r w:rsidRPr="00522A03">
        <w:rPr>
          <w:rFonts w:ascii="Arial" w:hAnsi="Arial" w:cs="Arial"/>
          <w:sz w:val="20"/>
          <w:szCs w:val="20"/>
        </w:rPr>
        <w:t>rozu</w:t>
      </w:r>
      <w:r w:rsidRPr="00522A03">
        <w:rPr>
          <w:rFonts w:ascii="Arial" w:hAnsi="Arial" w:cs="Arial"/>
          <w:spacing w:val="1"/>
          <w:sz w:val="20"/>
          <w:szCs w:val="20"/>
        </w:rPr>
        <w:t>m</w:t>
      </w:r>
      <w:r w:rsidRPr="00522A03">
        <w:rPr>
          <w:rFonts w:ascii="Arial" w:hAnsi="Arial" w:cs="Arial"/>
          <w:sz w:val="20"/>
          <w:szCs w:val="20"/>
        </w:rPr>
        <w:t>ieniu</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.53</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.2</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Pis</w:t>
      </w:r>
      <w:r w:rsidRPr="00522A03">
        <w:rPr>
          <w:rFonts w:ascii="Arial" w:hAnsi="Arial" w:cs="Arial"/>
          <w:spacing w:val="1"/>
          <w:sz w:val="20"/>
          <w:szCs w:val="20"/>
        </w:rPr>
        <w:t>m</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1"/>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ące</w:t>
      </w:r>
      <w:r>
        <w:rPr>
          <w:rFonts w:ascii="Arial" w:hAnsi="Arial" w:cs="Arial"/>
          <w:sz w:val="20"/>
          <w:szCs w:val="20"/>
        </w:rPr>
        <w:t xml:space="preserve"> </w:t>
      </w:r>
      <w:r w:rsidRPr="00522A03">
        <w:rPr>
          <w:rFonts w:ascii="Arial" w:hAnsi="Arial" w:cs="Arial"/>
          <w:sz w:val="20"/>
          <w:szCs w:val="20"/>
        </w:rPr>
        <w:t>zawiera</w:t>
      </w:r>
      <w:r>
        <w:rPr>
          <w:rFonts w:ascii="Arial" w:hAnsi="Arial" w:cs="Arial"/>
          <w:sz w:val="20"/>
          <w:szCs w:val="20"/>
        </w:rPr>
        <w:t xml:space="preserve"> </w:t>
      </w:r>
      <w:r w:rsidRPr="00522A03">
        <w:rPr>
          <w:rFonts w:ascii="Arial" w:hAnsi="Arial" w:cs="Arial"/>
          <w:sz w:val="20"/>
          <w:szCs w:val="20"/>
        </w:rPr>
        <w:t>pouczenie</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53"/>
          <w:sz w:val="20"/>
          <w:szCs w:val="20"/>
        </w:rPr>
        <w:t> </w:t>
      </w:r>
      <w:r w:rsidRPr="00522A03">
        <w:rPr>
          <w:rFonts w:ascii="Arial" w:hAnsi="Arial" w:cs="Arial"/>
          <w:spacing w:val="1"/>
          <w:sz w:val="20"/>
          <w:szCs w:val="20"/>
        </w:rPr>
        <w:t>m</w:t>
      </w:r>
      <w:r w:rsidRPr="00522A03">
        <w:rPr>
          <w:rFonts w:ascii="Arial" w:hAnsi="Arial" w:cs="Arial"/>
          <w:sz w:val="20"/>
          <w:szCs w:val="20"/>
        </w:rPr>
        <w:t>ożl</w:t>
      </w:r>
      <w:r w:rsidRPr="00522A03">
        <w:rPr>
          <w:rFonts w:ascii="Arial" w:hAnsi="Arial" w:cs="Arial"/>
          <w:spacing w:val="1"/>
          <w:sz w:val="20"/>
          <w:szCs w:val="20"/>
        </w:rPr>
        <w:t>i</w:t>
      </w:r>
      <w:r w:rsidRPr="00522A03">
        <w:rPr>
          <w:rFonts w:ascii="Arial" w:hAnsi="Arial" w:cs="Arial"/>
          <w:sz w:val="20"/>
          <w:szCs w:val="20"/>
        </w:rPr>
        <w:t>wości w</w:t>
      </w:r>
      <w:r w:rsidRPr="00522A03">
        <w:rPr>
          <w:rFonts w:ascii="Arial" w:hAnsi="Arial" w:cs="Arial"/>
          <w:spacing w:val="2"/>
          <w:sz w:val="20"/>
          <w:szCs w:val="20"/>
        </w:rPr>
        <w:t>n</w:t>
      </w:r>
      <w:r w:rsidRPr="00522A03">
        <w:rPr>
          <w:rFonts w:ascii="Arial" w:hAnsi="Arial" w:cs="Arial"/>
          <w:sz w:val="20"/>
          <w:szCs w:val="20"/>
        </w:rPr>
        <w:t>iesienia 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p>
    <w:p w:rsidR="00567C50" w:rsidRPr="00522A03" w:rsidRDefault="00567C50" w:rsidP="005474A9">
      <w:pPr>
        <w:pStyle w:val="Tretekstu"/>
        <w:tabs>
          <w:tab w:val="left" w:pos="284"/>
        </w:tabs>
        <w:overflowPunct/>
        <w:spacing w:line="320" w:lineRule="atLeast"/>
        <w:ind w:right="108"/>
        <w:jc w:val="both"/>
        <w:rPr>
          <w:rFonts w:ascii="Arial" w:hAnsi="Arial" w:cs="Arial"/>
          <w:sz w:val="20"/>
          <w:szCs w:val="20"/>
        </w:rPr>
      </w:pPr>
      <w:r w:rsidRPr="00522A03">
        <w:rPr>
          <w:rFonts w:ascii="Arial" w:hAnsi="Arial" w:cs="Arial"/>
          <w:spacing w:val="7"/>
          <w:sz w:val="20"/>
          <w:szCs w:val="20"/>
        </w:rPr>
        <w:t>W</w:t>
      </w:r>
      <w:r w:rsidRPr="00522A03">
        <w:rPr>
          <w:rFonts w:ascii="Arial" w:hAnsi="Arial" w:cs="Arial"/>
          <w:sz w:val="20"/>
          <w:szCs w:val="20"/>
        </w:rPr>
        <w:t>nioskodawca</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oże</w:t>
      </w:r>
      <w:r>
        <w:rPr>
          <w:rFonts w:ascii="Arial" w:hAnsi="Arial" w:cs="Arial"/>
          <w:sz w:val="20"/>
          <w:szCs w:val="20"/>
        </w:rPr>
        <w:t xml:space="preserve"> </w:t>
      </w:r>
      <w:r w:rsidRPr="00522A03">
        <w:rPr>
          <w:rFonts w:ascii="Arial" w:hAnsi="Arial" w:cs="Arial"/>
          <w:sz w:val="20"/>
          <w:szCs w:val="20"/>
        </w:rPr>
        <w:t>wnieść</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inie</w:t>
      </w:r>
      <w:r>
        <w:rPr>
          <w:rFonts w:ascii="Arial" w:hAnsi="Arial" w:cs="Arial"/>
          <w:sz w:val="20"/>
          <w:szCs w:val="20"/>
        </w:rPr>
        <w:t xml:space="preserve"> </w:t>
      </w:r>
      <w:r w:rsidRPr="00522A03">
        <w:rPr>
          <w:rFonts w:ascii="Arial" w:hAnsi="Arial" w:cs="Arial"/>
          <w:b/>
          <w:sz w:val="20"/>
          <w:szCs w:val="20"/>
        </w:rPr>
        <w:t>14</w:t>
      </w:r>
      <w:r>
        <w:rPr>
          <w:rFonts w:ascii="Arial" w:hAnsi="Arial" w:cs="Arial"/>
          <w:b/>
          <w:sz w:val="20"/>
          <w:szCs w:val="20"/>
        </w:rPr>
        <w:t xml:space="preserve"> </w:t>
      </w:r>
      <w:r w:rsidRPr="00522A03">
        <w:rPr>
          <w:rFonts w:ascii="Arial" w:hAnsi="Arial" w:cs="Arial"/>
          <w:b/>
          <w:sz w:val="20"/>
          <w:szCs w:val="20"/>
        </w:rPr>
        <w:t>dni</w:t>
      </w:r>
      <w:r w:rsidRPr="00522A03">
        <w:rPr>
          <w:rStyle w:val="Zakotwiczenieprzypisudolnego"/>
          <w:rFonts w:ascii="Arial" w:hAnsi="Arial" w:cs="Arial"/>
          <w:b/>
          <w:sz w:val="20"/>
          <w:szCs w:val="20"/>
        </w:rPr>
        <w:footnoteReference w:id="11"/>
      </w:r>
      <w:r w:rsidRPr="00522A03">
        <w:rPr>
          <w:rFonts w:ascii="Arial" w:hAnsi="Arial" w:cs="Arial"/>
          <w:sz w:val="20"/>
          <w:szCs w:val="20"/>
        </w:rPr>
        <w:t>od</w:t>
      </w:r>
      <w:r>
        <w:rPr>
          <w:rFonts w:ascii="Arial" w:hAnsi="Arial" w:cs="Arial"/>
          <w:sz w:val="20"/>
          <w:szCs w:val="20"/>
        </w:rPr>
        <w:t xml:space="preserve"> </w:t>
      </w:r>
      <w:r w:rsidRPr="00522A03">
        <w:rPr>
          <w:rFonts w:ascii="Arial" w:hAnsi="Arial" w:cs="Arial"/>
          <w:sz w:val="20"/>
          <w:szCs w:val="20"/>
        </w:rPr>
        <w:t>dnia</w:t>
      </w:r>
      <w:r>
        <w:rPr>
          <w:rFonts w:ascii="Arial" w:hAnsi="Arial" w:cs="Arial"/>
          <w:sz w:val="20"/>
          <w:szCs w:val="20"/>
        </w:rPr>
        <w:t xml:space="preserve"> </w:t>
      </w:r>
      <w:r w:rsidRPr="00522A03">
        <w:rPr>
          <w:rFonts w:ascii="Arial" w:hAnsi="Arial" w:cs="Arial"/>
          <w:sz w:val="20"/>
          <w:szCs w:val="20"/>
        </w:rPr>
        <w:t>doręczenia</w:t>
      </w:r>
      <w:r>
        <w:rPr>
          <w:rFonts w:ascii="Arial" w:hAnsi="Arial" w:cs="Arial"/>
          <w:sz w:val="20"/>
          <w:szCs w:val="20"/>
        </w:rPr>
        <w:t xml:space="preserve"> </w:t>
      </w:r>
      <w:r w:rsidRPr="00522A03">
        <w:rPr>
          <w:rFonts w:ascii="Arial" w:hAnsi="Arial" w:cs="Arial"/>
          <w:sz w:val="20"/>
          <w:szCs w:val="20"/>
        </w:rPr>
        <w:t>pis</w:t>
      </w:r>
      <w:r w:rsidRPr="00522A03">
        <w:rPr>
          <w:rFonts w:ascii="Arial" w:hAnsi="Arial" w:cs="Arial"/>
          <w:spacing w:val="1"/>
          <w:sz w:val="20"/>
          <w:szCs w:val="20"/>
        </w:rPr>
        <w:t>m</w:t>
      </w:r>
      <w:r w:rsidRPr="00522A03">
        <w:rPr>
          <w:rFonts w:ascii="Arial" w:hAnsi="Arial" w:cs="Arial"/>
          <w:sz w:val="20"/>
          <w:szCs w:val="20"/>
        </w:rPr>
        <w:t>a 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ące</w:t>
      </w:r>
      <w:r w:rsidRPr="00522A03">
        <w:rPr>
          <w:rFonts w:ascii="Arial" w:hAnsi="Arial" w:cs="Arial"/>
          <w:spacing w:val="2"/>
          <w:sz w:val="20"/>
          <w:szCs w:val="20"/>
        </w:rPr>
        <w:t>g</w:t>
      </w:r>
      <w:r w:rsidRPr="00522A03">
        <w:rPr>
          <w:rFonts w:ascii="Arial" w:hAnsi="Arial" w:cs="Arial"/>
          <w:sz w:val="20"/>
          <w:szCs w:val="20"/>
        </w:rPr>
        <w:t>o o</w:t>
      </w:r>
      <w:r w:rsidRPr="00522A03">
        <w:rPr>
          <w:rFonts w:ascii="Arial" w:hAnsi="Arial" w:cs="Arial"/>
          <w:spacing w:val="1"/>
          <w:sz w:val="20"/>
          <w:szCs w:val="20"/>
        </w:rPr>
        <w:t> </w:t>
      </w:r>
      <w:r w:rsidRPr="00522A03">
        <w:rPr>
          <w:rFonts w:ascii="Arial" w:hAnsi="Arial" w:cs="Arial"/>
          <w:sz w:val="20"/>
          <w:szCs w:val="20"/>
        </w:rPr>
        <w:t>wyni</w:t>
      </w:r>
      <w:r w:rsidRPr="00522A03">
        <w:rPr>
          <w:rFonts w:ascii="Arial" w:hAnsi="Arial" w:cs="Arial"/>
          <w:spacing w:val="2"/>
          <w:sz w:val="20"/>
          <w:szCs w:val="20"/>
        </w:rPr>
        <w:t>k</w:t>
      </w:r>
      <w:r w:rsidRPr="00522A03">
        <w:rPr>
          <w:rFonts w:ascii="Arial" w:hAnsi="Arial" w:cs="Arial"/>
          <w:sz w:val="20"/>
          <w:szCs w:val="20"/>
        </w:rPr>
        <w:t>u oceny 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 xml:space="preserve">u. </w:t>
      </w:r>
    </w:p>
    <w:p w:rsidR="00567C50" w:rsidRPr="00522A03" w:rsidRDefault="00567C50" w:rsidP="005474A9">
      <w:pPr>
        <w:pStyle w:val="Tretekstu"/>
        <w:tabs>
          <w:tab w:val="left" w:pos="284"/>
        </w:tabs>
        <w:overflowPunct/>
        <w:spacing w:line="320" w:lineRule="atLeast"/>
        <w:ind w:right="108"/>
        <w:jc w:val="both"/>
        <w:rPr>
          <w:rFonts w:ascii="Arial" w:hAnsi="Arial" w:cs="Arial"/>
          <w:sz w:val="20"/>
          <w:szCs w:val="20"/>
        </w:rPr>
      </w:pPr>
      <w:r w:rsidRPr="00522A03">
        <w:rPr>
          <w:rFonts w:ascii="Arial" w:hAnsi="Arial" w:cs="Arial"/>
          <w:spacing w:val="1"/>
          <w:sz w:val="20"/>
          <w:szCs w:val="20"/>
        </w:rPr>
        <w:t>I</w:t>
      </w:r>
      <w:r w:rsidRPr="00522A03">
        <w:rPr>
          <w:rFonts w:ascii="Arial" w:hAnsi="Arial" w:cs="Arial"/>
          <w:sz w:val="20"/>
          <w:szCs w:val="20"/>
        </w:rPr>
        <w:t>ns</w:t>
      </w:r>
      <w:r w:rsidRPr="00522A03">
        <w:rPr>
          <w:rFonts w:ascii="Arial" w:hAnsi="Arial" w:cs="Arial"/>
          <w:spacing w:val="1"/>
          <w:sz w:val="20"/>
          <w:szCs w:val="20"/>
        </w:rPr>
        <w:t>t</w:t>
      </w:r>
      <w:r w:rsidRPr="00522A03">
        <w:rPr>
          <w:rFonts w:ascii="Arial" w:hAnsi="Arial" w:cs="Arial"/>
          <w:sz w:val="20"/>
          <w:szCs w:val="20"/>
        </w:rPr>
        <w:t>y</w:t>
      </w:r>
      <w:r w:rsidRPr="00522A03">
        <w:rPr>
          <w:rFonts w:ascii="Arial" w:hAnsi="Arial" w:cs="Arial"/>
          <w:spacing w:val="1"/>
          <w:sz w:val="20"/>
          <w:szCs w:val="20"/>
        </w:rPr>
        <w:t>t</w:t>
      </w:r>
      <w:r w:rsidRPr="00522A03">
        <w:rPr>
          <w:rFonts w:ascii="Arial" w:hAnsi="Arial" w:cs="Arial"/>
          <w:sz w:val="20"/>
          <w:szCs w:val="20"/>
        </w:rPr>
        <w:t>uc</w:t>
      </w:r>
      <w:r w:rsidRPr="00522A03">
        <w:rPr>
          <w:rFonts w:ascii="Arial" w:hAnsi="Arial" w:cs="Arial"/>
          <w:spacing w:val="1"/>
          <w:sz w:val="20"/>
          <w:szCs w:val="20"/>
        </w:rPr>
        <w:t>j</w:t>
      </w:r>
      <w:r w:rsidRPr="00522A03">
        <w:rPr>
          <w:rFonts w:ascii="Arial" w:hAnsi="Arial" w:cs="Arial"/>
          <w:sz w:val="20"/>
          <w:szCs w:val="20"/>
        </w:rPr>
        <w:t>ą,</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k</w:t>
      </w:r>
      <w:r w:rsidRPr="00522A03">
        <w:rPr>
          <w:rFonts w:ascii="Arial" w:hAnsi="Arial" w:cs="Arial"/>
          <w:spacing w:val="1"/>
          <w:sz w:val="20"/>
          <w:szCs w:val="20"/>
        </w:rPr>
        <w:t>t</w:t>
      </w:r>
      <w:r w:rsidRPr="00522A03">
        <w:rPr>
          <w:rFonts w:ascii="Arial" w:hAnsi="Arial" w:cs="Arial"/>
          <w:sz w:val="20"/>
          <w:szCs w:val="20"/>
        </w:rPr>
        <w:t>órej</w:t>
      </w:r>
      <w:r>
        <w:rPr>
          <w:rFonts w:ascii="Arial" w:hAnsi="Arial" w:cs="Arial"/>
          <w:sz w:val="20"/>
          <w:szCs w:val="20"/>
        </w:rPr>
        <w:t xml:space="preserve"> </w:t>
      </w:r>
      <w:r w:rsidRPr="00522A03">
        <w:rPr>
          <w:rFonts w:ascii="Arial" w:hAnsi="Arial" w:cs="Arial"/>
          <w:sz w:val="20"/>
          <w:szCs w:val="20"/>
        </w:rPr>
        <w:t>wno</w:t>
      </w:r>
      <w:r w:rsidRPr="00522A03">
        <w:rPr>
          <w:rFonts w:ascii="Arial" w:hAnsi="Arial" w:cs="Arial"/>
          <w:spacing w:val="2"/>
          <w:sz w:val="20"/>
          <w:szCs w:val="20"/>
        </w:rPr>
        <w:t>s</w:t>
      </w:r>
      <w:r w:rsidRPr="00522A03">
        <w:rPr>
          <w:rFonts w:ascii="Arial" w:hAnsi="Arial" w:cs="Arial"/>
          <w:sz w:val="20"/>
          <w:szCs w:val="20"/>
        </w:rPr>
        <w:t>zo</w:t>
      </w:r>
      <w:r w:rsidRPr="00522A03">
        <w:rPr>
          <w:rFonts w:ascii="Arial" w:hAnsi="Arial" w:cs="Arial"/>
          <w:spacing w:val="2"/>
          <w:sz w:val="20"/>
          <w:szCs w:val="20"/>
        </w:rPr>
        <w:t>n</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 xml:space="preserve">est dotyczący etapu oceny formalno-merytorycznej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b/>
          <w:spacing w:val="1"/>
          <w:sz w:val="20"/>
          <w:szCs w:val="20"/>
        </w:rPr>
        <w:t>IP WUP</w:t>
      </w:r>
      <w:r>
        <w:rPr>
          <w:rFonts w:ascii="Arial" w:hAnsi="Arial" w:cs="Arial"/>
          <w:b/>
          <w:spacing w:val="1"/>
          <w:sz w:val="20"/>
          <w:szCs w:val="20"/>
        </w:rPr>
        <w:t xml:space="preserve"> </w:t>
      </w:r>
      <w:r w:rsidRPr="00522A03">
        <w:rPr>
          <w:rFonts w:ascii="Arial" w:hAnsi="Arial" w:cs="Arial"/>
          <w:b/>
          <w:sz w:val="20"/>
          <w:szCs w:val="20"/>
        </w:rPr>
        <w:t>–</w:t>
      </w:r>
      <w:r>
        <w:rPr>
          <w:rFonts w:ascii="Arial" w:hAnsi="Arial" w:cs="Arial"/>
          <w:b/>
          <w:sz w:val="20"/>
          <w:szCs w:val="20"/>
        </w:rPr>
        <w:t xml:space="preserve"> </w:t>
      </w:r>
      <w:r w:rsidRPr="00522A03">
        <w:rPr>
          <w:rFonts w:ascii="Arial" w:hAnsi="Arial" w:cs="Arial"/>
          <w:b/>
          <w:sz w:val="20"/>
          <w:szCs w:val="20"/>
        </w:rPr>
        <w:t>Wojewódzki Urząd Pracy w Łodzi</w:t>
      </w:r>
      <w:r w:rsidRPr="00522A03">
        <w:rPr>
          <w:rFonts w:ascii="Arial" w:hAnsi="Arial" w:cs="Arial"/>
          <w:sz w:val="20"/>
          <w:szCs w:val="20"/>
        </w:rPr>
        <w:t>.</w:t>
      </w:r>
    </w:p>
    <w:p w:rsidR="00567C50" w:rsidRPr="00522A03" w:rsidRDefault="00567C50" w:rsidP="005474A9">
      <w:pPr>
        <w:pStyle w:val="Tretekstu"/>
        <w:tabs>
          <w:tab w:val="left" w:pos="284"/>
        </w:tabs>
        <w:overflowPunct/>
        <w:spacing w:line="320" w:lineRule="atLeast"/>
        <w:ind w:right="108"/>
        <w:jc w:val="both"/>
        <w:rPr>
          <w:rFonts w:ascii="Arial" w:hAnsi="Arial" w:cs="Arial"/>
          <w:sz w:val="20"/>
          <w:szCs w:val="20"/>
        </w:rPr>
      </w:pP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należy</w:t>
      </w:r>
      <w:r>
        <w:rPr>
          <w:rFonts w:ascii="Arial" w:hAnsi="Arial" w:cs="Arial"/>
          <w:sz w:val="20"/>
          <w:szCs w:val="20"/>
        </w:rPr>
        <w:t xml:space="preserve"> </w:t>
      </w:r>
      <w:r w:rsidRPr="00522A03">
        <w:rPr>
          <w:rFonts w:ascii="Arial" w:hAnsi="Arial" w:cs="Arial"/>
          <w:sz w:val="20"/>
          <w:szCs w:val="20"/>
        </w:rPr>
        <w:t>wni</w:t>
      </w:r>
      <w:r w:rsidRPr="00522A03">
        <w:rPr>
          <w:rFonts w:ascii="Arial" w:hAnsi="Arial" w:cs="Arial"/>
          <w:spacing w:val="2"/>
          <w:sz w:val="20"/>
          <w:szCs w:val="20"/>
        </w:rPr>
        <w:t>e</w:t>
      </w:r>
      <w:r w:rsidRPr="00522A03">
        <w:rPr>
          <w:rFonts w:ascii="Arial" w:hAnsi="Arial" w:cs="Arial"/>
          <w:sz w:val="20"/>
          <w:szCs w:val="20"/>
        </w:rPr>
        <w:t>ść</w:t>
      </w:r>
      <w:r>
        <w:rPr>
          <w:rFonts w:ascii="Arial" w:hAnsi="Arial" w:cs="Arial"/>
          <w:sz w:val="20"/>
          <w:szCs w:val="20"/>
        </w:rPr>
        <w:t xml:space="preserve"> </w:t>
      </w:r>
      <w:r w:rsidRPr="00522A03">
        <w:rPr>
          <w:rFonts w:ascii="Arial" w:hAnsi="Arial" w:cs="Arial"/>
          <w:b/>
          <w:bCs/>
          <w:sz w:val="20"/>
          <w:szCs w:val="20"/>
        </w:rPr>
        <w:t>w</w:t>
      </w:r>
      <w:r>
        <w:rPr>
          <w:rFonts w:ascii="Arial" w:hAnsi="Arial" w:cs="Arial"/>
          <w:b/>
          <w:bCs/>
          <w:sz w:val="20"/>
          <w:szCs w:val="20"/>
        </w:rPr>
        <w:t xml:space="preserve"> </w:t>
      </w:r>
      <w:r w:rsidRPr="00522A03">
        <w:rPr>
          <w:rFonts w:ascii="Arial" w:hAnsi="Arial" w:cs="Arial"/>
          <w:b/>
          <w:bCs/>
          <w:sz w:val="20"/>
          <w:szCs w:val="20"/>
        </w:rPr>
        <w:t>form</w:t>
      </w:r>
      <w:r w:rsidRPr="00522A03">
        <w:rPr>
          <w:rFonts w:ascii="Arial" w:hAnsi="Arial" w:cs="Arial"/>
          <w:b/>
          <w:bCs/>
          <w:spacing w:val="1"/>
          <w:sz w:val="20"/>
          <w:szCs w:val="20"/>
        </w:rPr>
        <w:t>i</w:t>
      </w:r>
      <w:r w:rsidRPr="00522A03">
        <w:rPr>
          <w:rFonts w:ascii="Arial" w:hAnsi="Arial" w:cs="Arial"/>
          <w:b/>
          <w:bCs/>
          <w:sz w:val="20"/>
          <w:szCs w:val="20"/>
        </w:rPr>
        <w:t>e</w:t>
      </w:r>
      <w:r>
        <w:rPr>
          <w:rFonts w:ascii="Arial" w:hAnsi="Arial" w:cs="Arial"/>
          <w:b/>
          <w:bCs/>
          <w:sz w:val="20"/>
          <w:szCs w:val="20"/>
        </w:rPr>
        <w:t xml:space="preserve"> </w:t>
      </w:r>
      <w:r w:rsidRPr="00522A03">
        <w:rPr>
          <w:rFonts w:ascii="Arial" w:hAnsi="Arial" w:cs="Arial"/>
          <w:b/>
          <w:bCs/>
          <w:sz w:val="20"/>
          <w:szCs w:val="20"/>
        </w:rPr>
        <w:t>p</w:t>
      </w:r>
      <w:r w:rsidRPr="00522A03">
        <w:rPr>
          <w:rFonts w:ascii="Arial" w:hAnsi="Arial" w:cs="Arial"/>
          <w:b/>
          <w:bCs/>
          <w:spacing w:val="1"/>
          <w:sz w:val="20"/>
          <w:szCs w:val="20"/>
        </w:rPr>
        <w:t>i</w:t>
      </w:r>
      <w:r w:rsidRPr="00522A03">
        <w:rPr>
          <w:rFonts w:ascii="Arial" w:hAnsi="Arial" w:cs="Arial"/>
          <w:b/>
          <w:bCs/>
          <w:sz w:val="20"/>
          <w:szCs w:val="20"/>
        </w:rPr>
        <w:t>semnej</w:t>
      </w:r>
      <w:r>
        <w:rPr>
          <w:rFonts w:ascii="Arial" w:hAnsi="Arial" w:cs="Arial"/>
          <w:b/>
          <w:bCs/>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pacing w:val="1"/>
          <w:sz w:val="20"/>
          <w:szCs w:val="20"/>
        </w:rPr>
        <w:t>IP WUP</w:t>
      </w:r>
      <w:r>
        <w:rPr>
          <w:rFonts w:ascii="Arial" w:hAnsi="Arial" w:cs="Arial"/>
          <w:spacing w:val="1"/>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adres</w:t>
      </w:r>
      <w:r>
        <w:rPr>
          <w:rFonts w:ascii="Arial" w:hAnsi="Arial" w:cs="Arial"/>
          <w:sz w:val="20"/>
          <w:szCs w:val="20"/>
        </w:rPr>
        <w:t xml:space="preserve"> </w:t>
      </w:r>
      <w:r w:rsidRPr="00522A03">
        <w:rPr>
          <w:rFonts w:ascii="Arial" w:hAnsi="Arial" w:cs="Arial"/>
          <w:sz w:val="20"/>
          <w:szCs w:val="20"/>
        </w:rPr>
        <w:t>siedzi</w:t>
      </w:r>
      <w:r w:rsidRPr="00522A03">
        <w:rPr>
          <w:rFonts w:ascii="Arial" w:hAnsi="Arial" w:cs="Arial"/>
          <w:spacing w:val="2"/>
          <w:sz w:val="20"/>
          <w:szCs w:val="20"/>
        </w:rPr>
        <w:t>b</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z w:val="20"/>
          <w:szCs w:val="20"/>
        </w:rPr>
        <w:t>Wojewódzki Urząd Pracy w Łodzi, ul. Wólczańska 49, 90-608 Łódź.</w:t>
      </w:r>
    </w:p>
    <w:p w:rsidR="00567C50" w:rsidRPr="00522A03" w:rsidRDefault="00567C50" w:rsidP="005474A9">
      <w:pPr>
        <w:tabs>
          <w:tab w:val="left" w:pos="567"/>
        </w:tabs>
        <w:spacing w:after="0" w:line="360" w:lineRule="auto"/>
        <w:jc w:val="both"/>
        <w:rPr>
          <w:rFonts w:ascii="Arial" w:hAnsi="Arial" w:cs="Arial"/>
          <w:sz w:val="20"/>
          <w:szCs w:val="20"/>
        </w:rPr>
      </w:pPr>
    </w:p>
    <w:p w:rsidR="00567C50" w:rsidRPr="00522A03" w:rsidRDefault="00567C50" w:rsidP="005474A9">
      <w:pPr>
        <w:tabs>
          <w:tab w:val="left" w:pos="567"/>
        </w:tabs>
        <w:spacing w:after="0" w:line="360" w:lineRule="auto"/>
        <w:jc w:val="both"/>
        <w:rPr>
          <w:rFonts w:ascii="Arial" w:hAnsi="Arial" w:cs="Arial"/>
          <w:b/>
          <w:sz w:val="20"/>
          <w:szCs w:val="20"/>
        </w:rPr>
      </w:pPr>
      <w:r w:rsidRPr="00522A03">
        <w:rPr>
          <w:rFonts w:ascii="Arial" w:hAnsi="Arial" w:cs="Arial"/>
          <w:sz w:val="20"/>
          <w:szCs w:val="20"/>
        </w:rPr>
        <w:t xml:space="preserve">Instytucją, za pośrednictwem której wnoszony jest protest dotyczący etapu oceny </w:t>
      </w:r>
      <w:r>
        <w:rPr>
          <w:rFonts w:ascii="Arial" w:hAnsi="Arial" w:cs="Arial"/>
          <w:sz w:val="20"/>
          <w:szCs w:val="20"/>
        </w:rPr>
        <w:t>strategicznej</w:t>
      </w:r>
      <w:r w:rsidRPr="00522A03">
        <w:rPr>
          <w:rFonts w:ascii="Arial" w:hAnsi="Arial" w:cs="Arial"/>
          <w:sz w:val="20"/>
          <w:szCs w:val="20"/>
        </w:rPr>
        <w:t xml:space="preserve"> jest </w:t>
      </w:r>
      <w:r w:rsidRPr="00522A03">
        <w:rPr>
          <w:rFonts w:ascii="Arial" w:hAnsi="Arial" w:cs="Arial"/>
          <w:b/>
          <w:sz w:val="20"/>
          <w:szCs w:val="20"/>
        </w:rPr>
        <w:t>IP ZIT – Stowarzyszenie Łódzki Obszar Metropolitalny.</w:t>
      </w:r>
    </w:p>
    <w:p w:rsidR="00567C50" w:rsidRPr="00522A03" w:rsidRDefault="00567C50" w:rsidP="005474A9">
      <w:pPr>
        <w:tabs>
          <w:tab w:val="left" w:pos="567"/>
        </w:tabs>
        <w:spacing w:after="0" w:line="360" w:lineRule="auto"/>
        <w:jc w:val="both"/>
        <w:rPr>
          <w:rFonts w:ascii="Arial" w:hAnsi="Arial" w:cs="Arial"/>
          <w:sz w:val="20"/>
          <w:szCs w:val="20"/>
        </w:rPr>
      </w:pPr>
      <w:r w:rsidRPr="00522A03">
        <w:rPr>
          <w:rFonts w:ascii="Arial" w:hAnsi="Arial" w:cs="Arial"/>
          <w:sz w:val="20"/>
          <w:szCs w:val="20"/>
        </w:rPr>
        <w:t>Protest należy wnieść w formie pisemnej do IP ZIT na adres siedziby Biur</w:t>
      </w:r>
      <w:r w:rsidR="006D1A1F">
        <w:rPr>
          <w:rFonts w:ascii="Arial" w:hAnsi="Arial" w:cs="Arial"/>
          <w:sz w:val="20"/>
          <w:szCs w:val="20"/>
        </w:rPr>
        <w:t>a</w:t>
      </w:r>
      <w:r w:rsidRPr="00522A03">
        <w:rPr>
          <w:rFonts w:ascii="Arial" w:hAnsi="Arial" w:cs="Arial"/>
          <w:sz w:val="20"/>
          <w:szCs w:val="20"/>
        </w:rPr>
        <w:t xml:space="preserve"> Stowarzyszenia Łódzki Obszar Metropolitalny, al. Kościuszki 59/61, 90-514 Łódź.</w:t>
      </w:r>
    </w:p>
    <w:p w:rsidR="00567C50" w:rsidRDefault="00567C50" w:rsidP="005474A9">
      <w:pPr>
        <w:tabs>
          <w:tab w:val="left" w:pos="567"/>
        </w:tabs>
        <w:spacing w:after="0" w:line="360" w:lineRule="auto"/>
        <w:jc w:val="both"/>
        <w:rPr>
          <w:rFonts w:ascii="Arial" w:hAnsi="Arial" w:cs="Arial"/>
          <w:sz w:val="20"/>
          <w:szCs w:val="20"/>
        </w:rPr>
      </w:pPr>
    </w:p>
    <w:p w:rsidR="00567C50" w:rsidRPr="00522A03" w:rsidRDefault="00567C50" w:rsidP="005474A9">
      <w:pPr>
        <w:tabs>
          <w:tab w:val="left" w:pos="567"/>
        </w:tabs>
        <w:spacing w:after="0" w:line="360" w:lineRule="auto"/>
        <w:jc w:val="both"/>
        <w:rPr>
          <w:rFonts w:ascii="Arial" w:hAnsi="Arial" w:cs="Arial"/>
          <w:sz w:val="20"/>
          <w:szCs w:val="20"/>
        </w:rPr>
      </w:pPr>
      <w:r w:rsidRPr="00522A03">
        <w:rPr>
          <w:rFonts w:ascii="Arial" w:hAnsi="Arial" w:cs="Arial"/>
          <w:sz w:val="20"/>
          <w:szCs w:val="20"/>
        </w:rPr>
        <w:t>IP ZIT zgodnie z art. 56 ust. 2 ustawy w terminie 21 dni od dnia otrzymania protestu weryfikuje wyniki dokonanej przez siebie oceny projektu w zakresie kryteriów i zarzutów, o których mowa w art. 54 ust. 2 pkt 4 i 5, i:</w:t>
      </w:r>
    </w:p>
    <w:p w:rsidR="00567C50" w:rsidRPr="00522A03" w:rsidRDefault="00567C50" w:rsidP="005474A9">
      <w:pPr>
        <w:tabs>
          <w:tab w:val="left" w:pos="567"/>
        </w:tabs>
        <w:spacing w:after="0" w:line="360" w:lineRule="auto"/>
        <w:jc w:val="both"/>
        <w:rPr>
          <w:rFonts w:ascii="Arial" w:hAnsi="Arial" w:cs="Arial"/>
          <w:sz w:val="20"/>
          <w:szCs w:val="20"/>
        </w:rPr>
      </w:pPr>
      <w:r w:rsidRPr="00522A03">
        <w:rPr>
          <w:rFonts w:ascii="Arial" w:hAnsi="Arial" w:cs="Arial"/>
          <w:sz w:val="20"/>
          <w:szCs w:val="20"/>
        </w:rPr>
        <w:t>1) dokonuje zmiany podjętego rozstrzygnięcia, co skutkuje umieszczeniem go na liście projektów wybranych do dofinansowania w wyniku przeprowadzenia procedury odwoławczej, informując o tym wnioskodawcę, albo</w:t>
      </w:r>
    </w:p>
    <w:p w:rsidR="00567C50" w:rsidRPr="00522A03" w:rsidRDefault="00567C50" w:rsidP="005474A9">
      <w:pPr>
        <w:tabs>
          <w:tab w:val="left" w:pos="567"/>
        </w:tabs>
        <w:spacing w:after="0" w:line="360" w:lineRule="auto"/>
        <w:jc w:val="both"/>
        <w:rPr>
          <w:rFonts w:ascii="Arial" w:hAnsi="Arial" w:cs="Arial"/>
          <w:sz w:val="20"/>
          <w:szCs w:val="20"/>
        </w:rPr>
      </w:pPr>
      <w:r w:rsidRPr="00522A03">
        <w:rPr>
          <w:rFonts w:ascii="Arial" w:hAnsi="Arial" w:cs="Arial"/>
          <w:sz w:val="20"/>
          <w:szCs w:val="20"/>
        </w:rPr>
        <w:t>2) kieruje protest wraz z otrzymaną od wnioskodawcy dokumentacją do IZ załączając do niego stanowisko dotyczące braku podstaw do zmiany podjętego rozstrzygnięcia, oraz informuje wnioskodawcę na piśmie o przekazaniu protestu.</w:t>
      </w:r>
    </w:p>
    <w:p w:rsidR="00567C50" w:rsidRDefault="00567C50" w:rsidP="005474A9">
      <w:pPr>
        <w:tabs>
          <w:tab w:val="left" w:pos="567"/>
        </w:tabs>
        <w:spacing w:after="0" w:line="360" w:lineRule="auto"/>
        <w:jc w:val="both"/>
        <w:rPr>
          <w:rFonts w:ascii="Arial" w:hAnsi="Arial" w:cs="Arial"/>
          <w:sz w:val="20"/>
          <w:szCs w:val="20"/>
        </w:rPr>
      </w:pPr>
    </w:p>
    <w:p w:rsidR="00567C50" w:rsidRPr="00522A03" w:rsidRDefault="00567C50" w:rsidP="005474A9">
      <w:pPr>
        <w:tabs>
          <w:tab w:val="left" w:pos="567"/>
        </w:tabs>
        <w:spacing w:after="0" w:line="360" w:lineRule="auto"/>
        <w:jc w:val="both"/>
        <w:rPr>
          <w:rFonts w:ascii="Arial" w:hAnsi="Arial" w:cs="Arial"/>
          <w:sz w:val="20"/>
          <w:szCs w:val="20"/>
        </w:rPr>
      </w:pPr>
      <w:r w:rsidRPr="00522A03">
        <w:rPr>
          <w:rFonts w:ascii="Arial" w:hAnsi="Arial" w:cs="Arial"/>
          <w:sz w:val="20"/>
          <w:szCs w:val="20"/>
        </w:rPr>
        <w:lastRenderedPageBreak/>
        <w:t>Zgodnie z art. 54 ust. 2 ww. ustawy protest jest wnoszony w formie pisemnej i w takiej formie prowadzone jest dalsze postępowanie w sprawie.</w:t>
      </w:r>
    </w:p>
    <w:p w:rsidR="00567C50" w:rsidRPr="00522A03" w:rsidRDefault="00567C50" w:rsidP="005474A9">
      <w:pPr>
        <w:tabs>
          <w:tab w:val="left" w:pos="567"/>
        </w:tabs>
        <w:spacing w:after="0" w:line="360" w:lineRule="auto"/>
        <w:jc w:val="both"/>
        <w:rPr>
          <w:rFonts w:ascii="Arial" w:hAnsi="Arial" w:cs="Arial"/>
          <w:sz w:val="20"/>
          <w:szCs w:val="20"/>
        </w:rPr>
      </w:pPr>
      <w:r w:rsidRPr="00522A03">
        <w:rPr>
          <w:rFonts w:ascii="Arial" w:hAnsi="Arial" w:cs="Arial"/>
          <w:sz w:val="20"/>
          <w:szCs w:val="20"/>
        </w:rPr>
        <w:t>W zakresie doręczeń i ustalania terminów w procedurze odwoławczej zgodnie z art. 67 ww. ustawy zastosowanie mają rozdziały 8 i 10 ustawy z dnia 14 czerwca 1960 r. – Kodeks postępowania administracyjnego (Dz.U. z 2013 poz. 267, dalej: kpa).</w:t>
      </w:r>
    </w:p>
    <w:p w:rsidR="00567C50" w:rsidRPr="00522A03" w:rsidRDefault="00567C50" w:rsidP="00EE1C62">
      <w:pPr>
        <w:pStyle w:val="Akapitzlist"/>
        <w:keepNext/>
        <w:numPr>
          <w:ilvl w:val="0"/>
          <w:numId w:val="2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sz w:val="20"/>
          <w:szCs w:val="20"/>
        </w:rPr>
      </w:pPr>
      <w:bookmarkStart w:id="117" w:name="_Toc431818405"/>
      <w:bookmarkStart w:id="118" w:name="_Toc448914599"/>
      <w:bookmarkStart w:id="119" w:name="_Toc456619739"/>
      <w:r w:rsidRPr="00522A03">
        <w:rPr>
          <w:rFonts w:ascii="Arial" w:hAnsi="Arial" w:cs="Arial"/>
          <w:b/>
          <w:sz w:val="20"/>
          <w:szCs w:val="20"/>
        </w:rPr>
        <w:t>Zakres protestu</w:t>
      </w:r>
      <w:bookmarkEnd w:id="117"/>
      <w:bookmarkEnd w:id="118"/>
      <w:bookmarkEnd w:id="119"/>
    </w:p>
    <w:p w:rsidR="00567C50" w:rsidRPr="00522A03" w:rsidRDefault="00567C50" w:rsidP="005474A9">
      <w:pPr>
        <w:pStyle w:val="Tretekstu"/>
        <w:widowControl w:val="0"/>
        <w:tabs>
          <w:tab w:val="left" w:pos="365"/>
        </w:tabs>
        <w:overflowPunct/>
        <w:spacing w:line="320" w:lineRule="atLeast"/>
        <w:ind w:right="936"/>
        <w:rPr>
          <w:rFonts w:ascii="Arial" w:hAnsi="Arial" w:cs="Arial"/>
          <w:sz w:val="20"/>
          <w:szCs w:val="20"/>
        </w:rPr>
      </w:pP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 z art. 54</w:t>
      </w:r>
      <w:r>
        <w:rPr>
          <w:rFonts w:ascii="Arial" w:hAnsi="Arial" w:cs="Arial"/>
          <w:sz w:val="20"/>
          <w:szCs w:val="20"/>
        </w:rPr>
        <w:t xml:space="preserve"> </w:t>
      </w:r>
      <w:r w:rsidRPr="00522A03">
        <w:rPr>
          <w:rFonts w:ascii="Arial" w:hAnsi="Arial" w:cs="Arial"/>
          <w:sz w:val="20"/>
          <w:szCs w:val="20"/>
        </w:rPr>
        <w:t>ust</w:t>
      </w:r>
      <w:r>
        <w:rPr>
          <w:rFonts w:ascii="Arial" w:hAnsi="Arial" w:cs="Arial"/>
          <w:sz w:val="20"/>
          <w:szCs w:val="20"/>
        </w:rPr>
        <w:t>.</w:t>
      </w:r>
      <w:r w:rsidRPr="00522A03">
        <w:rPr>
          <w:rFonts w:ascii="Arial" w:hAnsi="Arial" w:cs="Arial"/>
          <w:sz w:val="20"/>
          <w:szCs w:val="20"/>
        </w:rPr>
        <w:t xml:space="preserve"> 2 us</w:t>
      </w:r>
      <w:r w:rsidRPr="00522A03">
        <w:rPr>
          <w:rFonts w:ascii="Arial" w:hAnsi="Arial" w:cs="Arial"/>
          <w:spacing w:val="1"/>
          <w:sz w:val="20"/>
          <w:szCs w:val="20"/>
        </w:rPr>
        <w:t>t</w:t>
      </w:r>
      <w:r w:rsidRPr="00522A03">
        <w:rPr>
          <w:rFonts w:ascii="Arial" w:hAnsi="Arial" w:cs="Arial"/>
          <w:sz w:val="20"/>
          <w:szCs w:val="20"/>
        </w:rPr>
        <w:t>awy  zawiera</w:t>
      </w:r>
      <w:r>
        <w:rPr>
          <w:rFonts w:ascii="Arial" w:hAnsi="Arial" w:cs="Arial"/>
          <w:sz w:val="20"/>
          <w:szCs w:val="20"/>
        </w:rPr>
        <w:t xml:space="preserve"> </w:t>
      </w:r>
      <w:r w:rsidRPr="00522A03">
        <w:rPr>
          <w:rFonts w:ascii="Arial" w:hAnsi="Arial" w:cs="Arial"/>
          <w:sz w:val="20"/>
          <w:szCs w:val="20"/>
        </w:rPr>
        <w:t>nas</w:t>
      </w:r>
      <w:r w:rsidRPr="00522A03">
        <w:rPr>
          <w:rFonts w:ascii="Arial" w:hAnsi="Arial" w:cs="Arial"/>
          <w:spacing w:val="1"/>
          <w:sz w:val="20"/>
          <w:szCs w:val="20"/>
        </w:rPr>
        <w:t>t</w:t>
      </w:r>
      <w:r w:rsidRPr="00522A03">
        <w:rPr>
          <w:rFonts w:ascii="Arial" w:hAnsi="Arial" w:cs="Arial"/>
          <w:sz w:val="20"/>
          <w:szCs w:val="20"/>
        </w:rPr>
        <w:t>ępu</w:t>
      </w:r>
      <w:r w:rsidRPr="00522A03">
        <w:rPr>
          <w:rFonts w:ascii="Arial" w:hAnsi="Arial" w:cs="Arial"/>
          <w:spacing w:val="1"/>
          <w:sz w:val="20"/>
          <w:szCs w:val="20"/>
        </w:rPr>
        <w:t>j</w:t>
      </w:r>
      <w:r w:rsidRPr="00522A03">
        <w:rPr>
          <w:rFonts w:ascii="Arial" w:hAnsi="Arial" w:cs="Arial"/>
          <w:sz w:val="20"/>
          <w:szCs w:val="20"/>
        </w:rPr>
        <w:t>ące</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1"/>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e (wy</w:t>
      </w:r>
      <w:r w:rsidRPr="00522A03">
        <w:rPr>
          <w:rFonts w:ascii="Arial" w:hAnsi="Arial" w:cs="Arial"/>
          <w:spacing w:val="1"/>
          <w:sz w:val="20"/>
          <w:szCs w:val="20"/>
        </w:rPr>
        <w:t>m</w:t>
      </w:r>
      <w:r w:rsidRPr="00522A03">
        <w:rPr>
          <w:rFonts w:ascii="Arial" w:hAnsi="Arial" w:cs="Arial"/>
          <w:sz w:val="20"/>
          <w:szCs w:val="20"/>
        </w:rPr>
        <w:t>o</w:t>
      </w:r>
      <w:r w:rsidRPr="00522A03">
        <w:rPr>
          <w:rFonts w:ascii="Arial" w:hAnsi="Arial" w:cs="Arial"/>
          <w:spacing w:val="2"/>
          <w:sz w:val="20"/>
          <w:szCs w:val="20"/>
        </w:rPr>
        <w:t>g</w:t>
      </w:r>
      <w:r w:rsidRPr="00522A03">
        <w:rPr>
          <w:rFonts w:ascii="Arial" w:hAnsi="Arial" w:cs="Arial"/>
          <w:sz w:val="20"/>
          <w:szCs w:val="20"/>
        </w:rPr>
        <w:t xml:space="preserve">i </w:t>
      </w:r>
      <w:r w:rsidRPr="00522A03">
        <w:rPr>
          <w:rFonts w:ascii="Arial" w:hAnsi="Arial" w:cs="Arial"/>
          <w:spacing w:val="1"/>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alne):</w:t>
      </w:r>
    </w:p>
    <w:p w:rsidR="00567C50" w:rsidRPr="00522A03" w:rsidRDefault="00567C50" w:rsidP="007A2385">
      <w:pPr>
        <w:pStyle w:val="Tretekstu"/>
        <w:widowControl w:val="0"/>
        <w:numPr>
          <w:ilvl w:val="0"/>
          <w:numId w:val="20"/>
        </w:numPr>
        <w:tabs>
          <w:tab w:val="left" w:pos="838"/>
        </w:tabs>
        <w:overflowPunct/>
        <w:spacing w:after="0" w:line="320" w:lineRule="atLeast"/>
        <w:jc w:val="both"/>
        <w:rPr>
          <w:rFonts w:ascii="Arial" w:hAnsi="Arial" w:cs="Arial"/>
          <w:sz w:val="20"/>
          <w:szCs w:val="20"/>
        </w:rPr>
      </w:pPr>
      <w:r w:rsidRPr="00522A03">
        <w:rPr>
          <w:rFonts w:ascii="Arial" w:hAnsi="Arial" w:cs="Arial"/>
          <w:sz w:val="20"/>
          <w:szCs w:val="20"/>
        </w:rPr>
        <w:t>oznacze</w:t>
      </w:r>
      <w:r w:rsidRPr="00522A03">
        <w:rPr>
          <w:rFonts w:ascii="Arial" w:hAnsi="Arial" w:cs="Arial"/>
          <w:spacing w:val="2"/>
          <w:sz w:val="20"/>
          <w:szCs w:val="20"/>
        </w:rPr>
        <w:t>n</w:t>
      </w:r>
      <w:r w:rsidRPr="00522A03">
        <w:rPr>
          <w:rFonts w:ascii="Arial" w:hAnsi="Arial" w:cs="Arial"/>
          <w:sz w:val="20"/>
          <w:szCs w:val="20"/>
        </w:rPr>
        <w:t>ie ins</w:t>
      </w:r>
      <w:r w:rsidRPr="00522A03">
        <w:rPr>
          <w:rFonts w:ascii="Arial" w:hAnsi="Arial" w:cs="Arial"/>
          <w:spacing w:val="1"/>
          <w:sz w:val="20"/>
          <w:szCs w:val="20"/>
        </w:rPr>
        <w:t>t</w:t>
      </w:r>
      <w:r w:rsidRPr="00522A03">
        <w:rPr>
          <w:rFonts w:ascii="Arial" w:hAnsi="Arial" w:cs="Arial"/>
          <w:sz w:val="20"/>
          <w:szCs w:val="20"/>
        </w:rPr>
        <w:t>y</w:t>
      </w:r>
      <w:r w:rsidRPr="00522A03">
        <w:rPr>
          <w:rFonts w:ascii="Arial" w:hAnsi="Arial" w:cs="Arial"/>
          <w:spacing w:val="1"/>
          <w:sz w:val="20"/>
          <w:szCs w:val="20"/>
        </w:rPr>
        <w:t>t</w:t>
      </w:r>
      <w:r w:rsidRPr="00522A03">
        <w:rPr>
          <w:rFonts w:ascii="Arial" w:hAnsi="Arial" w:cs="Arial"/>
          <w:sz w:val="20"/>
          <w:szCs w:val="20"/>
        </w:rPr>
        <w:t>uc</w:t>
      </w:r>
      <w:r w:rsidRPr="00522A03">
        <w:rPr>
          <w:rFonts w:ascii="Arial" w:hAnsi="Arial" w:cs="Arial"/>
          <w:spacing w:val="1"/>
          <w:sz w:val="20"/>
          <w:szCs w:val="20"/>
        </w:rPr>
        <w:t>j</w:t>
      </w:r>
      <w:r w:rsidRPr="00522A03">
        <w:rPr>
          <w:rFonts w:ascii="Arial" w:hAnsi="Arial" w:cs="Arial"/>
          <w:sz w:val="20"/>
          <w:szCs w:val="20"/>
        </w:rPr>
        <w:t>i wł</w:t>
      </w:r>
      <w:r w:rsidRPr="00522A03">
        <w:rPr>
          <w:rFonts w:ascii="Arial" w:hAnsi="Arial" w:cs="Arial"/>
          <w:spacing w:val="2"/>
          <w:sz w:val="20"/>
          <w:szCs w:val="20"/>
        </w:rPr>
        <w:t>a</w:t>
      </w:r>
      <w:r w:rsidRPr="00522A03">
        <w:rPr>
          <w:rFonts w:ascii="Arial" w:hAnsi="Arial" w:cs="Arial"/>
          <w:sz w:val="20"/>
          <w:szCs w:val="20"/>
        </w:rPr>
        <w:t>ściwej</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p>
    <w:p w:rsidR="00567C50" w:rsidRPr="00522A03" w:rsidRDefault="00567C50" w:rsidP="005474A9">
      <w:pPr>
        <w:pStyle w:val="Tretekstu"/>
        <w:widowControl w:val="0"/>
        <w:numPr>
          <w:ilvl w:val="0"/>
          <w:numId w:val="20"/>
        </w:numPr>
        <w:tabs>
          <w:tab w:val="left" w:pos="838"/>
        </w:tabs>
        <w:overflowPunct/>
        <w:spacing w:after="0" w:line="320" w:lineRule="atLeast"/>
        <w:jc w:val="both"/>
        <w:rPr>
          <w:rFonts w:ascii="Arial" w:hAnsi="Arial" w:cs="Arial"/>
          <w:sz w:val="20"/>
          <w:szCs w:val="20"/>
        </w:rPr>
      </w:pPr>
      <w:r w:rsidRPr="00522A03">
        <w:rPr>
          <w:rFonts w:ascii="Arial" w:hAnsi="Arial" w:cs="Arial"/>
          <w:sz w:val="20"/>
          <w:szCs w:val="20"/>
        </w:rPr>
        <w:t>oznacze</w:t>
      </w:r>
      <w:r w:rsidRPr="00522A03">
        <w:rPr>
          <w:rFonts w:ascii="Arial" w:hAnsi="Arial" w:cs="Arial"/>
          <w:spacing w:val="2"/>
          <w:sz w:val="20"/>
          <w:szCs w:val="20"/>
        </w:rPr>
        <w:t>n</w:t>
      </w:r>
      <w:r w:rsidRPr="00522A03">
        <w:rPr>
          <w:rFonts w:ascii="Arial" w:hAnsi="Arial" w:cs="Arial"/>
          <w:sz w:val="20"/>
          <w:szCs w:val="20"/>
        </w:rPr>
        <w:t>ie W</w:t>
      </w:r>
      <w:r w:rsidRPr="00522A03">
        <w:rPr>
          <w:rFonts w:ascii="Arial" w:hAnsi="Arial" w:cs="Arial"/>
          <w:spacing w:val="2"/>
          <w:sz w:val="20"/>
          <w:szCs w:val="20"/>
        </w:rPr>
        <w:t>n</w:t>
      </w:r>
      <w:r w:rsidRPr="00522A03">
        <w:rPr>
          <w:rFonts w:ascii="Arial" w:hAnsi="Arial" w:cs="Arial"/>
          <w:sz w:val="20"/>
          <w:szCs w:val="20"/>
        </w:rPr>
        <w:t>ios</w:t>
      </w:r>
      <w:r w:rsidRPr="00522A03">
        <w:rPr>
          <w:rFonts w:ascii="Arial" w:hAnsi="Arial" w:cs="Arial"/>
          <w:spacing w:val="2"/>
          <w:sz w:val="20"/>
          <w:szCs w:val="20"/>
        </w:rPr>
        <w:t>k</w:t>
      </w:r>
      <w:r w:rsidRPr="00522A03">
        <w:rPr>
          <w:rFonts w:ascii="Arial" w:hAnsi="Arial" w:cs="Arial"/>
          <w:sz w:val="20"/>
          <w:szCs w:val="20"/>
        </w:rPr>
        <w:t>odawcy;</w:t>
      </w:r>
    </w:p>
    <w:p w:rsidR="00567C50" w:rsidRPr="00522A03" w:rsidRDefault="00567C50" w:rsidP="005474A9">
      <w:pPr>
        <w:pStyle w:val="Tretekstu"/>
        <w:widowControl w:val="0"/>
        <w:numPr>
          <w:ilvl w:val="0"/>
          <w:numId w:val="20"/>
        </w:numPr>
        <w:tabs>
          <w:tab w:val="left" w:pos="838"/>
        </w:tabs>
        <w:overflowPunct/>
        <w:spacing w:after="0" w:line="320" w:lineRule="atLeast"/>
        <w:jc w:val="both"/>
        <w:rPr>
          <w:rFonts w:ascii="Arial" w:hAnsi="Arial" w:cs="Arial"/>
          <w:sz w:val="20"/>
          <w:szCs w:val="20"/>
        </w:rPr>
      </w:pPr>
      <w:r w:rsidRPr="00522A03">
        <w:rPr>
          <w:rFonts w:ascii="Arial" w:hAnsi="Arial" w:cs="Arial"/>
          <w:sz w:val="20"/>
          <w:szCs w:val="20"/>
        </w:rPr>
        <w:t>nu</w:t>
      </w:r>
      <w:r w:rsidRPr="00522A03">
        <w:rPr>
          <w:rFonts w:ascii="Arial" w:hAnsi="Arial" w:cs="Arial"/>
          <w:spacing w:val="1"/>
          <w:sz w:val="20"/>
          <w:szCs w:val="20"/>
        </w:rPr>
        <w:t>m</w:t>
      </w:r>
      <w:r w:rsidRPr="00522A03">
        <w:rPr>
          <w:rFonts w:ascii="Arial" w:hAnsi="Arial" w:cs="Arial"/>
          <w:sz w:val="20"/>
          <w:szCs w:val="20"/>
        </w:rPr>
        <w:t>er wnios</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o do</w:t>
      </w:r>
      <w:r w:rsidRPr="00522A03">
        <w:rPr>
          <w:rFonts w:ascii="Arial" w:hAnsi="Arial" w:cs="Arial"/>
          <w:spacing w:val="3"/>
          <w:sz w:val="20"/>
          <w:szCs w:val="20"/>
        </w:rPr>
        <w:t>f</w:t>
      </w:r>
      <w:r w:rsidRPr="00522A03">
        <w:rPr>
          <w:rFonts w:ascii="Arial" w:hAnsi="Arial" w:cs="Arial"/>
          <w:sz w:val="20"/>
          <w:szCs w:val="20"/>
        </w:rPr>
        <w:t>inansowanie</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p>
    <w:p w:rsidR="00567C50" w:rsidRPr="00522A03" w:rsidRDefault="00567C50" w:rsidP="005474A9">
      <w:pPr>
        <w:pStyle w:val="Tretekstu"/>
        <w:widowControl w:val="0"/>
        <w:numPr>
          <w:ilvl w:val="0"/>
          <w:numId w:val="20"/>
        </w:numPr>
        <w:tabs>
          <w:tab w:val="left" w:pos="838"/>
        </w:tabs>
        <w:overflowPunct/>
        <w:spacing w:after="0" w:line="320" w:lineRule="atLeast"/>
        <w:ind w:right="109"/>
        <w:jc w:val="both"/>
        <w:rPr>
          <w:rFonts w:ascii="Arial" w:hAnsi="Arial" w:cs="Arial"/>
          <w:sz w:val="20"/>
          <w:szCs w:val="20"/>
        </w:rPr>
      </w:pPr>
      <w:r w:rsidRPr="00522A03">
        <w:rPr>
          <w:rFonts w:ascii="Arial" w:hAnsi="Arial" w:cs="Arial"/>
          <w:sz w:val="20"/>
          <w:szCs w:val="20"/>
        </w:rPr>
        <w:t>ws</w:t>
      </w:r>
      <w:r w:rsidRPr="00522A03">
        <w:rPr>
          <w:rFonts w:ascii="Arial" w:hAnsi="Arial" w:cs="Arial"/>
          <w:spacing w:val="2"/>
          <w:sz w:val="20"/>
          <w:szCs w:val="20"/>
        </w:rPr>
        <w:t>k</w:t>
      </w:r>
      <w:r w:rsidRPr="00522A03">
        <w:rPr>
          <w:rFonts w:ascii="Arial" w:hAnsi="Arial" w:cs="Arial"/>
          <w:sz w:val="20"/>
          <w:szCs w:val="20"/>
        </w:rPr>
        <w:t>azanie</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ry</w:t>
      </w:r>
      <w:r w:rsidRPr="00522A03">
        <w:rPr>
          <w:rFonts w:ascii="Arial" w:hAnsi="Arial" w:cs="Arial"/>
          <w:spacing w:val="1"/>
          <w:sz w:val="20"/>
          <w:szCs w:val="20"/>
        </w:rPr>
        <w:t>t</w:t>
      </w:r>
      <w:r w:rsidRPr="00522A03">
        <w:rPr>
          <w:rFonts w:ascii="Arial" w:hAnsi="Arial" w:cs="Arial"/>
          <w:sz w:val="20"/>
          <w:szCs w:val="20"/>
        </w:rPr>
        <w:t>eriów</w:t>
      </w:r>
      <w:r>
        <w:rPr>
          <w:rFonts w:ascii="Arial" w:hAnsi="Arial" w:cs="Arial"/>
          <w:sz w:val="20"/>
          <w:szCs w:val="20"/>
        </w:rPr>
        <w:t xml:space="preserve"> </w:t>
      </w:r>
      <w:r w:rsidRPr="00522A03">
        <w:rPr>
          <w:rFonts w:ascii="Arial" w:hAnsi="Arial" w:cs="Arial"/>
          <w:sz w:val="20"/>
          <w:szCs w:val="20"/>
        </w:rPr>
        <w:t>wyboru</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órych</w:t>
      </w:r>
      <w:r>
        <w:rPr>
          <w:rFonts w:ascii="Arial" w:hAnsi="Arial" w:cs="Arial"/>
          <w:sz w:val="20"/>
          <w:szCs w:val="20"/>
        </w:rPr>
        <w:t xml:space="preserve"> </w:t>
      </w:r>
      <w:r w:rsidRPr="00522A03">
        <w:rPr>
          <w:rFonts w:ascii="Arial" w:hAnsi="Arial" w:cs="Arial"/>
          <w:sz w:val="20"/>
          <w:szCs w:val="20"/>
        </w:rPr>
        <w:t>oceną</w:t>
      </w:r>
      <w:r>
        <w:rPr>
          <w:rFonts w:ascii="Arial" w:hAnsi="Arial" w:cs="Arial"/>
          <w:sz w:val="20"/>
          <w:szCs w:val="20"/>
        </w:rPr>
        <w:t xml:space="preserve"> </w:t>
      </w:r>
      <w:r w:rsidRPr="00522A03">
        <w:rPr>
          <w:rFonts w:ascii="Arial" w:hAnsi="Arial" w:cs="Arial"/>
          <w:sz w:val="20"/>
          <w:szCs w:val="20"/>
        </w:rPr>
        <w:t>Wnios</w:t>
      </w:r>
      <w:r w:rsidRPr="00522A03">
        <w:rPr>
          <w:rFonts w:ascii="Arial" w:hAnsi="Arial" w:cs="Arial"/>
          <w:spacing w:val="2"/>
          <w:sz w:val="20"/>
          <w:szCs w:val="20"/>
        </w:rPr>
        <w:t>k</w:t>
      </w:r>
      <w:r w:rsidRPr="00522A03">
        <w:rPr>
          <w:rFonts w:ascii="Arial" w:hAnsi="Arial" w:cs="Arial"/>
          <w:sz w:val="20"/>
          <w:szCs w:val="20"/>
        </w:rPr>
        <w:t>odawca</w:t>
      </w:r>
      <w:r>
        <w:rPr>
          <w:rFonts w:ascii="Arial" w:hAnsi="Arial" w:cs="Arial"/>
          <w:sz w:val="20"/>
          <w:szCs w:val="20"/>
        </w:rPr>
        <w:t xml:space="preserve"> </w:t>
      </w:r>
      <w:r w:rsidRPr="00522A03">
        <w:rPr>
          <w:rFonts w:ascii="Arial" w:hAnsi="Arial" w:cs="Arial"/>
          <w:sz w:val="20"/>
          <w:szCs w:val="20"/>
        </w:rPr>
        <w:t>się</w:t>
      </w:r>
      <w:r>
        <w:rPr>
          <w:rFonts w:ascii="Arial" w:hAnsi="Arial" w:cs="Arial"/>
          <w:sz w:val="20"/>
          <w:szCs w:val="20"/>
        </w:rPr>
        <w:t xml:space="preserve"> </w:t>
      </w:r>
      <w:r w:rsidRPr="00522A03">
        <w:rPr>
          <w:rFonts w:ascii="Arial" w:hAnsi="Arial" w:cs="Arial"/>
          <w:sz w:val="20"/>
          <w:szCs w:val="20"/>
        </w:rPr>
        <w:t>nie z</w:t>
      </w:r>
      <w:r w:rsidRPr="00522A03">
        <w:rPr>
          <w:rFonts w:ascii="Arial" w:hAnsi="Arial" w:cs="Arial"/>
          <w:spacing w:val="2"/>
          <w:sz w:val="20"/>
          <w:szCs w:val="20"/>
        </w:rPr>
        <w:t>g</w:t>
      </w:r>
      <w:r w:rsidRPr="00522A03">
        <w:rPr>
          <w:rFonts w:ascii="Arial" w:hAnsi="Arial" w:cs="Arial"/>
          <w:sz w:val="20"/>
          <w:szCs w:val="20"/>
        </w:rPr>
        <w:t>adza,</w:t>
      </w:r>
      <w:r>
        <w:rPr>
          <w:rFonts w:ascii="Arial" w:hAnsi="Arial" w:cs="Arial"/>
          <w:sz w:val="20"/>
          <w:szCs w:val="20"/>
        </w:rPr>
        <w:t xml:space="preserve"> </w:t>
      </w:r>
      <w:r w:rsidRPr="00522A03">
        <w:rPr>
          <w:rFonts w:ascii="Arial" w:hAnsi="Arial" w:cs="Arial"/>
          <w:sz w:val="20"/>
          <w:szCs w:val="20"/>
        </w:rPr>
        <w:t xml:space="preserve">wraz z </w:t>
      </w:r>
      <w:r w:rsidRPr="00522A03">
        <w:rPr>
          <w:rFonts w:ascii="Arial" w:hAnsi="Arial" w:cs="Arial"/>
          <w:spacing w:val="2"/>
          <w:sz w:val="20"/>
          <w:szCs w:val="20"/>
        </w:rPr>
        <w:t>u</w:t>
      </w:r>
      <w:r w:rsidRPr="00522A03">
        <w:rPr>
          <w:rFonts w:ascii="Arial" w:hAnsi="Arial" w:cs="Arial"/>
          <w:sz w:val="20"/>
          <w:szCs w:val="20"/>
        </w:rPr>
        <w:t>zasadn</w:t>
      </w:r>
      <w:r w:rsidRPr="00522A03">
        <w:rPr>
          <w:rFonts w:ascii="Arial" w:hAnsi="Arial" w:cs="Arial"/>
          <w:spacing w:val="1"/>
          <w:sz w:val="20"/>
          <w:szCs w:val="20"/>
        </w:rPr>
        <w:t>i</w:t>
      </w:r>
      <w:r w:rsidRPr="00522A03">
        <w:rPr>
          <w:rFonts w:ascii="Arial" w:hAnsi="Arial" w:cs="Arial"/>
          <w:sz w:val="20"/>
          <w:szCs w:val="20"/>
        </w:rPr>
        <w:t>enie</w:t>
      </w:r>
      <w:r w:rsidRPr="00522A03">
        <w:rPr>
          <w:rFonts w:ascii="Arial" w:hAnsi="Arial" w:cs="Arial"/>
          <w:spacing w:val="1"/>
          <w:sz w:val="20"/>
          <w:szCs w:val="20"/>
        </w:rPr>
        <w:t>m</w:t>
      </w:r>
      <w:r w:rsidRPr="00522A03">
        <w:rPr>
          <w:rFonts w:ascii="Arial" w:hAnsi="Arial" w:cs="Arial"/>
          <w:sz w:val="20"/>
          <w:szCs w:val="20"/>
        </w:rPr>
        <w:t>;</w:t>
      </w:r>
    </w:p>
    <w:p w:rsidR="00567C50" w:rsidRPr="00522A03" w:rsidRDefault="00567C50" w:rsidP="005474A9">
      <w:pPr>
        <w:pStyle w:val="Tretekstu"/>
        <w:widowControl w:val="0"/>
        <w:numPr>
          <w:ilvl w:val="0"/>
          <w:numId w:val="20"/>
        </w:numPr>
        <w:tabs>
          <w:tab w:val="left" w:pos="838"/>
        </w:tabs>
        <w:overflowPunct/>
        <w:spacing w:after="0" w:line="320" w:lineRule="atLeast"/>
        <w:ind w:right="107"/>
        <w:jc w:val="both"/>
        <w:rPr>
          <w:rFonts w:ascii="Arial" w:hAnsi="Arial" w:cs="Arial"/>
          <w:sz w:val="20"/>
          <w:szCs w:val="20"/>
        </w:rPr>
      </w:pPr>
      <w:r w:rsidRPr="00522A03">
        <w:rPr>
          <w:rFonts w:ascii="Arial" w:hAnsi="Arial" w:cs="Arial"/>
          <w:sz w:val="20"/>
          <w:szCs w:val="20"/>
        </w:rPr>
        <w:t>ws</w:t>
      </w:r>
      <w:r w:rsidRPr="00522A03">
        <w:rPr>
          <w:rFonts w:ascii="Arial" w:hAnsi="Arial" w:cs="Arial"/>
          <w:spacing w:val="2"/>
          <w:sz w:val="20"/>
          <w:szCs w:val="20"/>
        </w:rPr>
        <w:t>k</w:t>
      </w:r>
      <w:r w:rsidRPr="00522A03">
        <w:rPr>
          <w:rFonts w:ascii="Arial" w:hAnsi="Arial" w:cs="Arial"/>
          <w:sz w:val="20"/>
          <w:szCs w:val="20"/>
        </w:rPr>
        <w:t>azanie</w:t>
      </w:r>
      <w:r>
        <w:rPr>
          <w:rFonts w:ascii="Arial" w:hAnsi="Arial" w:cs="Arial"/>
          <w:sz w:val="20"/>
          <w:szCs w:val="20"/>
        </w:rPr>
        <w:t xml:space="preserve"> </w:t>
      </w:r>
      <w:r w:rsidRPr="00522A03">
        <w:rPr>
          <w:rFonts w:ascii="Arial" w:hAnsi="Arial" w:cs="Arial"/>
          <w:sz w:val="20"/>
          <w:szCs w:val="20"/>
        </w:rPr>
        <w:t>za</w:t>
      </w:r>
      <w:r w:rsidRPr="00522A03">
        <w:rPr>
          <w:rFonts w:ascii="Arial" w:hAnsi="Arial" w:cs="Arial"/>
          <w:spacing w:val="3"/>
          <w:sz w:val="20"/>
          <w:szCs w:val="20"/>
        </w:rPr>
        <w:t>r</w:t>
      </w:r>
      <w:r w:rsidRPr="00522A03">
        <w:rPr>
          <w:rFonts w:ascii="Arial" w:hAnsi="Arial" w:cs="Arial"/>
          <w:sz w:val="20"/>
          <w:szCs w:val="20"/>
        </w:rPr>
        <w:t>zu</w:t>
      </w:r>
      <w:r w:rsidRPr="00522A03">
        <w:rPr>
          <w:rFonts w:ascii="Arial" w:hAnsi="Arial" w:cs="Arial"/>
          <w:spacing w:val="1"/>
          <w:sz w:val="20"/>
          <w:szCs w:val="20"/>
        </w:rPr>
        <w:t>t</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charak</w:t>
      </w:r>
      <w:r w:rsidRPr="00522A03">
        <w:rPr>
          <w:rFonts w:ascii="Arial" w:hAnsi="Arial" w:cs="Arial"/>
          <w:spacing w:val="1"/>
          <w:sz w:val="20"/>
          <w:szCs w:val="20"/>
        </w:rPr>
        <w:t>t</w:t>
      </w:r>
      <w:r w:rsidRPr="00522A03">
        <w:rPr>
          <w:rFonts w:ascii="Arial" w:hAnsi="Arial" w:cs="Arial"/>
          <w:sz w:val="20"/>
          <w:szCs w:val="20"/>
        </w:rPr>
        <w:t>erze</w:t>
      </w:r>
      <w:r>
        <w:rPr>
          <w:rFonts w:ascii="Arial" w:hAnsi="Arial" w:cs="Arial"/>
          <w:sz w:val="20"/>
          <w:szCs w:val="20"/>
        </w:rPr>
        <w:t xml:space="preserve"> </w:t>
      </w:r>
      <w:r w:rsidRPr="00522A03">
        <w:rPr>
          <w:rFonts w:ascii="Arial" w:hAnsi="Arial" w:cs="Arial"/>
          <w:sz w:val="20"/>
          <w:szCs w:val="20"/>
        </w:rPr>
        <w:t>proceduralnym</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za</w:t>
      </w:r>
      <w:r w:rsidRPr="00522A03">
        <w:rPr>
          <w:rFonts w:ascii="Arial" w:hAnsi="Arial" w:cs="Arial"/>
          <w:spacing w:val="2"/>
          <w:sz w:val="20"/>
          <w:szCs w:val="20"/>
        </w:rPr>
        <w:t>k</w:t>
      </w:r>
      <w:r w:rsidRPr="00522A03">
        <w:rPr>
          <w:rFonts w:ascii="Arial" w:hAnsi="Arial" w:cs="Arial"/>
          <w:sz w:val="20"/>
          <w:szCs w:val="20"/>
        </w:rPr>
        <w:t>resie</w:t>
      </w:r>
      <w:r>
        <w:rPr>
          <w:rFonts w:ascii="Arial" w:hAnsi="Arial" w:cs="Arial"/>
          <w:sz w:val="20"/>
          <w:szCs w:val="20"/>
        </w:rPr>
        <w:t xml:space="preserve"> </w:t>
      </w:r>
      <w:r w:rsidRPr="00522A03">
        <w:rPr>
          <w:rFonts w:ascii="Arial" w:hAnsi="Arial" w:cs="Arial"/>
          <w:sz w:val="20"/>
          <w:szCs w:val="20"/>
        </w:rPr>
        <w:t>przeprowa</w:t>
      </w:r>
      <w:r w:rsidRPr="00522A03">
        <w:rPr>
          <w:rFonts w:ascii="Arial" w:hAnsi="Arial" w:cs="Arial"/>
          <w:spacing w:val="2"/>
          <w:sz w:val="20"/>
          <w:szCs w:val="20"/>
        </w:rPr>
        <w:t>d</w:t>
      </w:r>
      <w:r w:rsidRPr="00522A03">
        <w:rPr>
          <w:rFonts w:ascii="Arial" w:hAnsi="Arial" w:cs="Arial"/>
          <w:sz w:val="20"/>
          <w:szCs w:val="20"/>
        </w:rPr>
        <w:t>zonej oceny,</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eżeli</w:t>
      </w:r>
      <w:r>
        <w:rPr>
          <w:rFonts w:ascii="Arial" w:hAnsi="Arial" w:cs="Arial"/>
          <w:sz w:val="20"/>
          <w:szCs w:val="20"/>
        </w:rPr>
        <w:t xml:space="preserve"> </w:t>
      </w:r>
      <w:r w:rsidRPr="00522A03">
        <w:rPr>
          <w:rFonts w:ascii="Arial" w:hAnsi="Arial" w:cs="Arial"/>
          <w:sz w:val="20"/>
          <w:szCs w:val="20"/>
        </w:rPr>
        <w:t>zdaniem Wnioskodawcy</w:t>
      </w:r>
      <w:r>
        <w:rPr>
          <w:rFonts w:ascii="Arial" w:hAnsi="Arial" w:cs="Arial"/>
          <w:sz w:val="20"/>
          <w:szCs w:val="20"/>
        </w:rPr>
        <w:t xml:space="preserve"> </w:t>
      </w:r>
      <w:r w:rsidRPr="00522A03">
        <w:rPr>
          <w:rFonts w:ascii="Arial" w:hAnsi="Arial" w:cs="Arial"/>
          <w:sz w:val="20"/>
          <w:szCs w:val="20"/>
        </w:rPr>
        <w:t>naruszenia</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a</w:t>
      </w:r>
      <w:r w:rsidRPr="00522A03">
        <w:rPr>
          <w:rFonts w:ascii="Arial" w:hAnsi="Arial" w:cs="Arial"/>
          <w:spacing w:val="2"/>
          <w:sz w:val="20"/>
          <w:szCs w:val="20"/>
        </w:rPr>
        <w:t>k</w:t>
      </w:r>
      <w:r w:rsidRPr="00522A03">
        <w:rPr>
          <w:rFonts w:ascii="Arial" w:hAnsi="Arial" w:cs="Arial"/>
          <w:sz w:val="20"/>
          <w:szCs w:val="20"/>
        </w:rPr>
        <w:t>ie</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iały</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ie</w:t>
      </w:r>
      <w:r w:rsidRPr="00522A03">
        <w:rPr>
          <w:rFonts w:ascii="Arial" w:hAnsi="Arial" w:cs="Arial"/>
          <w:spacing w:val="1"/>
          <w:sz w:val="20"/>
          <w:szCs w:val="20"/>
        </w:rPr>
        <w:t>j</w:t>
      </w:r>
      <w:r w:rsidRPr="00522A03">
        <w:rPr>
          <w:rFonts w:ascii="Arial" w:hAnsi="Arial" w:cs="Arial"/>
          <w:sz w:val="20"/>
          <w:szCs w:val="20"/>
        </w:rPr>
        <w:t>sce,</w:t>
      </w:r>
      <w:r>
        <w:rPr>
          <w:rFonts w:ascii="Arial" w:hAnsi="Arial" w:cs="Arial"/>
          <w:sz w:val="20"/>
          <w:szCs w:val="20"/>
        </w:rPr>
        <w:t xml:space="preserve"> </w:t>
      </w:r>
      <w:r w:rsidRPr="00522A03">
        <w:rPr>
          <w:rFonts w:ascii="Arial" w:hAnsi="Arial" w:cs="Arial"/>
          <w:sz w:val="20"/>
          <w:szCs w:val="20"/>
        </w:rPr>
        <w:t>wraz</w:t>
      </w:r>
      <w:r>
        <w:rPr>
          <w:rFonts w:ascii="Arial" w:hAnsi="Arial" w:cs="Arial"/>
          <w:sz w:val="20"/>
          <w:szCs w:val="20"/>
        </w:rPr>
        <w:t xml:space="preserve"> </w:t>
      </w:r>
      <w:r w:rsidRPr="00522A03">
        <w:rPr>
          <w:rFonts w:ascii="Arial" w:hAnsi="Arial" w:cs="Arial"/>
          <w:sz w:val="20"/>
          <w:szCs w:val="20"/>
        </w:rPr>
        <w:t>z uzasadnienie</w:t>
      </w:r>
      <w:r w:rsidRPr="00522A03">
        <w:rPr>
          <w:rFonts w:ascii="Arial" w:hAnsi="Arial" w:cs="Arial"/>
          <w:spacing w:val="1"/>
          <w:sz w:val="20"/>
          <w:szCs w:val="20"/>
        </w:rPr>
        <w:t>m</w:t>
      </w:r>
      <w:r w:rsidRPr="00522A03">
        <w:rPr>
          <w:rFonts w:ascii="Arial" w:hAnsi="Arial" w:cs="Arial"/>
          <w:sz w:val="20"/>
          <w:szCs w:val="20"/>
        </w:rPr>
        <w:t>;</w:t>
      </w:r>
    </w:p>
    <w:p w:rsidR="00567C50" w:rsidRPr="00522A03" w:rsidRDefault="00567C50" w:rsidP="005474A9">
      <w:pPr>
        <w:pStyle w:val="Tretekstu"/>
        <w:widowControl w:val="0"/>
        <w:numPr>
          <w:ilvl w:val="0"/>
          <w:numId w:val="20"/>
        </w:numPr>
        <w:tabs>
          <w:tab w:val="left" w:pos="838"/>
        </w:tabs>
        <w:overflowPunct/>
        <w:spacing w:after="0" w:line="320" w:lineRule="atLeast"/>
        <w:ind w:right="109"/>
        <w:jc w:val="both"/>
        <w:rPr>
          <w:rFonts w:ascii="Arial" w:hAnsi="Arial" w:cs="Arial"/>
          <w:sz w:val="20"/>
          <w:szCs w:val="20"/>
        </w:rPr>
      </w:pPr>
      <w:r w:rsidRPr="00522A03">
        <w:rPr>
          <w:rFonts w:ascii="Arial" w:hAnsi="Arial" w:cs="Arial"/>
          <w:sz w:val="20"/>
          <w:szCs w:val="20"/>
        </w:rPr>
        <w:t>podpis W</w:t>
      </w:r>
      <w:r w:rsidRPr="00522A03">
        <w:rPr>
          <w:rFonts w:ascii="Arial" w:hAnsi="Arial" w:cs="Arial"/>
          <w:spacing w:val="2"/>
          <w:sz w:val="20"/>
          <w:szCs w:val="20"/>
        </w:rPr>
        <w:t>n</w:t>
      </w:r>
      <w:r w:rsidRPr="00522A03">
        <w:rPr>
          <w:rFonts w:ascii="Arial" w:hAnsi="Arial" w:cs="Arial"/>
          <w:sz w:val="20"/>
          <w:szCs w:val="20"/>
        </w:rPr>
        <w:t>ios</w:t>
      </w:r>
      <w:r w:rsidRPr="00522A03">
        <w:rPr>
          <w:rFonts w:ascii="Arial" w:hAnsi="Arial" w:cs="Arial"/>
          <w:spacing w:val="2"/>
          <w:sz w:val="20"/>
          <w:szCs w:val="20"/>
        </w:rPr>
        <w:t>k</w:t>
      </w:r>
      <w:r w:rsidRPr="00522A03">
        <w:rPr>
          <w:rFonts w:ascii="Arial" w:hAnsi="Arial" w:cs="Arial"/>
          <w:sz w:val="20"/>
          <w:szCs w:val="20"/>
        </w:rPr>
        <w:t>odawcy lub osoby</w:t>
      </w:r>
      <w:r>
        <w:rPr>
          <w:rFonts w:ascii="Arial" w:hAnsi="Arial" w:cs="Arial"/>
          <w:sz w:val="20"/>
          <w:szCs w:val="20"/>
        </w:rPr>
        <w:t xml:space="preserve"> </w:t>
      </w:r>
      <w:r w:rsidRPr="00522A03">
        <w:rPr>
          <w:rFonts w:ascii="Arial" w:hAnsi="Arial" w:cs="Arial"/>
          <w:sz w:val="20"/>
          <w:szCs w:val="20"/>
        </w:rPr>
        <w:t>up</w:t>
      </w:r>
      <w:r w:rsidRPr="00522A03">
        <w:rPr>
          <w:rFonts w:ascii="Arial" w:hAnsi="Arial" w:cs="Arial"/>
          <w:spacing w:val="2"/>
          <w:sz w:val="20"/>
          <w:szCs w:val="20"/>
        </w:rPr>
        <w:t>o</w:t>
      </w:r>
      <w:r w:rsidRPr="00522A03">
        <w:rPr>
          <w:rFonts w:ascii="Arial" w:hAnsi="Arial" w:cs="Arial"/>
          <w:sz w:val="20"/>
          <w:szCs w:val="20"/>
        </w:rPr>
        <w:t>ważnionej do reprezen</w:t>
      </w:r>
      <w:r w:rsidRPr="00522A03">
        <w:rPr>
          <w:rFonts w:ascii="Arial" w:hAnsi="Arial" w:cs="Arial"/>
          <w:spacing w:val="1"/>
          <w:sz w:val="20"/>
          <w:szCs w:val="20"/>
        </w:rPr>
        <w:t>t</w:t>
      </w:r>
      <w:r w:rsidRPr="00522A03">
        <w:rPr>
          <w:rFonts w:ascii="Arial" w:hAnsi="Arial" w:cs="Arial"/>
          <w:sz w:val="20"/>
          <w:szCs w:val="20"/>
        </w:rPr>
        <w:t>owa</w:t>
      </w:r>
      <w:r w:rsidRPr="00522A03">
        <w:rPr>
          <w:rFonts w:ascii="Arial" w:hAnsi="Arial" w:cs="Arial"/>
          <w:spacing w:val="2"/>
          <w:sz w:val="20"/>
          <w:szCs w:val="20"/>
        </w:rPr>
        <w:t>n</w:t>
      </w:r>
      <w:r w:rsidRPr="00522A03">
        <w:rPr>
          <w:rFonts w:ascii="Arial" w:hAnsi="Arial" w:cs="Arial"/>
          <w:sz w:val="20"/>
          <w:szCs w:val="20"/>
        </w:rPr>
        <w:t xml:space="preserve">ia, </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a</w:t>
      </w:r>
      <w:r w:rsidRPr="00522A03">
        <w:rPr>
          <w:rFonts w:ascii="Arial" w:hAnsi="Arial" w:cs="Arial"/>
          <w:sz w:val="20"/>
          <w:szCs w:val="20"/>
        </w:rPr>
        <w:t>łą</w:t>
      </w:r>
      <w:r w:rsidRPr="00522A03">
        <w:rPr>
          <w:rFonts w:ascii="Arial" w:hAnsi="Arial" w:cs="Arial"/>
          <w:spacing w:val="2"/>
          <w:sz w:val="20"/>
          <w:szCs w:val="20"/>
        </w:rPr>
        <w:t>c</w:t>
      </w:r>
      <w:r w:rsidRPr="00522A03">
        <w:rPr>
          <w:rFonts w:ascii="Arial" w:hAnsi="Arial" w:cs="Arial"/>
          <w:sz w:val="20"/>
          <w:szCs w:val="20"/>
        </w:rPr>
        <w:t>zeniem</w:t>
      </w:r>
      <w:r>
        <w:rPr>
          <w:rFonts w:ascii="Arial" w:hAnsi="Arial" w:cs="Arial"/>
          <w:sz w:val="20"/>
          <w:szCs w:val="20"/>
        </w:rPr>
        <w:t xml:space="preserve"> </w:t>
      </w:r>
      <w:r w:rsidRPr="00522A03">
        <w:rPr>
          <w:rFonts w:ascii="Arial" w:hAnsi="Arial" w:cs="Arial"/>
          <w:sz w:val="20"/>
          <w:szCs w:val="20"/>
        </w:rPr>
        <w:t>ory</w:t>
      </w:r>
      <w:r w:rsidRPr="00522A03">
        <w:rPr>
          <w:rFonts w:ascii="Arial" w:hAnsi="Arial" w:cs="Arial"/>
          <w:spacing w:val="2"/>
          <w:sz w:val="20"/>
          <w:szCs w:val="20"/>
        </w:rPr>
        <w:t>g</w:t>
      </w:r>
      <w:r w:rsidRPr="00522A03">
        <w:rPr>
          <w:rFonts w:ascii="Arial" w:hAnsi="Arial" w:cs="Arial"/>
          <w:sz w:val="20"/>
          <w:szCs w:val="20"/>
        </w:rPr>
        <w:t>inału</w:t>
      </w:r>
      <w:r>
        <w:rPr>
          <w:rFonts w:ascii="Arial" w:hAnsi="Arial" w:cs="Arial"/>
          <w:sz w:val="20"/>
          <w:szCs w:val="20"/>
        </w:rPr>
        <w:t xml:space="preserve"> </w:t>
      </w:r>
      <w:r w:rsidRPr="00522A03">
        <w:rPr>
          <w:rFonts w:ascii="Arial" w:hAnsi="Arial" w:cs="Arial"/>
          <w:sz w:val="20"/>
          <w:szCs w:val="20"/>
        </w:rPr>
        <w:t>lub</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opii</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2"/>
          <w:sz w:val="20"/>
          <w:szCs w:val="20"/>
        </w:rPr>
        <w:t>k</w:t>
      </w:r>
      <w:r w:rsidRPr="00522A03">
        <w:rPr>
          <w:rFonts w:ascii="Arial" w:hAnsi="Arial" w:cs="Arial"/>
          <w:sz w:val="20"/>
          <w:szCs w:val="20"/>
        </w:rPr>
        <w:t>umen</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poświad</w:t>
      </w:r>
      <w:r w:rsidRPr="00522A03">
        <w:rPr>
          <w:rFonts w:ascii="Arial" w:hAnsi="Arial" w:cs="Arial"/>
          <w:spacing w:val="2"/>
          <w:sz w:val="20"/>
          <w:szCs w:val="20"/>
        </w:rPr>
        <w:t>c</w:t>
      </w:r>
      <w:r w:rsidRPr="00522A03">
        <w:rPr>
          <w:rFonts w:ascii="Arial" w:hAnsi="Arial" w:cs="Arial"/>
          <w:sz w:val="20"/>
          <w:szCs w:val="20"/>
        </w:rPr>
        <w:t>za</w:t>
      </w:r>
      <w:r w:rsidRPr="00522A03">
        <w:rPr>
          <w:rFonts w:ascii="Arial" w:hAnsi="Arial" w:cs="Arial"/>
          <w:spacing w:val="1"/>
          <w:sz w:val="20"/>
          <w:szCs w:val="20"/>
        </w:rPr>
        <w:t>j</w:t>
      </w:r>
      <w:r w:rsidRPr="00522A03">
        <w:rPr>
          <w:rFonts w:ascii="Arial" w:hAnsi="Arial" w:cs="Arial"/>
          <w:sz w:val="20"/>
          <w:szCs w:val="20"/>
        </w:rPr>
        <w:t>ące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u</w:t>
      </w:r>
      <w:r w:rsidRPr="00522A03">
        <w:rPr>
          <w:rFonts w:ascii="Arial" w:hAnsi="Arial" w:cs="Arial"/>
          <w:spacing w:val="1"/>
          <w:sz w:val="20"/>
          <w:szCs w:val="20"/>
        </w:rPr>
        <w:t>m</w:t>
      </w:r>
      <w:r w:rsidRPr="00522A03">
        <w:rPr>
          <w:rFonts w:ascii="Arial" w:hAnsi="Arial" w:cs="Arial"/>
          <w:sz w:val="20"/>
          <w:szCs w:val="20"/>
        </w:rPr>
        <w:t>ocowa</w:t>
      </w:r>
      <w:r w:rsidRPr="00522A03">
        <w:rPr>
          <w:rFonts w:ascii="Arial" w:hAnsi="Arial" w:cs="Arial"/>
          <w:spacing w:val="2"/>
          <w:sz w:val="20"/>
          <w:szCs w:val="20"/>
        </w:rPr>
        <w:t>n</w:t>
      </w:r>
      <w:r w:rsidRPr="00522A03">
        <w:rPr>
          <w:rFonts w:ascii="Arial" w:hAnsi="Arial" w:cs="Arial"/>
          <w:sz w:val="20"/>
          <w:szCs w:val="20"/>
        </w:rPr>
        <w:t>ie</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a</w:t>
      </w:r>
      <w:r w:rsidRPr="00522A03">
        <w:rPr>
          <w:rFonts w:ascii="Arial" w:hAnsi="Arial" w:cs="Arial"/>
          <w:spacing w:val="2"/>
          <w:sz w:val="20"/>
          <w:szCs w:val="20"/>
        </w:rPr>
        <w:t>k</w:t>
      </w:r>
      <w:r w:rsidRPr="00522A03">
        <w:rPr>
          <w:rFonts w:ascii="Arial" w:hAnsi="Arial" w:cs="Arial"/>
          <w:sz w:val="20"/>
          <w:szCs w:val="20"/>
        </w:rPr>
        <w:t>iej osoby do</w:t>
      </w:r>
      <w:r>
        <w:rPr>
          <w:rFonts w:ascii="Arial" w:hAnsi="Arial" w:cs="Arial"/>
          <w:sz w:val="20"/>
          <w:szCs w:val="20"/>
        </w:rPr>
        <w:t xml:space="preserve"> </w:t>
      </w:r>
      <w:r w:rsidRPr="00522A03">
        <w:rPr>
          <w:rFonts w:ascii="Arial" w:hAnsi="Arial" w:cs="Arial"/>
          <w:sz w:val="20"/>
          <w:szCs w:val="20"/>
        </w:rPr>
        <w:t>reprezen</w:t>
      </w:r>
      <w:r w:rsidRPr="00522A03">
        <w:rPr>
          <w:rFonts w:ascii="Arial" w:hAnsi="Arial" w:cs="Arial"/>
          <w:spacing w:val="1"/>
          <w:sz w:val="20"/>
          <w:szCs w:val="20"/>
        </w:rPr>
        <w:t>t</w:t>
      </w:r>
      <w:r w:rsidRPr="00522A03">
        <w:rPr>
          <w:rFonts w:ascii="Arial" w:hAnsi="Arial" w:cs="Arial"/>
          <w:sz w:val="20"/>
          <w:szCs w:val="20"/>
        </w:rPr>
        <w:t>owania</w:t>
      </w:r>
      <w:r w:rsidRPr="00522A03">
        <w:rPr>
          <w:rFonts w:ascii="Arial" w:hAnsi="Arial" w:cs="Arial"/>
          <w:spacing w:val="1"/>
          <w:sz w:val="20"/>
          <w:szCs w:val="20"/>
        </w:rPr>
        <w:t xml:space="preserve"> 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w:t>
      </w:r>
      <w:r w:rsidRPr="00522A03">
        <w:rPr>
          <w:rFonts w:ascii="Arial" w:hAnsi="Arial" w:cs="Arial"/>
          <w:spacing w:val="2"/>
          <w:sz w:val="20"/>
          <w:szCs w:val="20"/>
        </w:rPr>
        <w:t>c</w:t>
      </w:r>
      <w:r w:rsidRPr="00522A03">
        <w:rPr>
          <w:rFonts w:ascii="Arial" w:hAnsi="Arial" w:cs="Arial"/>
          <w:sz w:val="20"/>
          <w:szCs w:val="20"/>
        </w:rPr>
        <w:t>y.</w:t>
      </w:r>
    </w:p>
    <w:p w:rsidR="00567C50" w:rsidRPr="00522A03" w:rsidRDefault="00567C50" w:rsidP="005474A9">
      <w:pPr>
        <w:pStyle w:val="Tretekstu"/>
        <w:widowControl w:val="0"/>
        <w:tabs>
          <w:tab w:val="left" w:pos="478"/>
        </w:tabs>
        <w:overflowPunct/>
        <w:spacing w:line="320" w:lineRule="atLeast"/>
        <w:ind w:right="107"/>
        <w:jc w:val="both"/>
        <w:rPr>
          <w:rFonts w:ascii="Arial" w:hAnsi="Arial" w:cs="Arial"/>
          <w:sz w:val="20"/>
          <w:szCs w:val="20"/>
        </w:rPr>
      </w:pP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art.54</w:t>
      </w:r>
      <w:r>
        <w:rPr>
          <w:rFonts w:ascii="Arial" w:hAnsi="Arial" w:cs="Arial"/>
          <w:sz w:val="20"/>
          <w:szCs w:val="20"/>
        </w:rPr>
        <w:t xml:space="preserve"> </w:t>
      </w:r>
      <w:r w:rsidRPr="00522A03">
        <w:rPr>
          <w:rFonts w:ascii="Arial" w:hAnsi="Arial" w:cs="Arial"/>
          <w:sz w:val="20"/>
          <w:szCs w:val="20"/>
        </w:rPr>
        <w:t>ust</w:t>
      </w:r>
      <w:r>
        <w:rPr>
          <w:rFonts w:ascii="Arial" w:hAnsi="Arial" w:cs="Arial"/>
          <w:sz w:val="20"/>
          <w:szCs w:val="20"/>
        </w:rPr>
        <w:t xml:space="preserve">. </w:t>
      </w:r>
      <w:r w:rsidRPr="00522A03">
        <w:rPr>
          <w:rFonts w:ascii="Arial" w:hAnsi="Arial" w:cs="Arial"/>
          <w:sz w:val="20"/>
          <w:szCs w:val="20"/>
        </w:rPr>
        <w:t>3</w:t>
      </w:r>
      <w:r>
        <w:rPr>
          <w:rFonts w:ascii="Arial" w:hAnsi="Arial" w:cs="Arial"/>
          <w:sz w:val="20"/>
          <w:szCs w:val="20"/>
        </w:rPr>
        <w:t xml:space="preserve"> </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4</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w:t>
      </w:r>
      <w:r w:rsidRPr="00522A03">
        <w:rPr>
          <w:rFonts w:ascii="Arial" w:hAnsi="Arial" w:cs="Arial"/>
          <w:spacing w:val="3"/>
          <w:sz w:val="20"/>
          <w:szCs w:val="20"/>
        </w:rPr>
        <w:t>r</w:t>
      </w:r>
      <w:r w:rsidRPr="00522A03">
        <w:rPr>
          <w:rFonts w:ascii="Arial" w:hAnsi="Arial" w:cs="Arial"/>
          <w:sz w:val="20"/>
          <w:szCs w:val="20"/>
        </w:rPr>
        <w:t>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wnie</w:t>
      </w:r>
      <w:r w:rsidRPr="00522A03">
        <w:rPr>
          <w:rFonts w:ascii="Arial" w:hAnsi="Arial" w:cs="Arial"/>
          <w:spacing w:val="2"/>
          <w:sz w:val="20"/>
          <w:szCs w:val="20"/>
        </w:rPr>
        <w:t>s</w:t>
      </w:r>
      <w:r w:rsidRPr="00522A03">
        <w:rPr>
          <w:rFonts w:ascii="Arial" w:hAnsi="Arial" w:cs="Arial"/>
          <w:sz w:val="20"/>
          <w:szCs w:val="20"/>
        </w:rPr>
        <w:t>ienia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nie spełnia</w:t>
      </w:r>
      <w:r w:rsidRPr="00522A03">
        <w:rPr>
          <w:rFonts w:ascii="Arial" w:hAnsi="Arial" w:cs="Arial"/>
          <w:spacing w:val="1"/>
          <w:sz w:val="20"/>
          <w:szCs w:val="20"/>
        </w:rPr>
        <w:t>j</w:t>
      </w:r>
      <w:r w:rsidRPr="00522A03">
        <w:rPr>
          <w:rFonts w:ascii="Arial" w:hAnsi="Arial" w:cs="Arial"/>
          <w:sz w:val="20"/>
          <w:szCs w:val="20"/>
        </w:rPr>
        <w:t>ące</w:t>
      </w:r>
      <w:r w:rsidRPr="00522A03">
        <w:rPr>
          <w:rFonts w:ascii="Arial" w:hAnsi="Arial" w:cs="Arial"/>
          <w:spacing w:val="2"/>
          <w:sz w:val="20"/>
          <w:szCs w:val="20"/>
        </w:rPr>
        <w:t>g</w:t>
      </w:r>
      <w:r w:rsidRPr="00522A03">
        <w:rPr>
          <w:rFonts w:ascii="Arial" w:hAnsi="Arial" w:cs="Arial"/>
          <w:sz w:val="20"/>
          <w:szCs w:val="20"/>
        </w:rPr>
        <w:t>o wy</w:t>
      </w:r>
      <w:r w:rsidRPr="00522A03">
        <w:rPr>
          <w:rFonts w:ascii="Arial" w:hAnsi="Arial" w:cs="Arial"/>
          <w:spacing w:val="1"/>
          <w:sz w:val="20"/>
          <w:szCs w:val="20"/>
        </w:rPr>
        <w:t>m</w:t>
      </w:r>
      <w:r w:rsidRPr="00522A03">
        <w:rPr>
          <w:rFonts w:ascii="Arial" w:hAnsi="Arial" w:cs="Arial"/>
          <w:sz w:val="20"/>
          <w:szCs w:val="20"/>
        </w:rPr>
        <w:t>o</w:t>
      </w:r>
      <w:r w:rsidRPr="00522A03">
        <w:rPr>
          <w:rFonts w:ascii="Arial" w:hAnsi="Arial" w:cs="Arial"/>
          <w:spacing w:val="2"/>
          <w:sz w:val="20"/>
          <w:szCs w:val="20"/>
        </w:rPr>
        <w:t>g</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alnych</w:t>
      </w:r>
      <w:r>
        <w:rPr>
          <w:rFonts w:ascii="Arial" w:hAnsi="Arial" w:cs="Arial"/>
          <w:sz w:val="20"/>
          <w:szCs w:val="20"/>
        </w:rPr>
        <w:t xml:space="preserve"> </w:t>
      </w:r>
      <w:r w:rsidRPr="00522A03">
        <w:rPr>
          <w:rFonts w:ascii="Arial" w:hAnsi="Arial" w:cs="Arial"/>
          <w:sz w:val="20"/>
          <w:szCs w:val="20"/>
        </w:rPr>
        <w:t>wy</w:t>
      </w:r>
      <w:r w:rsidRPr="00522A03">
        <w:rPr>
          <w:rFonts w:ascii="Arial" w:hAnsi="Arial" w:cs="Arial"/>
          <w:spacing w:val="1"/>
          <w:sz w:val="20"/>
          <w:szCs w:val="20"/>
        </w:rPr>
        <w:t>m</w:t>
      </w:r>
      <w:r w:rsidRPr="00522A03">
        <w:rPr>
          <w:rFonts w:ascii="Arial" w:hAnsi="Arial" w:cs="Arial"/>
          <w:sz w:val="20"/>
          <w:szCs w:val="20"/>
        </w:rPr>
        <w:t>ienio</w:t>
      </w:r>
      <w:r w:rsidRPr="00522A03">
        <w:rPr>
          <w:rFonts w:ascii="Arial" w:hAnsi="Arial" w:cs="Arial"/>
          <w:spacing w:val="2"/>
          <w:sz w:val="20"/>
          <w:szCs w:val="20"/>
        </w:rPr>
        <w:t>n</w:t>
      </w:r>
      <w:r w:rsidRPr="00522A03">
        <w:rPr>
          <w:rFonts w:ascii="Arial" w:hAnsi="Arial" w:cs="Arial"/>
          <w:sz w:val="20"/>
          <w:szCs w:val="20"/>
        </w:rPr>
        <w:t>ych</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powyższych</w:t>
      </w:r>
      <w:r>
        <w:rPr>
          <w:rFonts w:ascii="Arial" w:hAnsi="Arial" w:cs="Arial"/>
          <w:sz w:val="20"/>
          <w:szCs w:val="20"/>
        </w:rPr>
        <w:t xml:space="preserve"> </w:t>
      </w:r>
      <w:r w:rsidRPr="00522A03">
        <w:rPr>
          <w:rFonts w:ascii="Arial" w:hAnsi="Arial" w:cs="Arial"/>
          <w:sz w:val="20"/>
          <w:szCs w:val="20"/>
        </w:rPr>
        <w:t>pod</w:t>
      </w:r>
      <w:r>
        <w:rPr>
          <w:rFonts w:ascii="Arial" w:hAnsi="Arial" w:cs="Arial"/>
          <w:sz w:val="20"/>
          <w:szCs w:val="20"/>
        </w:rPr>
        <w:t xml:space="preserve"> </w:t>
      </w:r>
      <w:r w:rsidRPr="00522A03">
        <w:rPr>
          <w:rFonts w:ascii="Arial" w:hAnsi="Arial" w:cs="Arial"/>
          <w:sz w:val="20"/>
          <w:szCs w:val="20"/>
        </w:rPr>
        <w:t>punk</w:t>
      </w:r>
      <w:r w:rsidRPr="00522A03">
        <w:rPr>
          <w:rFonts w:ascii="Arial" w:hAnsi="Arial" w:cs="Arial"/>
          <w:spacing w:val="1"/>
          <w:sz w:val="20"/>
          <w:szCs w:val="20"/>
        </w:rPr>
        <w:t>t</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 xml:space="preserve">a </w:t>
      </w:r>
      <w:r>
        <w:rPr>
          <w:rFonts w:ascii="Arial" w:hAnsi="Arial" w:cs="Arial"/>
          <w:sz w:val="20"/>
          <w:szCs w:val="20"/>
        </w:rPr>
        <w:t>–</w:t>
      </w:r>
      <w:r w:rsidRPr="00522A03">
        <w:rPr>
          <w:rFonts w:ascii="Arial" w:hAnsi="Arial" w:cs="Arial"/>
          <w:sz w:val="20"/>
          <w:szCs w:val="20"/>
        </w:rPr>
        <w:t xml:space="preserve"> c</w:t>
      </w:r>
      <w:r>
        <w:rPr>
          <w:rFonts w:ascii="Arial" w:hAnsi="Arial" w:cs="Arial"/>
          <w:sz w:val="20"/>
          <w:szCs w:val="20"/>
        </w:rPr>
        <w:t xml:space="preserve"> </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f lub zawiera</w:t>
      </w:r>
      <w:r w:rsidRPr="00522A03">
        <w:rPr>
          <w:rFonts w:ascii="Arial" w:hAnsi="Arial" w:cs="Arial"/>
          <w:spacing w:val="1"/>
          <w:sz w:val="20"/>
          <w:szCs w:val="20"/>
        </w:rPr>
        <w:t>j</w:t>
      </w:r>
      <w:r w:rsidRPr="00522A03">
        <w:rPr>
          <w:rFonts w:ascii="Arial" w:hAnsi="Arial" w:cs="Arial"/>
          <w:sz w:val="20"/>
          <w:szCs w:val="20"/>
        </w:rPr>
        <w:t>ącego oczywis</w:t>
      </w:r>
      <w:r w:rsidRPr="00522A03">
        <w:rPr>
          <w:rFonts w:ascii="Arial" w:hAnsi="Arial" w:cs="Arial"/>
          <w:spacing w:val="1"/>
          <w:sz w:val="20"/>
          <w:szCs w:val="20"/>
        </w:rPr>
        <w:t>t</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1"/>
          <w:sz w:val="20"/>
          <w:szCs w:val="20"/>
        </w:rPr>
        <w:t>m</w:t>
      </w:r>
      <w:r w:rsidRPr="00522A03">
        <w:rPr>
          <w:rFonts w:ascii="Arial" w:hAnsi="Arial" w:cs="Arial"/>
          <w:sz w:val="20"/>
          <w:szCs w:val="20"/>
        </w:rPr>
        <w:t>ył</w:t>
      </w:r>
      <w:r w:rsidRPr="00522A03">
        <w:rPr>
          <w:rFonts w:ascii="Arial" w:hAnsi="Arial" w:cs="Arial"/>
          <w:spacing w:val="2"/>
          <w:sz w:val="20"/>
          <w:szCs w:val="20"/>
        </w:rPr>
        <w:t>k</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pacing w:val="1"/>
          <w:sz w:val="20"/>
          <w:szCs w:val="20"/>
        </w:rPr>
        <w:t>I</w:t>
      </w:r>
      <w:r w:rsidRPr="00522A03">
        <w:rPr>
          <w:rFonts w:ascii="Arial" w:hAnsi="Arial" w:cs="Arial"/>
          <w:sz w:val="20"/>
          <w:szCs w:val="20"/>
        </w:rPr>
        <w:t>P WUP/IP ZIT</w:t>
      </w:r>
      <w:r>
        <w:rPr>
          <w:rFonts w:ascii="Arial" w:hAnsi="Arial" w:cs="Arial"/>
          <w:sz w:val="20"/>
          <w:szCs w:val="20"/>
        </w:rPr>
        <w:t xml:space="preserve"> </w:t>
      </w:r>
      <w:r w:rsidRPr="00522A03">
        <w:rPr>
          <w:rFonts w:ascii="Arial" w:hAnsi="Arial" w:cs="Arial"/>
          <w:sz w:val="20"/>
          <w:szCs w:val="20"/>
        </w:rPr>
        <w:t>wzywa</w:t>
      </w:r>
      <w:r>
        <w:rPr>
          <w:rFonts w:ascii="Arial" w:hAnsi="Arial" w:cs="Arial"/>
          <w:sz w:val="20"/>
          <w:szCs w:val="20"/>
        </w:rPr>
        <w:t xml:space="preserve"> </w:t>
      </w:r>
      <w:r w:rsidRPr="00522A03">
        <w:rPr>
          <w:rFonts w:ascii="Arial" w:hAnsi="Arial" w:cs="Arial"/>
          <w:sz w:val="20"/>
          <w:szCs w:val="20"/>
        </w:rPr>
        <w:t>W</w:t>
      </w:r>
      <w:r w:rsidRPr="00522A03">
        <w:rPr>
          <w:rFonts w:ascii="Arial" w:hAnsi="Arial" w:cs="Arial"/>
          <w:spacing w:val="2"/>
          <w:sz w:val="20"/>
          <w:szCs w:val="20"/>
        </w:rPr>
        <w:t>n</w:t>
      </w:r>
      <w:r w:rsidRPr="00522A03">
        <w:rPr>
          <w:rFonts w:ascii="Arial" w:hAnsi="Arial" w:cs="Arial"/>
          <w:sz w:val="20"/>
          <w:szCs w:val="20"/>
        </w:rPr>
        <w:t>ios</w:t>
      </w:r>
      <w:r w:rsidRPr="00522A03">
        <w:rPr>
          <w:rFonts w:ascii="Arial" w:hAnsi="Arial" w:cs="Arial"/>
          <w:spacing w:val="2"/>
          <w:sz w:val="20"/>
          <w:szCs w:val="20"/>
        </w:rPr>
        <w:t>k</w:t>
      </w:r>
      <w:r w:rsidRPr="00522A03">
        <w:rPr>
          <w:rFonts w:ascii="Arial" w:hAnsi="Arial" w:cs="Arial"/>
          <w:sz w:val="20"/>
          <w:szCs w:val="20"/>
        </w:rPr>
        <w:t>odawcę</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je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uzupełnienia</w:t>
      </w:r>
      <w:r>
        <w:rPr>
          <w:rFonts w:ascii="Arial" w:hAnsi="Arial" w:cs="Arial"/>
          <w:sz w:val="20"/>
          <w:szCs w:val="20"/>
        </w:rPr>
        <w:t xml:space="preserve"> </w:t>
      </w:r>
      <w:r w:rsidRPr="00522A03">
        <w:rPr>
          <w:rFonts w:ascii="Arial" w:hAnsi="Arial" w:cs="Arial"/>
          <w:sz w:val="20"/>
          <w:szCs w:val="20"/>
        </w:rPr>
        <w:t>lub</w:t>
      </w:r>
      <w:r>
        <w:rPr>
          <w:rFonts w:ascii="Arial" w:hAnsi="Arial" w:cs="Arial"/>
          <w:sz w:val="20"/>
          <w:szCs w:val="20"/>
        </w:rPr>
        <w:t xml:space="preserve"> </w:t>
      </w:r>
      <w:r w:rsidRPr="00522A03">
        <w:rPr>
          <w:rFonts w:ascii="Arial" w:hAnsi="Arial" w:cs="Arial"/>
          <w:sz w:val="20"/>
          <w:szCs w:val="20"/>
        </w:rPr>
        <w:t>poprawienia,</w:t>
      </w:r>
      <w:r>
        <w:rPr>
          <w:rFonts w:ascii="Arial" w:hAnsi="Arial" w:cs="Arial"/>
          <w:sz w:val="20"/>
          <w:szCs w:val="20"/>
        </w:rPr>
        <w:t xml:space="preserve"> </w:t>
      </w:r>
      <w:r w:rsidRPr="00522A03">
        <w:rPr>
          <w:rFonts w:ascii="Arial" w:hAnsi="Arial" w:cs="Arial"/>
          <w:b/>
          <w:bCs/>
          <w:sz w:val="20"/>
          <w:szCs w:val="20"/>
        </w:rPr>
        <w:t>w term</w:t>
      </w:r>
      <w:r w:rsidRPr="00522A03">
        <w:rPr>
          <w:rFonts w:ascii="Arial" w:hAnsi="Arial" w:cs="Arial"/>
          <w:b/>
          <w:bCs/>
          <w:spacing w:val="1"/>
          <w:sz w:val="20"/>
          <w:szCs w:val="20"/>
        </w:rPr>
        <w:t>i</w:t>
      </w:r>
      <w:r w:rsidRPr="00522A03">
        <w:rPr>
          <w:rFonts w:ascii="Arial" w:hAnsi="Arial" w:cs="Arial"/>
          <w:b/>
          <w:bCs/>
          <w:sz w:val="20"/>
          <w:szCs w:val="20"/>
        </w:rPr>
        <w:t>n</w:t>
      </w:r>
      <w:r w:rsidRPr="00522A03">
        <w:rPr>
          <w:rFonts w:ascii="Arial" w:hAnsi="Arial" w:cs="Arial"/>
          <w:b/>
          <w:bCs/>
          <w:spacing w:val="1"/>
          <w:sz w:val="20"/>
          <w:szCs w:val="20"/>
        </w:rPr>
        <w:t>i</w:t>
      </w:r>
      <w:r w:rsidRPr="00522A03">
        <w:rPr>
          <w:rFonts w:ascii="Arial" w:hAnsi="Arial" w:cs="Arial"/>
          <w:b/>
          <w:bCs/>
          <w:sz w:val="20"/>
          <w:szCs w:val="20"/>
        </w:rPr>
        <w:t>e</w:t>
      </w:r>
      <w:r>
        <w:rPr>
          <w:rFonts w:ascii="Arial" w:hAnsi="Arial" w:cs="Arial"/>
          <w:b/>
          <w:bCs/>
          <w:sz w:val="20"/>
          <w:szCs w:val="20"/>
        </w:rPr>
        <w:t xml:space="preserve"> </w:t>
      </w:r>
      <w:r w:rsidRPr="00522A03">
        <w:rPr>
          <w:rFonts w:ascii="Arial" w:hAnsi="Arial" w:cs="Arial"/>
          <w:b/>
          <w:bCs/>
          <w:sz w:val="20"/>
          <w:szCs w:val="20"/>
        </w:rPr>
        <w:t>7</w:t>
      </w:r>
      <w:r>
        <w:rPr>
          <w:rFonts w:ascii="Arial" w:hAnsi="Arial" w:cs="Arial"/>
          <w:b/>
          <w:bCs/>
          <w:sz w:val="20"/>
          <w:szCs w:val="20"/>
        </w:rPr>
        <w:t xml:space="preserve"> </w:t>
      </w:r>
      <w:r w:rsidRPr="00522A03">
        <w:rPr>
          <w:rFonts w:ascii="Arial" w:hAnsi="Arial" w:cs="Arial"/>
          <w:b/>
          <w:bCs/>
          <w:sz w:val="20"/>
          <w:szCs w:val="20"/>
        </w:rPr>
        <w:t>dni</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licząc</w:t>
      </w:r>
      <w:r>
        <w:rPr>
          <w:rFonts w:ascii="Arial" w:hAnsi="Arial" w:cs="Arial"/>
          <w:sz w:val="20"/>
          <w:szCs w:val="20"/>
        </w:rPr>
        <w:t xml:space="preserve"> </w:t>
      </w:r>
      <w:r w:rsidRPr="00522A03">
        <w:rPr>
          <w:rFonts w:ascii="Arial" w:hAnsi="Arial" w:cs="Arial"/>
          <w:sz w:val="20"/>
          <w:szCs w:val="20"/>
        </w:rPr>
        <w:t>od</w:t>
      </w:r>
      <w:r>
        <w:rPr>
          <w:rFonts w:ascii="Arial" w:hAnsi="Arial" w:cs="Arial"/>
          <w:sz w:val="20"/>
          <w:szCs w:val="20"/>
        </w:rPr>
        <w:t xml:space="preserve"> </w:t>
      </w:r>
      <w:r w:rsidRPr="00522A03">
        <w:rPr>
          <w:rFonts w:ascii="Arial" w:hAnsi="Arial" w:cs="Arial"/>
          <w:sz w:val="20"/>
          <w:szCs w:val="20"/>
        </w:rPr>
        <w:t>dnia</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1"/>
          <w:sz w:val="20"/>
          <w:szCs w:val="20"/>
        </w:rPr>
        <w:t>m</w:t>
      </w:r>
      <w:r w:rsidRPr="00522A03">
        <w:rPr>
          <w:rFonts w:ascii="Arial" w:hAnsi="Arial" w:cs="Arial"/>
          <w:sz w:val="20"/>
          <w:szCs w:val="20"/>
        </w:rPr>
        <w:t>ania w</w:t>
      </w:r>
      <w:r w:rsidRPr="00522A03">
        <w:rPr>
          <w:rFonts w:ascii="Arial" w:hAnsi="Arial" w:cs="Arial"/>
          <w:spacing w:val="2"/>
          <w:sz w:val="20"/>
          <w:szCs w:val="20"/>
        </w:rPr>
        <w:t>e</w:t>
      </w:r>
      <w:r w:rsidRPr="00522A03">
        <w:rPr>
          <w:rFonts w:ascii="Arial" w:hAnsi="Arial" w:cs="Arial"/>
          <w:sz w:val="20"/>
          <w:szCs w:val="20"/>
        </w:rPr>
        <w:t>zwa</w:t>
      </w:r>
      <w:r w:rsidRPr="00522A03">
        <w:rPr>
          <w:rFonts w:ascii="Arial" w:hAnsi="Arial" w:cs="Arial"/>
          <w:spacing w:val="2"/>
          <w:sz w:val="20"/>
          <w:szCs w:val="20"/>
        </w:rPr>
        <w:t>n</w:t>
      </w:r>
      <w:r w:rsidRPr="00522A03">
        <w:rPr>
          <w:rFonts w:ascii="Arial" w:hAnsi="Arial" w:cs="Arial"/>
          <w:sz w:val="20"/>
          <w:szCs w:val="20"/>
        </w:rPr>
        <w:t>ia, pod ry</w:t>
      </w:r>
      <w:r w:rsidRPr="00522A03">
        <w:rPr>
          <w:rFonts w:ascii="Arial" w:hAnsi="Arial" w:cs="Arial"/>
          <w:spacing w:val="2"/>
          <w:sz w:val="20"/>
          <w:szCs w:val="20"/>
        </w:rPr>
        <w:t>g</w:t>
      </w:r>
      <w:r w:rsidRPr="00522A03">
        <w:rPr>
          <w:rFonts w:ascii="Arial" w:hAnsi="Arial" w:cs="Arial"/>
          <w:sz w:val="20"/>
          <w:szCs w:val="20"/>
        </w:rPr>
        <w:t>orem pozos</w:t>
      </w:r>
      <w:r w:rsidRPr="00522A03">
        <w:rPr>
          <w:rFonts w:ascii="Arial" w:hAnsi="Arial" w:cs="Arial"/>
          <w:spacing w:val="1"/>
          <w:sz w:val="20"/>
          <w:szCs w:val="20"/>
        </w:rPr>
        <w:t>t</w:t>
      </w:r>
      <w:r w:rsidRPr="00522A03">
        <w:rPr>
          <w:rFonts w:ascii="Arial" w:hAnsi="Arial" w:cs="Arial"/>
          <w:sz w:val="20"/>
          <w:szCs w:val="20"/>
        </w:rPr>
        <w:t>awienia 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 bez rozpatrzenia.</w:t>
      </w:r>
    </w:p>
    <w:p w:rsidR="00567C50" w:rsidRPr="00522A03" w:rsidRDefault="00567C50" w:rsidP="005474A9">
      <w:pPr>
        <w:pStyle w:val="Tretekstu"/>
        <w:widowControl w:val="0"/>
        <w:tabs>
          <w:tab w:val="left" w:pos="478"/>
        </w:tabs>
        <w:overflowPunct/>
        <w:spacing w:line="320" w:lineRule="atLeast"/>
        <w:ind w:right="110"/>
        <w:jc w:val="both"/>
        <w:rPr>
          <w:rFonts w:ascii="Arial" w:hAnsi="Arial" w:cs="Arial"/>
          <w:sz w:val="20"/>
          <w:szCs w:val="20"/>
        </w:rPr>
      </w:pPr>
      <w:r w:rsidRPr="00522A03">
        <w:rPr>
          <w:rFonts w:ascii="Arial" w:hAnsi="Arial" w:cs="Arial"/>
          <w:spacing w:val="1"/>
          <w:sz w:val="20"/>
          <w:szCs w:val="20"/>
        </w:rPr>
        <w:t>I</w:t>
      </w:r>
      <w:r w:rsidRPr="00522A03">
        <w:rPr>
          <w:rFonts w:ascii="Arial" w:hAnsi="Arial" w:cs="Arial"/>
          <w:sz w:val="20"/>
          <w:szCs w:val="20"/>
        </w:rPr>
        <w:t>P WUP/IP ZIT</w:t>
      </w:r>
      <w:r>
        <w:rPr>
          <w:rFonts w:ascii="Arial" w:hAnsi="Arial" w:cs="Arial"/>
          <w:sz w:val="20"/>
          <w:szCs w:val="20"/>
        </w:rPr>
        <w:t xml:space="preserve"> </w:t>
      </w:r>
      <w:r w:rsidRPr="00522A03">
        <w:rPr>
          <w:rFonts w:ascii="Arial" w:hAnsi="Arial" w:cs="Arial"/>
          <w:sz w:val="20"/>
          <w:szCs w:val="20"/>
        </w:rPr>
        <w:t>ponownie</w:t>
      </w:r>
      <w:r>
        <w:rPr>
          <w:rFonts w:ascii="Arial" w:hAnsi="Arial" w:cs="Arial"/>
          <w:sz w:val="20"/>
          <w:szCs w:val="20"/>
        </w:rPr>
        <w:t xml:space="preserve"> </w:t>
      </w:r>
      <w:r w:rsidRPr="00522A03">
        <w:rPr>
          <w:rFonts w:ascii="Arial" w:hAnsi="Arial" w:cs="Arial"/>
          <w:sz w:val="20"/>
          <w:szCs w:val="20"/>
        </w:rPr>
        <w:t>wery</w:t>
      </w:r>
      <w:r w:rsidRPr="00522A03">
        <w:rPr>
          <w:rFonts w:ascii="Arial" w:hAnsi="Arial" w:cs="Arial"/>
          <w:spacing w:val="3"/>
          <w:sz w:val="20"/>
          <w:szCs w:val="20"/>
        </w:rPr>
        <w:t>f</w:t>
      </w:r>
      <w:r w:rsidRPr="00522A03">
        <w:rPr>
          <w:rFonts w:ascii="Arial" w:hAnsi="Arial" w:cs="Arial"/>
          <w:sz w:val="20"/>
          <w:szCs w:val="20"/>
        </w:rPr>
        <w:t>i</w:t>
      </w:r>
      <w:r w:rsidRPr="00522A03">
        <w:rPr>
          <w:rFonts w:ascii="Arial" w:hAnsi="Arial" w:cs="Arial"/>
          <w:spacing w:val="2"/>
          <w:sz w:val="20"/>
          <w:szCs w:val="20"/>
        </w:rPr>
        <w:t>k</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uzupełnio</w:t>
      </w:r>
      <w:r w:rsidRPr="00522A03">
        <w:rPr>
          <w:rFonts w:ascii="Arial" w:hAnsi="Arial" w:cs="Arial"/>
          <w:spacing w:val="2"/>
          <w:sz w:val="20"/>
          <w:szCs w:val="20"/>
        </w:rPr>
        <w:t>n</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1"/>
          <w:sz w:val="20"/>
          <w:szCs w:val="20"/>
        </w:rPr>
        <w:t>t</w:t>
      </w:r>
      <w:r w:rsidRPr="00522A03">
        <w:rPr>
          <w:rFonts w:ascii="Arial" w:hAnsi="Arial" w:cs="Arial"/>
          <w:sz w:val="20"/>
          <w:szCs w:val="20"/>
        </w:rPr>
        <w:t>wierdzenia,</w:t>
      </w:r>
      <w:r>
        <w:rPr>
          <w:rFonts w:ascii="Arial" w:hAnsi="Arial" w:cs="Arial"/>
          <w:sz w:val="20"/>
          <w:szCs w:val="20"/>
        </w:rPr>
        <w:t xml:space="preserve"> </w:t>
      </w:r>
      <w:r w:rsidRPr="00522A03">
        <w:rPr>
          <w:rFonts w:ascii="Arial" w:hAnsi="Arial" w:cs="Arial"/>
          <w:sz w:val="20"/>
          <w:szCs w:val="20"/>
        </w:rPr>
        <w:t>iż</w:t>
      </w:r>
      <w:r>
        <w:rPr>
          <w:rFonts w:ascii="Arial" w:hAnsi="Arial" w:cs="Arial"/>
          <w:sz w:val="20"/>
          <w:szCs w:val="20"/>
        </w:rPr>
        <w:t xml:space="preserve"> </w:t>
      </w:r>
      <w:r w:rsidRPr="00522A03">
        <w:rPr>
          <w:rFonts w:ascii="Arial" w:hAnsi="Arial" w:cs="Arial"/>
          <w:sz w:val="20"/>
          <w:szCs w:val="20"/>
        </w:rPr>
        <w:t>uzupełnio</w:t>
      </w:r>
      <w:r w:rsidRPr="00522A03">
        <w:rPr>
          <w:rFonts w:ascii="Arial" w:hAnsi="Arial" w:cs="Arial"/>
          <w:spacing w:val="4"/>
          <w:sz w:val="20"/>
          <w:szCs w:val="20"/>
        </w:rPr>
        <w:t>n</w:t>
      </w:r>
      <w:r w:rsidRPr="00522A03">
        <w:rPr>
          <w:rFonts w:ascii="Arial" w:hAnsi="Arial" w:cs="Arial"/>
          <w:sz w:val="20"/>
          <w:szCs w:val="20"/>
        </w:rPr>
        <w:t>y 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 xml:space="preserve">wpłynął po </w:t>
      </w:r>
      <w:r w:rsidRPr="00522A03">
        <w:rPr>
          <w:rFonts w:ascii="Arial" w:hAnsi="Arial" w:cs="Arial"/>
          <w:spacing w:val="1"/>
          <w:sz w:val="20"/>
          <w:szCs w:val="20"/>
        </w:rPr>
        <w:t>t</w:t>
      </w:r>
      <w:r w:rsidRPr="00522A03">
        <w:rPr>
          <w:rFonts w:ascii="Arial" w:hAnsi="Arial" w:cs="Arial"/>
          <w:sz w:val="20"/>
          <w:szCs w:val="20"/>
        </w:rPr>
        <w:t>erminie lub nie zos</w:t>
      </w:r>
      <w:r w:rsidRPr="00522A03">
        <w:rPr>
          <w:rFonts w:ascii="Arial" w:hAnsi="Arial" w:cs="Arial"/>
          <w:spacing w:val="1"/>
          <w:sz w:val="20"/>
          <w:szCs w:val="20"/>
        </w:rPr>
        <w:t>t</w:t>
      </w:r>
      <w:r w:rsidRPr="00522A03">
        <w:rPr>
          <w:rFonts w:ascii="Arial" w:hAnsi="Arial" w:cs="Arial"/>
          <w:sz w:val="20"/>
          <w:szCs w:val="20"/>
        </w:rPr>
        <w:t>ał właśc</w:t>
      </w:r>
      <w:r w:rsidRPr="00522A03">
        <w:rPr>
          <w:rFonts w:ascii="Arial" w:hAnsi="Arial" w:cs="Arial"/>
          <w:spacing w:val="1"/>
          <w:sz w:val="20"/>
          <w:szCs w:val="20"/>
        </w:rPr>
        <w:t>i</w:t>
      </w:r>
      <w:r w:rsidRPr="00522A03">
        <w:rPr>
          <w:rFonts w:ascii="Arial" w:hAnsi="Arial" w:cs="Arial"/>
          <w:sz w:val="20"/>
          <w:szCs w:val="20"/>
        </w:rPr>
        <w:t>wie s</w:t>
      </w:r>
      <w:r w:rsidRPr="00522A03">
        <w:rPr>
          <w:rFonts w:ascii="Arial" w:hAnsi="Arial" w:cs="Arial"/>
          <w:spacing w:val="2"/>
          <w:sz w:val="20"/>
          <w:szCs w:val="20"/>
        </w:rPr>
        <w:t>k</w:t>
      </w:r>
      <w:r w:rsidRPr="00522A03">
        <w:rPr>
          <w:rFonts w:ascii="Arial" w:hAnsi="Arial" w:cs="Arial"/>
          <w:sz w:val="20"/>
          <w:szCs w:val="20"/>
        </w:rPr>
        <w:t>ory</w:t>
      </w:r>
      <w:r w:rsidRPr="00522A03">
        <w:rPr>
          <w:rFonts w:ascii="Arial" w:hAnsi="Arial" w:cs="Arial"/>
          <w:spacing w:val="2"/>
          <w:sz w:val="20"/>
          <w:szCs w:val="20"/>
        </w:rPr>
        <w:t>g</w:t>
      </w:r>
      <w:r w:rsidRPr="00522A03">
        <w:rPr>
          <w:rFonts w:ascii="Arial" w:hAnsi="Arial" w:cs="Arial"/>
          <w:sz w:val="20"/>
          <w:szCs w:val="20"/>
        </w:rPr>
        <w:t xml:space="preserve">owany należy </w:t>
      </w:r>
      <w:r w:rsidRPr="00522A03">
        <w:rPr>
          <w:rFonts w:ascii="Arial" w:hAnsi="Arial" w:cs="Arial"/>
          <w:spacing w:val="2"/>
          <w:sz w:val="20"/>
          <w:szCs w:val="20"/>
        </w:rPr>
        <w:t>u</w:t>
      </w:r>
      <w:r w:rsidRPr="00522A03">
        <w:rPr>
          <w:rFonts w:ascii="Arial" w:hAnsi="Arial" w:cs="Arial"/>
          <w:sz w:val="20"/>
          <w:szCs w:val="20"/>
        </w:rPr>
        <w:t>znać, iż</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równozna</w:t>
      </w:r>
      <w:r w:rsidRPr="00522A03">
        <w:rPr>
          <w:rFonts w:ascii="Arial" w:hAnsi="Arial" w:cs="Arial"/>
          <w:spacing w:val="2"/>
          <w:sz w:val="20"/>
          <w:szCs w:val="20"/>
        </w:rPr>
        <w:t>c</w:t>
      </w:r>
      <w:r w:rsidRPr="00522A03">
        <w:rPr>
          <w:rFonts w:ascii="Arial" w:hAnsi="Arial" w:cs="Arial"/>
          <w:sz w:val="20"/>
          <w:szCs w:val="20"/>
        </w:rPr>
        <w:t>zne</w:t>
      </w:r>
      <w:r>
        <w:rPr>
          <w:rFonts w:ascii="Arial" w:hAnsi="Arial" w:cs="Arial"/>
          <w:sz w:val="20"/>
          <w:szCs w:val="20"/>
        </w:rPr>
        <w:t xml:space="preserve"> </w:t>
      </w:r>
      <w:r w:rsidRPr="00522A03">
        <w:rPr>
          <w:rFonts w:ascii="Arial" w:hAnsi="Arial" w:cs="Arial"/>
          <w:sz w:val="20"/>
          <w:szCs w:val="20"/>
        </w:rPr>
        <w:t>ze</w:t>
      </w:r>
      <w:r>
        <w:rPr>
          <w:rFonts w:ascii="Arial" w:hAnsi="Arial" w:cs="Arial"/>
          <w:sz w:val="20"/>
          <w:szCs w:val="20"/>
        </w:rPr>
        <w:t xml:space="preserve"> </w:t>
      </w:r>
      <w:r w:rsidRPr="00522A03">
        <w:rPr>
          <w:rFonts w:ascii="Arial" w:hAnsi="Arial" w:cs="Arial"/>
          <w:sz w:val="20"/>
          <w:szCs w:val="20"/>
        </w:rPr>
        <w:t>spełnieniem</w:t>
      </w:r>
      <w:r>
        <w:rPr>
          <w:rFonts w:ascii="Arial" w:hAnsi="Arial" w:cs="Arial"/>
          <w:sz w:val="20"/>
          <w:szCs w:val="20"/>
        </w:rPr>
        <w:t xml:space="preserve"> </w:t>
      </w:r>
      <w:r w:rsidRPr="00522A03">
        <w:rPr>
          <w:rFonts w:ascii="Arial" w:hAnsi="Arial" w:cs="Arial"/>
          <w:sz w:val="20"/>
          <w:szCs w:val="20"/>
        </w:rPr>
        <w:t>przesłan</w:t>
      </w:r>
      <w:r w:rsidRPr="00522A03">
        <w:rPr>
          <w:rFonts w:ascii="Arial" w:hAnsi="Arial" w:cs="Arial"/>
          <w:spacing w:val="2"/>
          <w:sz w:val="20"/>
          <w:szCs w:val="20"/>
        </w:rPr>
        <w:t>k</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pozos</w:t>
      </w:r>
      <w:r w:rsidRPr="00522A03">
        <w:rPr>
          <w:rFonts w:ascii="Arial" w:hAnsi="Arial" w:cs="Arial"/>
          <w:spacing w:val="1"/>
          <w:sz w:val="20"/>
          <w:szCs w:val="20"/>
        </w:rPr>
        <w:t>t</w:t>
      </w:r>
      <w:r w:rsidRPr="00522A03">
        <w:rPr>
          <w:rFonts w:ascii="Arial" w:hAnsi="Arial" w:cs="Arial"/>
          <w:sz w:val="20"/>
          <w:szCs w:val="20"/>
        </w:rPr>
        <w:t>awienia</w:t>
      </w:r>
      <w:r>
        <w:rPr>
          <w:rFonts w:ascii="Arial" w:hAnsi="Arial" w:cs="Arial"/>
          <w:sz w:val="20"/>
          <w:szCs w:val="20"/>
        </w:rPr>
        <w:t xml:space="preserve"> </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 xml:space="preserve">rzenia, o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 xml:space="preserve">órej </w:t>
      </w:r>
      <w:r w:rsidRPr="00522A03">
        <w:rPr>
          <w:rFonts w:ascii="Arial" w:hAnsi="Arial" w:cs="Arial"/>
          <w:spacing w:val="1"/>
          <w:sz w:val="20"/>
          <w:szCs w:val="20"/>
        </w:rPr>
        <w:t>m</w:t>
      </w:r>
      <w:r w:rsidRPr="00522A03">
        <w:rPr>
          <w:rFonts w:ascii="Arial" w:hAnsi="Arial" w:cs="Arial"/>
          <w:sz w:val="20"/>
          <w:szCs w:val="20"/>
        </w:rPr>
        <w:t>owa</w:t>
      </w:r>
      <w:r>
        <w:rPr>
          <w:rFonts w:ascii="Arial" w:hAnsi="Arial" w:cs="Arial"/>
          <w:sz w:val="20"/>
          <w:szCs w:val="20"/>
        </w:rPr>
        <w:t xml:space="preserve"> </w:t>
      </w:r>
      <w:r w:rsidRPr="00522A03">
        <w:rPr>
          <w:rFonts w:ascii="Arial" w:hAnsi="Arial" w:cs="Arial"/>
          <w:sz w:val="20"/>
          <w:szCs w:val="20"/>
        </w:rPr>
        <w:t>w pkt.7.5 Regulaminu.</w:t>
      </w:r>
    </w:p>
    <w:p w:rsidR="00567C50" w:rsidRPr="00522A03" w:rsidRDefault="00567C50" w:rsidP="005474A9">
      <w:pPr>
        <w:pStyle w:val="Tretekstu"/>
        <w:widowControl w:val="0"/>
        <w:tabs>
          <w:tab w:val="left" w:pos="478"/>
        </w:tabs>
        <w:overflowPunct/>
        <w:spacing w:line="320" w:lineRule="atLeast"/>
        <w:ind w:right="108"/>
        <w:jc w:val="both"/>
        <w:rPr>
          <w:rFonts w:ascii="Arial" w:hAnsi="Arial" w:cs="Arial"/>
          <w:sz w:val="20"/>
          <w:szCs w:val="20"/>
        </w:rPr>
      </w:pPr>
      <w:r w:rsidRPr="00522A03">
        <w:rPr>
          <w:rFonts w:ascii="Arial" w:hAnsi="Arial" w:cs="Arial"/>
          <w:sz w:val="20"/>
          <w:szCs w:val="20"/>
        </w:rPr>
        <w:t>Wezwanie do uzupełnienia protestu, wstrzymuje bieg terminu, o którym mowa w pkt. 7.6, o czym</w:t>
      </w:r>
      <w:r>
        <w:rPr>
          <w:rFonts w:ascii="Arial" w:hAnsi="Arial" w:cs="Arial"/>
          <w:sz w:val="20"/>
          <w:szCs w:val="20"/>
        </w:rPr>
        <w:t xml:space="preserve"> </w:t>
      </w:r>
      <w:r w:rsidRPr="00522A03">
        <w:rPr>
          <w:rFonts w:ascii="Arial" w:hAnsi="Arial" w:cs="Arial"/>
          <w:sz w:val="20"/>
          <w:szCs w:val="20"/>
        </w:rPr>
        <w:t>Wnios</w:t>
      </w:r>
      <w:r w:rsidRPr="00522A03">
        <w:rPr>
          <w:rFonts w:ascii="Arial" w:hAnsi="Arial" w:cs="Arial"/>
          <w:spacing w:val="2"/>
          <w:sz w:val="20"/>
          <w:szCs w:val="20"/>
        </w:rPr>
        <w:t>k</w:t>
      </w:r>
      <w:r w:rsidRPr="00522A03">
        <w:rPr>
          <w:rFonts w:ascii="Arial" w:hAnsi="Arial" w:cs="Arial"/>
          <w:sz w:val="20"/>
          <w:szCs w:val="20"/>
        </w:rPr>
        <w:t>odawca</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owany</w:t>
      </w:r>
      <w:r>
        <w:rPr>
          <w:rFonts w:ascii="Arial" w:hAnsi="Arial" w:cs="Arial"/>
          <w:sz w:val="20"/>
          <w:szCs w:val="20"/>
        </w:rPr>
        <w:t xml:space="preserve"> </w:t>
      </w:r>
      <w:r w:rsidRPr="00522A03">
        <w:rPr>
          <w:rFonts w:ascii="Arial" w:hAnsi="Arial" w:cs="Arial"/>
          <w:sz w:val="20"/>
          <w:szCs w:val="20"/>
        </w:rPr>
        <w:t>pise</w:t>
      </w:r>
      <w:r w:rsidRPr="00522A03">
        <w:rPr>
          <w:rFonts w:ascii="Arial" w:hAnsi="Arial" w:cs="Arial"/>
          <w:spacing w:val="1"/>
          <w:sz w:val="20"/>
          <w:szCs w:val="20"/>
        </w:rPr>
        <w:t>m</w:t>
      </w:r>
      <w:r w:rsidRPr="00522A03">
        <w:rPr>
          <w:rFonts w:ascii="Arial" w:hAnsi="Arial" w:cs="Arial"/>
          <w:sz w:val="20"/>
          <w:szCs w:val="20"/>
        </w:rPr>
        <w:t>nie(z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 54 ust.</w:t>
      </w:r>
      <w:r>
        <w:rPr>
          <w:rFonts w:ascii="Arial" w:hAnsi="Arial" w:cs="Arial"/>
          <w:sz w:val="20"/>
          <w:szCs w:val="20"/>
        </w:rPr>
        <w:t xml:space="preserve"> </w:t>
      </w:r>
      <w:r w:rsidRPr="00522A03">
        <w:rPr>
          <w:rFonts w:ascii="Arial" w:hAnsi="Arial" w:cs="Arial"/>
          <w:sz w:val="20"/>
          <w:szCs w:val="20"/>
        </w:rPr>
        <w:t>5 us</w:t>
      </w:r>
      <w:r w:rsidRPr="00522A03">
        <w:rPr>
          <w:rFonts w:ascii="Arial" w:hAnsi="Arial" w:cs="Arial"/>
          <w:spacing w:val="1"/>
          <w:sz w:val="20"/>
          <w:szCs w:val="20"/>
        </w:rPr>
        <w:t>t</w:t>
      </w:r>
      <w:r w:rsidRPr="00522A03">
        <w:rPr>
          <w:rFonts w:ascii="Arial" w:hAnsi="Arial" w:cs="Arial"/>
          <w:sz w:val="20"/>
          <w:szCs w:val="20"/>
        </w:rPr>
        <w:t>awy).</w:t>
      </w:r>
    </w:p>
    <w:p w:rsidR="00567C50" w:rsidRPr="00522A03" w:rsidRDefault="00567C50" w:rsidP="00EE1C62">
      <w:pPr>
        <w:pStyle w:val="Akapitzlist"/>
        <w:keepNext/>
        <w:numPr>
          <w:ilvl w:val="0"/>
          <w:numId w:val="2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sz w:val="20"/>
          <w:szCs w:val="20"/>
        </w:rPr>
      </w:pPr>
      <w:bookmarkStart w:id="120" w:name="_Toc431818406"/>
      <w:bookmarkStart w:id="121" w:name="_Toc448914600"/>
      <w:bookmarkStart w:id="122" w:name="_Toc456619740"/>
      <w:bookmarkEnd w:id="120"/>
      <w:r w:rsidRPr="00522A03">
        <w:rPr>
          <w:rFonts w:ascii="Arial" w:hAnsi="Arial" w:cs="Arial"/>
          <w:b/>
          <w:sz w:val="20"/>
          <w:szCs w:val="20"/>
        </w:rPr>
        <w:t>Pozostawienie protestu bez rozpatrzenia</w:t>
      </w:r>
      <w:bookmarkEnd w:id="121"/>
      <w:bookmarkEnd w:id="122"/>
    </w:p>
    <w:p w:rsidR="00567C50" w:rsidRPr="00522A03" w:rsidRDefault="00567C50" w:rsidP="005474A9">
      <w:pPr>
        <w:pStyle w:val="Tretekstu"/>
        <w:overflowPunct/>
        <w:spacing w:line="320" w:lineRule="atLeast"/>
        <w:ind w:right="525"/>
        <w:jc w:val="both"/>
        <w:rPr>
          <w:rFonts w:ascii="Arial" w:hAnsi="Arial" w:cs="Arial"/>
          <w:sz w:val="20"/>
          <w:szCs w:val="20"/>
        </w:rPr>
      </w:pPr>
      <w:r w:rsidRPr="00522A03">
        <w:rPr>
          <w:rFonts w:ascii="Arial" w:hAnsi="Arial" w:cs="Arial"/>
          <w:sz w:val="20"/>
          <w:szCs w:val="20"/>
        </w:rPr>
        <w:t>Nie podle</w:t>
      </w:r>
      <w:r w:rsidRPr="00522A03">
        <w:rPr>
          <w:rFonts w:ascii="Arial" w:hAnsi="Arial" w:cs="Arial"/>
          <w:spacing w:val="2"/>
          <w:sz w:val="20"/>
          <w:szCs w:val="20"/>
        </w:rPr>
        <w:t>g</w:t>
      </w:r>
      <w:r w:rsidRPr="00522A03">
        <w:rPr>
          <w:rFonts w:ascii="Arial" w:hAnsi="Arial" w:cs="Arial"/>
          <w:sz w:val="20"/>
          <w:szCs w:val="20"/>
        </w:rPr>
        <w:t>a rozpa</w:t>
      </w:r>
      <w:r w:rsidRPr="00522A03">
        <w:rPr>
          <w:rFonts w:ascii="Arial" w:hAnsi="Arial" w:cs="Arial"/>
          <w:spacing w:val="1"/>
          <w:sz w:val="20"/>
          <w:szCs w:val="20"/>
        </w:rPr>
        <w:t>t</w:t>
      </w:r>
      <w:r w:rsidRPr="00522A03">
        <w:rPr>
          <w:rFonts w:ascii="Arial" w:hAnsi="Arial" w:cs="Arial"/>
          <w:sz w:val="20"/>
          <w:szCs w:val="20"/>
        </w:rPr>
        <w:t>rzeniu pro</w:t>
      </w:r>
      <w:r w:rsidRPr="00522A03">
        <w:rPr>
          <w:rFonts w:ascii="Arial" w:hAnsi="Arial" w:cs="Arial"/>
          <w:spacing w:val="1"/>
          <w:sz w:val="20"/>
          <w:szCs w:val="20"/>
        </w:rPr>
        <w:t>t</w:t>
      </w:r>
      <w:r w:rsidRPr="00522A03">
        <w:rPr>
          <w:rFonts w:ascii="Arial" w:hAnsi="Arial" w:cs="Arial"/>
          <w:sz w:val="20"/>
          <w:szCs w:val="20"/>
        </w:rPr>
        <w:t xml:space="preserve">est, </w:t>
      </w:r>
      <w:r w:rsidRPr="00522A03">
        <w:rPr>
          <w:rFonts w:ascii="Arial" w:hAnsi="Arial" w:cs="Arial"/>
          <w:spacing w:val="1"/>
          <w:sz w:val="20"/>
          <w:szCs w:val="20"/>
        </w:rPr>
        <w:t>j</w:t>
      </w:r>
      <w:r w:rsidRPr="00522A03">
        <w:rPr>
          <w:rFonts w:ascii="Arial" w:hAnsi="Arial" w:cs="Arial"/>
          <w:sz w:val="20"/>
          <w:szCs w:val="20"/>
        </w:rPr>
        <w:t xml:space="preserve">eżeli </w:t>
      </w:r>
      <w:r w:rsidRPr="00522A03">
        <w:rPr>
          <w:rFonts w:ascii="Arial" w:hAnsi="Arial" w:cs="Arial"/>
          <w:spacing w:val="1"/>
          <w:sz w:val="20"/>
          <w:szCs w:val="20"/>
        </w:rPr>
        <w:t>m</w:t>
      </w:r>
      <w:r w:rsidRPr="00522A03">
        <w:rPr>
          <w:rFonts w:ascii="Arial" w:hAnsi="Arial" w:cs="Arial"/>
          <w:sz w:val="20"/>
          <w:szCs w:val="20"/>
        </w:rPr>
        <w:t>i</w:t>
      </w:r>
      <w:r w:rsidRPr="00522A03">
        <w:rPr>
          <w:rFonts w:ascii="Arial" w:hAnsi="Arial" w:cs="Arial"/>
          <w:spacing w:val="1"/>
          <w:sz w:val="20"/>
          <w:szCs w:val="20"/>
        </w:rPr>
        <w:t>m</w:t>
      </w:r>
      <w:r w:rsidRPr="00522A03">
        <w:rPr>
          <w:rFonts w:ascii="Arial" w:hAnsi="Arial" w:cs="Arial"/>
          <w:sz w:val="20"/>
          <w:szCs w:val="20"/>
        </w:rPr>
        <w:t>o prawidł</w:t>
      </w:r>
      <w:r w:rsidRPr="00522A03">
        <w:rPr>
          <w:rFonts w:ascii="Arial" w:hAnsi="Arial" w:cs="Arial"/>
          <w:spacing w:val="2"/>
          <w:sz w:val="20"/>
          <w:szCs w:val="20"/>
        </w:rPr>
        <w:t>o</w:t>
      </w:r>
      <w:r w:rsidRPr="00522A03">
        <w:rPr>
          <w:rFonts w:ascii="Arial" w:hAnsi="Arial" w:cs="Arial"/>
          <w:sz w:val="20"/>
          <w:szCs w:val="20"/>
        </w:rPr>
        <w:t>we</w:t>
      </w:r>
      <w:r w:rsidRPr="00522A03">
        <w:rPr>
          <w:rFonts w:ascii="Arial" w:hAnsi="Arial" w:cs="Arial"/>
          <w:spacing w:val="2"/>
          <w:sz w:val="20"/>
          <w:szCs w:val="20"/>
        </w:rPr>
        <w:t>g</w:t>
      </w:r>
      <w:r w:rsidRPr="00522A03">
        <w:rPr>
          <w:rFonts w:ascii="Arial" w:hAnsi="Arial" w:cs="Arial"/>
          <w:sz w:val="20"/>
          <w:szCs w:val="20"/>
        </w:rPr>
        <w:t>o pouczenia,</w:t>
      </w:r>
      <w:r>
        <w:rPr>
          <w:rFonts w:ascii="Arial" w:hAnsi="Arial" w:cs="Arial"/>
          <w:sz w:val="20"/>
          <w:szCs w:val="20"/>
        </w:rPr>
        <w:t xml:space="preserve"> </w:t>
      </w:r>
      <w:r w:rsidRPr="00522A03">
        <w:rPr>
          <w:rFonts w:ascii="Arial" w:hAnsi="Arial" w:cs="Arial"/>
          <w:sz w:val="20"/>
          <w:szCs w:val="20"/>
        </w:rPr>
        <w:t>zos</w:t>
      </w:r>
      <w:r w:rsidRPr="00522A03">
        <w:rPr>
          <w:rFonts w:ascii="Arial" w:hAnsi="Arial" w:cs="Arial"/>
          <w:spacing w:val="1"/>
          <w:sz w:val="20"/>
          <w:szCs w:val="20"/>
        </w:rPr>
        <w:t>t</w:t>
      </w:r>
      <w:r w:rsidRPr="00522A03">
        <w:rPr>
          <w:rFonts w:ascii="Arial" w:hAnsi="Arial" w:cs="Arial"/>
          <w:sz w:val="20"/>
          <w:szCs w:val="20"/>
        </w:rPr>
        <w:t>ał wniesiony:</w:t>
      </w:r>
    </w:p>
    <w:p w:rsidR="00567C50" w:rsidRPr="00522A03" w:rsidRDefault="00567C50" w:rsidP="005474A9">
      <w:pPr>
        <w:pStyle w:val="Tretekstu"/>
        <w:numPr>
          <w:ilvl w:val="0"/>
          <w:numId w:val="21"/>
        </w:numPr>
        <w:overflowPunct/>
        <w:spacing w:after="0" w:line="320" w:lineRule="atLeast"/>
        <w:ind w:right="141"/>
        <w:jc w:val="both"/>
        <w:rPr>
          <w:rFonts w:ascii="Arial" w:hAnsi="Arial" w:cs="Arial"/>
          <w:sz w:val="20"/>
          <w:szCs w:val="20"/>
        </w:rPr>
      </w:pPr>
      <w:r w:rsidRPr="00522A03">
        <w:rPr>
          <w:rFonts w:ascii="Arial" w:hAnsi="Arial" w:cs="Arial"/>
          <w:sz w:val="20"/>
          <w:szCs w:val="20"/>
        </w:rPr>
        <w:t xml:space="preserve">po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inie (z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.67</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obli</w:t>
      </w:r>
      <w:r w:rsidRPr="00522A03">
        <w:rPr>
          <w:rFonts w:ascii="Arial" w:hAnsi="Arial" w:cs="Arial"/>
          <w:spacing w:val="2"/>
          <w:sz w:val="20"/>
          <w:szCs w:val="20"/>
        </w:rPr>
        <w:t>c</w:t>
      </w:r>
      <w:r w:rsidRPr="00522A03">
        <w:rPr>
          <w:rFonts w:ascii="Arial" w:hAnsi="Arial" w:cs="Arial"/>
          <w:sz w:val="20"/>
          <w:szCs w:val="20"/>
        </w:rPr>
        <w:t>zania</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inów</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ra</w:t>
      </w:r>
      <w:r w:rsidRPr="00522A03">
        <w:rPr>
          <w:rFonts w:ascii="Arial" w:hAnsi="Arial" w:cs="Arial"/>
          <w:spacing w:val="1"/>
          <w:sz w:val="20"/>
          <w:szCs w:val="20"/>
        </w:rPr>
        <w:t>m</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procedury</w:t>
      </w:r>
      <w:r>
        <w:rPr>
          <w:rFonts w:ascii="Arial" w:hAnsi="Arial" w:cs="Arial"/>
          <w:sz w:val="20"/>
          <w:szCs w:val="20"/>
        </w:rPr>
        <w:t xml:space="preserve"> </w:t>
      </w:r>
      <w:r w:rsidRPr="00522A03">
        <w:rPr>
          <w:rFonts w:ascii="Arial" w:hAnsi="Arial" w:cs="Arial"/>
          <w:sz w:val="20"/>
          <w:szCs w:val="20"/>
        </w:rPr>
        <w:t>odw</w:t>
      </w:r>
      <w:r w:rsidRPr="00522A03">
        <w:rPr>
          <w:rFonts w:ascii="Arial" w:hAnsi="Arial" w:cs="Arial"/>
          <w:spacing w:val="2"/>
          <w:sz w:val="20"/>
          <w:szCs w:val="20"/>
        </w:rPr>
        <w:t>o</w:t>
      </w:r>
      <w:r w:rsidRPr="00522A03">
        <w:rPr>
          <w:rFonts w:ascii="Arial" w:hAnsi="Arial" w:cs="Arial"/>
          <w:sz w:val="20"/>
          <w:szCs w:val="20"/>
        </w:rPr>
        <w:t>ł</w:t>
      </w:r>
      <w:r w:rsidRPr="00522A03">
        <w:rPr>
          <w:rFonts w:ascii="Arial" w:hAnsi="Arial" w:cs="Arial"/>
          <w:spacing w:val="2"/>
          <w:sz w:val="20"/>
          <w:szCs w:val="20"/>
        </w:rPr>
        <w:t>a</w:t>
      </w:r>
      <w:r w:rsidRPr="00522A03">
        <w:rPr>
          <w:rFonts w:ascii="Arial" w:hAnsi="Arial" w:cs="Arial"/>
          <w:sz w:val="20"/>
          <w:szCs w:val="20"/>
        </w:rPr>
        <w:t>w</w:t>
      </w:r>
      <w:r w:rsidRPr="00522A03">
        <w:rPr>
          <w:rFonts w:ascii="Arial" w:hAnsi="Arial" w:cs="Arial"/>
          <w:spacing w:val="2"/>
          <w:sz w:val="20"/>
          <w:szCs w:val="20"/>
        </w:rPr>
        <w:t>c</w:t>
      </w:r>
      <w:r w:rsidRPr="00522A03">
        <w:rPr>
          <w:rFonts w:ascii="Arial" w:hAnsi="Arial" w:cs="Arial"/>
          <w:sz w:val="20"/>
          <w:szCs w:val="20"/>
        </w:rPr>
        <w:t>zej s</w:t>
      </w:r>
      <w:r w:rsidRPr="00522A03">
        <w:rPr>
          <w:rFonts w:ascii="Arial" w:hAnsi="Arial" w:cs="Arial"/>
          <w:spacing w:val="1"/>
          <w:sz w:val="20"/>
          <w:szCs w:val="20"/>
        </w:rPr>
        <w:t>t</w:t>
      </w:r>
      <w:r w:rsidRPr="00522A03">
        <w:rPr>
          <w:rFonts w:ascii="Arial" w:hAnsi="Arial" w:cs="Arial"/>
          <w:sz w:val="20"/>
          <w:szCs w:val="20"/>
        </w:rPr>
        <w:t>osu</w:t>
      </w:r>
      <w:r w:rsidRPr="00522A03">
        <w:rPr>
          <w:rFonts w:ascii="Arial" w:hAnsi="Arial" w:cs="Arial"/>
          <w:spacing w:val="1"/>
          <w:sz w:val="20"/>
          <w:szCs w:val="20"/>
        </w:rPr>
        <w:t>j</w:t>
      </w:r>
      <w:r w:rsidRPr="00522A03">
        <w:rPr>
          <w:rFonts w:ascii="Arial" w:hAnsi="Arial" w:cs="Arial"/>
          <w:sz w:val="20"/>
          <w:szCs w:val="20"/>
        </w:rPr>
        <w:t xml:space="preserve">e się przepisy </w:t>
      </w:r>
      <w:r w:rsidRPr="00522A03">
        <w:rPr>
          <w:rFonts w:ascii="Arial" w:hAnsi="Arial" w:cs="Arial"/>
          <w:spacing w:val="2"/>
          <w:sz w:val="20"/>
          <w:szCs w:val="20"/>
        </w:rPr>
        <w:t>k</w:t>
      </w:r>
      <w:r w:rsidRPr="00522A03">
        <w:rPr>
          <w:rFonts w:ascii="Arial" w:hAnsi="Arial" w:cs="Arial"/>
          <w:sz w:val="20"/>
          <w:szCs w:val="20"/>
        </w:rPr>
        <w:t>pa);</w:t>
      </w:r>
    </w:p>
    <w:p w:rsidR="00567C50" w:rsidRPr="00522A03" w:rsidRDefault="00567C50" w:rsidP="005474A9">
      <w:pPr>
        <w:pStyle w:val="Tretekstu"/>
        <w:widowControl w:val="0"/>
        <w:numPr>
          <w:ilvl w:val="0"/>
          <w:numId w:val="21"/>
        </w:numPr>
        <w:tabs>
          <w:tab w:val="left" w:pos="838"/>
        </w:tabs>
        <w:overflowPunct/>
        <w:spacing w:after="0" w:line="320" w:lineRule="atLeast"/>
        <w:ind w:right="109"/>
        <w:jc w:val="both"/>
        <w:rPr>
          <w:rFonts w:ascii="Arial" w:hAnsi="Arial" w:cs="Arial"/>
          <w:sz w:val="20"/>
          <w:szCs w:val="20"/>
        </w:rPr>
      </w:pPr>
      <w:r w:rsidRPr="00522A03">
        <w:rPr>
          <w:rFonts w:ascii="Arial" w:hAnsi="Arial" w:cs="Arial"/>
          <w:sz w:val="20"/>
          <w:szCs w:val="20"/>
        </w:rPr>
        <w:t>przez</w:t>
      </w:r>
      <w:r>
        <w:rPr>
          <w:rFonts w:ascii="Arial" w:hAnsi="Arial" w:cs="Arial"/>
          <w:sz w:val="20"/>
          <w:szCs w:val="20"/>
        </w:rPr>
        <w:t xml:space="preserve"> </w:t>
      </w:r>
      <w:r w:rsidRPr="00522A03">
        <w:rPr>
          <w:rFonts w:ascii="Arial" w:hAnsi="Arial" w:cs="Arial"/>
          <w:sz w:val="20"/>
          <w:szCs w:val="20"/>
        </w:rPr>
        <w:t>pod</w:t>
      </w:r>
      <w:r w:rsidRPr="00522A03">
        <w:rPr>
          <w:rFonts w:ascii="Arial" w:hAnsi="Arial" w:cs="Arial"/>
          <w:spacing w:val="1"/>
          <w:sz w:val="20"/>
          <w:szCs w:val="20"/>
        </w:rPr>
        <w:t>m</w:t>
      </w:r>
      <w:r w:rsidRPr="00522A03">
        <w:rPr>
          <w:rFonts w:ascii="Arial" w:hAnsi="Arial" w:cs="Arial"/>
          <w:sz w:val="20"/>
          <w:szCs w:val="20"/>
        </w:rPr>
        <w:t>iot</w:t>
      </w:r>
      <w:r>
        <w:rPr>
          <w:rFonts w:ascii="Arial" w:hAnsi="Arial" w:cs="Arial"/>
          <w:sz w:val="20"/>
          <w:szCs w:val="20"/>
        </w:rPr>
        <w:t xml:space="preserve"> </w:t>
      </w:r>
      <w:r w:rsidRPr="00522A03">
        <w:rPr>
          <w:rFonts w:ascii="Arial" w:hAnsi="Arial" w:cs="Arial"/>
          <w:sz w:val="20"/>
          <w:szCs w:val="20"/>
        </w:rPr>
        <w:t>wy</w:t>
      </w:r>
      <w:r w:rsidRPr="00522A03">
        <w:rPr>
          <w:rFonts w:ascii="Arial" w:hAnsi="Arial" w:cs="Arial"/>
          <w:spacing w:val="2"/>
          <w:sz w:val="20"/>
          <w:szCs w:val="20"/>
        </w:rPr>
        <w:t>k</w:t>
      </w:r>
      <w:r w:rsidRPr="00522A03">
        <w:rPr>
          <w:rFonts w:ascii="Arial" w:hAnsi="Arial" w:cs="Arial"/>
          <w:sz w:val="20"/>
          <w:szCs w:val="20"/>
        </w:rPr>
        <w:t>lucz</w:t>
      </w:r>
      <w:r w:rsidRPr="00522A03">
        <w:rPr>
          <w:rFonts w:ascii="Arial" w:hAnsi="Arial" w:cs="Arial"/>
          <w:spacing w:val="2"/>
          <w:sz w:val="20"/>
          <w:szCs w:val="20"/>
        </w:rPr>
        <w:t>o</w:t>
      </w:r>
      <w:r w:rsidRPr="00522A03">
        <w:rPr>
          <w:rFonts w:ascii="Arial" w:hAnsi="Arial" w:cs="Arial"/>
          <w:sz w:val="20"/>
          <w:szCs w:val="20"/>
        </w:rPr>
        <w:t>ny</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ożl</w:t>
      </w:r>
      <w:r w:rsidRPr="00522A03">
        <w:rPr>
          <w:rFonts w:ascii="Arial" w:hAnsi="Arial" w:cs="Arial"/>
          <w:spacing w:val="1"/>
          <w:sz w:val="20"/>
          <w:szCs w:val="20"/>
        </w:rPr>
        <w:t>i</w:t>
      </w:r>
      <w:r w:rsidRPr="00522A03">
        <w:rPr>
          <w:rFonts w:ascii="Arial" w:hAnsi="Arial" w:cs="Arial"/>
          <w:sz w:val="20"/>
          <w:szCs w:val="20"/>
        </w:rPr>
        <w:t>wości</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1"/>
          <w:sz w:val="20"/>
          <w:szCs w:val="20"/>
        </w:rPr>
        <w:t>m</w:t>
      </w:r>
      <w:r w:rsidRPr="00522A03">
        <w:rPr>
          <w:rFonts w:ascii="Arial" w:hAnsi="Arial" w:cs="Arial"/>
          <w:spacing w:val="2"/>
          <w:sz w:val="20"/>
          <w:szCs w:val="20"/>
        </w:rPr>
        <w:t>a</w:t>
      </w:r>
      <w:r w:rsidRPr="00522A03">
        <w:rPr>
          <w:rFonts w:ascii="Arial" w:hAnsi="Arial" w:cs="Arial"/>
          <w:sz w:val="20"/>
          <w:szCs w:val="20"/>
        </w:rPr>
        <w:t>nia</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3"/>
          <w:sz w:val="20"/>
          <w:szCs w:val="20"/>
        </w:rPr>
        <w:t>f</w:t>
      </w:r>
      <w:r w:rsidRPr="00522A03">
        <w:rPr>
          <w:rFonts w:ascii="Arial" w:hAnsi="Arial" w:cs="Arial"/>
          <w:sz w:val="20"/>
          <w:szCs w:val="20"/>
        </w:rPr>
        <w:t>inansowania</w:t>
      </w:r>
      <w:r w:rsidRPr="00522A03">
        <w:rPr>
          <w:rFonts w:ascii="Arial" w:hAnsi="Arial" w:cs="Arial"/>
          <w:b/>
          <w:bCs/>
          <w:sz w:val="20"/>
          <w:szCs w:val="20"/>
        </w:rPr>
        <w:t>,</w:t>
      </w:r>
      <w:r>
        <w:rPr>
          <w:rFonts w:ascii="Arial" w:hAnsi="Arial" w:cs="Arial"/>
          <w:b/>
          <w:bCs/>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tórym</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owa w</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.207</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d</w:t>
      </w:r>
      <w:r w:rsidRPr="00522A03">
        <w:rPr>
          <w:rFonts w:ascii="Arial" w:hAnsi="Arial" w:cs="Arial"/>
          <w:spacing w:val="2"/>
          <w:sz w:val="20"/>
          <w:szCs w:val="20"/>
        </w:rPr>
        <w:t>n</w:t>
      </w:r>
      <w:r w:rsidRPr="00522A03">
        <w:rPr>
          <w:rFonts w:ascii="Arial" w:hAnsi="Arial" w:cs="Arial"/>
          <w:spacing w:val="1"/>
          <w:sz w:val="20"/>
          <w:szCs w:val="20"/>
        </w:rPr>
        <w:t>i</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z w:val="20"/>
          <w:szCs w:val="20"/>
        </w:rPr>
        <w:t>27</w:t>
      </w:r>
      <w:r>
        <w:rPr>
          <w:rFonts w:ascii="Arial" w:hAnsi="Arial" w:cs="Arial"/>
          <w:sz w:val="20"/>
          <w:szCs w:val="20"/>
        </w:rPr>
        <w:t xml:space="preserve"> </w:t>
      </w:r>
      <w:r w:rsidRPr="00522A03">
        <w:rPr>
          <w:rFonts w:ascii="Arial" w:hAnsi="Arial" w:cs="Arial"/>
          <w:sz w:val="20"/>
          <w:szCs w:val="20"/>
        </w:rPr>
        <w:t>sierpnia</w:t>
      </w:r>
      <w:r>
        <w:rPr>
          <w:rFonts w:ascii="Arial" w:hAnsi="Arial" w:cs="Arial"/>
          <w:sz w:val="20"/>
          <w:szCs w:val="20"/>
        </w:rPr>
        <w:t xml:space="preserve"> </w:t>
      </w:r>
      <w:r w:rsidRPr="00522A03">
        <w:rPr>
          <w:rFonts w:ascii="Arial" w:hAnsi="Arial" w:cs="Arial"/>
          <w:sz w:val="20"/>
          <w:szCs w:val="20"/>
        </w:rPr>
        <w:t>2009r.</w:t>
      </w:r>
      <w:r w:rsidRPr="00522A03">
        <w:rPr>
          <w:rFonts w:ascii="Arial" w:hAnsi="Arial" w:cs="Arial"/>
          <w:i/>
          <w:iCs/>
          <w:sz w:val="20"/>
          <w:szCs w:val="20"/>
        </w:rPr>
        <w:t>o</w:t>
      </w:r>
      <w:r>
        <w:rPr>
          <w:rFonts w:ascii="Arial" w:hAnsi="Arial" w:cs="Arial"/>
          <w:i/>
          <w:iCs/>
          <w:sz w:val="20"/>
          <w:szCs w:val="20"/>
        </w:rPr>
        <w:t xml:space="preserve"> </w:t>
      </w:r>
      <w:r w:rsidRPr="00522A03">
        <w:rPr>
          <w:rFonts w:ascii="Arial" w:hAnsi="Arial" w:cs="Arial"/>
          <w:i/>
          <w:iCs/>
          <w:spacing w:val="1"/>
          <w:sz w:val="20"/>
          <w:szCs w:val="20"/>
        </w:rPr>
        <w:t>f</w:t>
      </w:r>
      <w:r w:rsidRPr="00522A03">
        <w:rPr>
          <w:rFonts w:ascii="Arial" w:hAnsi="Arial" w:cs="Arial"/>
          <w:i/>
          <w:iCs/>
          <w:sz w:val="20"/>
          <w:szCs w:val="20"/>
        </w:rPr>
        <w:t>inansach</w:t>
      </w:r>
      <w:r>
        <w:rPr>
          <w:rFonts w:ascii="Arial" w:hAnsi="Arial" w:cs="Arial"/>
          <w:i/>
          <w:iCs/>
          <w:sz w:val="20"/>
          <w:szCs w:val="20"/>
        </w:rPr>
        <w:t xml:space="preserve"> </w:t>
      </w:r>
      <w:r w:rsidRPr="00522A03">
        <w:rPr>
          <w:rFonts w:ascii="Arial" w:hAnsi="Arial" w:cs="Arial"/>
          <w:i/>
          <w:iCs/>
          <w:sz w:val="20"/>
          <w:szCs w:val="20"/>
        </w:rPr>
        <w:t>publi</w:t>
      </w:r>
      <w:r w:rsidRPr="00522A03">
        <w:rPr>
          <w:rFonts w:ascii="Arial" w:hAnsi="Arial" w:cs="Arial"/>
          <w:i/>
          <w:iCs/>
          <w:spacing w:val="2"/>
          <w:sz w:val="20"/>
          <w:szCs w:val="20"/>
        </w:rPr>
        <w:t>c</w:t>
      </w:r>
      <w:r w:rsidRPr="00522A03">
        <w:rPr>
          <w:rFonts w:ascii="Arial" w:hAnsi="Arial" w:cs="Arial"/>
          <w:i/>
          <w:iCs/>
          <w:sz w:val="20"/>
          <w:szCs w:val="20"/>
        </w:rPr>
        <w:t>znych</w:t>
      </w:r>
      <w:r>
        <w:rPr>
          <w:rFonts w:ascii="Arial" w:hAnsi="Arial" w:cs="Arial"/>
          <w:i/>
          <w:iCs/>
          <w:sz w:val="20"/>
          <w:szCs w:val="20"/>
        </w:rPr>
        <w:t xml:space="preserve"> </w:t>
      </w:r>
      <w:r w:rsidRPr="00522A03">
        <w:rPr>
          <w:rFonts w:ascii="Arial" w:hAnsi="Arial" w:cs="Arial"/>
          <w:sz w:val="20"/>
          <w:szCs w:val="20"/>
        </w:rPr>
        <w:t>(Dz.U.2013, poz.885 z późn.z</w:t>
      </w:r>
      <w:r w:rsidRPr="00522A03">
        <w:rPr>
          <w:rFonts w:ascii="Arial" w:hAnsi="Arial" w:cs="Arial"/>
          <w:spacing w:val="1"/>
          <w:sz w:val="20"/>
          <w:szCs w:val="20"/>
        </w:rPr>
        <w:t>m</w:t>
      </w:r>
      <w:r w:rsidRPr="00522A03">
        <w:rPr>
          <w:rFonts w:ascii="Arial" w:hAnsi="Arial" w:cs="Arial"/>
          <w:sz w:val="20"/>
          <w:szCs w:val="20"/>
        </w:rPr>
        <w:t>.);</w:t>
      </w:r>
    </w:p>
    <w:p w:rsidR="00567C50" w:rsidRPr="00522A03" w:rsidRDefault="00567C50" w:rsidP="005474A9">
      <w:pPr>
        <w:pStyle w:val="Tretekstu"/>
        <w:widowControl w:val="0"/>
        <w:numPr>
          <w:ilvl w:val="0"/>
          <w:numId w:val="21"/>
        </w:numPr>
        <w:tabs>
          <w:tab w:val="left" w:pos="838"/>
        </w:tabs>
        <w:overflowPunct/>
        <w:spacing w:after="0" w:line="320" w:lineRule="atLeast"/>
        <w:ind w:right="107"/>
        <w:jc w:val="both"/>
        <w:rPr>
          <w:rFonts w:ascii="Arial" w:hAnsi="Arial" w:cs="Arial"/>
          <w:sz w:val="20"/>
          <w:szCs w:val="20"/>
        </w:rPr>
      </w:pP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spełnienia</w:t>
      </w:r>
      <w:r>
        <w:rPr>
          <w:rFonts w:ascii="Arial" w:hAnsi="Arial" w:cs="Arial"/>
          <w:sz w:val="20"/>
          <w:szCs w:val="20"/>
        </w:rPr>
        <w:t xml:space="preserve"> </w:t>
      </w:r>
      <w:r w:rsidRPr="00522A03">
        <w:rPr>
          <w:rFonts w:ascii="Arial" w:hAnsi="Arial" w:cs="Arial"/>
          <w:sz w:val="20"/>
          <w:szCs w:val="20"/>
        </w:rPr>
        <w:t>wy</w:t>
      </w:r>
      <w:r w:rsidRPr="00522A03">
        <w:rPr>
          <w:rFonts w:ascii="Arial" w:hAnsi="Arial" w:cs="Arial"/>
          <w:spacing w:val="1"/>
          <w:sz w:val="20"/>
          <w:szCs w:val="20"/>
        </w:rPr>
        <w:t>m</w:t>
      </w:r>
      <w:r w:rsidRPr="00522A03">
        <w:rPr>
          <w:rFonts w:ascii="Arial" w:hAnsi="Arial" w:cs="Arial"/>
          <w:sz w:val="20"/>
          <w:szCs w:val="20"/>
        </w:rPr>
        <w:t>o</w:t>
      </w:r>
      <w:r w:rsidRPr="00522A03">
        <w:rPr>
          <w:rFonts w:ascii="Arial" w:hAnsi="Arial" w:cs="Arial"/>
          <w:spacing w:val="2"/>
          <w:sz w:val="20"/>
          <w:szCs w:val="20"/>
        </w:rPr>
        <w:t>g</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2"/>
          <w:sz w:val="20"/>
          <w:szCs w:val="20"/>
        </w:rPr>
        <w:t>k</w:t>
      </w:r>
      <w:r w:rsidRPr="00522A03">
        <w:rPr>
          <w:rFonts w:ascii="Arial" w:hAnsi="Arial" w:cs="Arial"/>
          <w:sz w:val="20"/>
          <w:szCs w:val="20"/>
        </w:rPr>
        <w:t>reślonych</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54</w:t>
      </w:r>
      <w:r>
        <w:rPr>
          <w:rFonts w:ascii="Arial" w:hAnsi="Arial" w:cs="Arial"/>
          <w:sz w:val="20"/>
          <w:szCs w:val="20"/>
        </w:rPr>
        <w:t xml:space="preserve"> </w:t>
      </w:r>
      <w:r w:rsidRPr="00522A03">
        <w:rPr>
          <w:rFonts w:ascii="Arial" w:hAnsi="Arial" w:cs="Arial"/>
          <w:sz w:val="20"/>
          <w:szCs w:val="20"/>
        </w:rPr>
        <w:t>ust</w:t>
      </w:r>
      <w:r w:rsidRPr="00522A03">
        <w:rPr>
          <w:rFonts w:ascii="Arial" w:hAnsi="Arial" w:cs="Arial"/>
          <w:spacing w:val="1"/>
          <w:sz w:val="20"/>
          <w:szCs w:val="20"/>
        </w:rPr>
        <w:t xml:space="preserve">. </w:t>
      </w:r>
      <w:r w:rsidRPr="00522A03">
        <w:rPr>
          <w:rFonts w:ascii="Arial" w:hAnsi="Arial" w:cs="Arial"/>
          <w:sz w:val="20"/>
          <w:szCs w:val="20"/>
        </w:rPr>
        <w:t>2pk</w:t>
      </w:r>
      <w:r w:rsidRPr="00522A03">
        <w:rPr>
          <w:rFonts w:ascii="Arial" w:hAnsi="Arial" w:cs="Arial"/>
          <w:spacing w:val="1"/>
          <w:sz w:val="20"/>
          <w:szCs w:val="20"/>
        </w:rPr>
        <w:t xml:space="preserve">t. </w:t>
      </w:r>
      <w:r w:rsidRPr="00522A03">
        <w:rPr>
          <w:rFonts w:ascii="Arial" w:hAnsi="Arial" w:cs="Arial"/>
          <w:sz w:val="20"/>
          <w:szCs w:val="20"/>
        </w:rPr>
        <w:t>4</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pacing w:val="1"/>
          <w:sz w:val="20"/>
          <w:szCs w:val="20"/>
        </w:rPr>
        <w:t>tj</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óry nie</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a</w:t>
      </w:r>
      <w:r w:rsidRPr="00522A03">
        <w:rPr>
          <w:rFonts w:ascii="Arial" w:hAnsi="Arial" w:cs="Arial"/>
          <w:sz w:val="20"/>
          <w:szCs w:val="20"/>
        </w:rPr>
        <w:t>wiera</w:t>
      </w:r>
      <w:r>
        <w:rPr>
          <w:rFonts w:ascii="Arial" w:hAnsi="Arial" w:cs="Arial"/>
          <w:sz w:val="20"/>
          <w:szCs w:val="20"/>
        </w:rPr>
        <w:t xml:space="preserve"> </w:t>
      </w:r>
      <w:r w:rsidRPr="00522A03">
        <w:rPr>
          <w:rFonts w:ascii="Arial" w:hAnsi="Arial" w:cs="Arial"/>
          <w:sz w:val="20"/>
          <w:szCs w:val="20"/>
        </w:rPr>
        <w:t>ws</w:t>
      </w:r>
      <w:r w:rsidRPr="00522A03">
        <w:rPr>
          <w:rFonts w:ascii="Arial" w:hAnsi="Arial" w:cs="Arial"/>
          <w:spacing w:val="2"/>
          <w:sz w:val="20"/>
          <w:szCs w:val="20"/>
        </w:rPr>
        <w:t>k</w:t>
      </w:r>
      <w:r w:rsidRPr="00522A03">
        <w:rPr>
          <w:rFonts w:ascii="Arial" w:hAnsi="Arial" w:cs="Arial"/>
          <w:sz w:val="20"/>
          <w:szCs w:val="20"/>
        </w:rPr>
        <w:t>azania</w:t>
      </w:r>
      <w:r>
        <w:rPr>
          <w:rFonts w:ascii="Arial" w:hAnsi="Arial" w:cs="Arial"/>
          <w:sz w:val="20"/>
          <w:szCs w:val="20"/>
        </w:rPr>
        <w:t xml:space="preserve"> </w:t>
      </w:r>
      <w:r w:rsidRPr="00522A03">
        <w:rPr>
          <w:rFonts w:ascii="Arial" w:hAnsi="Arial" w:cs="Arial"/>
          <w:sz w:val="20"/>
          <w:szCs w:val="20"/>
        </w:rPr>
        <w:t>kry</w:t>
      </w:r>
      <w:r w:rsidRPr="00522A03">
        <w:rPr>
          <w:rFonts w:ascii="Arial" w:hAnsi="Arial" w:cs="Arial"/>
          <w:spacing w:val="1"/>
          <w:sz w:val="20"/>
          <w:szCs w:val="20"/>
        </w:rPr>
        <w:t>t</w:t>
      </w:r>
      <w:r w:rsidRPr="00522A03">
        <w:rPr>
          <w:rFonts w:ascii="Arial" w:hAnsi="Arial" w:cs="Arial"/>
          <w:sz w:val="20"/>
          <w:szCs w:val="20"/>
        </w:rPr>
        <w:t>eriów</w:t>
      </w:r>
      <w:r>
        <w:rPr>
          <w:rFonts w:ascii="Arial" w:hAnsi="Arial" w:cs="Arial"/>
          <w:sz w:val="20"/>
          <w:szCs w:val="20"/>
        </w:rPr>
        <w:t xml:space="preserve"> </w:t>
      </w:r>
      <w:r w:rsidRPr="00522A03">
        <w:rPr>
          <w:rFonts w:ascii="Arial" w:hAnsi="Arial" w:cs="Arial"/>
          <w:sz w:val="20"/>
          <w:szCs w:val="20"/>
        </w:rPr>
        <w:t>wyboru</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ektów,</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órych</w:t>
      </w:r>
      <w:r>
        <w:rPr>
          <w:rFonts w:ascii="Arial" w:hAnsi="Arial" w:cs="Arial"/>
          <w:sz w:val="20"/>
          <w:szCs w:val="20"/>
        </w:rPr>
        <w:t xml:space="preserve"> </w:t>
      </w:r>
      <w:r w:rsidRPr="00522A03">
        <w:rPr>
          <w:rFonts w:ascii="Arial" w:hAnsi="Arial" w:cs="Arial"/>
          <w:sz w:val="20"/>
          <w:szCs w:val="20"/>
        </w:rPr>
        <w:t>oceną</w:t>
      </w:r>
      <w:r>
        <w:rPr>
          <w:rFonts w:ascii="Arial" w:hAnsi="Arial" w:cs="Arial"/>
          <w:sz w:val="20"/>
          <w:szCs w:val="20"/>
        </w:rPr>
        <w:t xml:space="preserve"> </w:t>
      </w:r>
      <w:r w:rsidRPr="00522A03">
        <w:rPr>
          <w:rFonts w:ascii="Arial" w:hAnsi="Arial" w:cs="Arial"/>
          <w:sz w:val="20"/>
          <w:szCs w:val="20"/>
        </w:rPr>
        <w:t>Wnios</w:t>
      </w:r>
      <w:r w:rsidRPr="00522A03">
        <w:rPr>
          <w:rFonts w:ascii="Arial" w:hAnsi="Arial" w:cs="Arial"/>
          <w:spacing w:val="2"/>
          <w:sz w:val="20"/>
          <w:szCs w:val="20"/>
        </w:rPr>
        <w:t>k</w:t>
      </w:r>
      <w:r w:rsidRPr="00522A03">
        <w:rPr>
          <w:rFonts w:ascii="Arial" w:hAnsi="Arial" w:cs="Arial"/>
          <w:sz w:val="20"/>
          <w:szCs w:val="20"/>
        </w:rPr>
        <w:t>odawca się nie z</w:t>
      </w:r>
      <w:r w:rsidRPr="00522A03">
        <w:rPr>
          <w:rFonts w:ascii="Arial" w:hAnsi="Arial" w:cs="Arial"/>
          <w:spacing w:val="2"/>
          <w:sz w:val="20"/>
          <w:szCs w:val="20"/>
        </w:rPr>
        <w:t>g</w:t>
      </w:r>
      <w:r w:rsidRPr="00522A03">
        <w:rPr>
          <w:rFonts w:ascii="Arial" w:hAnsi="Arial" w:cs="Arial"/>
          <w:sz w:val="20"/>
          <w:szCs w:val="20"/>
        </w:rPr>
        <w:t>adza,</w:t>
      </w:r>
      <w:r>
        <w:rPr>
          <w:rFonts w:ascii="Arial" w:hAnsi="Arial" w:cs="Arial"/>
          <w:sz w:val="20"/>
          <w:szCs w:val="20"/>
        </w:rPr>
        <w:t xml:space="preserve"> </w:t>
      </w:r>
      <w:r w:rsidRPr="00522A03">
        <w:rPr>
          <w:rFonts w:ascii="Arial" w:hAnsi="Arial" w:cs="Arial"/>
          <w:sz w:val="20"/>
          <w:szCs w:val="20"/>
        </w:rPr>
        <w:t>wraz z uzasadnienie</w:t>
      </w:r>
      <w:r w:rsidRPr="00522A03">
        <w:rPr>
          <w:rFonts w:ascii="Arial" w:hAnsi="Arial" w:cs="Arial"/>
          <w:spacing w:val="1"/>
          <w:sz w:val="20"/>
          <w:szCs w:val="20"/>
        </w:rPr>
        <w:t>m</w:t>
      </w:r>
      <w:r w:rsidRPr="00522A03">
        <w:rPr>
          <w:rFonts w:ascii="Arial" w:hAnsi="Arial" w:cs="Arial"/>
          <w:sz w:val="20"/>
          <w:szCs w:val="20"/>
        </w:rPr>
        <w:t>;</w:t>
      </w:r>
    </w:p>
    <w:p w:rsidR="00567C50" w:rsidRPr="00522A03" w:rsidRDefault="00567C50" w:rsidP="005474A9">
      <w:pPr>
        <w:pStyle w:val="Tretekstu"/>
        <w:widowControl w:val="0"/>
        <w:numPr>
          <w:ilvl w:val="0"/>
          <w:numId w:val="21"/>
        </w:numPr>
        <w:tabs>
          <w:tab w:val="left" w:pos="838"/>
        </w:tabs>
        <w:overflowPunct/>
        <w:spacing w:after="0" w:line="320" w:lineRule="atLeast"/>
        <w:ind w:right="111"/>
        <w:jc w:val="both"/>
        <w:rPr>
          <w:rFonts w:ascii="Arial" w:hAnsi="Arial" w:cs="Arial"/>
          <w:sz w:val="20"/>
          <w:szCs w:val="20"/>
        </w:rPr>
      </w:pPr>
      <w:r w:rsidRPr="00522A03">
        <w:rPr>
          <w:rFonts w:ascii="Arial" w:hAnsi="Arial" w:cs="Arial"/>
          <w:sz w:val="20"/>
          <w:szCs w:val="20"/>
        </w:rPr>
        <w:lastRenderedPageBreak/>
        <w:t>w</w:t>
      </w:r>
      <w:r>
        <w:rPr>
          <w:rFonts w:ascii="Arial" w:hAnsi="Arial" w:cs="Arial"/>
          <w:sz w:val="20"/>
          <w:szCs w:val="20"/>
        </w:rPr>
        <w:t xml:space="preserve">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wy</w:t>
      </w:r>
      <w:r w:rsidRPr="00522A03">
        <w:rPr>
          <w:rFonts w:ascii="Arial" w:hAnsi="Arial" w:cs="Arial"/>
          <w:spacing w:val="2"/>
          <w:sz w:val="20"/>
          <w:szCs w:val="20"/>
        </w:rPr>
        <w:t>c</w:t>
      </w:r>
      <w:r w:rsidRPr="00522A03">
        <w:rPr>
          <w:rFonts w:ascii="Arial" w:hAnsi="Arial" w:cs="Arial"/>
          <w:sz w:val="20"/>
          <w:szCs w:val="20"/>
        </w:rPr>
        <w:t>zerpania</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wo</w:t>
      </w:r>
      <w:r w:rsidRPr="00522A03">
        <w:rPr>
          <w:rFonts w:ascii="Arial" w:hAnsi="Arial" w:cs="Arial"/>
          <w:spacing w:val="1"/>
          <w:sz w:val="20"/>
          <w:szCs w:val="20"/>
        </w:rPr>
        <w:t>t</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z w:val="20"/>
          <w:szCs w:val="20"/>
        </w:rPr>
        <w:t>na do</w:t>
      </w:r>
      <w:r w:rsidRPr="00522A03">
        <w:rPr>
          <w:rFonts w:ascii="Arial" w:hAnsi="Arial" w:cs="Arial"/>
          <w:spacing w:val="3"/>
          <w:sz w:val="20"/>
          <w:szCs w:val="20"/>
        </w:rPr>
        <w:t>f</w:t>
      </w:r>
      <w:r w:rsidRPr="00522A03">
        <w:rPr>
          <w:rFonts w:ascii="Arial" w:hAnsi="Arial" w:cs="Arial"/>
          <w:sz w:val="20"/>
          <w:szCs w:val="20"/>
        </w:rPr>
        <w:t>inansowa</w:t>
      </w:r>
      <w:r w:rsidRPr="00522A03">
        <w:rPr>
          <w:rFonts w:ascii="Arial" w:hAnsi="Arial" w:cs="Arial"/>
          <w:spacing w:val="2"/>
          <w:sz w:val="20"/>
          <w:szCs w:val="20"/>
        </w:rPr>
        <w:t>n</w:t>
      </w:r>
      <w:r w:rsidRPr="00522A03">
        <w:rPr>
          <w:rFonts w:ascii="Arial" w:hAnsi="Arial" w:cs="Arial"/>
          <w:sz w:val="20"/>
          <w:szCs w:val="20"/>
        </w:rPr>
        <w:t>ie</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ra</w:t>
      </w:r>
      <w:r w:rsidRPr="00522A03">
        <w:rPr>
          <w:rFonts w:ascii="Arial" w:hAnsi="Arial" w:cs="Arial"/>
          <w:spacing w:val="1"/>
          <w:sz w:val="20"/>
          <w:szCs w:val="20"/>
        </w:rPr>
        <w:t>m</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dzi</w:t>
      </w:r>
      <w:r w:rsidRPr="00522A03">
        <w:rPr>
          <w:rFonts w:ascii="Arial" w:hAnsi="Arial" w:cs="Arial"/>
          <w:spacing w:val="2"/>
          <w:sz w:val="20"/>
          <w:szCs w:val="20"/>
        </w:rPr>
        <w:t>a</w:t>
      </w:r>
      <w:r w:rsidRPr="00522A03">
        <w:rPr>
          <w:rFonts w:ascii="Arial" w:hAnsi="Arial" w:cs="Arial"/>
          <w:sz w:val="20"/>
          <w:szCs w:val="20"/>
        </w:rPr>
        <w:t>łania, o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 xml:space="preserve">órej </w:t>
      </w:r>
      <w:r w:rsidRPr="00522A03">
        <w:rPr>
          <w:rFonts w:ascii="Arial" w:hAnsi="Arial" w:cs="Arial"/>
          <w:spacing w:val="1"/>
          <w:sz w:val="20"/>
          <w:szCs w:val="20"/>
        </w:rPr>
        <w:t>m</w:t>
      </w:r>
      <w:r w:rsidRPr="00522A03">
        <w:rPr>
          <w:rFonts w:ascii="Arial" w:hAnsi="Arial" w:cs="Arial"/>
          <w:sz w:val="20"/>
          <w:szCs w:val="20"/>
        </w:rPr>
        <w:t>owa w ar</w:t>
      </w:r>
      <w:r w:rsidRPr="00522A03">
        <w:rPr>
          <w:rFonts w:ascii="Arial" w:hAnsi="Arial" w:cs="Arial"/>
          <w:spacing w:val="1"/>
          <w:sz w:val="20"/>
          <w:szCs w:val="20"/>
        </w:rPr>
        <w:t>t</w:t>
      </w:r>
      <w:r w:rsidRPr="00522A03">
        <w:rPr>
          <w:rFonts w:ascii="Arial" w:hAnsi="Arial" w:cs="Arial"/>
          <w:sz w:val="20"/>
          <w:szCs w:val="20"/>
        </w:rPr>
        <w:t>.66 us</w:t>
      </w:r>
      <w:r w:rsidRPr="00522A03">
        <w:rPr>
          <w:rFonts w:ascii="Arial" w:hAnsi="Arial" w:cs="Arial"/>
          <w:spacing w:val="1"/>
          <w:sz w:val="20"/>
          <w:szCs w:val="20"/>
        </w:rPr>
        <w:t>t</w:t>
      </w:r>
      <w:r w:rsidRPr="00522A03">
        <w:rPr>
          <w:rFonts w:ascii="Arial" w:hAnsi="Arial" w:cs="Arial"/>
          <w:sz w:val="20"/>
          <w:szCs w:val="20"/>
        </w:rPr>
        <w:t>. 2 us</w:t>
      </w:r>
      <w:r w:rsidRPr="00522A03">
        <w:rPr>
          <w:rFonts w:ascii="Arial" w:hAnsi="Arial" w:cs="Arial"/>
          <w:spacing w:val="1"/>
          <w:sz w:val="20"/>
          <w:szCs w:val="20"/>
        </w:rPr>
        <w:t>t</w:t>
      </w:r>
      <w:r w:rsidRPr="00522A03">
        <w:rPr>
          <w:rFonts w:ascii="Arial" w:hAnsi="Arial" w:cs="Arial"/>
          <w:sz w:val="20"/>
          <w:szCs w:val="20"/>
        </w:rPr>
        <w:t>awy.</w:t>
      </w:r>
    </w:p>
    <w:p w:rsidR="00567C50" w:rsidRPr="00522A03" w:rsidRDefault="00567C50" w:rsidP="005474A9">
      <w:pPr>
        <w:pStyle w:val="Tretekstu"/>
        <w:widowControl w:val="0"/>
        <w:tabs>
          <w:tab w:val="left" w:pos="838"/>
        </w:tabs>
        <w:overflowPunct/>
        <w:spacing w:line="320" w:lineRule="atLeast"/>
        <w:ind w:left="478" w:right="111"/>
        <w:rPr>
          <w:rFonts w:ascii="Arial" w:hAnsi="Arial" w:cs="Arial"/>
          <w:sz w:val="20"/>
          <w:szCs w:val="20"/>
        </w:rPr>
      </w:pPr>
    </w:p>
    <w:p w:rsidR="00567C50" w:rsidRPr="00522A03" w:rsidRDefault="00567C50" w:rsidP="00EE1C62">
      <w:pPr>
        <w:pStyle w:val="Akapitzlist"/>
        <w:keepNext/>
        <w:numPr>
          <w:ilvl w:val="0"/>
          <w:numId w:val="2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sz w:val="20"/>
          <w:szCs w:val="20"/>
        </w:rPr>
      </w:pPr>
      <w:bookmarkStart w:id="123" w:name="_Toc431818407"/>
      <w:bookmarkStart w:id="124" w:name="_Toc448914601"/>
      <w:bookmarkStart w:id="125" w:name="_Toc456619741"/>
      <w:bookmarkEnd w:id="123"/>
      <w:r w:rsidRPr="00522A03">
        <w:rPr>
          <w:rFonts w:ascii="Arial" w:hAnsi="Arial" w:cs="Arial"/>
          <w:b/>
          <w:sz w:val="20"/>
          <w:szCs w:val="20"/>
        </w:rPr>
        <w:t>Rozpatrzenie protestu</w:t>
      </w:r>
      <w:bookmarkEnd w:id="124"/>
      <w:bookmarkEnd w:id="125"/>
    </w:p>
    <w:p w:rsidR="00567C50" w:rsidRPr="00522A03" w:rsidRDefault="00567C50" w:rsidP="005474A9">
      <w:pPr>
        <w:widowControl w:val="0"/>
        <w:tabs>
          <w:tab w:val="left" w:pos="545"/>
        </w:tabs>
        <w:overflowPunct/>
        <w:spacing w:after="0" w:line="320" w:lineRule="atLeast"/>
        <w:ind w:right="105"/>
        <w:jc w:val="both"/>
        <w:rPr>
          <w:rFonts w:ascii="Arial" w:hAnsi="Arial" w:cs="Arial"/>
          <w:spacing w:val="17"/>
          <w:sz w:val="20"/>
          <w:szCs w:val="20"/>
        </w:rPr>
      </w:pP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zart.57us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rozpatrywany:</w:t>
      </w:r>
    </w:p>
    <w:p w:rsidR="00567C50" w:rsidRPr="00522A03" w:rsidRDefault="00567C50" w:rsidP="005474A9">
      <w:pPr>
        <w:widowControl w:val="0"/>
        <w:tabs>
          <w:tab w:val="left" w:pos="545"/>
        </w:tabs>
        <w:overflowPunct/>
        <w:spacing w:after="0" w:line="320" w:lineRule="atLeast"/>
        <w:ind w:right="105"/>
        <w:jc w:val="both"/>
        <w:rPr>
          <w:rFonts w:ascii="Arial" w:hAnsi="Arial" w:cs="Arial"/>
          <w:sz w:val="20"/>
          <w:szCs w:val="20"/>
        </w:rPr>
      </w:pPr>
      <w:r w:rsidRPr="00522A03">
        <w:rPr>
          <w:rFonts w:ascii="Arial" w:hAnsi="Arial" w:cs="Arial"/>
          <w:spacing w:val="17"/>
          <w:sz w:val="20"/>
          <w:szCs w:val="20"/>
        </w:rPr>
        <w:t xml:space="preserve">- </w:t>
      </w:r>
      <w:r>
        <w:rPr>
          <w:rFonts w:ascii="Arial" w:hAnsi="Arial" w:cs="Arial"/>
          <w:spacing w:val="17"/>
          <w:sz w:val="20"/>
          <w:szCs w:val="20"/>
        </w:rPr>
        <w:t xml:space="preserve">w zakresie oceny formalno-merytorycznej przez </w:t>
      </w:r>
      <w:r w:rsidRPr="00522A03">
        <w:rPr>
          <w:rFonts w:ascii="Arial" w:hAnsi="Arial" w:cs="Arial"/>
          <w:spacing w:val="1"/>
          <w:sz w:val="20"/>
          <w:szCs w:val="20"/>
        </w:rPr>
        <w:t xml:space="preserve">IP WUP </w:t>
      </w:r>
      <w:r w:rsidRPr="00522A03">
        <w:rPr>
          <w:rFonts w:ascii="Arial" w:hAnsi="Arial" w:cs="Arial"/>
          <w:b/>
          <w:bCs/>
          <w:sz w:val="20"/>
          <w:szCs w:val="20"/>
        </w:rPr>
        <w:t>w</w:t>
      </w:r>
      <w:r w:rsidRPr="00522A03">
        <w:rPr>
          <w:rFonts w:ascii="Arial" w:hAnsi="Arial" w:cs="Arial"/>
          <w:b/>
          <w:bCs/>
          <w:spacing w:val="23"/>
          <w:sz w:val="20"/>
          <w:szCs w:val="20"/>
        </w:rPr>
        <w:t> </w:t>
      </w:r>
      <w:r w:rsidRPr="00522A03">
        <w:rPr>
          <w:rFonts w:ascii="Arial" w:hAnsi="Arial" w:cs="Arial"/>
          <w:b/>
          <w:bCs/>
          <w:sz w:val="20"/>
          <w:szCs w:val="20"/>
        </w:rPr>
        <w:t>term</w:t>
      </w:r>
      <w:r w:rsidRPr="00522A03">
        <w:rPr>
          <w:rFonts w:ascii="Arial" w:hAnsi="Arial" w:cs="Arial"/>
          <w:b/>
          <w:bCs/>
          <w:spacing w:val="1"/>
          <w:sz w:val="20"/>
          <w:szCs w:val="20"/>
        </w:rPr>
        <w:t>i</w:t>
      </w:r>
      <w:r w:rsidRPr="00522A03">
        <w:rPr>
          <w:rFonts w:ascii="Arial" w:hAnsi="Arial" w:cs="Arial"/>
          <w:b/>
          <w:bCs/>
          <w:sz w:val="20"/>
          <w:szCs w:val="20"/>
        </w:rPr>
        <w:t>n</w:t>
      </w:r>
      <w:r w:rsidRPr="00522A03">
        <w:rPr>
          <w:rFonts w:ascii="Arial" w:hAnsi="Arial" w:cs="Arial"/>
          <w:b/>
          <w:bCs/>
          <w:spacing w:val="1"/>
          <w:sz w:val="20"/>
          <w:szCs w:val="20"/>
        </w:rPr>
        <w:t>i</w:t>
      </w:r>
      <w:r w:rsidRPr="00522A03">
        <w:rPr>
          <w:rFonts w:ascii="Arial" w:hAnsi="Arial" w:cs="Arial"/>
          <w:b/>
          <w:bCs/>
          <w:sz w:val="20"/>
          <w:szCs w:val="20"/>
        </w:rPr>
        <w:t>e</w:t>
      </w:r>
      <w:r>
        <w:rPr>
          <w:rFonts w:ascii="Arial" w:hAnsi="Arial" w:cs="Arial"/>
          <w:b/>
          <w:bCs/>
          <w:sz w:val="20"/>
          <w:szCs w:val="20"/>
        </w:rPr>
        <w:t xml:space="preserve"> </w:t>
      </w:r>
      <w:r w:rsidRPr="00522A03">
        <w:rPr>
          <w:rFonts w:ascii="Arial" w:hAnsi="Arial" w:cs="Arial"/>
          <w:b/>
          <w:bCs/>
          <w:sz w:val="20"/>
          <w:szCs w:val="20"/>
        </w:rPr>
        <w:t>30</w:t>
      </w:r>
      <w:r>
        <w:rPr>
          <w:rFonts w:ascii="Arial" w:hAnsi="Arial" w:cs="Arial"/>
          <w:b/>
          <w:bCs/>
          <w:sz w:val="20"/>
          <w:szCs w:val="20"/>
        </w:rPr>
        <w:t xml:space="preserve"> </w:t>
      </w:r>
      <w:r w:rsidRPr="00522A03">
        <w:rPr>
          <w:rFonts w:ascii="Arial" w:hAnsi="Arial" w:cs="Arial"/>
          <w:b/>
          <w:bCs/>
          <w:sz w:val="20"/>
          <w:szCs w:val="20"/>
        </w:rPr>
        <w:t>dni ka</w:t>
      </w:r>
      <w:r w:rsidRPr="00522A03">
        <w:rPr>
          <w:rFonts w:ascii="Arial" w:hAnsi="Arial" w:cs="Arial"/>
          <w:b/>
          <w:bCs/>
          <w:spacing w:val="1"/>
          <w:sz w:val="20"/>
          <w:szCs w:val="20"/>
        </w:rPr>
        <w:t>l</w:t>
      </w:r>
      <w:r w:rsidRPr="00522A03">
        <w:rPr>
          <w:rFonts w:ascii="Arial" w:hAnsi="Arial" w:cs="Arial"/>
          <w:b/>
          <w:bCs/>
          <w:sz w:val="20"/>
          <w:szCs w:val="20"/>
        </w:rPr>
        <w:t>endarzo</w:t>
      </w:r>
      <w:r w:rsidRPr="00522A03">
        <w:rPr>
          <w:rFonts w:ascii="Arial" w:hAnsi="Arial" w:cs="Arial"/>
          <w:b/>
          <w:bCs/>
          <w:spacing w:val="6"/>
          <w:sz w:val="20"/>
          <w:szCs w:val="20"/>
        </w:rPr>
        <w:t>w</w:t>
      </w:r>
      <w:r w:rsidRPr="00522A03">
        <w:rPr>
          <w:rFonts w:ascii="Arial" w:hAnsi="Arial" w:cs="Arial"/>
          <w:b/>
          <w:bCs/>
          <w:sz w:val="20"/>
          <w:szCs w:val="20"/>
        </w:rPr>
        <w:t xml:space="preserve">ych </w:t>
      </w:r>
      <w:r w:rsidRPr="00522A03">
        <w:rPr>
          <w:rFonts w:ascii="Arial" w:hAnsi="Arial" w:cs="Arial"/>
          <w:sz w:val="20"/>
          <w:szCs w:val="20"/>
        </w:rPr>
        <w:t>od</w:t>
      </w:r>
      <w:r>
        <w:rPr>
          <w:rFonts w:ascii="Arial" w:hAnsi="Arial" w:cs="Arial"/>
          <w:sz w:val="20"/>
          <w:szCs w:val="20"/>
        </w:rPr>
        <w:t xml:space="preserve"> </w:t>
      </w:r>
      <w:r w:rsidRPr="00522A03">
        <w:rPr>
          <w:rFonts w:ascii="Arial" w:hAnsi="Arial" w:cs="Arial"/>
          <w:sz w:val="20"/>
          <w:szCs w:val="20"/>
        </w:rPr>
        <w:t xml:space="preserve">dnia </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
          <w:sz w:val="20"/>
          <w:szCs w:val="20"/>
        </w:rPr>
        <w:t>g</w:t>
      </w:r>
      <w:r w:rsidRPr="00522A03">
        <w:rPr>
          <w:rFonts w:ascii="Arial" w:hAnsi="Arial" w:cs="Arial"/>
          <w:sz w:val="20"/>
          <w:szCs w:val="20"/>
        </w:rPr>
        <w:t>o otrzy</w:t>
      </w:r>
      <w:r w:rsidRPr="00522A03">
        <w:rPr>
          <w:rFonts w:ascii="Arial" w:hAnsi="Arial" w:cs="Arial"/>
          <w:spacing w:val="1"/>
          <w:sz w:val="20"/>
          <w:szCs w:val="20"/>
        </w:rPr>
        <w:t>m</w:t>
      </w:r>
      <w:r w:rsidRPr="00522A03">
        <w:rPr>
          <w:rFonts w:ascii="Arial" w:hAnsi="Arial" w:cs="Arial"/>
          <w:sz w:val="20"/>
          <w:szCs w:val="20"/>
        </w:rPr>
        <w:t>ania</w:t>
      </w:r>
      <w:r>
        <w:rPr>
          <w:rFonts w:ascii="Arial" w:hAnsi="Arial" w:cs="Arial"/>
          <w:sz w:val="20"/>
          <w:szCs w:val="20"/>
        </w:rPr>
        <w:t xml:space="preserve"> </w:t>
      </w:r>
      <w:r w:rsidRPr="00522A03">
        <w:rPr>
          <w:rFonts w:ascii="Arial" w:hAnsi="Arial" w:cs="Arial"/>
          <w:sz w:val="20"/>
          <w:szCs w:val="20"/>
        </w:rPr>
        <w:t>(da</w:t>
      </w:r>
      <w:r w:rsidRPr="00522A03">
        <w:rPr>
          <w:rFonts w:ascii="Arial" w:hAnsi="Arial" w:cs="Arial"/>
          <w:spacing w:val="1"/>
          <w:sz w:val="20"/>
          <w:szCs w:val="20"/>
        </w:rPr>
        <w:t>t</w:t>
      </w:r>
      <w:r w:rsidRPr="00522A03">
        <w:rPr>
          <w:rFonts w:ascii="Arial" w:hAnsi="Arial" w:cs="Arial"/>
          <w:sz w:val="20"/>
          <w:szCs w:val="20"/>
        </w:rPr>
        <w:t>a w</w:t>
      </w:r>
      <w:r w:rsidRPr="00522A03">
        <w:rPr>
          <w:rFonts w:ascii="Arial" w:hAnsi="Arial" w:cs="Arial"/>
          <w:spacing w:val="2"/>
          <w:sz w:val="20"/>
          <w:szCs w:val="20"/>
        </w:rPr>
        <w:t>p</w:t>
      </w:r>
      <w:r w:rsidRPr="00522A03">
        <w:rPr>
          <w:rFonts w:ascii="Arial" w:hAnsi="Arial" w:cs="Arial"/>
          <w:sz w:val="20"/>
          <w:szCs w:val="20"/>
        </w:rPr>
        <w:t>ływu do</w:t>
      </w:r>
      <w:r w:rsidRPr="00522A03">
        <w:rPr>
          <w:rFonts w:ascii="Arial" w:hAnsi="Arial" w:cs="Arial"/>
          <w:spacing w:val="1"/>
          <w:sz w:val="20"/>
          <w:szCs w:val="20"/>
        </w:rPr>
        <w:t xml:space="preserve"> IP WUP</w:t>
      </w:r>
      <w:r w:rsidRPr="00522A03">
        <w:rPr>
          <w:rFonts w:ascii="Arial" w:hAnsi="Arial" w:cs="Arial"/>
          <w:sz w:val="20"/>
          <w:szCs w:val="20"/>
        </w:rPr>
        <w:t>),</w:t>
      </w:r>
    </w:p>
    <w:p w:rsidR="00567C50" w:rsidRPr="00D36617" w:rsidRDefault="00567C50" w:rsidP="00D36617">
      <w:pPr>
        <w:widowControl w:val="0"/>
        <w:tabs>
          <w:tab w:val="left" w:pos="567"/>
        </w:tabs>
        <w:overflowPunct/>
        <w:spacing w:after="0" w:line="320" w:lineRule="atLeast"/>
        <w:ind w:right="105"/>
        <w:jc w:val="both"/>
        <w:rPr>
          <w:rFonts w:ascii="Arial" w:hAnsi="Arial" w:cs="Arial"/>
          <w:sz w:val="20"/>
          <w:szCs w:val="20"/>
        </w:rPr>
      </w:pPr>
      <w:r w:rsidRPr="00522A03">
        <w:rPr>
          <w:rFonts w:ascii="Arial" w:hAnsi="Arial" w:cs="Arial"/>
          <w:sz w:val="20"/>
          <w:szCs w:val="20"/>
        </w:rPr>
        <w:t>- w zakresie oceny strategicznej przez</w:t>
      </w:r>
      <w:r>
        <w:rPr>
          <w:rFonts w:ascii="Arial" w:hAnsi="Arial" w:cs="Arial"/>
          <w:sz w:val="20"/>
          <w:szCs w:val="20"/>
        </w:rPr>
        <w:t xml:space="preserve"> </w:t>
      </w:r>
      <w:r w:rsidRPr="00522A03">
        <w:rPr>
          <w:rFonts w:ascii="Arial" w:hAnsi="Arial" w:cs="Arial"/>
          <w:sz w:val="20"/>
          <w:szCs w:val="20"/>
        </w:rPr>
        <w:t xml:space="preserve">IZ w terminie 30 dni kalendarzowych od dnia jego </w:t>
      </w:r>
      <w:r>
        <w:rPr>
          <w:rFonts w:ascii="Arial" w:hAnsi="Arial" w:cs="Arial"/>
          <w:sz w:val="20"/>
          <w:szCs w:val="20"/>
        </w:rPr>
        <w:t>wpływu do IZ (data przekazania przez IP ZIT)</w:t>
      </w:r>
    </w:p>
    <w:p w:rsidR="00567C50" w:rsidRPr="00522A03" w:rsidRDefault="00567C50" w:rsidP="005474A9">
      <w:pPr>
        <w:widowControl w:val="0"/>
        <w:tabs>
          <w:tab w:val="left" w:pos="545"/>
        </w:tabs>
        <w:overflowPunct/>
        <w:spacing w:after="0" w:line="320" w:lineRule="atLeast"/>
        <w:ind w:right="105"/>
        <w:jc w:val="both"/>
        <w:rPr>
          <w:rFonts w:ascii="Arial" w:hAnsi="Arial" w:cs="Arial"/>
          <w:sz w:val="20"/>
          <w:szCs w:val="20"/>
        </w:rPr>
      </w:pPr>
    </w:p>
    <w:p w:rsidR="00567C50" w:rsidRPr="00522A03" w:rsidRDefault="00567C50" w:rsidP="005474A9">
      <w:pPr>
        <w:widowControl w:val="0"/>
        <w:tabs>
          <w:tab w:val="left" w:pos="545"/>
        </w:tabs>
        <w:overflowPunct/>
        <w:spacing w:after="120" w:line="320" w:lineRule="atLeast"/>
        <w:ind w:right="107"/>
        <w:jc w:val="both"/>
        <w:rPr>
          <w:rFonts w:ascii="Arial" w:hAnsi="Arial" w:cs="Arial"/>
          <w:sz w:val="20"/>
          <w:szCs w:val="20"/>
        </w:rPr>
      </w:pP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uzasadnionych</w:t>
      </w:r>
      <w:r>
        <w:rPr>
          <w:rFonts w:ascii="Arial" w:hAnsi="Arial" w:cs="Arial"/>
          <w:sz w:val="20"/>
          <w:szCs w:val="20"/>
        </w:rPr>
        <w:t xml:space="preserve"> </w:t>
      </w:r>
      <w:r w:rsidRPr="00522A03">
        <w:rPr>
          <w:rFonts w:ascii="Arial" w:hAnsi="Arial" w:cs="Arial"/>
          <w:sz w:val="20"/>
          <w:szCs w:val="20"/>
        </w:rPr>
        <w:t>przy</w:t>
      </w:r>
      <w:r w:rsidRPr="00522A03">
        <w:rPr>
          <w:rFonts w:ascii="Arial" w:hAnsi="Arial" w:cs="Arial"/>
          <w:spacing w:val="2"/>
          <w:sz w:val="20"/>
          <w:szCs w:val="20"/>
        </w:rPr>
        <w:t>p</w:t>
      </w:r>
      <w:r w:rsidRPr="00522A03">
        <w:rPr>
          <w:rFonts w:ascii="Arial" w:hAnsi="Arial" w:cs="Arial"/>
          <w:sz w:val="20"/>
          <w:szCs w:val="20"/>
        </w:rPr>
        <w:t>ad</w:t>
      </w:r>
      <w:r w:rsidRPr="00522A03">
        <w:rPr>
          <w:rFonts w:ascii="Arial" w:hAnsi="Arial" w:cs="Arial"/>
          <w:spacing w:val="2"/>
          <w:sz w:val="20"/>
          <w:szCs w:val="20"/>
        </w:rPr>
        <w:t>k</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szcze</w:t>
      </w:r>
      <w:r w:rsidRPr="00522A03">
        <w:rPr>
          <w:rFonts w:ascii="Arial" w:hAnsi="Arial" w:cs="Arial"/>
          <w:spacing w:val="2"/>
          <w:sz w:val="20"/>
          <w:szCs w:val="20"/>
        </w:rPr>
        <w:t>g</w:t>
      </w:r>
      <w:r w:rsidRPr="00522A03">
        <w:rPr>
          <w:rFonts w:ascii="Arial" w:hAnsi="Arial" w:cs="Arial"/>
          <w:sz w:val="20"/>
          <w:szCs w:val="20"/>
        </w:rPr>
        <w:t>ólności</w:t>
      </w:r>
      <w:r>
        <w:rPr>
          <w:rFonts w:ascii="Arial" w:hAnsi="Arial" w:cs="Arial"/>
          <w:sz w:val="20"/>
          <w:szCs w:val="20"/>
        </w:rPr>
        <w:t xml:space="preserve"> </w:t>
      </w:r>
      <w:r w:rsidRPr="00522A03">
        <w:rPr>
          <w:rFonts w:ascii="Arial" w:hAnsi="Arial" w:cs="Arial"/>
          <w:spacing w:val="2"/>
          <w:sz w:val="20"/>
          <w:szCs w:val="20"/>
        </w:rPr>
        <w:t>g</w:t>
      </w:r>
      <w:r w:rsidRPr="00522A03">
        <w:rPr>
          <w:rFonts w:ascii="Arial" w:hAnsi="Arial" w:cs="Arial"/>
          <w:sz w:val="20"/>
          <w:szCs w:val="20"/>
        </w:rPr>
        <w:t>dy</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rakcie</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rywa</w:t>
      </w:r>
      <w:r w:rsidRPr="00522A03">
        <w:rPr>
          <w:rFonts w:ascii="Arial" w:hAnsi="Arial" w:cs="Arial"/>
          <w:spacing w:val="2"/>
          <w:sz w:val="20"/>
          <w:szCs w:val="20"/>
        </w:rPr>
        <w:t>n</w:t>
      </w:r>
      <w:r w:rsidRPr="00522A03">
        <w:rPr>
          <w:rFonts w:ascii="Arial" w:hAnsi="Arial" w:cs="Arial"/>
          <w:sz w:val="20"/>
          <w:szCs w:val="20"/>
        </w:rPr>
        <w:t>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 xml:space="preserve">u </w:t>
      </w:r>
      <w:r w:rsidRPr="00522A03">
        <w:rPr>
          <w:rFonts w:ascii="Arial" w:hAnsi="Arial" w:cs="Arial"/>
          <w:spacing w:val="2"/>
          <w:sz w:val="20"/>
          <w:szCs w:val="20"/>
        </w:rPr>
        <w:t>k</w:t>
      </w:r>
      <w:r w:rsidRPr="00522A03">
        <w:rPr>
          <w:rFonts w:ascii="Arial" w:hAnsi="Arial" w:cs="Arial"/>
          <w:sz w:val="20"/>
          <w:szCs w:val="20"/>
        </w:rPr>
        <w:t>onieczne</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orzys</w:t>
      </w:r>
      <w:r w:rsidRPr="00522A03">
        <w:rPr>
          <w:rFonts w:ascii="Arial" w:hAnsi="Arial" w:cs="Arial"/>
          <w:spacing w:val="1"/>
          <w:sz w:val="20"/>
          <w:szCs w:val="20"/>
        </w:rPr>
        <w:t>t</w:t>
      </w:r>
      <w:r w:rsidRPr="00522A03">
        <w:rPr>
          <w:rFonts w:ascii="Arial" w:hAnsi="Arial" w:cs="Arial"/>
          <w:sz w:val="20"/>
          <w:szCs w:val="20"/>
        </w:rPr>
        <w:t>anie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po</w:t>
      </w:r>
      <w:r w:rsidRPr="00522A03">
        <w:rPr>
          <w:rFonts w:ascii="Arial" w:hAnsi="Arial" w:cs="Arial"/>
          <w:spacing w:val="1"/>
          <w:sz w:val="20"/>
          <w:szCs w:val="20"/>
        </w:rPr>
        <w:t>m</w:t>
      </w:r>
      <w:r w:rsidRPr="00522A03">
        <w:rPr>
          <w:rFonts w:ascii="Arial" w:hAnsi="Arial" w:cs="Arial"/>
          <w:sz w:val="20"/>
          <w:szCs w:val="20"/>
        </w:rPr>
        <w:t>ocy</w:t>
      </w:r>
      <w:r>
        <w:rPr>
          <w:rFonts w:ascii="Arial" w:hAnsi="Arial" w:cs="Arial"/>
          <w:sz w:val="20"/>
          <w:szCs w:val="20"/>
        </w:rPr>
        <w:t xml:space="preserve"> </w:t>
      </w:r>
      <w:r w:rsidRPr="00522A03">
        <w:rPr>
          <w:rFonts w:ascii="Arial" w:hAnsi="Arial" w:cs="Arial"/>
          <w:sz w:val="20"/>
          <w:szCs w:val="20"/>
        </w:rPr>
        <w:t>eksper</w:t>
      </w:r>
      <w:r w:rsidRPr="00522A03">
        <w:rPr>
          <w:rFonts w:ascii="Arial" w:hAnsi="Arial" w:cs="Arial"/>
          <w:spacing w:val="1"/>
          <w:sz w:val="20"/>
          <w:szCs w:val="20"/>
        </w:rPr>
        <w:t>t</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protes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oże</w:t>
      </w:r>
      <w:r>
        <w:rPr>
          <w:rFonts w:ascii="Arial" w:hAnsi="Arial" w:cs="Arial"/>
          <w:sz w:val="20"/>
          <w:szCs w:val="20"/>
        </w:rPr>
        <w:t xml:space="preserve"> </w:t>
      </w:r>
      <w:r w:rsidRPr="00522A03">
        <w:rPr>
          <w:rFonts w:ascii="Arial" w:hAnsi="Arial" w:cs="Arial"/>
          <w:sz w:val="20"/>
          <w:szCs w:val="20"/>
        </w:rPr>
        <w:t>być przedł</w:t>
      </w:r>
      <w:r w:rsidRPr="00522A03">
        <w:rPr>
          <w:rFonts w:ascii="Arial" w:hAnsi="Arial" w:cs="Arial"/>
          <w:spacing w:val="2"/>
          <w:sz w:val="20"/>
          <w:szCs w:val="20"/>
        </w:rPr>
        <w:t>u</w:t>
      </w:r>
      <w:r w:rsidRPr="00522A03">
        <w:rPr>
          <w:rFonts w:ascii="Arial" w:hAnsi="Arial" w:cs="Arial"/>
          <w:sz w:val="20"/>
          <w:szCs w:val="20"/>
        </w:rPr>
        <w:t>żo</w:t>
      </w:r>
      <w:r w:rsidRPr="00522A03">
        <w:rPr>
          <w:rFonts w:ascii="Arial" w:hAnsi="Arial" w:cs="Arial"/>
          <w:spacing w:val="2"/>
          <w:sz w:val="20"/>
          <w:szCs w:val="20"/>
        </w:rPr>
        <w:t>n</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czym</w:t>
      </w:r>
      <w:r>
        <w:rPr>
          <w:rFonts w:ascii="Arial" w:hAnsi="Arial" w:cs="Arial"/>
          <w:sz w:val="20"/>
          <w:szCs w:val="20"/>
        </w:rPr>
        <w:t xml:space="preserve"> </w:t>
      </w:r>
      <w:r w:rsidRPr="00522A03">
        <w:rPr>
          <w:rFonts w:ascii="Arial" w:hAnsi="Arial" w:cs="Arial"/>
          <w:sz w:val="20"/>
          <w:szCs w:val="20"/>
        </w:rPr>
        <w:t>IP WUP/</w:t>
      </w:r>
      <w:r>
        <w:rPr>
          <w:rFonts w:ascii="Arial" w:hAnsi="Arial" w:cs="Arial"/>
          <w:sz w:val="20"/>
          <w:szCs w:val="20"/>
        </w:rPr>
        <w:t xml:space="preserve">IZ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ormu</w:t>
      </w:r>
      <w:r w:rsidRPr="00522A03">
        <w:rPr>
          <w:rFonts w:ascii="Arial" w:hAnsi="Arial" w:cs="Arial"/>
          <w:spacing w:val="1"/>
          <w:sz w:val="20"/>
          <w:szCs w:val="20"/>
        </w:rPr>
        <w:t>j</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piś</w:t>
      </w:r>
      <w:r w:rsidRPr="00522A03">
        <w:rPr>
          <w:rFonts w:ascii="Arial" w:hAnsi="Arial" w:cs="Arial"/>
          <w:spacing w:val="1"/>
          <w:sz w:val="20"/>
          <w:szCs w:val="20"/>
        </w:rPr>
        <w:t>m</w:t>
      </w:r>
      <w:r w:rsidRPr="00522A03">
        <w:rPr>
          <w:rFonts w:ascii="Arial" w:hAnsi="Arial" w:cs="Arial"/>
          <w:sz w:val="20"/>
          <w:szCs w:val="20"/>
        </w:rPr>
        <w:t>ie</w:t>
      </w:r>
      <w:r w:rsidRPr="00522A03">
        <w:rPr>
          <w:rFonts w:ascii="Arial" w:hAnsi="Arial" w:cs="Arial"/>
          <w:spacing w:val="56"/>
          <w:sz w:val="20"/>
          <w:szCs w:val="20"/>
        </w:rPr>
        <w:t xml:space="preserve"> </w:t>
      </w:r>
      <w:r w:rsidRPr="006D1A1F">
        <w:rPr>
          <w:rFonts w:ascii="Arial" w:hAnsi="Arial" w:cs="Arial"/>
          <w:sz w:val="20"/>
          <w:szCs w:val="20"/>
        </w:rPr>
        <w:t>Wnioskodawcę</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Ter</w:t>
      </w:r>
      <w:r w:rsidRPr="00522A03">
        <w:rPr>
          <w:rFonts w:ascii="Arial" w:hAnsi="Arial" w:cs="Arial"/>
          <w:spacing w:val="1"/>
          <w:sz w:val="20"/>
          <w:szCs w:val="20"/>
        </w:rPr>
        <w:t>m</w:t>
      </w:r>
      <w:r w:rsidRPr="00522A03">
        <w:rPr>
          <w:rFonts w:ascii="Arial" w:hAnsi="Arial" w:cs="Arial"/>
          <w:sz w:val="20"/>
          <w:szCs w:val="20"/>
        </w:rPr>
        <w:t>in 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nie</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oże</w:t>
      </w:r>
      <w:r>
        <w:rPr>
          <w:rFonts w:ascii="Arial" w:hAnsi="Arial" w:cs="Arial"/>
          <w:sz w:val="20"/>
          <w:szCs w:val="20"/>
        </w:rPr>
        <w:t xml:space="preserve"> </w:t>
      </w:r>
      <w:r w:rsidRPr="00522A03">
        <w:rPr>
          <w:rFonts w:ascii="Arial" w:hAnsi="Arial" w:cs="Arial"/>
          <w:sz w:val="20"/>
          <w:szCs w:val="20"/>
        </w:rPr>
        <w:t>przekroczyć</w:t>
      </w:r>
      <w:r>
        <w:rPr>
          <w:rFonts w:ascii="Arial" w:hAnsi="Arial" w:cs="Arial"/>
          <w:sz w:val="20"/>
          <w:szCs w:val="20"/>
        </w:rPr>
        <w:t xml:space="preserve"> </w:t>
      </w:r>
      <w:r w:rsidRPr="00522A03">
        <w:rPr>
          <w:rFonts w:ascii="Arial" w:hAnsi="Arial" w:cs="Arial"/>
          <w:sz w:val="20"/>
          <w:szCs w:val="20"/>
        </w:rPr>
        <w:t>ł</w:t>
      </w:r>
      <w:r w:rsidRPr="00522A03">
        <w:rPr>
          <w:rFonts w:ascii="Arial" w:hAnsi="Arial" w:cs="Arial"/>
          <w:spacing w:val="2"/>
          <w:sz w:val="20"/>
          <w:szCs w:val="20"/>
        </w:rPr>
        <w:t>ą</w:t>
      </w:r>
      <w:r w:rsidRPr="00522A03">
        <w:rPr>
          <w:rFonts w:ascii="Arial" w:hAnsi="Arial" w:cs="Arial"/>
          <w:sz w:val="20"/>
          <w:szCs w:val="20"/>
        </w:rPr>
        <w:t>cznie</w:t>
      </w:r>
      <w:r>
        <w:rPr>
          <w:rFonts w:ascii="Arial" w:hAnsi="Arial" w:cs="Arial"/>
          <w:sz w:val="20"/>
          <w:szCs w:val="20"/>
        </w:rPr>
        <w:t xml:space="preserve"> </w:t>
      </w:r>
      <w:r w:rsidRPr="00522A03">
        <w:rPr>
          <w:rFonts w:ascii="Arial" w:hAnsi="Arial" w:cs="Arial"/>
          <w:sz w:val="20"/>
          <w:szCs w:val="20"/>
        </w:rPr>
        <w:t>60</w:t>
      </w:r>
      <w:r>
        <w:rPr>
          <w:rFonts w:ascii="Arial" w:hAnsi="Arial" w:cs="Arial"/>
          <w:sz w:val="20"/>
          <w:szCs w:val="20"/>
        </w:rPr>
        <w:t xml:space="preserve"> </w:t>
      </w:r>
      <w:r w:rsidRPr="00522A03">
        <w:rPr>
          <w:rFonts w:ascii="Arial" w:hAnsi="Arial" w:cs="Arial"/>
          <w:sz w:val="20"/>
          <w:szCs w:val="20"/>
        </w:rPr>
        <w:t>dni</w:t>
      </w:r>
      <w:r>
        <w:rPr>
          <w:rFonts w:ascii="Arial" w:hAnsi="Arial" w:cs="Arial"/>
          <w:sz w:val="20"/>
          <w:szCs w:val="20"/>
        </w:rPr>
        <w:t xml:space="preserve"> </w:t>
      </w:r>
      <w:r w:rsidRPr="00522A03">
        <w:rPr>
          <w:rFonts w:ascii="Arial" w:hAnsi="Arial" w:cs="Arial"/>
          <w:sz w:val="20"/>
          <w:szCs w:val="20"/>
        </w:rPr>
        <w:t>od</w:t>
      </w:r>
      <w:r>
        <w:rPr>
          <w:rFonts w:ascii="Arial" w:hAnsi="Arial" w:cs="Arial"/>
          <w:sz w:val="20"/>
          <w:szCs w:val="20"/>
        </w:rPr>
        <w:t xml:space="preserve"> </w:t>
      </w:r>
      <w:r w:rsidRPr="00522A03">
        <w:rPr>
          <w:rFonts w:ascii="Arial" w:hAnsi="Arial" w:cs="Arial"/>
          <w:sz w:val="20"/>
          <w:szCs w:val="20"/>
        </w:rPr>
        <w:t>dnia</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1"/>
          <w:sz w:val="20"/>
          <w:szCs w:val="20"/>
        </w:rPr>
        <w:t>m</w:t>
      </w:r>
      <w:r w:rsidRPr="00522A03">
        <w:rPr>
          <w:rFonts w:ascii="Arial" w:hAnsi="Arial" w:cs="Arial"/>
          <w:sz w:val="20"/>
          <w:szCs w:val="20"/>
        </w:rPr>
        <w:t>ania (z</w:t>
      </w:r>
      <w:r w:rsidRPr="00522A03">
        <w:rPr>
          <w:rFonts w:ascii="Arial" w:hAnsi="Arial" w:cs="Arial"/>
          <w:spacing w:val="2"/>
          <w:sz w:val="20"/>
          <w:szCs w:val="20"/>
        </w:rPr>
        <w:t>g</w:t>
      </w:r>
      <w:r w:rsidRPr="00522A03">
        <w:rPr>
          <w:rFonts w:ascii="Arial" w:hAnsi="Arial" w:cs="Arial"/>
          <w:sz w:val="20"/>
          <w:szCs w:val="20"/>
        </w:rPr>
        <w:t>odnie z ww.</w:t>
      </w:r>
      <w:r>
        <w:rPr>
          <w:rFonts w:ascii="Arial" w:hAnsi="Arial" w:cs="Arial"/>
          <w:sz w:val="20"/>
          <w:szCs w:val="20"/>
        </w:rPr>
        <w:t xml:space="preserve"> </w:t>
      </w:r>
      <w:r w:rsidRPr="00522A03">
        <w:rPr>
          <w:rFonts w:ascii="Arial" w:hAnsi="Arial" w:cs="Arial"/>
          <w:sz w:val="20"/>
          <w:szCs w:val="20"/>
        </w:rPr>
        <w:t>art.</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p>
    <w:p w:rsidR="00567C50" w:rsidRPr="00522A03" w:rsidRDefault="00567C50" w:rsidP="005474A9">
      <w:pPr>
        <w:widowControl w:val="0"/>
        <w:tabs>
          <w:tab w:val="left" w:pos="545"/>
        </w:tabs>
        <w:overflowPunct/>
        <w:spacing w:after="120" w:line="320" w:lineRule="atLeast"/>
        <w:ind w:right="104"/>
        <w:jc w:val="both"/>
        <w:rPr>
          <w:rFonts w:ascii="Arial" w:hAnsi="Arial" w:cs="Arial"/>
          <w:sz w:val="20"/>
          <w:szCs w:val="20"/>
        </w:rPr>
      </w:pPr>
      <w:r w:rsidRPr="00522A03">
        <w:rPr>
          <w:rFonts w:ascii="Arial" w:hAnsi="Arial" w:cs="Arial"/>
          <w:sz w:val="20"/>
          <w:szCs w:val="20"/>
        </w:rPr>
        <w:t>Podczas rozpa</w:t>
      </w:r>
      <w:r w:rsidRPr="00522A03">
        <w:rPr>
          <w:rFonts w:ascii="Arial" w:hAnsi="Arial" w:cs="Arial"/>
          <w:spacing w:val="1"/>
          <w:sz w:val="20"/>
          <w:szCs w:val="20"/>
        </w:rPr>
        <w:t>t</w:t>
      </w:r>
      <w:r w:rsidRPr="00522A03">
        <w:rPr>
          <w:rFonts w:ascii="Arial" w:hAnsi="Arial" w:cs="Arial"/>
          <w:sz w:val="20"/>
          <w:szCs w:val="20"/>
        </w:rPr>
        <w:t>rywania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 xml:space="preserve">u sprawdzana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odność złoż</w:t>
      </w:r>
      <w:r w:rsidRPr="00522A03">
        <w:rPr>
          <w:rFonts w:ascii="Arial" w:hAnsi="Arial" w:cs="Arial"/>
          <w:spacing w:val="2"/>
          <w:sz w:val="20"/>
          <w:szCs w:val="20"/>
        </w:rPr>
        <w:t>o</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wnios</w:t>
      </w:r>
      <w:r w:rsidRPr="00522A03">
        <w:rPr>
          <w:rFonts w:ascii="Arial" w:hAnsi="Arial" w:cs="Arial"/>
          <w:spacing w:val="2"/>
          <w:sz w:val="20"/>
          <w:szCs w:val="20"/>
        </w:rPr>
        <w:t>k</w:t>
      </w:r>
      <w:r w:rsidRPr="00522A03">
        <w:rPr>
          <w:rFonts w:ascii="Arial" w:hAnsi="Arial" w:cs="Arial"/>
          <w:sz w:val="20"/>
          <w:szCs w:val="20"/>
        </w:rPr>
        <w:t>u o</w:t>
      </w:r>
      <w:r w:rsidRPr="00522A03">
        <w:rPr>
          <w:rFonts w:ascii="Arial" w:hAnsi="Arial" w:cs="Arial"/>
          <w:spacing w:val="60"/>
          <w:sz w:val="20"/>
          <w:szCs w:val="20"/>
        </w:rPr>
        <w:t> </w:t>
      </w:r>
      <w:r w:rsidRPr="00522A03">
        <w:rPr>
          <w:rFonts w:ascii="Arial" w:hAnsi="Arial" w:cs="Arial"/>
          <w:sz w:val="20"/>
          <w:szCs w:val="20"/>
        </w:rPr>
        <w:t>do</w:t>
      </w:r>
      <w:r w:rsidRPr="00522A03">
        <w:rPr>
          <w:rFonts w:ascii="Arial" w:hAnsi="Arial" w:cs="Arial"/>
          <w:spacing w:val="3"/>
          <w:sz w:val="20"/>
          <w:szCs w:val="20"/>
        </w:rPr>
        <w:t>f</w:t>
      </w:r>
      <w:r w:rsidRPr="00522A03">
        <w:rPr>
          <w:rFonts w:ascii="Arial" w:hAnsi="Arial" w:cs="Arial"/>
          <w:sz w:val="20"/>
          <w:szCs w:val="20"/>
        </w:rPr>
        <w:t>inansowanie 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yl</w:t>
      </w:r>
      <w:r w:rsidRPr="00522A03">
        <w:rPr>
          <w:rFonts w:ascii="Arial" w:hAnsi="Arial" w:cs="Arial"/>
          <w:spacing w:val="2"/>
          <w:sz w:val="20"/>
          <w:szCs w:val="20"/>
        </w:rPr>
        <w:t>k</w:t>
      </w:r>
      <w:r w:rsidRPr="00522A03">
        <w:rPr>
          <w:rFonts w:ascii="Arial" w:hAnsi="Arial" w:cs="Arial"/>
          <w:sz w:val="20"/>
          <w:szCs w:val="20"/>
        </w:rPr>
        <w:t>o z</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ym</w:t>
      </w:r>
      <w:r>
        <w:rPr>
          <w:rFonts w:ascii="Arial" w:hAnsi="Arial" w:cs="Arial"/>
          <w:sz w:val="20"/>
          <w:szCs w:val="20"/>
        </w:rPr>
        <w:t xml:space="preserve"> </w:t>
      </w:r>
      <w:r w:rsidRPr="00522A03">
        <w:rPr>
          <w:rFonts w:ascii="Arial" w:hAnsi="Arial" w:cs="Arial"/>
          <w:sz w:val="20"/>
          <w:szCs w:val="20"/>
        </w:rPr>
        <w:t>kry</w:t>
      </w:r>
      <w:r w:rsidRPr="00522A03">
        <w:rPr>
          <w:rFonts w:ascii="Arial" w:hAnsi="Arial" w:cs="Arial"/>
          <w:spacing w:val="1"/>
          <w:sz w:val="20"/>
          <w:szCs w:val="20"/>
        </w:rPr>
        <w:t>t</w:t>
      </w:r>
      <w:r w:rsidRPr="00522A03">
        <w:rPr>
          <w:rFonts w:ascii="Arial" w:hAnsi="Arial" w:cs="Arial"/>
          <w:sz w:val="20"/>
          <w:szCs w:val="20"/>
        </w:rPr>
        <w:t>erium</w:t>
      </w:r>
      <w:r>
        <w:rPr>
          <w:rFonts w:ascii="Arial" w:hAnsi="Arial" w:cs="Arial"/>
          <w:sz w:val="20"/>
          <w:szCs w:val="20"/>
        </w:rPr>
        <w:t xml:space="preserve"> </w:t>
      </w:r>
      <w:r w:rsidRPr="00522A03">
        <w:rPr>
          <w:rFonts w:ascii="Arial" w:hAnsi="Arial" w:cs="Arial"/>
          <w:sz w:val="20"/>
          <w:szCs w:val="20"/>
        </w:rPr>
        <w:t>lub</w:t>
      </w:r>
      <w:r>
        <w:rPr>
          <w:rFonts w:ascii="Arial" w:hAnsi="Arial" w:cs="Arial"/>
          <w:sz w:val="20"/>
          <w:szCs w:val="20"/>
        </w:rPr>
        <w:t xml:space="preserve"> </w:t>
      </w:r>
      <w:r w:rsidRPr="00522A03">
        <w:rPr>
          <w:rFonts w:ascii="Arial" w:hAnsi="Arial" w:cs="Arial"/>
          <w:sz w:val="20"/>
          <w:szCs w:val="20"/>
        </w:rPr>
        <w:t>kry</w:t>
      </w:r>
      <w:r w:rsidRPr="00522A03">
        <w:rPr>
          <w:rFonts w:ascii="Arial" w:hAnsi="Arial" w:cs="Arial"/>
          <w:spacing w:val="1"/>
          <w:sz w:val="20"/>
          <w:szCs w:val="20"/>
        </w:rPr>
        <w:t>t</w:t>
      </w:r>
      <w:r w:rsidRPr="00522A03">
        <w:rPr>
          <w:rFonts w:ascii="Arial" w:hAnsi="Arial" w:cs="Arial"/>
          <w:sz w:val="20"/>
          <w:szCs w:val="20"/>
        </w:rPr>
        <w:t>eria</w:t>
      </w:r>
      <w:r w:rsidRPr="00522A03">
        <w:rPr>
          <w:rFonts w:ascii="Arial" w:hAnsi="Arial" w:cs="Arial"/>
          <w:spacing w:val="1"/>
          <w:sz w:val="20"/>
          <w:szCs w:val="20"/>
        </w:rPr>
        <w:t>m</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oceny,</w:t>
      </w:r>
      <w:r>
        <w:rPr>
          <w:rFonts w:ascii="Arial" w:hAnsi="Arial" w:cs="Arial"/>
          <w:sz w:val="20"/>
          <w:szCs w:val="20"/>
        </w:rPr>
        <w:t xml:space="preserve"> </w:t>
      </w:r>
      <w:r w:rsidRPr="00522A03">
        <w:rPr>
          <w:rFonts w:ascii="Arial" w:hAnsi="Arial" w:cs="Arial"/>
          <w:sz w:val="20"/>
          <w:szCs w:val="20"/>
        </w:rPr>
        <w:t>k</w:t>
      </w:r>
      <w:r w:rsidRPr="00522A03">
        <w:rPr>
          <w:rFonts w:ascii="Arial" w:hAnsi="Arial" w:cs="Arial"/>
          <w:spacing w:val="1"/>
          <w:sz w:val="20"/>
          <w:szCs w:val="20"/>
        </w:rPr>
        <w:t>t</w:t>
      </w:r>
      <w:r w:rsidRPr="00522A03">
        <w:rPr>
          <w:rFonts w:ascii="Arial" w:hAnsi="Arial" w:cs="Arial"/>
          <w:sz w:val="20"/>
          <w:szCs w:val="20"/>
        </w:rPr>
        <w:t>óre zos</w:t>
      </w:r>
      <w:r w:rsidRPr="00522A03">
        <w:rPr>
          <w:rFonts w:ascii="Arial" w:hAnsi="Arial" w:cs="Arial"/>
          <w:spacing w:val="1"/>
          <w:sz w:val="20"/>
          <w:szCs w:val="20"/>
        </w:rPr>
        <w:t>t</w:t>
      </w:r>
      <w:r w:rsidRPr="00522A03">
        <w:rPr>
          <w:rFonts w:ascii="Arial" w:hAnsi="Arial" w:cs="Arial"/>
          <w:sz w:val="20"/>
          <w:szCs w:val="20"/>
        </w:rPr>
        <w:t>ały ws</w:t>
      </w:r>
      <w:r w:rsidRPr="00522A03">
        <w:rPr>
          <w:rFonts w:ascii="Arial" w:hAnsi="Arial" w:cs="Arial"/>
          <w:spacing w:val="2"/>
          <w:sz w:val="20"/>
          <w:szCs w:val="20"/>
        </w:rPr>
        <w:t>k</w:t>
      </w:r>
      <w:r w:rsidRPr="00522A03">
        <w:rPr>
          <w:rFonts w:ascii="Arial" w:hAnsi="Arial" w:cs="Arial"/>
          <w:sz w:val="20"/>
          <w:szCs w:val="20"/>
        </w:rPr>
        <w:t>azane</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eście</w:t>
      </w:r>
      <w:r>
        <w:rPr>
          <w:rFonts w:ascii="Arial" w:hAnsi="Arial" w:cs="Arial"/>
          <w:sz w:val="20"/>
          <w:szCs w:val="20"/>
        </w:rPr>
        <w:t xml:space="preserve"> </w:t>
      </w:r>
      <w:r w:rsidRPr="00522A03">
        <w:rPr>
          <w:rFonts w:ascii="Arial" w:hAnsi="Arial" w:cs="Arial"/>
          <w:sz w:val="20"/>
          <w:szCs w:val="20"/>
        </w:rPr>
        <w:t>lub</w:t>
      </w:r>
      <w:r w:rsidRPr="00522A03">
        <w:rPr>
          <w:rFonts w:ascii="Arial" w:hAnsi="Arial" w:cs="Arial"/>
          <w:spacing w:val="1"/>
          <w:sz w:val="20"/>
          <w:szCs w:val="20"/>
        </w:rPr>
        <w:t>/</w:t>
      </w:r>
      <w:r w:rsidRPr="00522A03">
        <w:rPr>
          <w:rFonts w:ascii="Arial" w:hAnsi="Arial" w:cs="Arial"/>
          <w:sz w:val="20"/>
          <w:szCs w:val="20"/>
        </w:rPr>
        <w:t>oraz</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za</w:t>
      </w:r>
      <w:r w:rsidRPr="00522A03">
        <w:rPr>
          <w:rFonts w:ascii="Arial" w:hAnsi="Arial" w:cs="Arial"/>
          <w:spacing w:val="2"/>
          <w:sz w:val="20"/>
          <w:szCs w:val="20"/>
        </w:rPr>
        <w:t>k</w:t>
      </w:r>
      <w:r w:rsidRPr="00522A03">
        <w:rPr>
          <w:rFonts w:ascii="Arial" w:hAnsi="Arial" w:cs="Arial"/>
          <w:sz w:val="20"/>
          <w:szCs w:val="20"/>
        </w:rPr>
        <w:t>resie</w:t>
      </w:r>
      <w:r>
        <w:rPr>
          <w:rFonts w:ascii="Arial" w:hAnsi="Arial" w:cs="Arial"/>
          <w:sz w:val="20"/>
          <w:szCs w:val="20"/>
        </w:rPr>
        <w:t xml:space="preserve"> </w:t>
      </w:r>
      <w:r w:rsidRPr="00522A03">
        <w:rPr>
          <w:rFonts w:ascii="Arial" w:hAnsi="Arial" w:cs="Arial"/>
          <w:sz w:val="20"/>
          <w:szCs w:val="20"/>
        </w:rPr>
        <w:t>zarzu</w:t>
      </w:r>
      <w:r w:rsidRPr="00522A03">
        <w:rPr>
          <w:rFonts w:ascii="Arial" w:hAnsi="Arial" w:cs="Arial"/>
          <w:spacing w:val="1"/>
          <w:sz w:val="20"/>
          <w:szCs w:val="20"/>
        </w:rPr>
        <w:t>t</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1"/>
          <w:sz w:val="20"/>
          <w:szCs w:val="20"/>
        </w:rPr>
        <w:t>t</w:t>
      </w:r>
      <w:r w:rsidRPr="00522A03">
        <w:rPr>
          <w:rFonts w:ascii="Arial" w:hAnsi="Arial" w:cs="Arial"/>
          <w:sz w:val="20"/>
          <w:szCs w:val="20"/>
        </w:rPr>
        <w:t>yczą</w:t>
      </w:r>
      <w:r w:rsidRPr="00522A03">
        <w:rPr>
          <w:rFonts w:ascii="Arial" w:hAnsi="Arial" w:cs="Arial"/>
          <w:spacing w:val="2"/>
          <w:sz w:val="20"/>
          <w:szCs w:val="20"/>
        </w:rPr>
        <w:t>c</w:t>
      </w:r>
      <w:r w:rsidRPr="00522A03">
        <w:rPr>
          <w:rFonts w:ascii="Arial" w:hAnsi="Arial" w:cs="Arial"/>
          <w:sz w:val="20"/>
          <w:szCs w:val="20"/>
        </w:rPr>
        <w:t>ych</w:t>
      </w:r>
      <w:r>
        <w:rPr>
          <w:rFonts w:ascii="Arial" w:hAnsi="Arial" w:cs="Arial"/>
          <w:sz w:val="20"/>
          <w:szCs w:val="20"/>
        </w:rPr>
        <w:t xml:space="preserve"> </w:t>
      </w:r>
      <w:r w:rsidRPr="00522A03">
        <w:rPr>
          <w:rFonts w:ascii="Arial" w:hAnsi="Arial" w:cs="Arial"/>
          <w:sz w:val="20"/>
          <w:szCs w:val="20"/>
        </w:rPr>
        <w:t>sposobu</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2"/>
          <w:sz w:val="20"/>
          <w:szCs w:val="20"/>
        </w:rPr>
        <w:t>k</w:t>
      </w:r>
      <w:r w:rsidRPr="00522A03">
        <w:rPr>
          <w:rFonts w:ascii="Arial" w:hAnsi="Arial" w:cs="Arial"/>
          <w:sz w:val="20"/>
          <w:szCs w:val="20"/>
        </w:rPr>
        <w:t>onania oceny,</w:t>
      </w:r>
      <w:r>
        <w:rPr>
          <w:rFonts w:ascii="Arial" w:hAnsi="Arial" w:cs="Arial"/>
          <w:sz w:val="20"/>
          <w:szCs w:val="20"/>
        </w:rPr>
        <w:t xml:space="preserve"> </w:t>
      </w:r>
      <w:r w:rsidRPr="00522A03">
        <w:rPr>
          <w:rFonts w:ascii="Arial" w:hAnsi="Arial" w:cs="Arial"/>
          <w:sz w:val="20"/>
          <w:szCs w:val="20"/>
        </w:rPr>
        <w:t>podniesionych</w:t>
      </w:r>
      <w:r>
        <w:rPr>
          <w:rFonts w:ascii="Arial" w:hAnsi="Arial" w:cs="Arial"/>
          <w:sz w:val="20"/>
          <w:szCs w:val="20"/>
        </w:rPr>
        <w:t xml:space="preserve"> </w:t>
      </w:r>
      <w:r w:rsidRPr="00522A03">
        <w:rPr>
          <w:rFonts w:ascii="Arial" w:hAnsi="Arial" w:cs="Arial"/>
          <w:sz w:val="20"/>
          <w:szCs w:val="20"/>
        </w:rPr>
        <w:t>prz</w:t>
      </w:r>
      <w:r w:rsidRPr="00522A03">
        <w:rPr>
          <w:rFonts w:ascii="Arial" w:hAnsi="Arial" w:cs="Arial"/>
          <w:spacing w:val="2"/>
          <w:sz w:val="20"/>
          <w:szCs w:val="20"/>
        </w:rPr>
        <w:t>e</w:t>
      </w:r>
      <w:r w:rsidRPr="00522A03">
        <w:rPr>
          <w:rFonts w:ascii="Arial" w:hAnsi="Arial" w:cs="Arial"/>
          <w:sz w:val="20"/>
          <w:szCs w:val="20"/>
        </w:rPr>
        <w:t xml:space="preserve">z </w:t>
      </w:r>
      <w:r w:rsidRPr="00522A03">
        <w:rPr>
          <w:rFonts w:ascii="Arial" w:hAnsi="Arial" w:cs="Arial"/>
          <w:spacing w:val="7"/>
          <w:sz w:val="20"/>
          <w:szCs w:val="20"/>
        </w:rPr>
        <w:t>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odawcę.</w:t>
      </w:r>
    </w:p>
    <w:p w:rsidR="00567C50" w:rsidRPr="00522A03" w:rsidRDefault="00567C50" w:rsidP="005474A9">
      <w:pPr>
        <w:widowControl w:val="0"/>
        <w:tabs>
          <w:tab w:val="left" w:pos="545"/>
        </w:tabs>
        <w:overflowPunct/>
        <w:spacing w:after="120" w:line="320" w:lineRule="atLeast"/>
        <w:rPr>
          <w:rFonts w:ascii="Arial" w:hAnsi="Arial" w:cs="Arial"/>
          <w:sz w:val="20"/>
          <w:szCs w:val="20"/>
        </w:rPr>
      </w:pP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wyni</w:t>
      </w:r>
      <w:r w:rsidRPr="00522A03">
        <w:rPr>
          <w:rFonts w:ascii="Arial" w:hAnsi="Arial" w:cs="Arial"/>
          <w:spacing w:val="2"/>
          <w:sz w:val="20"/>
          <w:szCs w:val="20"/>
        </w:rPr>
        <w:t>k</w:t>
      </w:r>
      <w:r w:rsidRPr="00522A03">
        <w:rPr>
          <w:rFonts w:ascii="Arial" w:hAnsi="Arial" w:cs="Arial"/>
          <w:sz w:val="20"/>
          <w:szCs w:val="20"/>
        </w:rPr>
        <w:t>u 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 xml:space="preserve">u </w:t>
      </w:r>
      <w:r w:rsidRPr="00522A03">
        <w:rPr>
          <w:rFonts w:ascii="Arial" w:hAnsi="Arial" w:cs="Arial"/>
          <w:spacing w:val="1"/>
          <w:sz w:val="20"/>
          <w:szCs w:val="20"/>
        </w:rPr>
        <w:t xml:space="preserve">IP WUP/IZ </w:t>
      </w: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 art. 58</w:t>
      </w:r>
      <w:r>
        <w:rPr>
          <w:rFonts w:ascii="Arial" w:hAnsi="Arial" w:cs="Arial"/>
          <w:sz w:val="20"/>
          <w:szCs w:val="20"/>
        </w:rPr>
        <w:t xml:space="preserve"> </w:t>
      </w:r>
      <w:r w:rsidRPr="00522A03">
        <w:rPr>
          <w:rFonts w:ascii="Arial" w:hAnsi="Arial" w:cs="Arial"/>
          <w:sz w:val="20"/>
          <w:szCs w:val="20"/>
        </w:rPr>
        <w:t xml:space="preserve">ust 1 ustawy </w:t>
      </w:r>
      <w:r w:rsidRPr="00522A03">
        <w:rPr>
          <w:rFonts w:ascii="Arial" w:hAnsi="Arial" w:cs="Arial"/>
          <w:spacing w:val="1"/>
          <w:sz w:val="20"/>
          <w:szCs w:val="20"/>
        </w:rPr>
        <w:t>m</w:t>
      </w:r>
      <w:r w:rsidRPr="00522A03">
        <w:rPr>
          <w:rFonts w:ascii="Arial" w:hAnsi="Arial" w:cs="Arial"/>
          <w:sz w:val="20"/>
          <w:szCs w:val="20"/>
        </w:rPr>
        <w:t>oże:</w:t>
      </w:r>
    </w:p>
    <w:p w:rsidR="00567C50" w:rsidRPr="00522A03" w:rsidRDefault="00567C50" w:rsidP="005474A9">
      <w:pPr>
        <w:widowControl w:val="0"/>
        <w:numPr>
          <w:ilvl w:val="0"/>
          <w:numId w:val="27"/>
        </w:numPr>
        <w:tabs>
          <w:tab w:val="left" w:pos="660"/>
        </w:tabs>
        <w:overflowPunct/>
        <w:spacing w:after="120" w:line="320" w:lineRule="atLeast"/>
        <w:rPr>
          <w:rFonts w:ascii="Arial" w:hAnsi="Arial" w:cs="Arial"/>
          <w:b/>
          <w:bCs/>
          <w:sz w:val="20"/>
          <w:szCs w:val="20"/>
        </w:rPr>
      </w:pPr>
      <w:r w:rsidRPr="00522A03">
        <w:rPr>
          <w:rFonts w:ascii="Arial" w:hAnsi="Arial" w:cs="Arial"/>
          <w:b/>
          <w:bCs/>
          <w:sz w:val="20"/>
          <w:szCs w:val="20"/>
        </w:rPr>
        <w:t>uwz</w:t>
      </w:r>
      <w:r w:rsidRPr="00522A03">
        <w:rPr>
          <w:rFonts w:ascii="Arial" w:hAnsi="Arial" w:cs="Arial"/>
          <w:b/>
          <w:bCs/>
          <w:spacing w:val="2"/>
          <w:sz w:val="20"/>
          <w:szCs w:val="20"/>
        </w:rPr>
        <w:t>g</w:t>
      </w:r>
      <w:r w:rsidRPr="00522A03">
        <w:rPr>
          <w:rFonts w:ascii="Arial" w:hAnsi="Arial" w:cs="Arial"/>
          <w:b/>
          <w:bCs/>
          <w:sz w:val="20"/>
          <w:szCs w:val="20"/>
        </w:rPr>
        <w:t>lędnić pro</w:t>
      </w:r>
      <w:r w:rsidRPr="00522A03">
        <w:rPr>
          <w:rFonts w:ascii="Arial" w:hAnsi="Arial" w:cs="Arial"/>
          <w:b/>
          <w:bCs/>
          <w:spacing w:val="1"/>
          <w:sz w:val="20"/>
          <w:szCs w:val="20"/>
        </w:rPr>
        <w:t>t</w:t>
      </w:r>
      <w:r w:rsidRPr="00522A03">
        <w:rPr>
          <w:rFonts w:ascii="Arial" w:hAnsi="Arial" w:cs="Arial"/>
          <w:b/>
          <w:bCs/>
          <w:sz w:val="20"/>
          <w:szCs w:val="20"/>
        </w:rPr>
        <w:t>est</w:t>
      </w:r>
    </w:p>
    <w:p w:rsidR="00567C50" w:rsidRDefault="00567C50" w:rsidP="005474A9">
      <w:pPr>
        <w:overflowPunct/>
        <w:spacing w:after="120" w:line="320" w:lineRule="atLeast"/>
        <w:jc w:val="both"/>
        <w:rPr>
          <w:rFonts w:ascii="Arial" w:hAnsi="Arial" w:cs="Arial"/>
          <w:sz w:val="20"/>
          <w:szCs w:val="20"/>
        </w:rPr>
      </w:pPr>
      <w:r>
        <w:rPr>
          <w:rFonts w:ascii="Arial" w:hAnsi="Arial" w:cs="Arial"/>
          <w:sz w:val="20"/>
          <w:szCs w:val="20"/>
        </w:rPr>
        <w:t xml:space="preserve"> - w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uwz</w:t>
      </w:r>
      <w:r w:rsidRPr="00522A03">
        <w:rPr>
          <w:rFonts w:ascii="Arial" w:hAnsi="Arial" w:cs="Arial"/>
          <w:spacing w:val="2"/>
          <w:sz w:val="20"/>
          <w:szCs w:val="20"/>
        </w:rPr>
        <w:t>g</w:t>
      </w:r>
      <w:r w:rsidRPr="00522A03">
        <w:rPr>
          <w:rFonts w:ascii="Arial" w:hAnsi="Arial" w:cs="Arial"/>
          <w:sz w:val="20"/>
          <w:szCs w:val="20"/>
        </w:rPr>
        <w:t>lędn</w:t>
      </w:r>
      <w:r w:rsidRPr="00522A03">
        <w:rPr>
          <w:rFonts w:ascii="Arial" w:hAnsi="Arial" w:cs="Arial"/>
          <w:spacing w:val="1"/>
          <w:sz w:val="20"/>
          <w:szCs w:val="20"/>
        </w:rPr>
        <w:t>i</w:t>
      </w:r>
      <w:r w:rsidRPr="00522A03">
        <w:rPr>
          <w:rFonts w:ascii="Arial" w:hAnsi="Arial" w:cs="Arial"/>
          <w:sz w:val="20"/>
          <w:szCs w:val="20"/>
        </w:rPr>
        <w:t>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 zakresie oceny formalno-merytorycznej </w:t>
      </w:r>
      <w:r w:rsidRPr="00522A03">
        <w:rPr>
          <w:rFonts w:ascii="Arial" w:hAnsi="Arial" w:cs="Arial"/>
          <w:spacing w:val="1"/>
          <w:sz w:val="20"/>
          <w:szCs w:val="20"/>
        </w:rPr>
        <w:t>IP WUP</w:t>
      </w:r>
      <w:r>
        <w:rPr>
          <w:rFonts w:ascii="Arial" w:hAnsi="Arial" w:cs="Arial"/>
          <w:spacing w:val="1"/>
          <w:sz w:val="20"/>
          <w:szCs w:val="20"/>
        </w:rPr>
        <w:t xml:space="preserve"> </w:t>
      </w:r>
      <w:r w:rsidRPr="00522A03">
        <w:rPr>
          <w:rFonts w:ascii="Arial" w:hAnsi="Arial" w:cs="Arial"/>
          <w:spacing w:val="2"/>
          <w:sz w:val="20"/>
          <w:szCs w:val="20"/>
        </w:rPr>
        <w:t>k</w:t>
      </w:r>
      <w:r w:rsidRPr="00522A03">
        <w:rPr>
          <w:rFonts w:ascii="Arial" w:hAnsi="Arial" w:cs="Arial"/>
          <w:sz w:val="20"/>
          <w:szCs w:val="20"/>
        </w:rPr>
        <w:t>ieru</w:t>
      </w:r>
      <w:r w:rsidRPr="00522A03">
        <w:rPr>
          <w:rFonts w:ascii="Arial" w:hAnsi="Arial" w:cs="Arial"/>
          <w:spacing w:val="1"/>
          <w:sz w:val="20"/>
          <w:szCs w:val="20"/>
        </w:rPr>
        <w:t>j</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ekt</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właśc</w:t>
      </w:r>
      <w:r w:rsidRPr="00522A03">
        <w:rPr>
          <w:rFonts w:ascii="Arial" w:hAnsi="Arial" w:cs="Arial"/>
          <w:spacing w:val="1"/>
          <w:sz w:val="20"/>
          <w:szCs w:val="20"/>
        </w:rPr>
        <w:t>i</w:t>
      </w:r>
      <w:r w:rsidRPr="00522A03">
        <w:rPr>
          <w:rFonts w:ascii="Arial" w:hAnsi="Arial" w:cs="Arial"/>
          <w:sz w:val="20"/>
          <w:szCs w:val="20"/>
        </w:rPr>
        <w:t>we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e</w:t>
      </w:r>
      <w:r w:rsidRPr="00522A03">
        <w:rPr>
          <w:rFonts w:ascii="Arial" w:hAnsi="Arial" w:cs="Arial"/>
          <w:spacing w:val="1"/>
          <w:sz w:val="20"/>
          <w:szCs w:val="20"/>
        </w:rPr>
        <w:t>t</w:t>
      </w:r>
      <w:r w:rsidRPr="00522A03">
        <w:rPr>
          <w:rFonts w:ascii="Arial" w:hAnsi="Arial" w:cs="Arial"/>
          <w:sz w:val="20"/>
          <w:szCs w:val="20"/>
        </w:rPr>
        <w:t>apu</w:t>
      </w:r>
      <w:r>
        <w:rPr>
          <w:rFonts w:ascii="Arial" w:hAnsi="Arial" w:cs="Arial"/>
          <w:sz w:val="20"/>
          <w:szCs w:val="20"/>
        </w:rPr>
        <w:t xml:space="preserve"> </w:t>
      </w:r>
      <w:r w:rsidRPr="00522A03">
        <w:rPr>
          <w:rFonts w:ascii="Arial" w:hAnsi="Arial" w:cs="Arial"/>
          <w:sz w:val="20"/>
          <w:szCs w:val="20"/>
        </w:rPr>
        <w:t>oceny</w:t>
      </w:r>
      <w:r>
        <w:rPr>
          <w:rFonts w:ascii="Arial" w:hAnsi="Arial" w:cs="Arial"/>
          <w:sz w:val="20"/>
          <w:szCs w:val="20"/>
        </w:rPr>
        <w:t>.</w:t>
      </w:r>
    </w:p>
    <w:p w:rsidR="00567C50" w:rsidRDefault="00567C50" w:rsidP="005474A9">
      <w:pPr>
        <w:overflowPunct/>
        <w:spacing w:after="120" w:line="320" w:lineRule="atLeast"/>
        <w:jc w:val="both"/>
        <w:rPr>
          <w:rFonts w:ascii="Arial" w:hAnsi="Arial" w:cs="Arial"/>
          <w:sz w:val="20"/>
          <w:szCs w:val="20"/>
        </w:rPr>
      </w:pPr>
      <w:r>
        <w:rPr>
          <w:rFonts w:ascii="Arial" w:hAnsi="Arial" w:cs="Arial"/>
          <w:sz w:val="20"/>
          <w:szCs w:val="20"/>
        </w:rPr>
        <w:t>- w przypadku uwzględnieni</w:t>
      </w:r>
      <w:r w:rsidR="006D1A1F">
        <w:rPr>
          <w:rFonts w:ascii="Arial" w:hAnsi="Arial" w:cs="Arial"/>
          <w:sz w:val="20"/>
          <w:szCs w:val="20"/>
        </w:rPr>
        <w:t>a</w:t>
      </w:r>
      <w:r>
        <w:rPr>
          <w:rFonts w:ascii="Arial" w:hAnsi="Arial" w:cs="Arial"/>
          <w:sz w:val="20"/>
          <w:szCs w:val="20"/>
        </w:rPr>
        <w:t xml:space="preserve"> protestu w zakresie oceny strategicznej IZ:</w:t>
      </w:r>
    </w:p>
    <w:p w:rsidR="00567C50" w:rsidRDefault="00567C50" w:rsidP="006D1A1F">
      <w:pPr>
        <w:pStyle w:val="Akapitzlist"/>
        <w:numPr>
          <w:ilvl w:val="0"/>
          <w:numId w:val="79"/>
        </w:numPr>
        <w:overflowPunct/>
        <w:spacing w:after="120" w:line="320" w:lineRule="atLeast"/>
        <w:jc w:val="both"/>
        <w:rPr>
          <w:rFonts w:ascii="Arial" w:hAnsi="Arial" w:cs="Arial"/>
          <w:sz w:val="20"/>
          <w:szCs w:val="20"/>
        </w:rPr>
      </w:pPr>
      <w:r>
        <w:rPr>
          <w:rFonts w:ascii="Arial" w:hAnsi="Arial" w:cs="Arial"/>
          <w:sz w:val="20"/>
          <w:szCs w:val="20"/>
        </w:rPr>
        <w:t>umieszcza go na liście projektów wybranych do dofinansowania lub</w:t>
      </w:r>
    </w:p>
    <w:p w:rsidR="00567C50" w:rsidRPr="006D1A1F" w:rsidRDefault="00567C50" w:rsidP="006D1A1F">
      <w:pPr>
        <w:pStyle w:val="Akapitzlist"/>
        <w:numPr>
          <w:ilvl w:val="0"/>
          <w:numId w:val="79"/>
        </w:numPr>
        <w:overflowPunct/>
        <w:spacing w:after="120" w:line="320" w:lineRule="atLeast"/>
        <w:jc w:val="both"/>
        <w:rPr>
          <w:rFonts w:ascii="Arial" w:hAnsi="Arial" w:cs="Arial"/>
          <w:sz w:val="20"/>
          <w:szCs w:val="20"/>
        </w:rPr>
      </w:pPr>
      <w:r>
        <w:rPr>
          <w:rFonts w:ascii="Arial" w:hAnsi="Arial" w:cs="Arial"/>
          <w:sz w:val="20"/>
          <w:szCs w:val="20"/>
        </w:rPr>
        <w:t>przekazuj</w:t>
      </w:r>
      <w:r w:rsidR="006D1A1F">
        <w:rPr>
          <w:rFonts w:ascii="Arial" w:hAnsi="Arial" w:cs="Arial"/>
          <w:sz w:val="20"/>
          <w:szCs w:val="20"/>
        </w:rPr>
        <w:t>e</w:t>
      </w:r>
      <w:r>
        <w:rPr>
          <w:rFonts w:ascii="Arial" w:hAnsi="Arial" w:cs="Arial"/>
          <w:sz w:val="20"/>
          <w:szCs w:val="20"/>
        </w:rPr>
        <w:t xml:space="preserve"> sprawę IP ZIT w celu przeprowadzenia ponownej oceny strategicznej projektu, jeżeli stwierdzi, że doszło do naruszeń obowiązujących procedur i konieczny do wyjaśnienia zakres sprawy ma istotny wpływ na wynik oceny</w:t>
      </w:r>
    </w:p>
    <w:p w:rsidR="00567C50" w:rsidRPr="00522A03" w:rsidRDefault="00567C50" w:rsidP="005474A9">
      <w:pPr>
        <w:widowControl w:val="0"/>
        <w:numPr>
          <w:ilvl w:val="0"/>
          <w:numId w:val="27"/>
        </w:numPr>
        <w:tabs>
          <w:tab w:val="left" w:pos="660"/>
        </w:tabs>
        <w:overflowPunct/>
        <w:spacing w:after="120" w:line="320" w:lineRule="atLeast"/>
        <w:rPr>
          <w:rFonts w:ascii="Arial" w:hAnsi="Arial" w:cs="Arial"/>
          <w:b/>
          <w:bCs/>
          <w:sz w:val="20"/>
          <w:szCs w:val="20"/>
        </w:rPr>
      </w:pPr>
      <w:r w:rsidRPr="00522A03">
        <w:rPr>
          <w:rFonts w:ascii="Arial" w:hAnsi="Arial" w:cs="Arial"/>
          <w:b/>
          <w:bCs/>
          <w:sz w:val="20"/>
          <w:szCs w:val="20"/>
        </w:rPr>
        <w:t>nie uwz</w:t>
      </w:r>
      <w:r w:rsidRPr="00522A03">
        <w:rPr>
          <w:rFonts w:ascii="Arial" w:hAnsi="Arial" w:cs="Arial"/>
          <w:b/>
          <w:bCs/>
          <w:spacing w:val="2"/>
          <w:sz w:val="20"/>
          <w:szCs w:val="20"/>
        </w:rPr>
        <w:t>g</w:t>
      </w:r>
      <w:r w:rsidRPr="00522A03">
        <w:rPr>
          <w:rFonts w:ascii="Arial" w:hAnsi="Arial" w:cs="Arial"/>
          <w:b/>
          <w:bCs/>
          <w:sz w:val="20"/>
          <w:szCs w:val="20"/>
        </w:rPr>
        <w:t>lędnić</w:t>
      </w:r>
      <w:r>
        <w:rPr>
          <w:rFonts w:ascii="Arial" w:hAnsi="Arial" w:cs="Arial"/>
          <w:b/>
          <w:bCs/>
          <w:sz w:val="20"/>
          <w:szCs w:val="20"/>
        </w:rPr>
        <w:t xml:space="preserve"> </w:t>
      </w:r>
      <w:r w:rsidRPr="00522A03">
        <w:rPr>
          <w:rFonts w:ascii="Arial" w:hAnsi="Arial" w:cs="Arial"/>
          <w:b/>
          <w:bCs/>
          <w:sz w:val="20"/>
          <w:szCs w:val="20"/>
        </w:rPr>
        <w:t>pro</w:t>
      </w:r>
      <w:r w:rsidRPr="00522A03">
        <w:rPr>
          <w:rFonts w:ascii="Arial" w:hAnsi="Arial" w:cs="Arial"/>
          <w:b/>
          <w:bCs/>
          <w:spacing w:val="1"/>
          <w:sz w:val="20"/>
          <w:szCs w:val="20"/>
        </w:rPr>
        <w:t>t</w:t>
      </w:r>
      <w:r w:rsidRPr="00522A03">
        <w:rPr>
          <w:rFonts w:ascii="Arial" w:hAnsi="Arial" w:cs="Arial"/>
          <w:b/>
          <w:bCs/>
          <w:sz w:val="20"/>
          <w:szCs w:val="20"/>
        </w:rPr>
        <w:t>es</w:t>
      </w:r>
      <w:r w:rsidRPr="00522A03">
        <w:rPr>
          <w:rFonts w:ascii="Arial" w:hAnsi="Arial" w:cs="Arial"/>
          <w:b/>
          <w:bCs/>
          <w:spacing w:val="1"/>
          <w:sz w:val="20"/>
          <w:szCs w:val="20"/>
        </w:rPr>
        <w:t>t</w:t>
      </w:r>
      <w:r w:rsidRPr="00522A03">
        <w:rPr>
          <w:rFonts w:ascii="Arial" w:hAnsi="Arial" w:cs="Arial"/>
          <w:b/>
          <w:bCs/>
          <w:sz w:val="20"/>
          <w:szCs w:val="20"/>
        </w:rPr>
        <w:t>u</w:t>
      </w:r>
    </w:p>
    <w:p w:rsidR="00567C50" w:rsidRPr="00522A03" w:rsidRDefault="00567C50" w:rsidP="005474A9">
      <w:pPr>
        <w:overflowPunct/>
        <w:spacing w:after="120" w:line="320" w:lineRule="atLeast"/>
        <w:jc w:val="both"/>
        <w:rPr>
          <w:rFonts w:ascii="Arial" w:hAnsi="Arial" w:cs="Arial"/>
          <w:sz w:val="20"/>
          <w:szCs w:val="20"/>
        </w:rPr>
      </w:pPr>
      <w:r w:rsidRPr="00522A03">
        <w:rPr>
          <w:rFonts w:ascii="Arial" w:hAnsi="Arial" w:cs="Arial"/>
          <w:sz w:val="20"/>
          <w:szCs w:val="20"/>
        </w:rPr>
        <w:t>W przypad</w:t>
      </w:r>
      <w:r w:rsidRPr="00522A03">
        <w:rPr>
          <w:rFonts w:ascii="Arial" w:hAnsi="Arial" w:cs="Arial"/>
          <w:spacing w:val="2"/>
          <w:sz w:val="20"/>
          <w:szCs w:val="20"/>
        </w:rPr>
        <w:t>k</w:t>
      </w:r>
      <w:r w:rsidRPr="00522A03">
        <w:rPr>
          <w:rFonts w:ascii="Arial" w:hAnsi="Arial" w:cs="Arial"/>
          <w:sz w:val="20"/>
          <w:szCs w:val="20"/>
        </w:rPr>
        <w:t>u nieuwz</w:t>
      </w:r>
      <w:r w:rsidRPr="00522A03">
        <w:rPr>
          <w:rFonts w:ascii="Arial" w:hAnsi="Arial" w:cs="Arial"/>
          <w:spacing w:val="2"/>
          <w:sz w:val="20"/>
          <w:szCs w:val="20"/>
        </w:rPr>
        <w:t>g</w:t>
      </w:r>
      <w:r w:rsidRPr="00522A03">
        <w:rPr>
          <w:rFonts w:ascii="Arial" w:hAnsi="Arial" w:cs="Arial"/>
          <w:sz w:val="20"/>
          <w:szCs w:val="20"/>
        </w:rPr>
        <w:t>lędnienia 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1"/>
          <w:sz w:val="20"/>
          <w:szCs w:val="20"/>
        </w:rPr>
        <w:t>IP WUP/IZ</w:t>
      </w:r>
      <w:r w:rsidRPr="00522A03">
        <w:rPr>
          <w:rFonts w:ascii="Arial" w:hAnsi="Arial" w:cs="Arial"/>
          <w:sz w:val="20"/>
          <w:szCs w:val="20"/>
        </w:rPr>
        <w:t xml:space="preserve"> 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 o</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ożl</w:t>
      </w:r>
      <w:r w:rsidRPr="00522A03">
        <w:rPr>
          <w:rFonts w:ascii="Arial" w:hAnsi="Arial" w:cs="Arial"/>
          <w:spacing w:val="1"/>
          <w:sz w:val="20"/>
          <w:szCs w:val="20"/>
        </w:rPr>
        <w:t>i</w:t>
      </w:r>
      <w:r w:rsidRPr="00522A03">
        <w:rPr>
          <w:rFonts w:ascii="Arial" w:hAnsi="Arial" w:cs="Arial"/>
          <w:sz w:val="20"/>
          <w:szCs w:val="20"/>
        </w:rPr>
        <w:t>wości w</w:t>
      </w:r>
      <w:r w:rsidRPr="00522A03">
        <w:rPr>
          <w:rFonts w:ascii="Arial" w:hAnsi="Arial" w:cs="Arial"/>
          <w:spacing w:val="2"/>
          <w:sz w:val="20"/>
          <w:szCs w:val="20"/>
        </w:rPr>
        <w:t>n</w:t>
      </w:r>
      <w:r w:rsidRPr="00522A03">
        <w:rPr>
          <w:rFonts w:ascii="Arial" w:hAnsi="Arial" w:cs="Arial"/>
          <w:spacing w:val="1"/>
          <w:sz w:val="20"/>
          <w:szCs w:val="20"/>
        </w:rPr>
        <w:t>i</w:t>
      </w:r>
      <w:r w:rsidRPr="00522A03">
        <w:rPr>
          <w:rFonts w:ascii="Arial" w:hAnsi="Arial" w:cs="Arial"/>
          <w:sz w:val="20"/>
          <w:szCs w:val="20"/>
        </w:rPr>
        <w:t>esienia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do wo</w:t>
      </w:r>
      <w:r w:rsidRPr="00522A03">
        <w:rPr>
          <w:rFonts w:ascii="Arial" w:hAnsi="Arial" w:cs="Arial"/>
          <w:spacing w:val="1"/>
          <w:sz w:val="20"/>
          <w:szCs w:val="20"/>
        </w:rPr>
        <w:t>j</w:t>
      </w:r>
      <w:r w:rsidRPr="00522A03">
        <w:rPr>
          <w:rFonts w:ascii="Arial" w:hAnsi="Arial" w:cs="Arial"/>
          <w:spacing w:val="2"/>
          <w:sz w:val="20"/>
          <w:szCs w:val="20"/>
        </w:rPr>
        <w:t>e</w:t>
      </w:r>
      <w:r w:rsidRPr="00522A03">
        <w:rPr>
          <w:rFonts w:ascii="Arial" w:hAnsi="Arial" w:cs="Arial"/>
          <w:sz w:val="20"/>
          <w:szCs w:val="20"/>
        </w:rPr>
        <w:t>wó</w:t>
      </w:r>
      <w:r w:rsidRPr="00522A03">
        <w:rPr>
          <w:rFonts w:ascii="Arial" w:hAnsi="Arial" w:cs="Arial"/>
          <w:spacing w:val="2"/>
          <w:sz w:val="20"/>
          <w:szCs w:val="20"/>
        </w:rPr>
        <w:t>d</w:t>
      </w:r>
      <w:r w:rsidRPr="00522A03">
        <w:rPr>
          <w:rFonts w:ascii="Arial" w:hAnsi="Arial" w:cs="Arial"/>
          <w:sz w:val="20"/>
          <w:szCs w:val="20"/>
        </w:rPr>
        <w:t>z</w:t>
      </w:r>
      <w:r w:rsidRPr="00522A03">
        <w:rPr>
          <w:rFonts w:ascii="Arial" w:hAnsi="Arial" w:cs="Arial"/>
          <w:spacing w:val="2"/>
          <w:sz w:val="20"/>
          <w:szCs w:val="20"/>
        </w:rPr>
        <w:t>k</w:t>
      </w:r>
      <w:r w:rsidRPr="00522A03">
        <w:rPr>
          <w:rFonts w:ascii="Arial" w:hAnsi="Arial" w:cs="Arial"/>
          <w:sz w:val="20"/>
          <w:szCs w:val="20"/>
        </w:rPr>
        <w:t>ie</w:t>
      </w:r>
      <w:r w:rsidRPr="00522A03">
        <w:rPr>
          <w:rFonts w:ascii="Arial" w:hAnsi="Arial" w:cs="Arial"/>
          <w:spacing w:val="2"/>
          <w:sz w:val="20"/>
          <w:szCs w:val="20"/>
        </w:rPr>
        <w:t>g</w:t>
      </w:r>
      <w:r w:rsidRPr="00522A03">
        <w:rPr>
          <w:rFonts w:ascii="Arial" w:hAnsi="Arial" w:cs="Arial"/>
          <w:sz w:val="20"/>
          <w:szCs w:val="20"/>
        </w:rPr>
        <w:t>o sądu adminis</w:t>
      </w:r>
      <w:r w:rsidRPr="00522A03">
        <w:rPr>
          <w:rFonts w:ascii="Arial" w:hAnsi="Arial" w:cs="Arial"/>
          <w:spacing w:val="1"/>
          <w:sz w:val="20"/>
          <w:szCs w:val="20"/>
        </w:rPr>
        <w:t>t</w:t>
      </w:r>
      <w:r w:rsidRPr="00522A03">
        <w:rPr>
          <w:rFonts w:ascii="Arial" w:hAnsi="Arial" w:cs="Arial"/>
          <w:sz w:val="20"/>
          <w:szCs w:val="20"/>
        </w:rPr>
        <w: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w:t>
      </w:r>
    </w:p>
    <w:p w:rsidR="00567C50" w:rsidRPr="00522A03" w:rsidRDefault="00567C50" w:rsidP="005474A9">
      <w:pPr>
        <w:widowControl w:val="0"/>
        <w:tabs>
          <w:tab w:val="left" w:pos="142"/>
        </w:tabs>
        <w:overflowPunct/>
        <w:spacing w:after="120" w:line="320" w:lineRule="atLeast"/>
        <w:ind w:right="107"/>
        <w:jc w:val="both"/>
        <w:rPr>
          <w:rFonts w:ascii="Arial" w:hAnsi="Arial" w:cs="Arial"/>
          <w:sz w:val="20"/>
          <w:szCs w:val="20"/>
        </w:rPr>
      </w:pPr>
      <w:r w:rsidRPr="00522A03">
        <w:rPr>
          <w:rFonts w:ascii="Arial" w:hAnsi="Arial" w:cs="Arial"/>
          <w:spacing w:val="1"/>
          <w:sz w:val="20"/>
          <w:szCs w:val="20"/>
        </w:rPr>
        <w:t>IP WUP/</w:t>
      </w:r>
      <w:r>
        <w:rPr>
          <w:rFonts w:ascii="Arial" w:hAnsi="Arial" w:cs="Arial"/>
          <w:spacing w:val="1"/>
          <w:sz w:val="20"/>
          <w:szCs w:val="20"/>
        </w:rPr>
        <w:t xml:space="preserve">IZ </w:t>
      </w:r>
      <w:r w:rsidRPr="00522A03">
        <w:rPr>
          <w:rFonts w:ascii="Arial" w:hAnsi="Arial" w:cs="Arial"/>
          <w:sz w:val="20"/>
          <w:szCs w:val="20"/>
        </w:rPr>
        <w:t>in</w:t>
      </w:r>
      <w:r w:rsidRPr="00522A03">
        <w:rPr>
          <w:rFonts w:ascii="Arial" w:hAnsi="Arial" w:cs="Arial"/>
          <w:spacing w:val="1"/>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0"/>
          <w:sz w:val="20"/>
          <w:szCs w:val="20"/>
        </w:rPr>
        <w:t xml:space="preserve"> 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odawcę</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piś</w:t>
      </w:r>
      <w:r w:rsidRPr="00522A03">
        <w:rPr>
          <w:rFonts w:ascii="Arial" w:hAnsi="Arial" w:cs="Arial"/>
          <w:spacing w:val="1"/>
          <w:sz w:val="20"/>
          <w:szCs w:val="20"/>
        </w:rPr>
        <w:t>m</w:t>
      </w:r>
      <w:r w:rsidRPr="00522A03">
        <w:rPr>
          <w:rFonts w:ascii="Arial" w:hAnsi="Arial" w:cs="Arial"/>
          <w:sz w:val="20"/>
          <w:szCs w:val="20"/>
        </w:rPr>
        <w:t>ie</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wy</w:t>
      </w:r>
      <w:r w:rsidRPr="00522A03">
        <w:rPr>
          <w:rFonts w:ascii="Arial" w:hAnsi="Arial" w:cs="Arial"/>
          <w:spacing w:val="2"/>
          <w:sz w:val="20"/>
          <w:szCs w:val="20"/>
        </w:rPr>
        <w:t>n</w:t>
      </w:r>
      <w:r w:rsidRPr="00522A03">
        <w:rPr>
          <w:rFonts w:ascii="Arial" w:hAnsi="Arial" w:cs="Arial"/>
          <w:sz w:val="20"/>
          <w:szCs w:val="20"/>
        </w:rPr>
        <w:t>iku</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je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protes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1"/>
          <w:sz w:val="20"/>
          <w:szCs w:val="20"/>
        </w:rPr>
        <w:t>I</w:t>
      </w:r>
      <w:r w:rsidRPr="00522A03">
        <w:rPr>
          <w:rFonts w:ascii="Arial" w:hAnsi="Arial" w:cs="Arial"/>
          <w:sz w:val="20"/>
          <w:szCs w:val="20"/>
        </w:rPr>
        <w:t>n</w:t>
      </w:r>
      <w:r w:rsidRPr="00522A03">
        <w:rPr>
          <w:rFonts w:ascii="Arial" w:hAnsi="Arial" w:cs="Arial"/>
          <w:spacing w:val="1"/>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a</w:t>
      </w:r>
      <w:r w:rsidRPr="00522A03">
        <w:rPr>
          <w:rFonts w:ascii="Arial" w:hAnsi="Arial" w:cs="Arial"/>
          <w:spacing w:val="20"/>
          <w:sz w:val="20"/>
          <w:szCs w:val="20"/>
        </w:rPr>
        <w:t xml:space="preserve"> t</w:t>
      </w:r>
      <w:r w:rsidRPr="00522A03">
        <w:rPr>
          <w:rFonts w:ascii="Arial" w:hAnsi="Arial" w:cs="Arial"/>
          <w:sz w:val="20"/>
          <w:szCs w:val="20"/>
        </w:rPr>
        <w:t>a z</w:t>
      </w:r>
      <w:r w:rsidRPr="00522A03">
        <w:rPr>
          <w:rFonts w:ascii="Arial" w:hAnsi="Arial" w:cs="Arial"/>
          <w:spacing w:val="2"/>
          <w:sz w:val="20"/>
          <w:szCs w:val="20"/>
        </w:rPr>
        <w:t>a</w:t>
      </w:r>
      <w:r w:rsidRPr="00522A03">
        <w:rPr>
          <w:rFonts w:ascii="Arial" w:hAnsi="Arial" w:cs="Arial"/>
          <w:sz w:val="20"/>
          <w:szCs w:val="20"/>
        </w:rPr>
        <w:t>wiera</w:t>
      </w:r>
      <w:r>
        <w:rPr>
          <w:rFonts w:ascii="Arial" w:hAnsi="Arial" w:cs="Arial"/>
          <w:sz w:val="20"/>
          <w:szCs w:val="20"/>
        </w:rPr>
        <w:t xml:space="preserve"> </w:t>
      </w:r>
      <w:r w:rsidRPr="00522A03">
        <w:rPr>
          <w:rFonts w:ascii="Arial" w:hAnsi="Arial" w:cs="Arial"/>
          <w:sz w:val="20"/>
          <w:szCs w:val="20"/>
        </w:rPr>
        <w:t>w szcze</w:t>
      </w:r>
      <w:r w:rsidRPr="00522A03">
        <w:rPr>
          <w:rFonts w:ascii="Arial" w:hAnsi="Arial" w:cs="Arial"/>
          <w:spacing w:val="2"/>
          <w:sz w:val="20"/>
          <w:szCs w:val="20"/>
        </w:rPr>
        <w:t>g</w:t>
      </w:r>
      <w:r w:rsidRPr="00522A03">
        <w:rPr>
          <w:rFonts w:ascii="Arial" w:hAnsi="Arial" w:cs="Arial"/>
          <w:sz w:val="20"/>
          <w:szCs w:val="20"/>
        </w:rPr>
        <w:t>ólnośc</w:t>
      </w:r>
      <w:r w:rsidRPr="00522A03">
        <w:rPr>
          <w:rFonts w:ascii="Arial" w:hAnsi="Arial" w:cs="Arial"/>
          <w:spacing w:val="1"/>
          <w:sz w:val="20"/>
          <w:szCs w:val="20"/>
        </w:rPr>
        <w:t>i</w:t>
      </w:r>
      <w:r w:rsidRPr="00522A03">
        <w:rPr>
          <w:rFonts w:ascii="Arial" w:hAnsi="Arial" w:cs="Arial"/>
          <w:sz w:val="20"/>
          <w:szCs w:val="20"/>
        </w:rPr>
        <w:t>:</w:t>
      </w:r>
    </w:p>
    <w:p w:rsidR="00567C50" w:rsidRPr="00522A03" w:rsidRDefault="00567C50" w:rsidP="005474A9">
      <w:pPr>
        <w:widowControl w:val="0"/>
        <w:numPr>
          <w:ilvl w:val="0"/>
          <w:numId w:val="22"/>
        </w:numPr>
        <w:tabs>
          <w:tab w:val="left" w:pos="692"/>
        </w:tabs>
        <w:overflowPunct/>
        <w:spacing w:after="0" w:line="320" w:lineRule="atLeast"/>
        <w:ind w:right="108"/>
        <w:jc w:val="both"/>
        <w:rPr>
          <w:rFonts w:ascii="Arial" w:hAnsi="Arial" w:cs="Arial"/>
          <w:sz w:val="20"/>
          <w:szCs w:val="20"/>
        </w:rPr>
      </w:pPr>
      <w:r w:rsidRPr="00522A03">
        <w:rPr>
          <w:rFonts w:ascii="Arial" w:hAnsi="Arial" w:cs="Arial"/>
          <w:sz w:val="20"/>
          <w:szCs w:val="20"/>
        </w:rPr>
        <w:t>treść</w:t>
      </w:r>
      <w:r>
        <w:rPr>
          <w:rFonts w:ascii="Arial" w:hAnsi="Arial" w:cs="Arial"/>
          <w:sz w:val="20"/>
          <w:szCs w:val="20"/>
        </w:rPr>
        <w:t xml:space="preserve"> </w:t>
      </w:r>
      <w:r w:rsidRPr="00522A03">
        <w:rPr>
          <w:rFonts w:ascii="Arial" w:hAnsi="Arial" w:cs="Arial"/>
          <w:sz w:val="20"/>
          <w:szCs w:val="20"/>
        </w:rPr>
        <w:t>rozs</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2"/>
          <w:sz w:val="20"/>
          <w:szCs w:val="20"/>
        </w:rPr>
        <w:t>g</w:t>
      </w:r>
      <w:r w:rsidRPr="00522A03">
        <w:rPr>
          <w:rFonts w:ascii="Arial" w:hAnsi="Arial" w:cs="Arial"/>
          <w:sz w:val="20"/>
          <w:szCs w:val="20"/>
        </w:rPr>
        <w:t>nięcia</w:t>
      </w:r>
      <w:r>
        <w:rPr>
          <w:rFonts w:ascii="Arial" w:hAnsi="Arial" w:cs="Arial"/>
          <w:sz w:val="20"/>
          <w:szCs w:val="20"/>
        </w:rPr>
        <w:t xml:space="preserve"> </w:t>
      </w:r>
      <w:r w:rsidRPr="00522A03">
        <w:rPr>
          <w:rFonts w:ascii="Arial" w:hAnsi="Arial" w:cs="Arial"/>
          <w:sz w:val="20"/>
          <w:szCs w:val="20"/>
        </w:rPr>
        <w:t>pole</w:t>
      </w:r>
      <w:r w:rsidRPr="00522A03">
        <w:rPr>
          <w:rFonts w:ascii="Arial" w:hAnsi="Arial" w:cs="Arial"/>
          <w:spacing w:val="2"/>
          <w:sz w:val="20"/>
          <w:szCs w:val="20"/>
        </w:rPr>
        <w:t>g</w:t>
      </w:r>
      <w:r w:rsidRPr="00522A03">
        <w:rPr>
          <w:rFonts w:ascii="Arial" w:hAnsi="Arial" w:cs="Arial"/>
          <w:sz w:val="20"/>
          <w:szCs w:val="20"/>
        </w:rPr>
        <w:t>a</w:t>
      </w:r>
      <w:r w:rsidRPr="00522A03">
        <w:rPr>
          <w:rFonts w:ascii="Arial" w:hAnsi="Arial" w:cs="Arial"/>
          <w:spacing w:val="1"/>
          <w:sz w:val="20"/>
          <w:szCs w:val="20"/>
        </w:rPr>
        <w:t>j</w:t>
      </w:r>
      <w:r w:rsidRPr="00522A03">
        <w:rPr>
          <w:rFonts w:ascii="Arial" w:hAnsi="Arial" w:cs="Arial"/>
          <w:sz w:val="20"/>
          <w:szCs w:val="20"/>
        </w:rPr>
        <w:t>ące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uwz</w:t>
      </w:r>
      <w:r w:rsidRPr="00522A03">
        <w:rPr>
          <w:rFonts w:ascii="Arial" w:hAnsi="Arial" w:cs="Arial"/>
          <w:spacing w:val="2"/>
          <w:sz w:val="20"/>
          <w:szCs w:val="20"/>
        </w:rPr>
        <w:t>g</w:t>
      </w:r>
      <w:r w:rsidRPr="00522A03">
        <w:rPr>
          <w:rFonts w:ascii="Arial" w:hAnsi="Arial" w:cs="Arial"/>
          <w:sz w:val="20"/>
          <w:szCs w:val="20"/>
        </w:rPr>
        <w:t>lędnieniu</w:t>
      </w:r>
      <w:r>
        <w:rPr>
          <w:rFonts w:ascii="Arial" w:hAnsi="Arial" w:cs="Arial"/>
          <w:sz w:val="20"/>
          <w:szCs w:val="20"/>
        </w:rPr>
        <w:t xml:space="preserve"> </w:t>
      </w:r>
      <w:r w:rsidRPr="00522A03">
        <w:rPr>
          <w:rFonts w:ascii="Arial" w:hAnsi="Arial" w:cs="Arial"/>
          <w:sz w:val="20"/>
          <w:szCs w:val="20"/>
        </w:rPr>
        <w:t>albo</w:t>
      </w:r>
      <w:r>
        <w:rPr>
          <w:rFonts w:ascii="Arial" w:hAnsi="Arial" w:cs="Arial"/>
          <w:sz w:val="20"/>
          <w:szCs w:val="20"/>
        </w:rPr>
        <w:t xml:space="preserve"> </w:t>
      </w:r>
      <w:r w:rsidRPr="00522A03">
        <w:rPr>
          <w:rFonts w:ascii="Arial" w:hAnsi="Arial" w:cs="Arial"/>
          <w:sz w:val="20"/>
          <w:szCs w:val="20"/>
        </w:rPr>
        <w:t>nie</w:t>
      </w:r>
      <w:r>
        <w:rPr>
          <w:rFonts w:ascii="Arial" w:hAnsi="Arial" w:cs="Arial"/>
          <w:sz w:val="20"/>
          <w:szCs w:val="20"/>
        </w:rPr>
        <w:t xml:space="preserve"> </w:t>
      </w:r>
      <w:r w:rsidRPr="00522A03">
        <w:rPr>
          <w:rFonts w:ascii="Arial" w:hAnsi="Arial" w:cs="Arial"/>
          <w:spacing w:val="2"/>
          <w:sz w:val="20"/>
          <w:szCs w:val="20"/>
        </w:rPr>
        <w:t>u</w:t>
      </w:r>
      <w:r w:rsidRPr="00522A03">
        <w:rPr>
          <w:rFonts w:ascii="Arial" w:hAnsi="Arial" w:cs="Arial"/>
          <w:sz w:val="20"/>
          <w:szCs w:val="20"/>
        </w:rPr>
        <w:t>wz</w:t>
      </w:r>
      <w:r w:rsidRPr="00522A03">
        <w:rPr>
          <w:rFonts w:ascii="Arial" w:hAnsi="Arial" w:cs="Arial"/>
          <w:spacing w:val="2"/>
          <w:sz w:val="20"/>
          <w:szCs w:val="20"/>
        </w:rPr>
        <w:t>g</w:t>
      </w:r>
      <w:r w:rsidRPr="00522A03">
        <w:rPr>
          <w:rFonts w:ascii="Arial" w:hAnsi="Arial" w:cs="Arial"/>
          <w:sz w:val="20"/>
          <w:szCs w:val="20"/>
        </w:rPr>
        <w:t>lę</w:t>
      </w:r>
      <w:r w:rsidRPr="00522A03">
        <w:rPr>
          <w:rFonts w:ascii="Arial" w:hAnsi="Arial" w:cs="Arial"/>
          <w:spacing w:val="2"/>
          <w:sz w:val="20"/>
          <w:szCs w:val="20"/>
        </w:rPr>
        <w:t>d</w:t>
      </w:r>
      <w:r w:rsidRPr="00522A03">
        <w:rPr>
          <w:rFonts w:ascii="Arial" w:hAnsi="Arial" w:cs="Arial"/>
          <w:sz w:val="20"/>
          <w:szCs w:val="20"/>
        </w:rPr>
        <w:t>nieniu</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estu, wr</w:t>
      </w:r>
      <w:r w:rsidRPr="00522A03">
        <w:rPr>
          <w:rFonts w:ascii="Arial" w:hAnsi="Arial" w:cs="Arial"/>
          <w:spacing w:val="2"/>
          <w:sz w:val="20"/>
          <w:szCs w:val="20"/>
        </w:rPr>
        <w:t>a</w:t>
      </w:r>
      <w:r w:rsidRPr="00522A03">
        <w:rPr>
          <w:rFonts w:ascii="Arial" w:hAnsi="Arial" w:cs="Arial"/>
          <w:sz w:val="20"/>
          <w:szCs w:val="20"/>
        </w:rPr>
        <w:t>z z uzasadnie</w:t>
      </w:r>
      <w:r w:rsidRPr="00522A03">
        <w:rPr>
          <w:rFonts w:ascii="Arial" w:hAnsi="Arial" w:cs="Arial"/>
          <w:spacing w:val="2"/>
          <w:sz w:val="20"/>
          <w:szCs w:val="20"/>
        </w:rPr>
        <w:t>n</w:t>
      </w:r>
      <w:r w:rsidRPr="00522A03">
        <w:rPr>
          <w:rFonts w:ascii="Arial" w:hAnsi="Arial" w:cs="Arial"/>
          <w:sz w:val="20"/>
          <w:szCs w:val="20"/>
        </w:rPr>
        <w:t>ie</w:t>
      </w:r>
      <w:r w:rsidRPr="00522A03">
        <w:rPr>
          <w:rFonts w:ascii="Arial" w:hAnsi="Arial" w:cs="Arial"/>
          <w:spacing w:val="1"/>
          <w:sz w:val="20"/>
          <w:szCs w:val="20"/>
        </w:rPr>
        <w:t>m</w:t>
      </w:r>
      <w:r w:rsidRPr="00522A03">
        <w:rPr>
          <w:rFonts w:ascii="Arial" w:hAnsi="Arial" w:cs="Arial"/>
          <w:sz w:val="20"/>
          <w:szCs w:val="20"/>
        </w:rPr>
        <w:t>;</w:t>
      </w:r>
    </w:p>
    <w:p w:rsidR="00567C50" w:rsidRPr="00522A03" w:rsidRDefault="00567C50" w:rsidP="005474A9">
      <w:pPr>
        <w:widowControl w:val="0"/>
        <w:numPr>
          <w:ilvl w:val="0"/>
          <w:numId w:val="22"/>
        </w:numPr>
        <w:tabs>
          <w:tab w:val="left" w:pos="670"/>
        </w:tabs>
        <w:overflowPunct/>
        <w:spacing w:after="0" w:line="320" w:lineRule="atLeast"/>
        <w:ind w:right="107"/>
        <w:jc w:val="both"/>
        <w:rPr>
          <w:rFonts w:ascii="Arial" w:hAnsi="Arial" w:cs="Arial"/>
          <w:spacing w:val="10"/>
          <w:sz w:val="20"/>
          <w:szCs w:val="20"/>
        </w:rPr>
      </w:pP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nie</w:t>
      </w:r>
      <w:r>
        <w:rPr>
          <w:rFonts w:ascii="Arial" w:hAnsi="Arial" w:cs="Arial"/>
          <w:sz w:val="20"/>
          <w:szCs w:val="20"/>
        </w:rPr>
        <w:t xml:space="preserve"> </w:t>
      </w:r>
      <w:r w:rsidRPr="00522A03">
        <w:rPr>
          <w:rFonts w:ascii="Arial" w:hAnsi="Arial" w:cs="Arial"/>
          <w:sz w:val="20"/>
          <w:szCs w:val="20"/>
        </w:rPr>
        <w:t>uwz</w:t>
      </w:r>
      <w:r w:rsidRPr="00522A03">
        <w:rPr>
          <w:rFonts w:ascii="Arial" w:hAnsi="Arial" w:cs="Arial"/>
          <w:spacing w:val="2"/>
          <w:sz w:val="20"/>
          <w:szCs w:val="20"/>
        </w:rPr>
        <w:t>g</w:t>
      </w:r>
      <w:r w:rsidRPr="00522A03">
        <w:rPr>
          <w:rFonts w:ascii="Arial" w:hAnsi="Arial" w:cs="Arial"/>
          <w:sz w:val="20"/>
          <w:szCs w:val="20"/>
        </w:rPr>
        <w:t>lędnienia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u–pouczenie</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możl</w:t>
      </w:r>
      <w:r w:rsidRPr="00522A03">
        <w:rPr>
          <w:rFonts w:ascii="Arial" w:hAnsi="Arial" w:cs="Arial"/>
          <w:spacing w:val="1"/>
          <w:sz w:val="20"/>
          <w:szCs w:val="20"/>
        </w:rPr>
        <w:t>i</w:t>
      </w:r>
      <w:r w:rsidRPr="00522A03">
        <w:rPr>
          <w:rFonts w:ascii="Arial" w:hAnsi="Arial" w:cs="Arial"/>
          <w:sz w:val="20"/>
          <w:szCs w:val="20"/>
        </w:rPr>
        <w:t>wości</w:t>
      </w:r>
      <w:r>
        <w:rPr>
          <w:rFonts w:ascii="Arial" w:hAnsi="Arial" w:cs="Arial"/>
          <w:sz w:val="20"/>
          <w:szCs w:val="20"/>
        </w:rPr>
        <w:t xml:space="preserve"> </w:t>
      </w:r>
      <w:r w:rsidRPr="00522A03">
        <w:rPr>
          <w:rFonts w:ascii="Arial" w:hAnsi="Arial" w:cs="Arial"/>
          <w:sz w:val="20"/>
          <w:szCs w:val="20"/>
        </w:rPr>
        <w:t>wni</w:t>
      </w:r>
      <w:r w:rsidRPr="00522A03">
        <w:rPr>
          <w:rFonts w:ascii="Arial" w:hAnsi="Arial" w:cs="Arial"/>
          <w:spacing w:val="2"/>
          <w:sz w:val="20"/>
          <w:szCs w:val="20"/>
        </w:rPr>
        <w:t>e</w:t>
      </w:r>
      <w:r w:rsidRPr="00522A03">
        <w:rPr>
          <w:rFonts w:ascii="Arial" w:hAnsi="Arial" w:cs="Arial"/>
          <w:sz w:val="20"/>
          <w:szCs w:val="20"/>
        </w:rPr>
        <w:t>sienia</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 xml:space="preserve">do sądu </w:t>
      </w:r>
      <w:r w:rsidRPr="00522A03">
        <w:rPr>
          <w:rFonts w:ascii="Arial" w:hAnsi="Arial" w:cs="Arial"/>
          <w:sz w:val="20"/>
          <w:szCs w:val="20"/>
        </w:rPr>
        <w:lastRenderedPageBreak/>
        <w:t>ad</w:t>
      </w:r>
      <w:r w:rsidRPr="00522A03">
        <w:rPr>
          <w:rFonts w:ascii="Arial" w:hAnsi="Arial" w:cs="Arial"/>
          <w:spacing w:val="1"/>
          <w:sz w:val="20"/>
          <w:szCs w:val="20"/>
        </w:rPr>
        <w:t>m</w:t>
      </w:r>
      <w:r w:rsidRPr="00522A03">
        <w:rPr>
          <w:rFonts w:ascii="Arial" w:hAnsi="Arial" w:cs="Arial"/>
          <w:sz w:val="20"/>
          <w:szCs w:val="20"/>
        </w:rPr>
        <w:t>inistracy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 na</w:t>
      </w:r>
      <w:r>
        <w:rPr>
          <w:rFonts w:ascii="Arial" w:hAnsi="Arial" w:cs="Arial"/>
          <w:sz w:val="20"/>
          <w:szCs w:val="20"/>
        </w:rPr>
        <w:t xml:space="preserve"> </w:t>
      </w:r>
      <w:r w:rsidRPr="00522A03">
        <w:rPr>
          <w:rFonts w:ascii="Arial" w:hAnsi="Arial" w:cs="Arial"/>
          <w:sz w:val="20"/>
          <w:szCs w:val="20"/>
        </w:rPr>
        <w:t>zasadach</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2"/>
          <w:sz w:val="20"/>
          <w:szCs w:val="20"/>
        </w:rPr>
        <w:t>k</w:t>
      </w:r>
      <w:r w:rsidRPr="00522A03">
        <w:rPr>
          <w:rFonts w:ascii="Arial" w:hAnsi="Arial" w:cs="Arial"/>
          <w:sz w:val="20"/>
          <w:szCs w:val="20"/>
        </w:rPr>
        <w:t>reślonych</w:t>
      </w:r>
      <w:r>
        <w:rPr>
          <w:rFonts w:ascii="Arial" w:hAnsi="Arial" w:cs="Arial"/>
          <w:sz w:val="20"/>
          <w:szCs w:val="20"/>
        </w:rPr>
        <w:t xml:space="preserve"> </w:t>
      </w:r>
      <w:r w:rsidRPr="00522A03">
        <w:rPr>
          <w:rFonts w:ascii="Arial" w:hAnsi="Arial" w:cs="Arial"/>
          <w:sz w:val="20"/>
          <w:szCs w:val="20"/>
        </w:rPr>
        <w:t>w a</w:t>
      </w:r>
      <w:r w:rsidRPr="00522A03">
        <w:rPr>
          <w:rFonts w:ascii="Arial" w:hAnsi="Arial" w:cs="Arial"/>
          <w:spacing w:val="1"/>
          <w:sz w:val="20"/>
          <w:szCs w:val="20"/>
        </w:rPr>
        <w:t>rt</w:t>
      </w:r>
      <w:r w:rsidRPr="00522A03">
        <w:rPr>
          <w:rFonts w:ascii="Arial" w:hAnsi="Arial" w:cs="Arial"/>
          <w:sz w:val="20"/>
          <w:szCs w:val="20"/>
        </w:rPr>
        <w:t>. 61 ww. us</w:t>
      </w:r>
      <w:r w:rsidRPr="00522A03">
        <w:rPr>
          <w:rFonts w:ascii="Arial" w:hAnsi="Arial" w:cs="Arial"/>
          <w:spacing w:val="1"/>
          <w:sz w:val="20"/>
          <w:szCs w:val="20"/>
        </w:rPr>
        <w:t>t</w:t>
      </w:r>
      <w:r w:rsidRPr="00522A03">
        <w:rPr>
          <w:rFonts w:ascii="Arial" w:hAnsi="Arial" w:cs="Arial"/>
          <w:sz w:val="20"/>
          <w:szCs w:val="20"/>
        </w:rPr>
        <w:t>awy.</w:t>
      </w:r>
    </w:p>
    <w:p w:rsidR="00567C50" w:rsidRPr="00522A03" w:rsidRDefault="00567C50" w:rsidP="005474A9">
      <w:pPr>
        <w:pStyle w:val="Tretekstu"/>
        <w:widowControl w:val="0"/>
        <w:tabs>
          <w:tab w:val="left" w:pos="670"/>
        </w:tabs>
        <w:overflowPunct/>
        <w:spacing w:line="320" w:lineRule="atLeast"/>
        <w:ind w:left="360" w:right="107"/>
        <w:rPr>
          <w:rFonts w:ascii="Arial" w:hAnsi="Arial" w:cs="Arial"/>
          <w:spacing w:val="10"/>
          <w:sz w:val="20"/>
          <w:szCs w:val="20"/>
        </w:rPr>
      </w:pPr>
    </w:p>
    <w:p w:rsidR="00567C50" w:rsidRPr="00522A03" w:rsidRDefault="00567C50" w:rsidP="00EE1C62">
      <w:pPr>
        <w:pStyle w:val="Akapitzlist"/>
        <w:keepNext/>
        <w:numPr>
          <w:ilvl w:val="0"/>
          <w:numId w:val="2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sz w:val="20"/>
          <w:szCs w:val="20"/>
        </w:rPr>
      </w:pPr>
      <w:bookmarkStart w:id="126" w:name="_Toc431818408"/>
      <w:bookmarkStart w:id="127" w:name="_Toc448914602"/>
      <w:bookmarkStart w:id="128" w:name="_Toc456619742"/>
      <w:bookmarkEnd w:id="126"/>
      <w:r w:rsidRPr="00522A03">
        <w:rPr>
          <w:rFonts w:ascii="Arial" w:hAnsi="Arial" w:cs="Arial"/>
          <w:b/>
          <w:sz w:val="20"/>
          <w:szCs w:val="20"/>
        </w:rPr>
        <w:t>Skarga do sądu administracyjnego</w:t>
      </w:r>
      <w:bookmarkEnd w:id="127"/>
      <w:bookmarkEnd w:id="128"/>
    </w:p>
    <w:p w:rsidR="00567C50" w:rsidRPr="00522A03" w:rsidRDefault="00567C50" w:rsidP="005474A9">
      <w:pPr>
        <w:widowControl w:val="0"/>
        <w:tabs>
          <w:tab w:val="left" w:pos="545"/>
        </w:tabs>
        <w:overflowPunct/>
        <w:spacing w:after="120" w:line="320" w:lineRule="atLeast"/>
        <w:ind w:right="107"/>
        <w:jc w:val="both"/>
        <w:rPr>
          <w:rFonts w:ascii="Arial" w:hAnsi="Arial" w:cs="Arial"/>
          <w:sz w:val="20"/>
          <w:szCs w:val="20"/>
        </w:rPr>
      </w:pPr>
      <w:r w:rsidRPr="00522A03">
        <w:rPr>
          <w:rFonts w:ascii="Arial" w:hAnsi="Arial" w:cs="Arial"/>
          <w:sz w:val="20"/>
          <w:szCs w:val="20"/>
        </w:rPr>
        <w:t>Prawo</w:t>
      </w:r>
      <w:r>
        <w:rPr>
          <w:rFonts w:ascii="Arial" w:hAnsi="Arial" w:cs="Arial"/>
          <w:sz w:val="20"/>
          <w:szCs w:val="20"/>
        </w:rPr>
        <w:t xml:space="preserve"> </w:t>
      </w:r>
      <w:r w:rsidRPr="00522A03">
        <w:rPr>
          <w:rFonts w:ascii="Arial" w:hAnsi="Arial" w:cs="Arial"/>
          <w:sz w:val="20"/>
          <w:szCs w:val="20"/>
        </w:rPr>
        <w:t>do w</w:t>
      </w:r>
      <w:r w:rsidRPr="00522A03">
        <w:rPr>
          <w:rFonts w:ascii="Arial" w:hAnsi="Arial" w:cs="Arial"/>
          <w:spacing w:val="2"/>
          <w:sz w:val="20"/>
          <w:szCs w:val="20"/>
        </w:rPr>
        <w:t>n</w:t>
      </w:r>
      <w:r w:rsidRPr="00522A03">
        <w:rPr>
          <w:rFonts w:ascii="Arial" w:hAnsi="Arial" w:cs="Arial"/>
          <w:sz w:val="20"/>
          <w:szCs w:val="20"/>
        </w:rPr>
        <w:t xml:space="preserve">iesienia </w:t>
      </w:r>
      <w:r w:rsidRPr="00522A03">
        <w:rPr>
          <w:rFonts w:ascii="Arial" w:hAnsi="Arial" w:cs="Arial"/>
          <w:spacing w:val="2"/>
          <w:sz w:val="20"/>
          <w:szCs w:val="20"/>
        </w:rPr>
        <w:t>sk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 do wojewódzkiego sądu ad</w:t>
      </w:r>
      <w:r w:rsidRPr="00522A03">
        <w:rPr>
          <w:rFonts w:ascii="Arial" w:hAnsi="Arial" w:cs="Arial"/>
          <w:spacing w:val="1"/>
          <w:sz w:val="20"/>
          <w:szCs w:val="20"/>
        </w:rPr>
        <w:t>m</w:t>
      </w:r>
      <w:r w:rsidRPr="00522A03">
        <w:rPr>
          <w:rFonts w:ascii="Arial" w:hAnsi="Arial" w:cs="Arial"/>
          <w:sz w:val="20"/>
          <w:szCs w:val="20"/>
        </w:rPr>
        <w:t>inistracy</w:t>
      </w:r>
      <w:r w:rsidRPr="00522A03">
        <w:rPr>
          <w:rFonts w:ascii="Arial" w:hAnsi="Arial" w:cs="Arial"/>
          <w:spacing w:val="1"/>
          <w:sz w:val="20"/>
          <w:szCs w:val="20"/>
        </w:rPr>
        <w:t>j</w:t>
      </w:r>
      <w:r w:rsidRPr="00522A03">
        <w:rPr>
          <w:rFonts w:ascii="Arial" w:hAnsi="Arial" w:cs="Arial"/>
          <w:sz w:val="20"/>
          <w:szCs w:val="20"/>
        </w:rPr>
        <w:t>nego przysłu</w:t>
      </w:r>
      <w:r w:rsidRPr="00522A03">
        <w:rPr>
          <w:rFonts w:ascii="Arial" w:hAnsi="Arial" w:cs="Arial"/>
          <w:spacing w:val="2"/>
          <w:sz w:val="20"/>
          <w:szCs w:val="20"/>
        </w:rPr>
        <w:t>g</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 xml:space="preserve">e </w:t>
      </w:r>
      <w:r w:rsidRPr="00522A03">
        <w:rPr>
          <w:rFonts w:ascii="Arial" w:hAnsi="Arial" w:cs="Arial"/>
          <w:spacing w:val="5"/>
          <w:sz w:val="20"/>
          <w:szCs w:val="20"/>
        </w:rPr>
        <w:t>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odawcy w</w:t>
      </w:r>
      <w:r w:rsidRPr="00522A03">
        <w:rPr>
          <w:rFonts w:ascii="Arial" w:hAnsi="Arial" w:cs="Arial"/>
          <w:spacing w:val="14"/>
          <w:sz w:val="20"/>
          <w:szCs w:val="20"/>
        </w:rPr>
        <w:t>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określonych</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61</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Skar</w:t>
      </w:r>
      <w:r w:rsidRPr="00522A03">
        <w:rPr>
          <w:rFonts w:ascii="Arial" w:hAnsi="Arial" w:cs="Arial"/>
          <w:spacing w:val="2"/>
          <w:sz w:val="20"/>
          <w:szCs w:val="20"/>
        </w:rPr>
        <w:t>g</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z w:val="20"/>
          <w:szCs w:val="20"/>
        </w:rPr>
        <w:t>wnoszona</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b/>
          <w:bCs/>
          <w:sz w:val="20"/>
          <w:szCs w:val="20"/>
        </w:rPr>
        <w:t>w</w:t>
      </w:r>
      <w:r>
        <w:rPr>
          <w:rFonts w:ascii="Arial" w:hAnsi="Arial" w:cs="Arial"/>
          <w:b/>
          <w:bCs/>
          <w:sz w:val="20"/>
          <w:szCs w:val="20"/>
        </w:rPr>
        <w:t xml:space="preserve"> </w:t>
      </w:r>
      <w:r w:rsidRPr="00522A03">
        <w:rPr>
          <w:rFonts w:ascii="Arial" w:hAnsi="Arial" w:cs="Arial"/>
          <w:b/>
          <w:bCs/>
          <w:sz w:val="20"/>
          <w:szCs w:val="20"/>
        </w:rPr>
        <w:t>term</w:t>
      </w:r>
      <w:r w:rsidRPr="00522A03">
        <w:rPr>
          <w:rFonts w:ascii="Arial" w:hAnsi="Arial" w:cs="Arial"/>
          <w:b/>
          <w:bCs/>
          <w:spacing w:val="1"/>
          <w:sz w:val="20"/>
          <w:szCs w:val="20"/>
        </w:rPr>
        <w:t>i</w:t>
      </w:r>
      <w:r w:rsidRPr="00522A03">
        <w:rPr>
          <w:rFonts w:ascii="Arial" w:hAnsi="Arial" w:cs="Arial"/>
          <w:b/>
          <w:bCs/>
          <w:sz w:val="20"/>
          <w:szCs w:val="20"/>
        </w:rPr>
        <w:t>n</w:t>
      </w:r>
      <w:r w:rsidRPr="00522A03">
        <w:rPr>
          <w:rFonts w:ascii="Arial" w:hAnsi="Arial" w:cs="Arial"/>
          <w:b/>
          <w:bCs/>
          <w:spacing w:val="1"/>
          <w:sz w:val="20"/>
          <w:szCs w:val="20"/>
        </w:rPr>
        <w:t>i</w:t>
      </w:r>
      <w:r w:rsidRPr="00522A03">
        <w:rPr>
          <w:rFonts w:ascii="Arial" w:hAnsi="Arial" w:cs="Arial"/>
          <w:b/>
          <w:bCs/>
          <w:sz w:val="20"/>
          <w:szCs w:val="20"/>
        </w:rPr>
        <w:t>e</w:t>
      </w:r>
      <w:r>
        <w:rPr>
          <w:rFonts w:ascii="Arial" w:hAnsi="Arial" w:cs="Arial"/>
          <w:b/>
          <w:bCs/>
          <w:sz w:val="20"/>
          <w:szCs w:val="20"/>
        </w:rPr>
        <w:t xml:space="preserve"> </w:t>
      </w:r>
      <w:r w:rsidRPr="00522A03">
        <w:rPr>
          <w:rFonts w:ascii="Arial" w:hAnsi="Arial" w:cs="Arial"/>
          <w:b/>
          <w:bCs/>
          <w:sz w:val="20"/>
          <w:szCs w:val="20"/>
        </w:rPr>
        <w:t>14</w:t>
      </w:r>
      <w:r>
        <w:rPr>
          <w:rFonts w:ascii="Arial" w:hAnsi="Arial" w:cs="Arial"/>
          <w:b/>
          <w:bCs/>
          <w:sz w:val="20"/>
          <w:szCs w:val="20"/>
        </w:rPr>
        <w:t xml:space="preserve"> </w:t>
      </w:r>
      <w:r w:rsidRPr="00522A03">
        <w:rPr>
          <w:rFonts w:ascii="Arial" w:hAnsi="Arial" w:cs="Arial"/>
          <w:b/>
          <w:bCs/>
          <w:sz w:val="20"/>
          <w:szCs w:val="20"/>
        </w:rPr>
        <w:t>dni ka</w:t>
      </w:r>
      <w:r w:rsidRPr="00522A03">
        <w:rPr>
          <w:rFonts w:ascii="Arial" w:hAnsi="Arial" w:cs="Arial"/>
          <w:b/>
          <w:bCs/>
          <w:spacing w:val="1"/>
          <w:sz w:val="20"/>
          <w:szCs w:val="20"/>
        </w:rPr>
        <w:t>l</w:t>
      </w:r>
      <w:r w:rsidRPr="00522A03">
        <w:rPr>
          <w:rFonts w:ascii="Arial" w:hAnsi="Arial" w:cs="Arial"/>
          <w:b/>
          <w:bCs/>
          <w:sz w:val="20"/>
          <w:szCs w:val="20"/>
        </w:rPr>
        <w:t>endarzo</w:t>
      </w:r>
      <w:r w:rsidRPr="00522A03">
        <w:rPr>
          <w:rFonts w:ascii="Arial" w:hAnsi="Arial" w:cs="Arial"/>
          <w:b/>
          <w:bCs/>
          <w:spacing w:val="5"/>
          <w:sz w:val="20"/>
          <w:szCs w:val="20"/>
        </w:rPr>
        <w:t>w</w:t>
      </w:r>
      <w:r w:rsidRPr="00522A03">
        <w:rPr>
          <w:rFonts w:ascii="Arial" w:hAnsi="Arial" w:cs="Arial"/>
          <w:b/>
          <w:bCs/>
          <w:sz w:val="20"/>
          <w:szCs w:val="20"/>
        </w:rPr>
        <w:t>ych</w:t>
      </w:r>
      <w:r>
        <w:rPr>
          <w:rFonts w:ascii="Arial" w:hAnsi="Arial" w:cs="Arial"/>
          <w:b/>
          <w:bCs/>
          <w:sz w:val="20"/>
          <w:szCs w:val="20"/>
        </w:rPr>
        <w:t xml:space="preserve"> </w:t>
      </w:r>
      <w:r w:rsidRPr="00522A03">
        <w:rPr>
          <w:rFonts w:ascii="Arial" w:hAnsi="Arial" w:cs="Arial"/>
          <w:sz w:val="20"/>
          <w:szCs w:val="20"/>
        </w:rPr>
        <w:t>od</w:t>
      </w:r>
      <w:r>
        <w:rPr>
          <w:rFonts w:ascii="Arial" w:hAnsi="Arial" w:cs="Arial"/>
          <w:sz w:val="20"/>
          <w:szCs w:val="20"/>
        </w:rPr>
        <w:t xml:space="preserve"> </w:t>
      </w:r>
      <w:r w:rsidRPr="00522A03">
        <w:rPr>
          <w:rFonts w:ascii="Arial" w:hAnsi="Arial" w:cs="Arial"/>
          <w:sz w:val="20"/>
          <w:szCs w:val="20"/>
        </w:rPr>
        <w:t>dnia</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1"/>
          <w:sz w:val="20"/>
          <w:szCs w:val="20"/>
        </w:rPr>
        <w:t>m</w:t>
      </w:r>
      <w:r w:rsidRPr="00522A03">
        <w:rPr>
          <w:rFonts w:ascii="Arial" w:hAnsi="Arial" w:cs="Arial"/>
          <w:sz w:val="20"/>
          <w:szCs w:val="20"/>
        </w:rPr>
        <w:t>ania odp</w:t>
      </w:r>
      <w:r w:rsidRPr="00522A03">
        <w:rPr>
          <w:rFonts w:ascii="Arial" w:hAnsi="Arial" w:cs="Arial"/>
          <w:spacing w:val="2"/>
          <w:sz w:val="20"/>
          <w:szCs w:val="20"/>
        </w:rPr>
        <w:t>o</w:t>
      </w:r>
      <w:r w:rsidRPr="00522A03">
        <w:rPr>
          <w:rFonts w:ascii="Arial" w:hAnsi="Arial" w:cs="Arial"/>
          <w:sz w:val="20"/>
          <w:szCs w:val="20"/>
        </w:rPr>
        <w:t>w</w:t>
      </w:r>
      <w:r w:rsidRPr="00522A03">
        <w:rPr>
          <w:rFonts w:ascii="Arial" w:hAnsi="Arial" w:cs="Arial"/>
          <w:spacing w:val="1"/>
          <w:sz w:val="20"/>
          <w:szCs w:val="20"/>
        </w:rPr>
        <w:t>i</w:t>
      </w:r>
      <w:r w:rsidRPr="00522A03">
        <w:rPr>
          <w:rFonts w:ascii="Arial" w:hAnsi="Arial" w:cs="Arial"/>
          <w:sz w:val="20"/>
          <w:szCs w:val="20"/>
        </w:rPr>
        <w:t>edniej</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o nieuwz</w:t>
      </w:r>
      <w:r w:rsidRPr="00522A03">
        <w:rPr>
          <w:rFonts w:ascii="Arial" w:hAnsi="Arial" w:cs="Arial"/>
          <w:spacing w:val="2"/>
          <w:sz w:val="20"/>
          <w:szCs w:val="20"/>
        </w:rPr>
        <w:t>g</w:t>
      </w:r>
      <w:r w:rsidRPr="00522A03">
        <w:rPr>
          <w:rFonts w:ascii="Arial" w:hAnsi="Arial" w:cs="Arial"/>
          <w:sz w:val="20"/>
          <w:szCs w:val="20"/>
        </w:rPr>
        <w:t>lędnieniu 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lub</w:t>
      </w:r>
      <w:r>
        <w:rPr>
          <w:rFonts w:ascii="Arial" w:hAnsi="Arial" w:cs="Arial"/>
          <w:sz w:val="20"/>
          <w:szCs w:val="20"/>
        </w:rPr>
        <w:t xml:space="preserve"> </w:t>
      </w:r>
      <w:r w:rsidRPr="00522A03">
        <w:rPr>
          <w:rFonts w:ascii="Arial" w:hAnsi="Arial" w:cs="Arial"/>
          <w:sz w:val="20"/>
          <w:szCs w:val="20"/>
        </w:rPr>
        <w:t>pozos</w:t>
      </w:r>
      <w:r w:rsidRPr="00522A03">
        <w:rPr>
          <w:rFonts w:ascii="Arial" w:hAnsi="Arial" w:cs="Arial"/>
          <w:spacing w:val="1"/>
          <w:sz w:val="20"/>
          <w:szCs w:val="20"/>
        </w:rPr>
        <w:t>t</w:t>
      </w:r>
      <w:r w:rsidRPr="00522A03">
        <w:rPr>
          <w:rFonts w:ascii="Arial" w:hAnsi="Arial" w:cs="Arial"/>
          <w:sz w:val="20"/>
          <w:szCs w:val="20"/>
        </w:rPr>
        <w:t>aw</w:t>
      </w:r>
      <w:r w:rsidRPr="00522A03">
        <w:rPr>
          <w:rFonts w:ascii="Arial" w:hAnsi="Arial" w:cs="Arial"/>
          <w:spacing w:val="1"/>
          <w:sz w:val="20"/>
          <w:szCs w:val="20"/>
        </w:rPr>
        <w:t>i</w:t>
      </w:r>
      <w:r w:rsidRPr="00522A03">
        <w:rPr>
          <w:rFonts w:ascii="Arial" w:hAnsi="Arial" w:cs="Arial"/>
          <w:sz w:val="20"/>
          <w:szCs w:val="20"/>
        </w:rPr>
        <w:t>eniu</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należy</w:t>
      </w:r>
      <w:r>
        <w:rPr>
          <w:rFonts w:ascii="Arial" w:hAnsi="Arial" w:cs="Arial"/>
          <w:sz w:val="20"/>
          <w:szCs w:val="20"/>
        </w:rPr>
        <w:t xml:space="preserve"> </w:t>
      </w:r>
      <w:r w:rsidRPr="00522A03">
        <w:rPr>
          <w:rFonts w:ascii="Arial" w:hAnsi="Arial" w:cs="Arial"/>
          <w:sz w:val="20"/>
          <w:szCs w:val="20"/>
        </w:rPr>
        <w:t>dołą</w:t>
      </w:r>
      <w:r w:rsidRPr="00522A03">
        <w:rPr>
          <w:rFonts w:ascii="Arial" w:hAnsi="Arial" w:cs="Arial"/>
          <w:spacing w:val="2"/>
          <w:sz w:val="20"/>
          <w:szCs w:val="20"/>
        </w:rPr>
        <w:t>c</w:t>
      </w:r>
      <w:r w:rsidRPr="00522A03">
        <w:rPr>
          <w:rFonts w:ascii="Arial" w:hAnsi="Arial" w:cs="Arial"/>
          <w:sz w:val="20"/>
          <w:szCs w:val="20"/>
        </w:rPr>
        <w:t xml:space="preserve">zyć </w:t>
      </w:r>
      <w:r w:rsidRPr="00522A03">
        <w:rPr>
          <w:rFonts w:ascii="Arial" w:hAnsi="Arial" w:cs="Arial"/>
          <w:spacing w:val="2"/>
          <w:sz w:val="20"/>
          <w:szCs w:val="20"/>
        </w:rPr>
        <w:t>k</w:t>
      </w:r>
      <w:r w:rsidRPr="00522A03">
        <w:rPr>
          <w:rFonts w:ascii="Arial" w:hAnsi="Arial" w:cs="Arial"/>
          <w:sz w:val="20"/>
          <w:szCs w:val="20"/>
        </w:rPr>
        <w:t>o</w:t>
      </w:r>
      <w:r w:rsidRPr="00522A03">
        <w:rPr>
          <w:rFonts w:ascii="Arial" w:hAnsi="Arial" w:cs="Arial"/>
          <w:spacing w:val="1"/>
          <w:sz w:val="20"/>
          <w:szCs w:val="20"/>
        </w:rPr>
        <w:t>m</w:t>
      </w:r>
      <w:r w:rsidRPr="00522A03">
        <w:rPr>
          <w:rFonts w:ascii="Arial" w:hAnsi="Arial" w:cs="Arial"/>
          <w:sz w:val="20"/>
          <w:szCs w:val="20"/>
        </w:rPr>
        <w:t>ple</w:t>
      </w:r>
      <w:r w:rsidRPr="00522A03">
        <w:rPr>
          <w:rFonts w:ascii="Arial" w:hAnsi="Arial" w:cs="Arial"/>
          <w:spacing w:val="1"/>
          <w:sz w:val="20"/>
          <w:szCs w:val="20"/>
        </w:rPr>
        <w:t>t</w:t>
      </w:r>
      <w:r w:rsidRPr="00522A03">
        <w:rPr>
          <w:rFonts w:ascii="Arial" w:hAnsi="Arial" w:cs="Arial"/>
          <w:sz w:val="20"/>
          <w:szCs w:val="20"/>
        </w:rPr>
        <w:t>ną do</w:t>
      </w:r>
      <w:r w:rsidRPr="00522A03">
        <w:rPr>
          <w:rFonts w:ascii="Arial" w:hAnsi="Arial" w:cs="Arial"/>
          <w:spacing w:val="2"/>
          <w:sz w:val="20"/>
          <w:szCs w:val="20"/>
        </w:rPr>
        <w:t>k</w:t>
      </w:r>
      <w:r w:rsidRPr="00522A03">
        <w:rPr>
          <w:rFonts w:ascii="Arial" w:hAnsi="Arial" w:cs="Arial"/>
          <w:sz w:val="20"/>
          <w:szCs w:val="20"/>
        </w:rPr>
        <w:t>u</w:t>
      </w:r>
      <w:r w:rsidRPr="00522A03">
        <w:rPr>
          <w:rFonts w:ascii="Arial" w:hAnsi="Arial" w:cs="Arial"/>
          <w:spacing w:val="1"/>
          <w:sz w:val="20"/>
          <w:szCs w:val="20"/>
        </w:rPr>
        <w:t>m</w:t>
      </w:r>
      <w:r w:rsidRPr="00522A03">
        <w:rPr>
          <w:rFonts w:ascii="Arial" w:hAnsi="Arial" w:cs="Arial"/>
          <w:sz w:val="20"/>
          <w:szCs w:val="20"/>
        </w:rPr>
        <w:t>en</w:t>
      </w:r>
      <w:r w:rsidRPr="00522A03">
        <w:rPr>
          <w:rFonts w:ascii="Arial" w:hAnsi="Arial" w:cs="Arial"/>
          <w:spacing w:val="1"/>
          <w:sz w:val="20"/>
          <w:szCs w:val="20"/>
        </w:rPr>
        <w:t>t</w:t>
      </w:r>
      <w:r w:rsidRPr="00522A03">
        <w:rPr>
          <w:rFonts w:ascii="Arial" w:hAnsi="Arial" w:cs="Arial"/>
          <w:sz w:val="20"/>
          <w:szCs w:val="20"/>
        </w:rPr>
        <w:t>ację w spr</w:t>
      </w:r>
      <w:r w:rsidRPr="00522A03">
        <w:rPr>
          <w:rFonts w:ascii="Arial" w:hAnsi="Arial" w:cs="Arial"/>
          <w:spacing w:val="2"/>
          <w:sz w:val="20"/>
          <w:szCs w:val="20"/>
        </w:rPr>
        <w:t>a</w:t>
      </w:r>
      <w:r w:rsidRPr="00522A03">
        <w:rPr>
          <w:rFonts w:ascii="Arial" w:hAnsi="Arial" w:cs="Arial"/>
          <w:sz w:val="20"/>
          <w:szCs w:val="20"/>
        </w:rPr>
        <w:t>wie, obe</w:t>
      </w:r>
      <w:r w:rsidRPr="00522A03">
        <w:rPr>
          <w:rFonts w:ascii="Arial" w:hAnsi="Arial" w:cs="Arial"/>
          <w:spacing w:val="1"/>
          <w:sz w:val="20"/>
          <w:szCs w:val="20"/>
        </w:rPr>
        <w:t>jm</w:t>
      </w:r>
      <w:r w:rsidRPr="00522A03">
        <w:rPr>
          <w:rFonts w:ascii="Arial" w:hAnsi="Arial" w:cs="Arial"/>
          <w:sz w:val="20"/>
          <w:szCs w:val="20"/>
        </w:rPr>
        <w:t>ującą wniosek o do</w:t>
      </w:r>
      <w:r w:rsidRPr="00522A03">
        <w:rPr>
          <w:rFonts w:ascii="Arial" w:hAnsi="Arial" w:cs="Arial"/>
          <w:spacing w:val="3"/>
          <w:sz w:val="20"/>
          <w:szCs w:val="20"/>
        </w:rPr>
        <w:t>f</w:t>
      </w:r>
      <w:r w:rsidRPr="00522A03">
        <w:rPr>
          <w:rFonts w:ascii="Arial" w:hAnsi="Arial" w:cs="Arial"/>
          <w:sz w:val="20"/>
          <w:szCs w:val="20"/>
        </w:rPr>
        <w:t>inansowanie wr</w:t>
      </w:r>
      <w:r w:rsidRPr="00522A03">
        <w:rPr>
          <w:rFonts w:ascii="Arial" w:hAnsi="Arial" w:cs="Arial"/>
          <w:spacing w:val="2"/>
          <w:sz w:val="20"/>
          <w:szCs w:val="20"/>
        </w:rPr>
        <w:t>a</w:t>
      </w:r>
      <w:r w:rsidRPr="00522A03">
        <w:rPr>
          <w:rFonts w:ascii="Arial" w:hAnsi="Arial" w:cs="Arial"/>
          <w:sz w:val="20"/>
          <w:szCs w:val="20"/>
        </w:rPr>
        <w:t>z z</w:t>
      </w:r>
      <w:r w:rsidRPr="00522A03">
        <w:rPr>
          <w:rFonts w:ascii="Arial" w:hAnsi="Arial" w:cs="Arial"/>
          <w:spacing w:val="22"/>
          <w:sz w:val="20"/>
          <w:szCs w:val="20"/>
        </w:rPr>
        <w:t>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ą</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przed</w:t>
      </w:r>
      <w:r w:rsidRPr="00522A03">
        <w:rPr>
          <w:rFonts w:ascii="Arial" w:hAnsi="Arial" w:cs="Arial"/>
          <w:spacing w:val="1"/>
          <w:sz w:val="20"/>
          <w:szCs w:val="20"/>
        </w:rPr>
        <w:t>m</w:t>
      </w:r>
      <w:r w:rsidRPr="00522A03">
        <w:rPr>
          <w:rFonts w:ascii="Arial" w:hAnsi="Arial" w:cs="Arial"/>
          <w:sz w:val="20"/>
          <w:szCs w:val="20"/>
        </w:rPr>
        <w:t>i</w:t>
      </w:r>
      <w:r w:rsidRPr="00522A03">
        <w:rPr>
          <w:rFonts w:ascii="Arial" w:hAnsi="Arial" w:cs="Arial"/>
          <w:spacing w:val="2"/>
          <w:sz w:val="20"/>
          <w:szCs w:val="20"/>
        </w:rPr>
        <w:t>o</w:t>
      </w:r>
      <w:r w:rsidRPr="00522A03">
        <w:rPr>
          <w:rFonts w:ascii="Arial" w:hAnsi="Arial" w:cs="Arial"/>
          <w:sz w:val="20"/>
          <w:szCs w:val="20"/>
        </w:rPr>
        <w:t>cie</w:t>
      </w:r>
      <w:r>
        <w:rPr>
          <w:rFonts w:ascii="Arial" w:hAnsi="Arial" w:cs="Arial"/>
          <w:sz w:val="20"/>
          <w:szCs w:val="20"/>
        </w:rPr>
        <w:t xml:space="preserve"> </w:t>
      </w:r>
      <w:r w:rsidRPr="00522A03">
        <w:rPr>
          <w:rFonts w:ascii="Arial" w:hAnsi="Arial" w:cs="Arial"/>
          <w:sz w:val="20"/>
          <w:szCs w:val="20"/>
        </w:rPr>
        <w:t>oceny</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opie</w:t>
      </w:r>
      <w:r>
        <w:rPr>
          <w:rFonts w:ascii="Arial" w:hAnsi="Arial" w:cs="Arial"/>
          <w:sz w:val="20"/>
          <w:szCs w:val="20"/>
        </w:rPr>
        <w:t xml:space="preserve"> </w:t>
      </w:r>
      <w:r w:rsidRPr="00522A03">
        <w:rPr>
          <w:rFonts w:ascii="Arial" w:hAnsi="Arial" w:cs="Arial"/>
          <w:sz w:val="20"/>
          <w:szCs w:val="20"/>
        </w:rPr>
        <w:t>w</w:t>
      </w:r>
      <w:r w:rsidRPr="00522A03">
        <w:rPr>
          <w:rFonts w:ascii="Arial" w:hAnsi="Arial" w:cs="Arial"/>
          <w:spacing w:val="2"/>
          <w:sz w:val="20"/>
          <w:szCs w:val="20"/>
        </w:rPr>
        <w:t>n</w:t>
      </w:r>
      <w:r w:rsidRPr="00522A03">
        <w:rPr>
          <w:rFonts w:ascii="Arial" w:hAnsi="Arial" w:cs="Arial"/>
          <w:sz w:val="20"/>
          <w:szCs w:val="20"/>
        </w:rPr>
        <w:t>iesio</w:t>
      </w:r>
      <w:r w:rsidRPr="00522A03">
        <w:rPr>
          <w:rFonts w:ascii="Arial" w:hAnsi="Arial" w:cs="Arial"/>
          <w:spacing w:val="2"/>
          <w:sz w:val="20"/>
          <w:szCs w:val="20"/>
        </w:rPr>
        <w:t>n</w:t>
      </w:r>
      <w:r w:rsidRPr="00522A03">
        <w:rPr>
          <w:rFonts w:ascii="Arial" w:hAnsi="Arial" w:cs="Arial"/>
          <w:sz w:val="20"/>
          <w:szCs w:val="20"/>
        </w:rPr>
        <w:t>ych</w:t>
      </w:r>
      <w:r>
        <w:rPr>
          <w:rFonts w:ascii="Arial" w:hAnsi="Arial" w:cs="Arial"/>
          <w:sz w:val="20"/>
          <w:szCs w:val="20"/>
        </w:rPr>
        <w:t xml:space="preserve"> </w:t>
      </w:r>
      <w:r w:rsidRPr="00522A03">
        <w:rPr>
          <w:rFonts w:ascii="Arial" w:hAnsi="Arial" w:cs="Arial"/>
          <w:sz w:val="20"/>
          <w:szCs w:val="20"/>
        </w:rPr>
        <w:t>środ</w:t>
      </w:r>
      <w:r w:rsidRPr="00522A03">
        <w:rPr>
          <w:rFonts w:ascii="Arial" w:hAnsi="Arial" w:cs="Arial"/>
          <w:spacing w:val="2"/>
          <w:sz w:val="20"/>
          <w:szCs w:val="20"/>
        </w:rPr>
        <w:t>k</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odw</w:t>
      </w:r>
      <w:r w:rsidRPr="00522A03">
        <w:rPr>
          <w:rFonts w:ascii="Arial" w:hAnsi="Arial" w:cs="Arial"/>
          <w:spacing w:val="2"/>
          <w:sz w:val="20"/>
          <w:szCs w:val="20"/>
        </w:rPr>
        <w:t>o</w:t>
      </w:r>
      <w:r w:rsidRPr="00522A03">
        <w:rPr>
          <w:rFonts w:ascii="Arial" w:hAnsi="Arial" w:cs="Arial"/>
          <w:sz w:val="20"/>
          <w:szCs w:val="20"/>
        </w:rPr>
        <w:t>ł</w:t>
      </w:r>
      <w:r w:rsidRPr="00522A03">
        <w:rPr>
          <w:rFonts w:ascii="Arial" w:hAnsi="Arial" w:cs="Arial"/>
          <w:spacing w:val="2"/>
          <w:sz w:val="20"/>
          <w:szCs w:val="20"/>
        </w:rPr>
        <w:t>a</w:t>
      </w:r>
      <w:r w:rsidRPr="00522A03">
        <w:rPr>
          <w:rFonts w:ascii="Arial" w:hAnsi="Arial" w:cs="Arial"/>
          <w:sz w:val="20"/>
          <w:szCs w:val="20"/>
        </w:rPr>
        <w:t>wczych oraz in</w:t>
      </w:r>
      <w:r w:rsidRPr="00522A03">
        <w:rPr>
          <w:rFonts w:ascii="Arial" w:hAnsi="Arial" w:cs="Arial"/>
          <w:spacing w:val="3"/>
          <w:sz w:val="20"/>
          <w:szCs w:val="20"/>
        </w:rPr>
        <w:t>f</w:t>
      </w:r>
      <w:r w:rsidRPr="00522A03">
        <w:rPr>
          <w:rFonts w:ascii="Arial" w:hAnsi="Arial" w:cs="Arial"/>
          <w:sz w:val="20"/>
          <w:szCs w:val="20"/>
        </w:rPr>
        <w:t>ormac</w:t>
      </w:r>
      <w:r w:rsidRPr="00522A03">
        <w:rPr>
          <w:rFonts w:ascii="Arial" w:hAnsi="Arial" w:cs="Arial"/>
          <w:spacing w:val="1"/>
          <w:sz w:val="20"/>
          <w:szCs w:val="20"/>
        </w:rPr>
        <w:t>j</w:t>
      </w:r>
      <w:r w:rsidRPr="00522A03">
        <w:rPr>
          <w:rFonts w:ascii="Arial" w:hAnsi="Arial" w:cs="Arial"/>
          <w:sz w:val="20"/>
          <w:szCs w:val="20"/>
        </w:rPr>
        <w:t>i o wyni</w:t>
      </w:r>
      <w:r w:rsidRPr="00522A03">
        <w:rPr>
          <w:rFonts w:ascii="Arial" w:hAnsi="Arial" w:cs="Arial"/>
          <w:spacing w:val="2"/>
          <w:sz w:val="20"/>
          <w:szCs w:val="20"/>
        </w:rPr>
        <w:t>k</w:t>
      </w:r>
      <w:r w:rsidRPr="00522A03">
        <w:rPr>
          <w:rFonts w:ascii="Arial" w:hAnsi="Arial" w:cs="Arial"/>
          <w:sz w:val="20"/>
          <w:szCs w:val="20"/>
        </w:rPr>
        <w:t>u procedury odwoł</w:t>
      </w:r>
      <w:r w:rsidRPr="00522A03">
        <w:rPr>
          <w:rFonts w:ascii="Arial" w:hAnsi="Arial" w:cs="Arial"/>
          <w:spacing w:val="2"/>
          <w:sz w:val="20"/>
          <w:szCs w:val="20"/>
        </w:rPr>
        <w:t>a</w:t>
      </w:r>
      <w:r w:rsidRPr="00522A03">
        <w:rPr>
          <w:rFonts w:ascii="Arial" w:hAnsi="Arial" w:cs="Arial"/>
          <w:sz w:val="20"/>
          <w:szCs w:val="20"/>
        </w:rPr>
        <w:t>w</w:t>
      </w:r>
      <w:r w:rsidRPr="00522A03">
        <w:rPr>
          <w:rFonts w:ascii="Arial" w:hAnsi="Arial" w:cs="Arial"/>
          <w:spacing w:val="2"/>
          <w:sz w:val="20"/>
          <w:szCs w:val="20"/>
        </w:rPr>
        <w:t>c</w:t>
      </w:r>
      <w:r w:rsidRPr="00522A03">
        <w:rPr>
          <w:rFonts w:ascii="Arial" w:hAnsi="Arial" w:cs="Arial"/>
          <w:sz w:val="20"/>
          <w:szCs w:val="20"/>
        </w:rPr>
        <w:t>ze</w:t>
      </w:r>
      <w:r w:rsidRPr="00522A03">
        <w:rPr>
          <w:rFonts w:ascii="Arial" w:hAnsi="Arial" w:cs="Arial"/>
          <w:spacing w:val="1"/>
          <w:sz w:val="20"/>
          <w:szCs w:val="20"/>
        </w:rPr>
        <w:t>j</w:t>
      </w:r>
      <w:r w:rsidRPr="00522A03">
        <w:rPr>
          <w:rFonts w:ascii="Arial" w:hAnsi="Arial" w:cs="Arial"/>
          <w:sz w:val="20"/>
          <w:szCs w:val="20"/>
        </w:rPr>
        <w:t>.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a podle</w:t>
      </w:r>
      <w:r w:rsidRPr="00522A03">
        <w:rPr>
          <w:rFonts w:ascii="Arial" w:hAnsi="Arial" w:cs="Arial"/>
          <w:spacing w:val="2"/>
          <w:sz w:val="20"/>
          <w:szCs w:val="20"/>
        </w:rPr>
        <w:t>g</w:t>
      </w:r>
      <w:r w:rsidRPr="00522A03">
        <w:rPr>
          <w:rFonts w:ascii="Arial" w:hAnsi="Arial" w:cs="Arial"/>
          <w:sz w:val="20"/>
          <w:szCs w:val="20"/>
        </w:rPr>
        <w:t>a wpisowi s</w:t>
      </w:r>
      <w:r w:rsidRPr="00522A03">
        <w:rPr>
          <w:rFonts w:ascii="Arial" w:hAnsi="Arial" w:cs="Arial"/>
          <w:spacing w:val="1"/>
          <w:sz w:val="20"/>
          <w:szCs w:val="20"/>
        </w:rPr>
        <w:t>t</w:t>
      </w:r>
      <w:r w:rsidRPr="00522A03">
        <w:rPr>
          <w:rFonts w:ascii="Arial" w:hAnsi="Arial" w:cs="Arial"/>
          <w:sz w:val="20"/>
          <w:szCs w:val="20"/>
        </w:rPr>
        <w:t>ałe</w:t>
      </w:r>
      <w:r w:rsidRPr="00522A03">
        <w:rPr>
          <w:rFonts w:ascii="Arial" w:hAnsi="Arial" w:cs="Arial"/>
          <w:spacing w:val="1"/>
          <w:sz w:val="20"/>
          <w:szCs w:val="20"/>
        </w:rPr>
        <w:t>m</w:t>
      </w:r>
      <w:r w:rsidRPr="00522A03">
        <w:rPr>
          <w:rFonts w:ascii="Arial" w:hAnsi="Arial" w:cs="Arial"/>
          <w:sz w:val="20"/>
          <w:szCs w:val="20"/>
        </w:rPr>
        <w:t>u.</w:t>
      </w:r>
    </w:p>
    <w:p w:rsidR="00567C50" w:rsidRPr="00522A03" w:rsidRDefault="00567C50" w:rsidP="005474A9">
      <w:pPr>
        <w:widowControl w:val="0"/>
        <w:tabs>
          <w:tab w:val="left" w:pos="545"/>
        </w:tabs>
        <w:overflowPunct/>
        <w:spacing w:after="0" w:line="320" w:lineRule="atLeast"/>
        <w:jc w:val="both"/>
        <w:rPr>
          <w:rFonts w:ascii="Arial" w:hAnsi="Arial" w:cs="Arial"/>
          <w:sz w:val="20"/>
          <w:szCs w:val="20"/>
        </w:rPr>
      </w:pPr>
    </w:p>
    <w:p w:rsidR="00567C50" w:rsidRPr="00522A03" w:rsidRDefault="00567C50" w:rsidP="005474A9">
      <w:pPr>
        <w:widowControl w:val="0"/>
        <w:tabs>
          <w:tab w:val="left" w:pos="545"/>
        </w:tabs>
        <w:overflowPunct/>
        <w:spacing w:after="0" w:line="320" w:lineRule="atLeast"/>
        <w:jc w:val="both"/>
        <w:rPr>
          <w:rFonts w:ascii="Arial" w:hAnsi="Arial" w:cs="Arial"/>
          <w:sz w:val="20"/>
          <w:szCs w:val="20"/>
        </w:rPr>
      </w:pPr>
      <w:r w:rsidRPr="00522A03">
        <w:rPr>
          <w:rFonts w:ascii="Arial" w:hAnsi="Arial" w:cs="Arial"/>
          <w:sz w:val="20"/>
          <w:szCs w:val="20"/>
        </w:rPr>
        <w:t>Sąd rozs</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2"/>
          <w:sz w:val="20"/>
          <w:szCs w:val="20"/>
        </w:rPr>
        <w:t>g</w:t>
      </w:r>
      <w:r w:rsidRPr="00522A03">
        <w:rPr>
          <w:rFonts w:ascii="Arial" w:hAnsi="Arial" w:cs="Arial"/>
          <w:sz w:val="20"/>
          <w:szCs w:val="20"/>
        </w:rPr>
        <w:t xml:space="preserve">a sprawę </w:t>
      </w:r>
      <w:r w:rsidRPr="00522A03">
        <w:rPr>
          <w:rFonts w:ascii="Arial" w:hAnsi="Arial" w:cs="Arial"/>
          <w:b/>
          <w:bCs/>
          <w:sz w:val="20"/>
          <w:szCs w:val="20"/>
        </w:rPr>
        <w:t>w</w:t>
      </w:r>
      <w:r>
        <w:rPr>
          <w:rFonts w:ascii="Arial" w:hAnsi="Arial" w:cs="Arial"/>
          <w:b/>
          <w:bCs/>
          <w:sz w:val="20"/>
          <w:szCs w:val="20"/>
        </w:rPr>
        <w:t xml:space="preserve"> </w:t>
      </w:r>
      <w:r w:rsidRPr="00522A03">
        <w:rPr>
          <w:rFonts w:ascii="Arial" w:hAnsi="Arial" w:cs="Arial"/>
          <w:b/>
          <w:bCs/>
          <w:sz w:val="20"/>
          <w:szCs w:val="20"/>
        </w:rPr>
        <w:t>term</w:t>
      </w:r>
      <w:r w:rsidRPr="00522A03">
        <w:rPr>
          <w:rFonts w:ascii="Arial" w:hAnsi="Arial" w:cs="Arial"/>
          <w:b/>
          <w:bCs/>
          <w:spacing w:val="1"/>
          <w:sz w:val="20"/>
          <w:szCs w:val="20"/>
        </w:rPr>
        <w:t>i</w:t>
      </w:r>
      <w:r w:rsidRPr="00522A03">
        <w:rPr>
          <w:rFonts w:ascii="Arial" w:hAnsi="Arial" w:cs="Arial"/>
          <w:b/>
          <w:bCs/>
          <w:sz w:val="20"/>
          <w:szCs w:val="20"/>
        </w:rPr>
        <w:t>n</w:t>
      </w:r>
      <w:r w:rsidRPr="00522A03">
        <w:rPr>
          <w:rFonts w:ascii="Arial" w:hAnsi="Arial" w:cs="Arial"/>
          <w:b/>
          <w:bCs/>
          <w:spacing w:val="1"/>
          <w:sz w:val="20"/>
          <w:szCs w:val="20"/>
        </w:rPr>
        <w:t>i</w:t>
      </w:r>
      <w:r w:rsidRPr="00522A03">
        <w:rPr>
          <w:rFonts w:ascii="Arial" w:hAnsi="Arial" w:cs="Arial"/>
          <w:b/>
          <w:bCs/>
          <w:sz w:val="20"/>
          <w:szCs w:val="20"/>
        </w:rPr>
        <w:t>e 30 dni ka</w:t>
      </w:r>
      <w:r w:rsidRPr="00522A03">
        <w:rPr>
          <w:rFonts w:ascii="Arial" w:hAnsi="Arial" w:cs="Arial"/>
          <w:b/>
          <w:bCs/>
          <w:spacing w:val="1"/>
          <w:sz w:val="20"/>
          <w:szCs w:val="20"/>
        </w:rPr>
        <w:t>l</w:t>
      </w:r>
      <w:r w:rsidRPr="00522A03">
        <w:rPr>
          <w:rFonts w:ascii="Arial" w:hAnsi="Arial" w:cs="Arial"/>
          <w:b/>
          <w:bCs/>
          <w:sz w:val="20"/>
          <w:szCs w:val="20"/>
        </w:rPr>
        <w:t>endarzo</w:t>
      </w:r>
      <w:r w:rsidRPr="00522A03">
        <w:rPr>
          <w:rFonts w:ascii="Arial" w:hAnsi="Arial" w:cs="Arial"/>
          <w:b/>
          <w:bCs/>
          <w:spacing w:val="5"/>
          <w:sz w:val="20"/>
          <w:szCs w:val="20"/>
        </w:rPr>
        <w:t>w</w:t>
      </w:r>
      <w:r w:rsidRPr="00522A03">
        <w:rPr>
          <w:rFonts w:ascii="Arial" w:hAnsi="Arial" w:cs="Arial"/>
          <w:b/>
          <w:bCs/>
          <w:sz w:val="20"/>
          <w:szCs w:val="20"/>
        </w:rPr>
        <w:t xml:space="preserve">ych </w:t>
      </w:r>
      <w:r w:rsidRPr="00522A03">
        <w:rPr>
          <w:rFonts w:ascii="Arial" w:hAnsi="Arial" w:cs="Arial"/>
          <w:sz w:val="20"/>
          <w:szCs w:val="20"/>
        </w:rPr>
        <w:t>od dnia wni</w:t>
      </w:r>
      <w:r w:rsidRPr="00522A03">
        <w:rPr>
          <w:rFonts w:ascii="Arial" w:hAnsi="Arial" w:cs="Arial"/>
          <w:spacing w:val="2"/>
          <w:sz w:val="20"/>
          <w:szCs w:val="20"/>
        </w:rPr>
        <w:t>e</w:t>
      </w:r>
      <w:r w:rsidRPr="00522A03">
        <w:rPr>
          <w:rFonts w:ascii="Arial" w:hAnsi="Arial" w:cs="Arial"/>
          <w:sz w:val="20"/>
          <w:szCs w:val="20"/>
        </w:rPr>
        <w:t>sienia skargi.</w:t>
      </w:r>
    </w:p>
    <w:p w:rsidR="00567C50" w:rsidRPr="00522A03" w:rsidRDefault="00567C50" w:rsidP="005474A9">
      <w:pPr>
        <w:widowControl w:val="0"/>
        <w:tabs>
          <w:tab w:val="left" w:pos="545"/>
        </w:tabs>
        <w:overflowPunct/>
        <w:spacing w:after="120" w:line="320" w:lineRule="atLeast"/>
        <w:rPr>
          <w:rFonts w:ascii="Arial" w:hAnsi="Arial" w:cs="Arial"/>
          <w:sz w:val="20"/>
          <w:szCs w:val="20"/>
        </w:rPr>
      </w:pPr>
      <w:r w:rsidRPr="00522A03">
        <w:rPr>
          <w:rFonts w:ascii="Arial" w:hAnsi="Arial" w:cs="Arial"/>
          <w:sz w:val="20"/>
          <w:szCs w:val="20"/>
        </w:rPr>
        <w:t>Nie podle</w:t>
      </w:r>
      <w:r w:rsidRPr="00522A03">
        <w:rPr>
          <w:rFonts w:ascii="Arial" w:hAnsi="Arial" w:cs="Arial"/>
          <w:spacing w:val="2"/>
          <w:sz w:val="20"/>
          <w:szCs w:val="20"/>
        </w:rPr>
        <w:t>g</w:t>
      </w:r>
      <w:r w:rsidRPr="00522A03">
        <w:rPr>
          <w:rFonts w:ascii="Arial" w:hAnsi="Arial" w:cs="Arial"/>
          <w:sz w:val="20"/>
          <w:szCs w:val="20"/>
        </w:rPr>
        <w:t>a rozpa</w:t>
      </w:r>
      <w:r w:rsidRPr="00522A03">
        <w:rPr>
          <w:rFonts w:ascii="Arial" w:hAnsi="Arial" w:cs="Arial"/>
          <w:spacing w:val="1"/>
          <w:sz w:val="20"/>
          <w:szCs w:val="20"/>
        </w:rPr>
        <w:t>t</w:t>
      </w:r>
      <w:r w:rsidRPr="00522A03">
        <w:rPr>
          <w:rFonts w:ascii="Arial" w:hAnsi="Arial" w:cs="Arial"/>
          <w:sz w:val="20"/>
          <w:szCs w:val="20"/>
        </w:rPr>
        <w:t>rzeniu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a:</w:t>
      </w:r>
    </w:p>
    <w:p w:rsidR="00567C50" w:rsidRPr="00522A03" w:rsidRDefault="00567C50" w:rsidP="007A2385">
      <w:pPr>
        <w:widowControl w:val="0"/>
        <w:numPr>
          <w:ilvl w:val="0"/>
          <w:numId w:val="18"/>
        </w:numPr>
        <w:tabs>
          <w:tab w:val="left" w:pos="660"/>
        </w:tabs>
        <w:overflowPunct/>
        <w:spacing w:after="0" w:line="320" w:lineRule="atLeast"/>
        <w:jc w:val="both"/>
        <w:rPr>
          <w:rFonts w:ascii="Arial" w:hAnsi="Arial" w:cs="Arial"/>
          <w:sz w:val="20"/>
          <w:szCs w:val="20"/>
        </w:rPr>
      </w:pPr>
      <w:r w:rsidRPr="00522A03">
        <w:rPr>
          <w:rFonts w:ascii="Arial" w:hAnsi="Arial" w:cs="Arial"/>
          <w:sz w:val="20"/>
          <w:szCs w:val="20"/>
        </w:rPr>
        <w:t xml:space="preserve">wniesiona po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inie;</w:t>
      </w:r>
    </w:p>
    <w:p w:rsidR="00567C50" w:rsidRPr="00522A03" w:rsidRDefault="00567C50" w:rsidP="005474A9">
      <w:pPr>
        <w:widowControl w:val="0"/>
        <w:numPr>
          <w:ilvl w:val="0"/>
          <w:numId w:val="18"/>
        </w:numPr>
        <w:tabs>
          <w:tab w:val="left" w:pos="660"/>
        </w:tabs>
        <w:overflowPunct/>
        <w:spacing w:after="0" w:line="320" w:lineRule="atLeast"/>
        <w:jc w:val="both"/>
        <w:rPr>
          <w:rFonts w:ascii="Arial" w:hAnsi="Arial" w:cs="Arial"/>
          <w:sz w:val="20"/>
          <w:szCs w:val="20"/>
        </w:rPr>
      </w:pPr>
      <w:r w:rsidRPr="00522A03">
        <w:rPr>
          <w:rFonts w:ascii="Arial" w:hAnsi="Arial" w:cs="Arial"/>
          <w:sz w:val="20"/>
          <w:szCs w:val="20"/>
        </w:rPr>
        <w:t>nie</w:t>
      </w:r>
      <w:r w:rsidRPr="00522A03">
        <w:rPr>
          <w:rFonts w:ascii="Arial" w:hAnsi="Arial" w:cs="Arial"/>
          <w:spacing w:val="2"/>
          <w:sz w:val="20"/>
          <w:szCs w:val="20"/>
        </w:rPr>
        <w:t>k</w:t>
      </w:r>
      <w:r w:rsidRPr="00522A03">
        <w:rPr>
          <w:rFonts w:ascii="Arial" w:hAnsi="Arial" w:cs="Arial"/>
          <w:sz w:val="20"/>
          <w:szCs w:val="20"/>
        </w:rPr>
        <w:t>omple</w:t>
      </w:r>
      <w:r w:rsidRPr="00522A03">
        <w:rPr>
          <w:rFonts w:ascii="Arial" w:hAnsi="Arial" w:cs="Arial"/>
          <w:spacing w:val="1"/>
          <w:sz w:val="20"/>
          <w:szCs w:val="20"/>
        </w:rPr>
        <w:t>t</w:t>
      </w:r>
      <w:r w:rsidRPr="00522A03">
        <w:rPr>
          <w:rFonts w:ascii="Arial" w:hAnsi="Arial" w:cs="Arial"/>
          <w:sz w:val="20"/>
          <w:szCs w:val="20"/>
        </w:rPr>
        <w:t>na;</w:t>
      </w:r>
    </w:p>
    <w:p w:rsidR="00567C50" w:rsidRPr="00522A03" w:rsidRDefault="00567C50" w:rsidP="005474A9">
      <w:pPr>
        <w:widowControl w:val="0"/>
        <w:numPr>
          <w:ilvl w:val="0"/>
          <w:numId w:val="18"/>
        </w:numPr>
        <w:tabs>
          <w:tab w:val="left" w:pos="648"/>
        </w:tabs>
        <w:overflowPunct/>
        <w:spacing w:after="0" w:line="320" w:lineRule="atLeast"/>
        <w:jc w:val="both"/>
        <w:rPr>
          <w:rFonts w:ascii="Arial" w:hAnsi="Arial" w:cs="Arial"/>
          <w:sz w:val="20"/>
          <w:szCs w:val="20"/>
        </w:rPr>
      </w:pPr>
      <w:r w:rsidRPr="00522A03">
        <w:rPr>
          <w:rFonts w:ascii="Arial" w:hAnsi="Arial" w:cs="Arial"/>
          <w:sz w:val="20"/>
          <w:szCs w:val="20"/>
        </w:rPr>
        <w:t>wniesiona bez uisz</w:t>
      </w:r>
      <w:r w:rsidRPr="00522A03">
        <w:rPr>
          <w:rFonts w:ascii="Arial" w:hAnsi="Arial" w:cs="Arial"/>
          <w:spacing w:val="2"/>
          <w:sz w:val="20"/>
          <w:szCs w:val="20"/>
        </w:rPr>
        <w:t>c</w:t>
      </w:r>
      <w:r w:rsidRPr="00522A03">
        <w:rPr>
          <w:rFonts w:ascii="Arial" w:hAnsi="Arial" w:cs="Arial"/>
          <w:sz w:val="20"/>
          <w:szCs w:val="20"/>
        </w:rPr>
        <w:t>z</w:t>
      </w:r>
      <w:r w:rsidRPr="00522A03">
        <w:rPr>
          <w:rFonts w:ascii="Arial" w:hAnsi="Arial" w:cs="Arial"/>
          <w:spacing w:val="2"/>
          <w:sz w:val="20"/>
          <w:szCs w:val="20"/>
        </w:rPr>
        <w:t>e</w:t>
      </w:r>
      <w:r w:rsidRPr="00522A03">
        <w:rPr>
          <w:rFonts w:ascii="Arial" w:hAnsi="Arial" w:cs="Arial"/>
          <w:sz w:val="20"/>
          <w:szCs w:val="20"/>
        </w:rPr>
        <w:t>nia opła</w:t>
      </w:r>
      <w:r w:rsidRPr="00522A03">
        <w:rPr>
          <w:rFonts w:ascii="Arial" w:hAnsi="Arial" w:cs="Arial"/>
          <w:spacing w:val="1"/>
          <w:sz w:val="20"/>
          <w:szCs w:val="20"/>
        </w:rPr>
        <w:t>t</w:t>
      </w:r>
      <w:r w:rsidRPr="00522A03">
        <w:rPr>
          <w:rFonts w:ascii="Arial" w:hAnsi="Arial" w:cs="Arial"/>
          <w:sz w:val="20"/>
          <w:szCs w:val="20"/>
        </w:rPr>
        <w:t>y sądowej</w:t>
      </w:r>
      <w:r>
        <w:rPr>
          <w:rFonts w:ascii="Arial" w:hAnsi="Arial" w:cs="Arial"/>
          <w:sz w:val="20"/>
          <w:szCs w:val="20"/>
        </w:rPr>
        <w:t xml:space="preserve"> </w:t>
      </w:r>
      <w:r w:rsidRPr="00522A03">
        <w:rPr>
          <w:rFonts w:ascii="Arial" w:hAnsi="Arial" w:cs="Arial"/>
          <w:sz w:val="20"/>
          <w:szCs w:val="20"/>
        </w:rPr>
        <w:t xml:space="preserve">w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inie.</w:t>
      </w:r>
    </w:p>
    <w:p w:rsidR="00567C50" w:rsidRPr="00522A03" w:rsidRDefault="00567C50" w:rsidP="005474A9">
      <w:pPr>
        <w:widowControl w:val="0"/>
        <w:tabs>
          <w:tab w:val="left" w:pos="358"/>
        </w:tabs>
        <w:overflowPunct/>
        <w:spacing w:after="120" w:line="320" w:lineRule="atLeast"/>
        <w:rPr>
          <w:rFonts w:ascii="Arial" w:hAnsi="Arial" w:cs="Arial"/>
          <w:sz w:val="20"/>
          <w:szCs w:val="20"/>
        </w:rPr>
      </w:pP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wyni</w:t>
      </w:r>
      <w:r w:rsidRPr="00522A03">
        <w:rPr>
          <w:rFonts w:ascii="Arial" w:hAnsi="Arial" w:cs="Arial"/>
          <w:spacing w:val="2"/>
          <w:sz w:val="20"/>
          <w:szCs w:val="20"/>
        </w:rPr>
        <w:t>k</w:t>
      </w:r>
      <w:r w:rsidRPr="00522A03">
        <w:rPr>
          <w:rFonts w:ascii="Arial" w:hAnsi="Arial" w:cs="Arial"/>
          <w:sz w:val="20"/>
          <w:szCs w:val="20"/>
        </w:rPr>
        <w:t>u rozpa</w:t>
      </w:r>
      <w:r w:rsidRPr="00522A03">
        <w:rPr>
          <w:rFonts w:ascii="Arial" w:hAnsi="Arial" w:cs="Arial"/>
          <w:spacing w:val="1"/>
          <w:sz w:val="20"/>
          <w:szCs w:val="20"/>
        </w:rPr>
        <w:t>t</w:t>
      </w:r>
      <w:r w:rsidRPr="00522A03">
        <w:rPr>
          <w:rFonts w:ascii="Arial" w:hAnsi="Arial" w:cs="Arial"/>
          <w:sz w:val="20"/>
          <w:szCs w:val="20"/>
        </w:rPr>
        <w:t>rzenia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 xml:space="preserve">i sąd </w:t>
      </w:r>
      <w:r w:rsidRPr="00522A03">
        <w:rPr>
          <w:rFonts w:ascii="Arial" w:hAnsi="Arial" w:cs="Arial"/>
          <w:spacing w:val="1"/>
          <w:sz w:val="20"/>
          <w:szCs w:val="20"/>
        </w:rPr>
        <w:t>m</w:t>
      </w:r>
      <w:r w:rsidRPr="00522A03">
        <w:rPr>
          <w:rFonts w:ascii="Arial" w:hAnsi="Arial" w:cs="Arial"/>
          <w:sz w:val="20"/>
          <w:szCs w:val="20"/>
        </w:rPr>
        <w:t>oże:</w:t>
      </w:r>
    </w:p>
    <w:p w:rsidR="00567C50" w:rsidRPr="00522A03" w:rsidRDefault="00567C50" w:rsidP="00EE1C62">
      <w:pPr>
        <w:widowControl w:val="0"/>
        <w:numPr>
          <w:ilvl w:val="0"/>
          <w:numId w:val="19"/>
        </w:numPr>
        <w:tabs>
          <w:tab w:val="left" w:pos="684"/>
        </w:tabs>
        <w:overflowPunct/>
        <w:spacing w:after="0" w:line="320" w:lineRule="atLeast"/>
        <w:ind w:hanging="720"/>
        <w:jc w:val="both"/>
        <w:rPr>
          <w:rFonts w:ascii="Arial" w:hAnsi="Arial" w:cs="Arial"/>
          <w:sz w:val="20"/>
          <w:szCs w:val="20"/>
        </w:rPr>
      </w:pPr>
      <w:r w:rsidRPr="00522A03">
        <w:rPr>
          <w:rFonts w:ascii="Arial" w:hAnsi="Arial" w:cs="Arial"/>
          <w:sz w:val="20"/>
          <w:szCs w:val="20"/>
        </w:rPr>
        <w:t>uwz</w:t>
      </w:r>
      <w:r w:rsidRPr="00522A03">
        <w:rPr>
          <w:rFonts w:ascii="Arial" w:hAnsi="Arial" w:cs="Arial"/>
          <w:spacing w:val="2"/>
          <w:sz w:val="20"/>
          <w:szCs w:val="20"/>
        </w:rPr>
        <w:t>g</w:t>
      </w:r>
      <w:r w:rsidRPr="00522A03">
        <w:rPr>
          <w:rFonts w:ascii="Arial" w:hAnsi="Arial" w:cs="Arial"/>
          <w:sz w:val="20"/>
          <w:szCs w:val="20"/>
        </w:rPr>
        <w:t>lędnić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ę, s</w:t>
      </w:r>
      <w:r w:rsidRPr="00522A03">
        <w:rPr>
          <w:rFonts w:ascii="Arial" w:hAnsi="Arial" w:cs="Arial"/>
          <w:spacing w:val="1"/>
          <w:sz w:val="20"/>
          <w:szCs w:val="20"/>
        </w:rPr>
        <w:t>t</w:t>
      </w:r>
      <w:r w:rsidRPr="00522A03">
        <w:rPr>
          <w:rFonts w:ascii="Arial" w:hAnsi="Arial" w:cs="Arial"/>
          <w:sz w:val="20"/>
          <w:szCs w:val="20"/>
        </w:rPr>
        <w:t>wi</w:t>
      </w:r>
      <w:r w:rsidRPr="00522A03">
        <w:rPr>
          <w:rFonts w:ascii="Arial" w:hAnsi="Arial" w:cs="Arial"/>
          <w:spacing w:val="2"/>
          <w:sz w:val="20"/>
          <w:szCs w:val="20"/>
        </w:rPr>
        <w:t>e</w:t>
      </w:r>
      <w:r w:rsidRPr="00522A03">
        <w:rPr>
          <w:rFonts w:ascii="Arial" w:hAnsi="Arial" w:cs="Arial"/>
          <w:sz w:val="20"/>
          <w:szCs w:val="20"/>
        </w:rPr>
        <w:t>rdza</w:t>
      </w:r>
      <w:r w:rsidRPr="00522A03">
        <w:rPr>
          <w:rFonts w:ascii="Arial" w:hAnsi="Arial" w:cs="Arial"/>
          <w:spacing w:val="1"/>
          <w:sz w:val="20"/>
          <w:szCs w:val="20"/>
        </w:rPr>
        <w:t>j</w:t>
      </w:r>
      <w:r w:rsidRPr="00522A03">
        <w:rPr>
          <w:rFonts w:ascii="Arial" w:hAnsi="Arial" w:cs="Arial"/>
          <w:sz w:val="20"/>
          <w:szCs w:val="20"/>
        </w:rPr>
        <w:t>ąc, że:</w:t>
      </w:r>
    </w:p>
    <w:p w:rsidR="00567C50" w:rsidRPr="00522A03" w:rsidRDefault="00567C50" w:rsidP="005474A9">
      <w:pPr>
        <w:widowControl w:val="0"/>
        <w:numPr>
          <w:ilvl w:val="0"/>
          <w:numId w:val="24"/>
        </w:numPr>
        <w:tabs>
          <w:tab w:val="left" w:pos="684"/>
        </w:tabs>
        <w:overflowPunct/>
        <w:spacing w:after="0" w:line="320" w:lineRule="atLeast"/>
        <w:jc w:val="both"/>
        <w:rPr>
          <w:rFonts w:ascii="Arial" w:hAnsi="Arial" w:cs="Arial"/>
          <w:sz w:val="20"/>
          <w:szCs w:val="20"/>
        </w:rPr>
      </w:pPr>
      <w:r w:rsidRPr="00522A03">
        <w:rPr>
          <w:rFonts w:ascii="Arial" w:hAnsi="Arial" w:cs="Arial"/>
          <w:sz w:val="20"/>
          <w:szCs w:val="20"/>
        </w:rPr>
        <w:t>ocena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zos</w:t>
      </w:r>
      <w:r w:rsidRPr="00522A03">
        <w:rPr>
          <w:rFonts w:ascii="Arial" w:hAnsi="Arial" w:cs="Arial"/>
          <w:spacing w:val="1"/>
          <w:sz w:val="20"/>
          <w:szCs w:val="20"/>
        </w:rPr>
        <w:t>t</w:t>
      </w:r>
      <w:r w:rsidRPr="00522A03">
        <w:rPr>
          <w:rFonts w:ascii="Arial" w:hAnsi="Arial" w:cs="Arial"/>
          <w:sz w:val="20"/>
          <w:szCs w:val="20"/>
        </w:rPr>
        <w:t>ała</w:t>
      </w:r>
      <w:r>
        <w:rPr>
          <w:rFonts w:ascii="Arial" w:hAnsi="Arial" w:cs="Arial"/>
          <w:sz w:val="20"/>
          <w:szCs w:val="20"/>
        </w:rPr>
        <w:t xml:space="preserve"> </w:t>
      </w:r>
      <w:r w:rsidRPr="00522A03">
        <w:rPr>
          <w:rFonts w:ascii="Arial" w:hAnsi="Arial" w:cs="Arial"/>
          <w:sz w:val="20"/>
          <w:szCs w:val="20"/>
        </w:rPr>
        <w:t>przeprowa</w:t>
      </w:r>
      <w:r w:rsidRPr="00522A03">
        <w:rPr>
          <w:rFonts w:ascii="Arial" w:hAnsi="Arial" w:cs="Arial"/>
          <w:spacing w:val="2"/>
          <w:sz w:val="20"/>
          <w:szCs w:val="20"/>
        </w:rPr>
        <w:t>d</w:t>
      </w:r>
      <w:r w:rsidRPr="00522A03">
        <w:rPr>
          <w:rFonts w:ascii="Arial" w:hAnsi="Arial" w:cs="Arial"/>
          <w:sz w:val="20"/>
          <w:szCs w:val="20"/>
        </w:rPr>
        <w:t>zona</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sp</w:t>
      </w:r>
      <w:r w:rsidRPr="00522A03">
        <w:rPr>
          <w:rFonts w:ascii="Arial" w:hAnsi="Arial" w:cs="Arial"/>
          <w:spacing w:val="2"/>
          <w:sz w:val="20"/>
          <w:szCs w:val="20"/>
        </w:rPr>
        <w:t>o</w:t>
      </w:r>
      <w:r w:rsidRPr="00522A03">
        <w:rPr>
          <w:rFonts w:ascii="Arial" w:hAnsi="Arial" w:cs="Arial"/>
          <w:sz w:val="20"/>
          <w:szCs w:val="20"/>
        </w:rPr>
        <w:t>sób</w:t>
      </w:r>
      <w:r>
        <w:rPr>
          <w:rFonts w:ascii="Arial" w:hAnsi="Arial" w:cs="Arial"/>
          <w:sz w:val="20"/>
          <w:szCs w:val="20"/>
        </w:rPr>
        <w:t xml:space="preserve"> </w:t>
      </w:r>
      <w:r w:rsidRPr="00522A03">
        <w:rPr>
          <w:rFonts w:ascii="Arial" w:hAnsi="Arial" w:cs="Arial"/>
          <w:sz w:val="20"/>
          <w:szCs w:val="20"/>
        </w:rPr>
        <w:t>narusza</w:t>
      </w:r>
      <w:r w:rsidRPr="00522A03">
        <w:rPr>
          <w:rFonts w:ascii="Arial" w:hAnsi="Arial" w:cs="Arial"/>
          <w:spacing w:val="1"/>
          <w:sz w:val="20"/>
          <w:szCs w:val="20"/>
        </w:rPr>
        <w:t>j</w:t>
      </w:r>
      <w:r w:rsidRPr="00522A03">
        <w:rPr>
          <w:rFonts w:ascii="Arial" w:hAnsi="Arial" w:cs="Arial"/>
          <w:sz w:val="20"/>
          <w:szCs w:val="20"/>
        </w:rPr>
        <w:t>ący</w:t>
      </w:r>
      <w:r>
        <w:rPr>
          <w:rFonts w:ascii="Arial" w:hAnsi="Arial" w:cs="Arial"/>
          <w:sz w:val="20"/>
          <w:szCs w:val="20"/>
        </w:rPr>
        <w:t xml:space="preserve"> </w:t>
      </w:r>
      <w:r w:rsidRPr="00522A03">
        <w:rPr>
          <w:rFonts w:ascii="Arial" w:hAnsi="Arial" w:cs="Arial"/>
          <w:sz w:val="20"/>
          <w:szCs w:val="20"/>
        </w:rPr>
        <w:t>prawo,</w:t>
      </w:r>
      <w:r>
        <w:rPr>
          <w:rFonts w:ascii="Arial" w:hAnsi="Arial" w:cs="Arial"/>
          <w:sz w:val="20"/>
          <w:szCs w:val="20"/>
        </w:rPr>
        <w:t xml:space="preserve"> </w:t>
      </w:r>
      <w:r w:rsidRPr="00522A03">
        <w:rPr>
          <w:rFonts w:ascii="Arial" w:hAnsi="Arial" w:cs="Arial"/>
          <w:sz w:val="20"/>
          <w:szCs w:val="20"/>
        </w:rPr>
        <w:t>prze</w:t>
      </w:r>
      <w:r w:rsidRPr="00522A03">
        <w:rPr>
          <w:rFonts w:ascii="Arial" w:hAnsi="Arial" w:cs="Arial"/>
          <w:spacing w:val="2"/>
          <w:sz w:val="20"/>
          <w:szCs w:val="20"/>
        </w:rPr>
        <w:t>k</w:t>
      </w:r>
      <w:r w:rsidRPr="00522A03">
        <w:rPr>
          <w:rFonts w:ascii="Arial" w:hAnsi="Arial" w:cs="Arial"/>
          <w:sz w:val="20"/>
          <w:szCs w:val="20"/>
        </w:rPr>
        <w:t>azu</w:t>
      </w:r>
      <w:r w:rsidRPr="00522A03">
        <w:rPr>
          <w:rFonts w:ascii="Arial" w:hAnsi="Arial" w:cs="Arial"/>
          <w:spacing w:val="1"/>
          <w:sz w:val="20"/>
          <w:szCs w:val="20"/>
        </w:rPr>
        <w:t>j</w:t>
      </w:r>
      <w:r w:rsidRPr="00522A03">
        <w:rPr>
          <w:rFonts w:ascii="Arial" w:hAnsi="Arial" w:cs="Arial"/>
          <w:sz w:val="20"/>
          <w:szCs w:val="20"/>
        </w:rPr>
        <w:t xml:space="preserve">ąc </w:t>
      </w:r>
      <w:r w:rsidRPr="00522A03">
        <w:rPr>
          <w:rFonts w:ascii="Arial" w:hAnsi="Arial" w:cs="Arial"/>
          <w:spacing w:val="1"/>
          <w:sz w:val="20"/>
          <w:szCs w:val="20"/>
        </w:rPr>
        <w:t>j</w:t>
      </w:r>
      <w:r w:rsidRPr="00522A03">
        <w:rPr>
          <w:rFonts w:ascii="Arial" w:hAnsi="Arial" w:cs="Arial"/>
          <w:sz w:val="20"/>
          <w:szCs w:val="20"/>
        </w:rPr>
        <w:t>ednocześnie sprawę do ponowne</w:t>
      </w:r>
      <w:r w:rsidRPr="00522A03">
        <w:rPr>
          <w:rFonts w:ascii="Arial" w:hAnsi="Arial" w:cs="Arial"/>
          <w:spacing w:val="2"/>
          <w:sz w:val="20"/>
          <w:szCs w:val="20"/>
        </w:rPr>
        <w:t>g</w:t>
      </w:r>
      <w:r w:rsidRPr="00522A03">
        <w:rPr>
          <w:rFonts w:ascii="Arial" w:hAnsi="Arial" w:cs="Arial"/>
          <w:sz w:val="20"/>
          <w:szCs w:val="20"/>
        </w:rPr>
        <w:t>o rozpa</w:t>
      </w:r>
      <w:r w:rsidRPr="00522A03">
        <w:rPr>
          <w:rFonts w:ascii="Arial" w:hAnsi="Arial" w:cs="Arial"/>
          <w:spacing w:val="1"/>
          <w:sz w:val="20"/>
          <w:szCs w:val="20"/>
        </w:rPr>
        <w:t>t</w:t>
      </w:r>
      <w:r w:rsidRPr="00522A03">
        <w:rPr>
          <w:rFonts w:ascii="Arial" w:hAnsi="Arial" w:cs="Arial"/>
          <w:sz w:val="20"/>
          <w:szCs w:val="20"/>
        </w:rPr>
        <w:t xml:space="preserve">rzenia przez </w:t>
      </w:r>
      <w:r w:rsidRPr="00522A03">
        <w:rPr>
          <w:rFonts w:ascii="Arial" w:hAnsi="Arial" w:cs="Arial"/>
          <w:spacing w:val="1"/>
          <w:sz w:val="20"/>
          <w:szCs w:val="20"/>
        </w:rPr>
        <w:t>IP WUP/IZ</w:t>
      </w:r>
      <w:r w:rsidRPr="00522A03">
        <w:rPr>
          <w:rFonts w:ascii="Arial" w:hAnsi="Arial" w:cs="Arial"/>
          <w:sz w:val="20"/>
          <w:szCs w:val="20"/>
        </w:rPr>
        <w:t>;</w:t>
      </w:r>
    </w:p>
    <w:p w:rsidR="00567C50" w:rsidRPr="00522A03" w:rsidRDefault="00567C50" w:rsidP="005474A9">
      <w:pPr>
        <w:widowControl w:val="0"/>
        <w:numPr>
          <w:ilvl w:val="0"/>
          <w:numId w:val="24"/>
        </w:numPr>
        <w:tabs>
          <w:tab w:val="left" w:pos="852"/>
        </w:tabs>
        <w:overflowPunct/>
        <w:spacing w:after="0" w:line="320" w:lineRule="atLeast"/>
        <w:ind w:right="107"/>
        <w:jc w:val="both"/>
        <w:rPr>
          <w:rFonts w:ascii="Arial" w:hAnsi="Arial" w:cs="Arial"/>
          <w:sz w:val="20"/>
          <w:szCs w:val="20"/>
        </w:rPr>
      </w:pPr>
      <w:r w:rsidRPr="00522A03">
        <w:rPr>
          <w:rFonts w:ascii="Arial" w:hAnsi="Arial" w:cs="Arial"/>
          <w:sz w:val="20"/>
          <w:szCs w:val="20"/>
        </w:rPr>
        <w:t>pozos</w:t>
      </w:r>
      <w:r w:rsidRPr="00522A03">
        <w:rPr>
          <w:rFonts w:ascii="Arial" w:hAnsi="Arial" w:cs="Arial"/>
          <w:spacing w:val="1"/>
          <w:sz w:val="20"/>
          <w:szCs w:val="20"/>
        </w:rPr>
        <w:t>t</w:t>
      </w:r>
      <w:r w:rsidRPr="00522A03">
        <w:rPr>
          <w:rFonts w:ascii="Arial" w:hAnsi="Arial" w:cs="Arial"/>
          <w:sz w:val="20"/>
          <w:szCs w:val="20"/>
        </w:rPr>
        <w:t>awie</w:t>
      </w:r>
      <w:r w:rsidRPr="00522A03">
        <w:rPr>
          <w:rFonts w:ascii="Arial" w:hAnsi="Arial" w:cs="Arial"/>
          <w:spacing w:val="2"/>
          <w:sz w:val="20"/>
          <w:szCs w:val="20"/>
        </w:rPr>
        <w:t>n</w:t>
      </w:r>
      <w:r w:rsidRPr="00522A03">
        <w:rPr>
          <w:rFonts w:ascii="Arial" w:hAnsi="Arial" w:cs="Arial"/>
          <w:sz w:val="20"/>
          <w:szCs w:val="20"/>
        </w:rPr>
        <w:t>ie</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estu</w:t>
      </w:r>
      <w:r>
        <w:rPr>
          <w:rFonts w:ascii="Arial" w:hAnsi="Arial" w:cs="Arial"/>
          <w:sz w:val="20"/>
          <w:szCs w:val="20"/>
        </w:rPr>
        <w:t xml:space="preserve"> </w:t>
      </w: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pacing w:val="2"/>
          <w:sz w:val="20"/>
          <w:szCs w:val="20"/>
        </w:rPr>
        <w:t>b</w:t>
      </w:r>
      <w:r w:rsidRPr="00522A03">
        <w:rPr>
          <w:rFonts w:ascii="Arial" w:hAnsi="Arial" w:cs="Arial"/>
          <w:sz w:val="20"/>
          <w:szCs w:val="20"/>
        </w:rPr>
        <w:t>yło</w:t>
      </w:r>
      <w:r>
        <w:rPr>
          <w:rFonts w:ascii="Arial" w:hAnsi="Arial" w:cs="Arial"/>
          <w:sz w:val="20"/>
          <w:szCs w:val="20"/>
        </w:rPr>
        <w:t xml:space="preserve"> </w:t>
      </w:r>
      <w:r w:rsidRPr="00522A03">
        <w:rPr>
          <w:rFonts w:ascii="Arial" w:hAnsi="Arial" w:cs="Arial"/>
          <w:sz w:val="20"/>
          <w:szCs w:val="20"/>
        </w:rPr>
        <w:t>nieuzasadnione,</w:t>
      </w:r>
      <w:r>
        <w:rPr>
          <w:rFonts w:ascii="Arial" w:hAnsi="Arial" w:cs="Arial"/>
          <w:sz w:val="20"/>
          <w:szCs w:val="20"/>
        </w:rPr>
        <w:t xml:space="preserve"> </w:t>
      </w:r>
      <w:r w:rsidRPr="00522A03">
        <w:rPr>
          <w:rFonts w:ascii="Arial" w:hAnsi="Arial" w:cs="Arial"/>
          <w:sz w:val="20"/>
          <w:szCs w:val="20"/>
        </w:rPr>
        <w:t>prze</w:t>
      </w:r>
      <w:r w:rsidRPr="00522A03">
        <w:rPr>
          <w:rFonts w:ascii="Arial" w:hAnsi="Arial" w:cs="Arial"/>
          <w:spacing w:val="2"/>
          <w:sz w:val="20"/>
          <w:szCs w:val="20"/>
        </w:rPr>
        <w:t>k</w:t>
      </w:r>
      <w:r w:rsidRPr="00522A03">
        <w:rPr>
          <w:rFonts w:ascii="Arial" w:hAnsi="Arial" w:cs="Arial"/>
          <w:sz w:val="20"/>
          <w:szCs w:val="20"/>
        </w:rPr>
        <w:t>azu</w:t>
      </w:r>
      <w:r w:rsidRPr="00522A03">
        <w:rPr>
          <w:rFonts w:ascii="Arial" w:hAnsi="Arial" w:cs="Arial"/>
          <w:spacing w:val="1"/>
          <w:sz w:val="20"/>
          <w:szCs w:val="20"/>
        </w:rPr>
        <w:t>j</w:t>
      </w:r>
      <w:r w:rsidRPr="00522A03">
        <w:rPr>
          <w:rFonts w:ascii="Arial" w:hAnsi="Arial" w:cs="Arial"/>
          <w:sz w:val="20"/>
          <w:szCs w:val="20"/>
        </w:rPr>
        <w:t>ąc</w:t>
      </w:r>
      <w:r>
        <w:rPr>
          <w:rFonts w:ascii="Arial" w:hAnsi="Arial" w:cs="Arial"/>
          <w:sz w:val="20"/>
          <w:szCs w:val="20"/>
        </w:rPr>
        <w:t xml:space="preserve"> </w:t>
      </w:r>
      <w:r w:rsidRPr="00522A03">
        <w:rPr>
          <w:rFonts w:ascii="Arial" w:hAnsi="Arial" w:cs="Arial"/>
          <w:sz w:val="20"/>
          <w:szCs w:val="20"/>
        </w:rPr>
        <w:t>sprawę do ponowne</w:t>
      </w:r>
      <w:r w:rsidRPr="00522A03">
        <w:rPr>
          <w:rFonts w:ascii="Arial" w:hAnsi="Arial" w:cs="Arial"/>
          <w:spacing w:val="2"/>
          <w:sz w:val="20"/>
          <w:szCs w:val="20"/>
        </w:rPr>
        <w:t>g</w:t>
      </w:r>
      <w:r w:rsidRPr="00522A03">
        <w:rPr>
          <w:rFonts w:ascii="Arial" w:hAnsi="Arial" w:cs="Arial"/>
          <w:sz w:val="20"/>
          <w:szCs w:val="20"/>
        </w:rPr>
        <w:t xml:space="preserve">o rozpatrzenia przez </w:t>
      </w:r>
      <w:r w:rsidRPr="00522A03">
        <w:rPr>
          <w:rFonts w:ascii="Arial" w:hAnsi="Arial" w:cs="Arial"/>
          <w:spacing w:val="1"/>
          <w:sz w:val="20"/>
          <w:szCs w:val="20"/>
        </w:rPr>
        <w:t>IP WUP/IZ</w:t>
      </w:r>
      <w:r w:rsidRPr="00522A03">
        <w:rPr>
          <w:rFonts w:ascii="Arial" w:hAnsi="Arial" w:cs="Arial"/>
          <w:sz w:val="20"/>
          <w:szCs w:val="20"/>
        </w:rPr>
        <w:t>;</w:t>
      </w:r>
    </w:p>
    <w:p w:rsidR="00567C50" w:rsidRPr="00522A03" w:rsidRDefault="00567C50" w:rsidP="00EE1C62">
      <w:pPr>
        <w:widowControl w:val="0"/>
        <w:numPr>
          <w:ilvl w:val="0"/>
          <w:numId w:val="19"/>
        </w:numPr>
        <w:tabs>
          <w:tab w:val="left" w:pos="660"/>
        </w:tabs>
        <w:overflowPunct/>
        <w:spacing w:after="0" w:line="320" w:lineRule="atLeast"/>
        <w:ind w:left="360"/>
        <w:jc w:val="both"/>
        <w:rPr>
          <w:rFonts w:ascii="Arial" w:hAnsi="Arial" w:cs="Arial"/>
          <w:sz w:val="20"/>
          <w:szCs w:val="20"/>
        </w:rPr>
      </w:pPr>
      <w:r w:rsidRPr="00522A03">
        <w:rPr>
          <w:rFonts w:ascii="Arial" w:hAnsi="Arial" w:cs="Arial"/>
          <w:sz w:val="20"/>
          <w:szCs w:val="20"/>
        </w:rPr>
        <w:t>oddalić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ę</w:t>
      </w:r>
      <w:r>
        <w:rPr>
          <w:rFonts w:ascii="Arial" w:hAnsi="Arial" w:cs="Arial"/>
          <w:sz w:val="20"/>
          <w:szCs w:val="20"/>
        </w:rPr>
        <w:t xml:space="preserve"> </w:t>
      </w:r>
      <w:r w:rsidRPr="00522A03">
        <w:rPr>
          <w:rFonts w:ascii="Arial" w:hAnsi="Arial" w:cs="Arial"/>
          <w:sz w:val="20"/>
          <w:szCs w:val="20"/>
        </w:rPr>
        <w:t>w przypad</w:t>
      </w:r>
      <w:r w:rsidRPr="00522A03">
        <w:rPr>
          <w:rFonts w:ascii="Arial" w:hAnsi="Arial" w:cs="Arial"/>
          <w:spacing w:val="2"/>
          <w:sz w:val="20"/>
          <w:szCs w:val="20"/>
        </w:rPr>
        <w:t>k</w:t>
      </w:r>
      <w:r w:rsidRPr="00522A03">
        <w:rPr>
          <w:rFonts w:ascii="Arial" w:hAnsi="Arial" w:cs="Arial"/>
          <w:sz w:val="20"/>
          <w:szCs w:val="20"/>
        </w:rPr>
        <w:t xml:space="preserve">u </w:t>
      </w:r>
      <w:r w:rsidRPr="00522A03">
        <w:rPr>
          <w:rFonts w:ascii="Arial" w:hAnsi="Arial" w:cs="Arial"/>
          <w:spacing w:val="1"/>
          <w:sz w:val="20"/>
          <w:szCs w:val="20"/>
        </w:rPr>
        <w:t>j</w:t>
      </w:r>
      <w:r w:rsidRPr="00522A03">
        <w:rPr>
          <w:rFonts w:ascii="Arial" w:hAnsi="Arial" w:cs="Arial"/>
          <w:sz w:val="20"/>
          <w:szCs w:val="20"/>
        </w:rPr>
        <w:t>ej nieuwz</w:t>
      </w:r>
      <w:r w:rsidRPr="00522A03">
        <w:rPr>
          <w:rFonts w:ascii="Arial" w:hAnsi="Arial" w:cs="Arial"/>
          <w:spacing w:val="2"/>
          <w:sz w:val="20"/>
          <w:szCs w:val="20"/>
        </w:rPr>
        <w:t>g</w:t>
      </w:r>
      <w:r w:rsidRPr="00522A03">
        <w:rPr>
          <w:rFonts w:ascii="Arial" w:hAnsi="Arial" w:cs="Arial"/>
          <w:sz w:val="20"/>
          <w:szCs w:val="20"/>
        </w:rPr>
        <w:t>lędnienia;</w:t>
      </w:r>
    </w:p>
    <w:p w:rsidR="00567C50" w:rsidRPr="00522A03" w:rsidRDefault="00567C50" w:rsidP="00EE1C62">
      <w:pPr>
        <w:widowControl w:val="0"/>
        <w:numPr>
          <w:ilvl w:val="0"/>
          <w:numId w:val="19"/>
        </w:numPr>
        <w:tabs>
          <w:tab w:val="left" w:pos="648"/>
        </w:tabs>
        <w:overflowPunct/>
        <w:spacing w:after="0" w:line="320" w:lineRule="atLeast"/>
        <w:ind w:left="360"/>
        <w:jc w:val="both"/>
        <w:rPr>
          <w:rFonts w:ascii="Arial" w:hAnsi="Arial" w:cs="Arial"/>
          <w:sz w:val="20"/>
          <w:szCs w:val="20"/>
        </w:rPr>
      </w:pPr>
      <w:r w:rsidRPr="00522A03">
        <w:rPr>
          <w:rFonts w:ascii="Arial" w:hAnsi="Arial" w:cs="Arial"/>
          <w:sz w:val="20"/>
          <w:szCs w:val="20"/>
        </w:rPr>
        <w:t>u</w:t>
      </w:r>
      <w:r w:rsidRPr="00522A03">
        <w:rPr>
          <w:rFonts w:ascii="Arial" w:hAnsi="Arial" w:cs="Arial"/>
          <w:spacing w:val="1"/>
          <w:sz w:val="20"/>
          <w:szCs w:val="20"/>
        </w:rPr>
        <w:t>m</w:t>
      </w:r>
      <w:r w:rsidRPr="00522A03">
        <w:rPr>
          <w:rFonts w:ascii="Arial" w:hAnsi="Arial" w:cs="Arial"/>
          <w:sz w:val="20"/>
          <w:szCs w:val="20"/>
        </w:rPr>
        <w:t>orzyć pos</w:t>
      </w:r>
      <w:r w:rsidRPr="00522A03">
        <w:rPr>
          <w:rFonts w:ascii="Arial" w:hAnsi="Arial" w:cs="Arial"/>
          <w:spacing w:val="1"/>
          <w:sz w:val="20"/>
          <w:szCs w:val="20"/>
        </w:rPr>
        <w:t>t</w:t>
      </w:r>
      <w:r w:rsidRPr="00522A03">
        <w:rPr>
          <w:rFonts w:ascii="Arial" w:hAnsi="Arial" w:cs="Arial"/>
          <w:sz w:val="20"/>
          <w:szCs w:val="20"/>
        </w:rPr>
        <w:t>ępowanie w sprawie,</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 xml:space="preserve">eżeli </w:t>
      </w:r>
      <w:r w:rsidRPr="00522A03">
        <w:rPr>
          <w:rFonts w:ascii="Arial" w:hAnsi="Arial" w:cs="Arial"/>
          <w:spacing w:val="1"/>
          <w:sz w:val="20"/>
          <w:szCs w:val="20"/>
        </w:rPr>
        <w:t>j</w:t>
      </w:r>
      <w:r w:rsidRPr="00522A03">
        <w:rPr>
          <w:rFonts w:ascii="Arial" w:hAnsi="Arial" w:cs="Arial"/>
          <w:sz w:val="20"/>
          <w:szCs w:val="20"/>
        </w:rPr>
        <w:t>est ono bezprzed</w:t>
      </w:r>
      <w:r w:rsidRPr="00522A03">
        <w:rPr>
          <w:rFonts w:ascii="Arial" w:hAnsi="Arial" w:cs="Arial"/>
          <w:spacing w:val="1"/>
          <w:sz w:val="20"/>
          <w:szCs w:val="20"/>
        </w:rPr>
        <w:t>m</w:t>
      </w:r>
      <w:r w:rsidRPr="00522A03">
        <w:rPr>
          <w:rFonts w:ascii="Arial" w:hAnsi="Arial" w:cs="Arial"/>
          <w:sz w:val="20"/>
          <w:szCs w:val="20"/>
        </w:rPr>
        <w:t>io</w:t>
      </w:r>
      <w:r w:rsidRPr="00522A03">
        <w:rPr>
          <w:rFonts w:ascii="Arial" w:hAnsi="Arial" w:cs="Arial"/>
          <w:spacing w:val="1"/>
          <w:sz w:val="20"/>
          <w:szCs w:val="20"/>
        </w:rPr>
        <w:t>t</w:t>
      </w:r>
      <w:r w:rsidRPr="00522A03">
        <w:rPr>
          <w:rFonts w:ascii="Arial" w:hAnsi="Arial" w:cs="Arial"/>
          <w:sz w:val="20"/>
          <w:szCs w:val="20"/>
        </w:rPr>
        <w:t>owe.</w:t>
      </w:r>
    </w:p>
    <w:p w:rsidR="00567C50" w:rsidRPr="00522A03" w:rsidRDefault="00567C50" w:rsidP="005474A9">
      <w:pPr>
        <w:overflowPunct/>
        <w:spacing w:after="120" w:line="320" w:lineRule="atLeast"/>
        <w:ind w:right="106"/>
        <w:jc w:val="both"/>
        <w:rPr>
          <w:rFonts w:ascii="Arial" w:hAnsi="Arial" w:cs="Arial"/>
          <w:sz w:val="20"/>
          <w:szCs w:val="20"/>
        </w:rPr>
      </w:pPr>
      <w:r w:rsidRPr="00522A03">
        <w:rPr>
          <w:rFonts w:ascii="Arial" w:hAnsi="Arial" w:cs="Arial"/>
          <w:bCs/>
          <w:spacing w:val="1"/>
          <w:sz w:val="20"/>
          <w:szCs w:val="20"/>
        </w:rPr>
        <w:t>IP WUP/</w:t>
      </w:r>
      <w:r>
        <w:rPr>
          <w:rFonts w:ascii="Arial" w:hAnsi="Arial" w:cs="Arial"/>
          <w:bCs/>
          <w:spacing w:val="1"/>
          <w:sz w:val="20"/>
          <w:szCs w:val="20"/>
        </w:rPr>
        <w:t xml:space="preserve">IZ </w:t>
      </w:r>
      <w:r w:rsidRPr="00522A03">
        <w:rPr>
          <w:rFonts w:ascii="Arial" w:hAnsi="Arial" w:cs="Arial"/>
          <w:b/>
          <w:bCs/>
          <w:sz w:val="20"/>
          <w:szCs w:val="20"/>
        </w:rPr>
        <w:t>w</w:t>
      </w:r>
      <w:r>
        <w:rPr>
          <w:rFonts w:ascii="Arial" w:hAnsi="Arial" w:cs="Arial"/>
          <w:b/>
          <w:bCs/>
          <w:sz w:val="20"/>
          <w:szCs w:val="20"/>
        </w:rPr>
        <w:t xml:space="preserve"> </w:t>
      </w:r>
      <w:r w:rsidRPr="00522A03">
        <w:rPr>
          <w:rFonts w:ascii="Arial" w:hAnsi="Arial" w:cs="Arial"/>
          <w:b/>
          <w:bCs/>
          <w:sz w:val="20"/>
          <w:szCs w:val="20"/>
        </w:rPr>
        <w:t>term</w:t>
      </w:r>
      <w:r w:rsidRPr="00522A03">
        <w:rPr>
          <w:rFonts w:ascii="Arial" w:hAnsi="Arial" w:cs="Arial"/>
          <w:b/>
          <w:bCs/>
          <w:spacing w:val="1"/>
          <w:sz w:val="20"/>
          <w:szCs w:val="20"/>
        </w:rPr>
        <w:t>i</w:t>
      </w:r>
      <w:r w:rsidRPr="00522A03">
        <w:rPr>
          <w:rFonts w:ascii="Arial" w:hAnsi="Arial" w:cs="Arial"/>
          <w:b/>
          <w:bCs/>
          <w:sz w:val="20"/>
          <w:szCs w:val="20"/>
        </w:rPr>
        <w:t>n</w:t>
      </w:r>
      <w:r w:rsidRPr="00522A03">
        <w:rPr>
          <w:rFonts w:ascii="Arial" w:hAnsi="Arial" w:cs="Arial"/>
          <w:b/>
          <w:bCs/>
          <w:spacing w:val="1"/>
          <w:sz w:val="20"/>
          <w:szCs w:val="20"/>
        </w:rPr>
        <w:t>i</w:t>
      </w:r>
      <w:r w:rsidRPr="00522A03">
        <w:rPr>
          <w:rFonts w:ascii="Arial" w:hAnsi="Arial" w:cs="Arial"/>
          <w:b/>
          <w:bCs/>
          <w:sz w:val="20"/>
          <w:szCs w:val="20"/>
        </w:rPr>
        <w:t>e</w:t>
      </w:r>
      <w:r>
        <w:rPr>
          <w:rFonts w:ascii="Arial" w:hAnsi="Arial" w:cs="Arial"/>
          <w:b/>
          <w:bCs/>
          <w:sz w:val="20"/>
          <w:szCs w:val="20"/>
        </w:rPr>
        <w:t xml:space="preserve"> </w:t>
      </w:r>
      <w:r w:rsidRPr="00522A03">
        <w:rPr>
          <w:rFonts w:ascii="Arial" w:hAnsi="Arial" w:cs="Arial"/>
          <w:b/>
          <w:bCs/>
          <w:sz w:val="20"/>
          <w:szCs w:val="20"/>
        </w:rPr>
        <w:t>30</w:t>
      </w:r>
      <w:r>
        <w:rPr>
          <w:rFonts w:ascii="Arial" w:hAnsi="Arial" w:cs="Arial"/>
          <w:b/>
          <w:bCs/>
          <w:sz w:val="20"/>
          <w:szCs w:val="20"/>
        </w:rPr>
        <w:t xml:space="preserve"> </w:t>
      </w:r>
      <w:r w:rsidRPr="00522A03">
        <w:rPr>
          <w:rFonts w:ascii="Arial" w:hAnsi="Arial" w:cs="Arial"/>
          <w:b/>
          <w:bCs/>
          <w:sz w:val="20"/>
          <w:szCs w:val="20"/>
        </w:rPr>
        <w:t>dni</w:t>
      </w:r>
      <w:r>
        <w:rPr>
          <w:rFonts w:ascii="Arial" w:hAnsi="Arial" w:cs="Arial"/>
          <w:b/>
          <w:bCs/>
          <w:sz w:val="20"/>
          <w:szCs w:val="20"/>
        </w:rPr>
        <w:t xml:space="preserve"> </w:t>
      </w:r>
      <w:r w:rsidRPr="00522A03">
        <w:rPr>
          <w:rFonts w:ascii="Arial" w:hAnsi="Arial" w:cs="Arial"/>
          <w:b/>
          <w:bCs/>
          <w:sz w:val="20"/>
          <w:szCs w:val="20"/>
        </w:rPr>
        <w:t>ka</w:t>
      </w:r>
      <w:r w:rsidRPr="00522A03">
        <w:rPr>
          <w:rFonts w:ascii="Arial" w:hAnsi="Arial" w:cs="Arial"/>
          <w:b/>
          <w:bCs/>
          <w:spacing w:val="1"/>
          <w:sz w:val="20"/>
          <w:szCs w:val="20"/>
        </w:rPr>
        <w:t>l</w:t>
      </w:r>
      <w:r w:rsidRPr="00522A03">
        <w:rPr>
          <w:rFonts w:ascii="Arial" w:hAnsi="Arial" w:cs="Arial"/>
          <w:b/>
          <w:bCs/>
          <w:sz w:val="20"/>
          <w:szCs w:val="20"/>
        </w:rPr>
        <w:t>endarzo</w:t>
      </w:r>
      <w:r w:rsidRPr="00522A03">
        <w:rPr>
          <w:rFonts w:ascii="Arial" w:hAnsi="Arial" w:cs="Arial"/>
          <w:b/>
          <w:bCs/>
          <w:spacing w:val="5"/>
          <w:sz w:val="20"/>
          <w:szCs w:val="20"/>
        </w:rPr>
        <w:t>w</w:t>
      </w:r>
      <w:r w:rsidRPr="00522A03">
        <w:rPr>
          <w:rFonts w:ascii="Arial" w:hAnsi="Arial" w:cs="Arial"/>
          <w:b/>
          <w:bCs/>
          <w:sz w:val="20"/>
          <w:szCs w:val="20"/>
        </w:rPr>
        <w:t>ych</w:t>
      </w:r>
      <w:r>
        <w:rPr>
          <w:rFonts w:ascii="Arial" w:hAnsi="Arial" w:cs="Arial"/>
          <w:b/>
          <w:bCs/>
          <w:sz w:val="20"/>
          <w:szCs w:val="20"/>
        </w:rPr>
        <w:t xml:space="preserve"> </w:t>
      </w:r>
      <w:r w:rsidRPr="00522A03">
        <w:rPr>
          <w:rFonts w:ascii="Arial" w:hAnsi="Arial" w:cs="Arial"/>
          <w:sz w:val="20"/>
          <w:szCs w:val="20"/>
        </w:rPr>
        <w:t>od</w:t>
      </w:r>
      <w:r>
        <w:rPr>
          <w:rFonts w:ascii="Arial" w:hAnsi="Arial" w:cs="Arial"/>
          <w:sz w:val="20"/>
          <w:szCs w:val="20"/>
        </w:rPr>
        <w:t xml:space="preserve"> </w:t>
      </w:r>
      <w:r w:rsidRPr="00522A03">
        <w:rPr>
          <w:rFonts w:ascii="Arial" w:hAnsi="Arial" w:cs="Arial"/>
          <w:sz w:val="20"/>
          <w:szCs w:val="20"/>
        </w:rPr>
        <w:t>da</w:t>
      </w:r>
      <w:r w:rsidRPr="00522A03">
        <w:rPr>
          <w:rFonts w:ascii="Arial" w:hAnsi="Arial" w:cs="Arial"/>
          <w:spacing w:val="1"/>
          <w:sz w:val="20"/>
          <w:szCs w:val="20"/>
        </w:rPr>
        <w:t>t</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z w:val="20"/>
          <w:szCs w:val="20"/>
        </w:rPr>
        <w:t>w</w:t>
      </w:r>
      <w:r w:rsidRPr="00522A03">
        <w:rPr>
          <w:rFonts w:ascii="Arial" w:hAnsi="Arial" w:cs="Arial"/>
          <w:spacing w:val="2"/>
          <w:sz w:val="20"/>
          <w:szCs w:val="20"/>
        </w:rPr>
        <w:t>p</w:t>
      </w:r>
      <w:r w:rsidRPr="00522A03">
        <w:rPr>
          <w:rFonts w:ascii="Arial" w:hAnsi="Arial" w:cs="Arial"/>
          <w:sz w:val="20"/>
          <w:szCs w:val="20"/>
        </w:rPr>
        <w:t>ływu</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uwz</w:t>
      </w:r>
      <w:r w:rsidRPr="00522A03">
        <w:rPr>
          <w:rFonts w:ascii="Arial" w:hAnsi="Arial" w:cs="Arial"/>
          <w:spacing w:val="2"/>
          <w:sz w:val="20"/>
          <w:szCs w:val="20"/>
        </w:rPr>
        <w:t>g</w:t>
      </w:r>
      <w:r w:rsidRPr="00522A03">
        <w:rPr>
          <w:rFonts w:ascii="Arial" w:hAnsi="Arial" w:cs="Arial"/>
          <w:sz w:val="20"/>
          <w:szCs w:val="20"/>
        </w:rPr>
        <w:t>lędnieniu</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 przez sąd ad</w:t>
      </w:r>
      <w:r w:rsidRPr="00522A03">
        <w:rPr>
          <w:rFonts w:ascii="Arial" w:hAnsi="Arial" w:cs="Arial"/>
          <w:spacing w:val="1"/>
          <w:sz w:val="20"/>
          <w:szCs w:val="20"/>
        </w:rPr>
        <w:t>m</w:t>
      </w:r>
      <w:r w:rsidRPr="00522A03">
        <w:rPr>
          <w:rFonts w:ascii="Arial" w:hAnsi="Arial" w:cs="Arial"/>
          <w:sz w:val="20"/>
          <w:szCs w:val="20"/>
        </w:rPr>
        <w:t>inis</w:t>
      </w:r>
      <w:r w:rsidRPr="00522A03">
        <w:rPr>
          <w:rFonts w:ascii="Arial" w:hAnsi="Arial" w:cs="Arial"/>
          <w:spacing w:val="1"/>
          <w:sz w:val="20"/>
          <w:szCs w:val="20"/>
        </w:rPr>
        <w:t>t</w:t>
      </w:r>
      <w:r w:rsidRPr="00522A03">
        <w:rPr>
          <w:rFonts w:ascii="Arial" w:hAnsi="Arial" w:cs="Arial"/>
          <w:sz w:val="20"/>
          <w:szCs w:val="20"/>
        </w:rPr>
        <w:t>racy</w:t>
      </w:r>
      <w:r w:rsidRPr="00522A03">
        <w:rPr>
          <w:rFonts w:ascii="Arial" w:hAnsi="Arial" w:cs="Arial"/>
          <w:spacing w:val="1"/>
          <w:sz w:val="20"/>
          <w:szCs w:val="20"/>
        </w:rPr>
        <w:t>j</w:t>
      </w:r>
      <w:r w:rsidRPr="00522A03">
        <w:rPr>
          <w:rFonts w:ascii="Arial" w:hAnsi="Arial" w:cs="Arial"/>
          <w:sz w:val="20"/>
          <w:szCs w:val="20"/>
        </w:rPr>
        <w:t>ny przepr</w:t>
      </w:r>
      <w:r w:rsidRPr="00522A03">
        <w:rPr>
          <w:rFonts w:ascii="Arial" w:hAnsi="Arial" w:cs="Arial"/>
          <w:spacing w:val="2"/>
          <w:sz w:val="20"/>
          <w:szCs w:val="20"/>
        </w:rPr>
        <w:t>o</w:t>
      </w:r>
      <w:r w:rsidRPr="00522A03">
        <w:rPr>
          <w:rFonts w:ascii="Arial" w:hAnsi="Arial" w:cs="Arial"/>
          <w:sz w:val="20"/>
          <w:szCs w:val="20"/>
        </w:rPr>
        <w:t>wa</w:t>
      </w:r>
      <w:r w:rsidRPr="00522A03">
        <w:rPr>
          <w:rFonts w:ascii="Arial" w:hAnsi="Arial" w:cs="Arial"/>
          <w:spacing w:val="2"/>
          <w:sz w:val="20"/>
          <w:szCs w:val="20"/>
        </w:rPr>
        <w:t>d</w:t>
      </w:r>
      <w:r w:rsidRPr="00522A03">
        <w:rPr>
          <w:rFonts w:ascii="Arial" w:hAnsi="Arial" w:cs="Arial"/>
          <w:sz w:val="20"/>
          <w:szCs w:val="20"/>
        </w:rPr>
        <w:t>za proces</w:t>
      </w:r>
      <w:r>
        <w:rPr>
          <w:rFonts w:ascii="Arial" w:hAnsi="Arial" w:cs="Arial"/>
          <w:sz w:val="20"/>
          <w:szCs w:val="20"/>
        </w:rPr>
        <w:t xml:space="preserve"> </w:t>
      </w:r>
      <w:r w:rsidRPr="00522A03">
        <w:rPr>
          <w:rFonts w:ascii="Arial" w:hAnsi="Arial" w:cs="Arial"/>
          <w:sz w:val="20"/>
          <w:szCs w:val="20"/>
        </w:rPr>
        <w:t>ponowne</w:t>
      </w:r>
      <w:r w:rsidRPr="00522A03">
        <w:rPr>
          <w:rFonts w:ascii="Arial" w:hAnsi="Arial" w:cs="Arial"/>
          <w:spacing w:val="2"/>
          <w:sz w:val="20"/>
          <w:szCs w:val="20"/>
        </w:rPr>
        <w:t>g</w:t>
      </w:r>
      <w:r w:rsidRPr="00522A03">
        <w:rPr>
          <w:rFonts w:ascii="Arial" w:hAnsi="Arial" w:cs="Arial"/>
          <w:sz w:val="20"/>
          <w:szCs w:val="20"/>
        </w:rPr>
        <w:t>o 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sprawy i 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 xml:space="preserve">e </w:t>
      </w:r>
      <w:r w:rsidRPr="00522A03">
        <w:rPr>
          <w:rFonts w:ascii="Arial" w:hAnsi="Arial" w:cs="Arial"/>
          <w:spacing w:val="7"/>
          <w:sz w:val="20"/>
          <w:szCs w:val="20"/>
        </w:rPr>
        <w:t>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odawcę o </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
          <w:sz w:val="20"/>
          <w:szCs w:val="20"/>
        </w:rPr>
        <w:t>g</w:t>
      </w:r>
      <w:r w:rsidRPr="00522A03">
        <w:rPr>
          <w:rFonts w:ascii="Arial" w:hAnsi="Arial" w:cs="Arial"/>
          <w:sz w:val="20"/>
          <w:szCs w:val="20"/>
        </w:rPr>
        <w:t>o wyni</w:t>
      </w:r>
      <w:r w:rsidRPr="00522A03">
        <w:rPr>
          <w:rFonts w:ascii="Arial" w:hAnsi="Arial" w:cs="Arial"/>
          <w:spacing w:val="2"/>
          <w:sz w:val="20"/>
          <w:szCs w:val="20"/>
        </w:rPr>
        <w:t>k</w:t>
      </w:r>
      <w:r w:rsidRPr="00522A03">
        <w:rPr>
          <w:rFonts w:ascii="Arial" w:hAnsi="Arial" w:cs="Arial"/>
          <w:sz w:val="20"/>
          <w:szCs w:val="20"/>
        </w:rPr>
        <w:t>ach.</w:t>
      </w:r>
    </w:p>
    <w:p w:rsidR="00567C50" w:rsidRPr="00522A03" w:rsidRDefault="00567C50" w:rsidP="005474A9">
      <w:pPr>
        <w:widowControl w:val="0"/>
        <w:tabs>
          <w:tab w:val="left" w:pos="401"/>
        </w:tabs>
        <w:overflowPunct/>
        <w:spacing w:after="120" w:line="320" w:lineRule="atLeast"/>
        <w:ind w:right="109"/>
        <w:jc w:val="both"/>
        <w:rPr>
          <w:rFonts w:ascii="Arial" w:hAnsi="Arial" w:cs="Arial"/>
          <w:sz w:val="20"/>
          <w:szCs w:val="20"/>
        </w:rPr>
      </w:pPr>
      <w:r w:rsidRPr="00522A03">
        <w:rPr>
          <w:rFonts w:ascii="Arial" w:hAnsi="Arial" w:cs="Arial"/>
          <w:spacing w:val="1"/>
          <w:sz w:val="20"/>
          <w:szCs w:val="20"/>
        </w:rPr>
        <w:t>O</w:t>
      </w:r>
      <w:r w:rsidRPr="00522A03">
        <w:rPr>
          <w:rFonts w:ascii="Arial" w:hAnsi="Arial" w:cs="Arial"/>
          <w:sz w:val="20"/>
          <w:szCs w:val="20"/>
        </w:rPr>
        <w:t>d</w:t>
      </w:r>
      <w:r>
        <w:rPr>
          <w:rFonts w:ascii="Arial" w:hAnsi="Arial" w:cs="Arial"/>
          <w:sz w:val="20"/>
          <w:szCs w:val="20"/>
        </w:rPr>
        <w:t xml:space="preserve"> </w:t>
      </w:r>
      <w:r w:rsidRPr="00522A03">
        <w:rPr>
          <w:rFonts w:ascii="Arial" w:hAnsi="Arial" w:cs="Arial"/>
          <w:sz w:val="20"/>
          <w:szCs w:val="20"/>
        </w:rPr>
        <w:t>wyro</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sądu</w:t>
      </w:r>
      <w:r>
        <w:rPr>
          <w:rFonts w:ascii="Arial" w:hAnsi="Arial" w:cs="Arial"/>
          <w:sz w:val="20"/>
          <w:szCs w:val="20"/>
        </w:rPr>
        <w:t xml:space="preserve"> </w:t>
      </w:r>
      <w:r w:rsidRPr="00522A03">
        <w:rPr>
          <w:rFonts w:ascii="Arial" w:hAnsi="Arial" w:cs="Arial"/>
          <w:sz w:val="20"/>
          <w:szCs w:val="20"/>
        </w:rPr>
        <w:t>ad</w:t>
      </w:r>
      <w:r w:rsidRPr="00522A03">
        <w:rPr>
          <w:rFonts w:ascii="Arial" w:hAnsi="Arial" w:cs="Arial"/>
          <w:spacing w:val="1"/>
          <w:sz w:val="20"/>
          <w:szCs w:val="20"/>
        </w:rPr>
        <w:t>m</w:t>
      </w:r>
      <w:r w:rsidRPr="00522A03">
        <w:rPr>
          <w:rFonts w:ascii="Arial" w:hAnsi="Arial" w:cs="Arial"/>
          <w:sz w:val="20"/>
          <w:szCs w:val="20"/>
        </w:rPr>
        <w:t>inis</w:t>
      </w:r>
      <w:r w:rsidRPr="00522A03">
        <w:rPr>
          <w:rFonts w:ascii="Arial" w:hAnsi="Arial" w:cs="Arial"/>
          <w:spacing w:val="1"/>
          <w:sz w:val="20"/>
          <w:szCs w:val="20"/>
        </w:rPr>
        <w:t>t</w:t>
      </w:r>
      <w:r w:rsidRPr="00522A03">
        <w:rPr>
          <w:rFonts w:ascii="Arial" w:hAnsi="Arial" w:cs="Arial"/>
          <w:sz w:val="20"/>
          <w:szCs w:val="20"/>
        </w:rPr>
        <w: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art. </w:t>
      </w:r>
      <w:r w:rsidRPr="00522A03">
        <w:rPr>
          <w:rFonts w:ascii="Arial" w:hAnsi="Arial" w:cs="Arial"/>
          <w:sz w:val="20"/>
          <w:szCs w:val="20"/>
        </w:rPr>
        <w:t>.62</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p</w:t>
      </w:r>
      <w:r w:rsidRPr="00522A03">
        <w:rPr>
          <w:rFonts w:ascii="Arial" w:hAnsi="Arial" w:cs="Arial"/>
          <w:spacing w:val="3"/>
          <w:sz w:val="20"/>
          <w:szCs w:val="20"/>
        </w:rPr>
        <w:t>r</w:t>
      </w:r>
      <w:r w:rsidRPr="00522A03">
        <w:rPr>
          <w:rFonts w:ascii="Arial" w:hAnsi="Arial" w:cs="Arial"/>
          <w:sz w:val="20"/>
          <w:szCs w:val="20"/>
        </w:rPr>
        <w:t>zy</w:t>
      </w:r>
      <w:r w:rsidRPr="00522A03">
        <w:rPr>
          <w:rFonts w:ascii="Arial" w:hAnsi="Arial" w:cs="Arial"/>
          <w:spacing w:val="2"/>
          <w:sz w:val="20"/>
          <w:szCs w:val="20"/>
        </w:rPr>
        <w:t>s</w:t>
      </w:r>
      <w:r w:rsidRPr="00522A03">
        <w:rPr>
          <w:rFonts w:ascii="Arial" w:hAnsi="Arial" w:cs="Arial"/>
          <w:sz w:val="20"/>
          <w:szCs w:val="20"/>
        </w:rPr>
        <w:t>łu</w:t>
      </w:r>
      <w:r w:rsidRPr="00522A03">
        <w:rPr>
          <w:rFonts w:ascii="Arial" w:hAnsi="Arial" w:cs="Arial"/>
          <w:spacing w:val="2"/>
          <w:sz w:val="20"/>
          <w:szCs w:val="20"/>
        </w:rPr>
        <w:t>g</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ożliwość w</w:t>
      </w:r>
      <w:r w:rsidRPr="00522A03">
        <w:rPr>
          <w:rFonts w:ascii="Arial" w:hAnsi="Arial" w:cs="Arial"/>
          <w:spacing w:val="2"/>
          <w:sz w:val="20"/>
          <w:szCs w:val="20"/>
        </w:rPr>
        <w:t>n</w:t>
      </w:r>
      <w:r w:rsidRPr="00522A03">
        <w:rPr>
          <w:rFonts w:ascii="Arial" w:hAnsi="Arial" w:cs="Arial"/>
          <w:sz w:val="20"/>
          <w:szCs w:val="20"/>
        </w:rPr>
        <w:t>iesienia</w:t>
      </w:r>
      <w:r>
        <w:rPr>
          <w:rFonts w:ascii="Arial" w:hAnsi="Arial" w:cs="Arial"/>
          <w:sz w:val="20"/>
          <w:szCs w:val="20"/>
        </w:rPr>
        <w:t xml:space="preserve"> </w:t>
      </w:r>
      <w:r w:rsidRPr="00522A03">
        <w:rPr>
          <w:rFonts w:ascii="Arial" w:hAnsi="Arial" w:cs="Arial"/>
          <w:b/>
          <w:bCs/>
          <w:sz w:val="20"/>
          <w:szCs w:val="20"/>
        </w:rPr>
        <w:t>skargi</w:t>
      </w:r>
      <w:r>
        <w:rPr>
          <w:rFonts w:ascii="Arial" w:hAnsi="Arial" w:cs="Arial"/>
          <w:b/>
          <w:bCs/>
          <w:sz w:val="20"/>
          <w:szCs w:val="20"/>
        </w:rPr>
        <w:t xml:space="preserve"> </w:t>
      </w:r>
      <w:r w:rsidRPr="00522A03">
        <w:rPr>
          <w:rFonts w:ascii="Arial" w:hAnsi="Arial" w:cs="Arial"/>
          <w:b/>
          <w:bCs/>
          <w:sz w:val="20"/>
          <w:szCs w:val="20"/>
        </w:rPr>
        <w:t>kasa</w:t>
      </w:r>
      <w:r w:rsidRPr="00522A03">
        <w:rPr>
          <w:rFonts w:ascii="Arial" w:hAnsi="Arial" w:cs="Arial"/>
          <w:b/>
          <w:bCs/>
          <w:spacing w:val="2"/>
          <w:sz w:val="20"/>
          <w:szCs w:val="20"/>
        </w:rPr>
        <w:t>c</w:t>
      </w:r>
      <w:r w:rsidRPr="00522A03">
        <w:rPr>
          <w:rFonts w:ascii="Arial" w:hAnsi="Arial" w:cs="Arial"/>
          <w:b/>
          <w:bCs/>
          <w:sz w:val="20"/>
          <w:szCs w:val="20"/>
        </w:rPr>
        <w:t>yjn</w:t>
      </w:r>
      <w:r w:rsidRPr="00522A03">
        <w:rPr>
          <w:rFonts w:ascii="Arial" w:hAnsi="Arial" w:cs="Arial"/>
          <w:b/>
          <w:bCs/>
          <w:spacing w:val="2"/>
          <w:sz w:val="20"/>
          <w:szCs w:val="20"/>
        </w:rPr>
        <w:t>e</w:t>
      </w:r>
      <w:r w:rsidRPr="00522A03">
        <w:rPr>
          <w:rFonts w:ascii="Arial" w:hAnsi="Arial" w:cs="Arial"/>
          <w:b/>
          <w:bCs/>
          <w:sz w:val="20"/>
          <w:szCs w:val="20"/>
        </w:rPr>
        <w:t>j</w:t>
      </w:r>
      <w:r>
        <w:rPr>
          <w:rFonts w:ascii="Arial" w:hAnsi="Arial" w:cs="Arial"/>
          <w:b/>
          <w:bCs/>
          <w:sz w:val="20"/>
          <w:szCs w:val="20"/>
        </w:rPr>
        <w:t xml:space="preserve"> </w:t>
      </w:r>
      <w:r w:rsidRPr="00522A03">
        <w:rPr>
          <w:rFonts w:ascii="Arial" w:hAnsi="Arial" w:cs="Arial"/>
          <w:spacing w:val="3"/>
          <w:sz w:val="20"/>
          <w:szCs w:val="20"/>
        </w:rPr>
        <w:t>(</w:t>
      </w:r>
      <w:r w:rsidRPr="00522A03">
        <w:rPr>
          <w:rFonts w:ascii="Arial" w:hAnsi="Arial" w:cs="Arial"/>
          <w:sz w:val="20"/>
          <w:szCs w:val="20"/>
        </w:rPr>
        <w:t>wraz</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o</w:t>
      </w:r>
      <w:r w:rsidRPr="00522A03">
        <w:rPr>
          <w:rFonts w:ascii="Arial" w:hAnsi="Arial" w:cs="Arial"/>
          <w:spacing w:val="1"/>
          <w:sz w:val="20"/>
          <w:szCs w:val="20"/>
        </w:rPr>
        <w:t>m</w:t>
      </w:r>
      <w:r w:rsidRPr="00522A03">
        <w:rPr>
          <w:rFonts w:ascii="Arial" w:hAnsi="Arial" w:cs="Arial"/>
          <w:sz w:val="20"/>
          <w:szCs w:val="20"/>
        </w:rPr>
        <w:t>pletną</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2"/>
          <w:sz w:val="20"/>
          <w:szCs w:val="20"/>
        </w:rPr>
        <w:t>k</w:t>
      </w:r>
      <w:r w:rsidRPr="00522A03">
        <w:rPr>
          <w:rFonts w:ascii="Arial" w:hAnsi="Arial" w:cs="Arial"/>
          <w:sz w:val="20"/>
          <w:szCs w:val="20"/>
        </w:rPr>
        <w:t>u</w:t>
      </w:r>
      <w:r w:rsidRPr="00522A03">
        <w:rPr>
          <w:rFonts w:ascii="Arial" w:hAnsi="Arial" w:cs="Arial"/>
          <w:spacing w:val="1"/>
          <w:sz w:val="20"/>
          <w:szCs w:val="20"/>
        </w:rPr>
        <w:t>m</w:t>
      </w:r>
      <w:r w:rsidRPr="00522A03">
        <w:rPr>
          <w:rFonts w:ascii="Arial" w:hAnsi="Arial" w:cs="Arial"/>
          <w:sz w:val="20"/>
          <w:szCs w:val="20"/>
        </w:rPr>
        <w:t>en</w:t>
      </w:r>
      <w:r w:rsidRPr="00522A03">
        <w:rPr>
          <w:rFonts w:ascii="Arial" w:hAnsi="Arial" w:cs="Arial"/>
          <w:spacing w:val="1"/>
          <w:sz w:val="20"/>
          <w:szCs w:val="20"/>
        </w:rPr>
        <w:t>t</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ą)</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Naczelne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Sądu Ad</w:t>
      </w:r>
      <w:r w:rsidRPr="00522A03">
        <w:rPr>
          <w:rFonts w:ascii="Arial" w:hAnsi="Arial" w:cs="Arial"/>
          <w:spacing w:val="1"/>
          <w:sz w:val="20"/>
          <w:szCs w:val="20"/>
        </w:rPr>
        <w:t>m</w:t>
      </w:r>
      <w:r w:rsidRPr="00522A03">
        <w:rPr>
          <w:rFonts w:ascii="Arial" w:hAnsi="Arial" w:cs="Arial"/>
          <w:sz w:val="20"/>
          <w:szCs w:val="20"/>
        </w:rPr>
        <w:t>inis</w:t>
      </w:r>
      <w:r w:rsidRPr="00522A03">
        <w:rPr>
          <w:rFonts w:ascii="Arial" w:hAnsi="Arial" w:cs="Arial"/>
          <w:spacing w:val="1"/>
          <w:sz w:val="20"/>
          <w:szCs w:val="20"/>
        </w:rPr>
        <w:t>t</w:t>
      </w:r>
      <w:r w:rsidRPr="00522A03">
        <w:rPr>
          <w:rFonts w:ascii="Arial" w:hAnsi="Arial" w:cs="Arial"/>
          <w:sz w:val="20"/>
          <w:szCs w:val="20"/>
        </w:rPr>
        <w: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 przez:</w:t>
      </w:r>
    </w:p>
    <w:p w:rsidR="00567C50" w:rsidRPr="00522A03" w:rsidRDefault="00567C50" w:rsidP="005474A9">
      <w:pPr>
        <w:widowControl w:val="0"/>
        <w:numPr>
          <w:ilvl w:val="0"/>
          <w:numId w:val="25"/>
        </w:numPr>
        <w:tabs>
          <w:tab w:val="left" w:pos="401"/>
        </w:tabs>
        <w:overflowPunct/>
        <w:spacing w:after="0" w:line="320" w:lineRule="atLeast"/>
        <w:ind w:right="109"/>
        <w:jc w:val="both"/>
        <w:rPr>
          <w:rFonts w:ascii="Arial" w:hAnsi="Arial" w:cs="Arial"/>
          <w:sz w:val="20"/>
          <w:szCs w:val="20"/>
        </w:rPr>
      </w:pPr>
      <w:r w:rsidRPr="00522A03">
        <w:rPr>
          <w:rFonts w:ascii="Arial" w:hAnsi="Arial" w:cs="Arial"/>
          <w:sz w:val="20"/>
          <w:szCs w:val="20"/>
        </w:rPr>
        <w:t>Wnioskodawcę,</w:t>
      </w:r>
    </w:p>
    <w:p w:rsidR="00567C50" w:rsidRPr="00522A03" w:rsidRDefault="00567C50" w:rsidP="007A2385">
      <w:pPr>
        <w:widowControl w:val="0"/>
        <w:numPr>
          <w:ilvl w:val="0"/>
          <w:numId w:val="25"/>
        </w:numPr>
        <w:tabs>
          <w:tab w:val="left" w:pos="838"/>
          <w:tab w:val="left" w:pos="2835"/>
        </w:tabs>
        <w:overflowPunct/>
        <w:spacing w:after="0" w:line="320" w:lineRule="atLeast"/>
        <w:ind w:right="6465"/>
        <w:jc w:val="both"/>
        <w:rPr>
          <w:rFonts w:ascii="Arial" w:hAnsi="Arial" w:cs="Arial"/>
          <w:sz w:val="20"/>
          <w:szCs w:val="20"/>
        </w:rPr>
      </w:pPr>
      <w:r w:rsidRPr="00522A03">
        <w:rPr>
          <w:rFonts w:ascii="Arial" w:hAnsi="Arial" w:cs="Arial"/>
          <w:spacing w:val="1"/>
          <w:sz w:val="20"/>
          <w:szCs w:val="20"/>
        </w:rPr>
        <w:t>I</w:t>
      </w:r>
      <w:r w:rsidRPr="00522A03">
        <w:rPr>
          <w:rFonts w:ascii="Arial" w:hAnsi="Arial" w:cs="Arial"/>
          <w:sz w:val="20"/>
          <w:szCs w:val="20"/>
        </w:rPr>
        <w:t>P WU</w:t>
      </w:r>
      <w:r>
        <w:rPr>
          <w:rFonts w:ascii="Arial" w:hAnsi="Arial" w:cs="Arial"/>
          <w:sz w:val="20"/>
          <w:szCs w:val="20"/>
        </w:rPr>
        <w:t>P</w:t>
      </w:r>
      <w:r w:rsidRPr="00522A03">
        <w:rPr>
          <w:rFonts w:ascii="Arial" w:hAnsi="Arial" w:cs="Arial"/>
          <w:sz w:val="20"/>
          <w:szCs w:val="20"/>
        </w:rPr>
        <w:t>/IZ</w:t>
      </w:r>
    </w:p>
    <w:p w:rsidR="00567C50" w:rsidRPr="00522A03" w:rsidRDefault="00567C50" w:rsidP="005474A9">
      <w:pPr>
        <w:tabs>
          <w:tab w:val="left" w:pos="545"/>
          <w:tab w:val="left" w:pos="1656"/>
          <w:tab w:val="left" w:pos="2155"/>
          <w:tab w:val="left" w:pos="2739"/>
          <w:tab w:val="left" w:pos="3238"/>
          <w:tab w:val="left" w:pos="3907"/>
          <w:tab w:val="left" w:pos="5242"/>
          <w:tab w:val="left" w:pos="6965"/>
          <w:tab w:val="left" w:pos="8715"/>
        </w:tabs>
        <w:overflowPunct/>
        <w:spacing w:after="120" w:line="320" w:lineRule="atLeast"/>
        <w:ind w:right="106"/>
        <w:jc w:val="both"/>
        <w:rPr>
          <w:rFonts w:ascii="Arial" w:hAnsi="Arial" w:cs="Arial"/>
          <w:sz w:val="20"/>
          <w:szCs w:val="20"/>
        </w:rPr>
      </w:pPr>
      <w:r w:rsidRPr="00522A03">
        <w:rPr>
          <w:rFonts w:ascii="Arial" w:hAnsi="Arial" w:cs="Arial"/>
          <w:b/>
          <w:bCs/>
          <w:sz w:val="20"/>
          <w:szCs w:val="20"/>
        </w:rPr>
        <w:t>w term</w:t>
      </w:r>
      <w:r w:rsidRPr="00522A03">
        <w:rPr>
          <w:rFonts w:ascii="Arial" w:hAnsi="Arial" w:cs="Arial"/>
          <w:b/>
          <w:bCs/>
          <w:spacing w:val="1"/>
          <w:sz w:val="20"/>
          <w:szCs w:val="20"/>
        </w:rPr>
        <w:t>i</w:t>
      </w:r>
      <w:r w:rsidRPr="00522A03">
        <w:rPr>
          <w:rFonts w:ascii="Arial" w:hAnsi="Arial" w:cs="Arial"/>
          <w:b/>
          <w:bCs/>
          <w:sz w:val="20"/>
          <w:szCs w:val="20"/>
        </w:rPr>
        <w:t>n</w:t>
      </w:r>
      <w:r w:rsidRPr="00522A03">
        <w:rPr>
          <w:rFonts w:ascii="Arial" w:hAnsi="Arial" w:cs="Arial"/>
          <w:b/>
          <w:bCs/>
          <w:spacing w:val="1"/>
          <w:sz w:val="20"/>
          <w:szCs w:val="20"/>
        </w:rPr>
        <w:t>i</w:t>
      </w:r>
      <w:r w:rsidRPr="00522A03">
        <w:rPr>
          <w:rFonts w:ascii="Arial" w:hAnsi="Arial" w:cs="Arial"/>
          <w:b/>
          <w:bCs/>
          <w:sz w:val="20"/>
          <w:szCs w:val="20"/>
        </w:rPr>
        <w:t xml:space="preserve">e 14 dni </w:t>
      </w:r>
      <w:r w:rsidRPr="00522A03">
        <w:rPr>
          <w:rFonts w:ascii="Arial" w:hAnsi="Arial" w:cs="Arial"/>
          <w:sz w:val="20"/>
          <w:szCs w:val="20"/>
        </w:rPr>
        <w:t>od dnia dorę</w:t>
      </w:r>
      <w:r w:rsidRPr="00522A03">
        <w:rPr>
          <w:rFonts w:ascii="Arial" w:hAnsi="Arial" w:cs="Arial"/>
          <w:spacing w:val="2"/>
          <w:sz w:val="20"/>
          <w:szCs w:val="20"/>
        </w:rPr>
        <w:t>c</w:t>
      </w:r>
      <w:r w:rsidRPr="00522A03">
        <w:rPr>
          <w:rFonts w:ascii="Arial" w:hAnsi="Arial" w:cs="Arial"/>
          <w:sz w:val="20"/>
          <w:szCs w:val="20"/>
        </w:rPr>
        <w:t>zen</w:t>
      </w:r>
      <w:r w:rsidRPr="00522A03">
        <w:rPr>
          <w:rFonts w:ascii="Arial" w:hAnsi="Arial" w:cs="Arial"/>
          <w:spacing w:val="1"/>
          <w:sz w:val="20"/>
          <w:szCs w:val="20"/>
        </w:rPr>
        <w:t>i</w:t>
      </w:r>
      <w:r w:rsidRPr="00522A03">
        <w:rPr>
          <w:rFonts w:ascii="Arial" w:hAnsi="Arial" w:cs="Arial"/>
          <w:sz w:val="20"/>
          <w:szCs w:val="20"/>
        </w:rPr>
        <w:t>a rozs</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2"/>
          <w:sz w:val="20"/>
          <w:szCs w:val="20"/>
        </w:rPr>
        <w:t>g</w:t>
      </w:r>
      <w:r w:rsidRPr="00522A03">
        <w:rPr>
          <w:rFonts w:ascii="Arial" w:hAnsi="Arial" w:cs="Arial"/>
          <w:sz w:val="20"/>
          <w:szCs w:val="20"/>
        </w:rPr>
        <w:t>nięcia wo</w:t>
      </w:r>
      <w:r w:rsidRPr="00522A03">
        <w:rPr>
          <w:rFonts w:ascii="Arial" w:hAnsi="Arial" w:cs="Arial"/>
          <w:spacing w:val="3"/>
          <w:sz w:val="20"/>
          <w:szCs w:val="20"/>
        </w:rPr>
        <w:t>j</w:t>
      </w:r>
      <w:r w:rsidRPr="00522A03">
        <w:rPr>
          <w:rFonts w:ascii="Arial" w:hAnsi="Arial" w:cs="Arial"/>
          <w:sz w:val="20"/>
          <w:szCs w:val="20"/>
        </w:rPr>
        <w:t>ewó</w:t>
      </w:r>
      <w:r w:rsidRPr="00522A03">
        <w:rPr>
          <w:rFonts w:ascii="Arial" w:hAnsi="Arial" w:cs="Arial"/>
          <w:spacing w:val="2"/>
          <w:sz w:val="20"/>
          <w:szCs w:val="20"/>
        </w:rPr>
        <w:t>d</w:t>
      </w:r>
      <w:r w:rsidRPr="00522A03">
        <w:rPr>
          <w:rFonts w:ascii="Arial" w:hAnsi="Arial" w:cs="Arial"/>
          <w:sz w:val="20"/>
          <w:szCs w:val="20"/>
        </w:rPr>
        <w:t>z</w:t>
      </w:r>
      <w:r w:rsidRPr="00522A03">
        <w:rPr>
          <w:rFonts w:ascii="Arial" w:hAnsi="Arial" w:cs="Arial"/>
          <w:spacing w:val="2"/>
          <w:sz w:val="20"/>
          <w:szCs w:val="20"/>
        </w:rPr>
        <w:t>k</w:t>
      </w:r>
      <w:r w:rsidRPr="00522A03">
        <w:rPr>
          <w:rFonts w:ascii="Arial" w:hAnsi="Arial" w:cs="Arial"/>
          <w:sz w:val="20"/>
          <w:szCs w:val="20"/>
        </w:rPr>
        <w:t>ie</w:t>
      </w:r>
      <w:r w:rsidRPr="00522A03">
        <w:rPr>
          <w:rFonts w:ascii="Arial" w:hAnsi="Arial" w:cs="Arial"/>
          <w:spacing w:val="2"/>
          <w:sz w:val="20"/>
          <w:szCs w:val="20"/>
        </w:rPr>
        <w:t>g</w:t>
      </w:r>
      <w:r w:rsidRPr="00522A03">
        <w:rPr>
          <w:rFonts w:ascii="Arial" w:hAnsi="Arial" w:cs="Arial"/>
          <w:sz w:val="20"/>
          <w:szCs w:val="20"/>
        </w:rPr>
        <w:t>o sądu ad</w:t>
      </w:r>
      <w:r w:rsidRPr="00522A03">
        <w:rPr>
          <w:rFonts w:ascii="Arial" w:hAnsi="Arial" w:cs="Arial"/>
          <w:spacing w:val="1"/>
          <w:sz w:val="20"/>
          <w:szCs w:val="20"/>
        </w:rPr>
        <w:t>m</w:t>
      </w:r>
      <w:r w:rsidRPr="00522A03">
        <w:rPr>
          <w:rFonts w:ascii="Arial" w:hAnsi="Arial" w:cs="Arial"/>
          <w:sz w:val="20"/>
          <w:szCs w:val="20"/>
        </w:rPr>
        <w:t>inis</w:t>
      </w:r>
      <w:r w:rsidRPr="00522A03">
        <w:rPr>
          <w:rFonts w:ascii="Arial" w:hAnsi="Arial" w:cs="Arial"/>
          <w:spacing w:val="1"/>
          <w:sz w:val="20"/>
          <w:szCs w:val="20"/>
        </w:rPr>
        <w:t>t</w:t>
      </w:r>
      <w:r w:rsidRPr="00522A03">
        <w:rPr>
          <w:rFonts w:ascii="Arial" w:hAnsi="Arial" w:cs="Arial"/>
          <w:sz w:val="20"/>
          <w:szCs w:val="20"/>
        </w:rPr>
        <w: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 xml:space="preserve">a </w:t>
      </w:r>
      <w:r w:rsidRPr="00522A03">
        <w:rPr>
          <w:rFonts w:ascii="Arial" w:hAnsi="Arial" w:cs="Arial"/>
          <w:spacing w:val="1"/>
          <w:sz w:val="20"/>
          <w:szCs w:val="20"/>
        </w:rPr>
        <w:t>j</w:t>
      </w:r>
      <w:r w:rsidRPr="00522A03">
        <w:rPr>
          <w:rFonts w:ascii="Arial" w:hAnsi="Arial" w:cs="Arial"/>
          <w:sz w:val="20"/>
          <w:szCs w:val="20"/>
        </w:rPr>
        <w:t>est rozpa</w:t>
      </w:r>
      <w:r w:rsidRPr="00522A03">
        <w:rPr>
          <w:rFonts w:ascii="Arial" w:hAnsi="Arial" w:cs="Arial"/>
          <w:spacing w:val="1"/>
          <w:sz w:val="20"/>
          <w:szCs w:val="20"/>
        </w:rPr>
        <w:t>t</w:t>
      </w:r>
      <w:r w:rsidRPr="00522A03">
        <w:rPr>
          <w:rFonts w:ascii="Arial" w:hAnsi="Arial" w:cs="Arial"/>
          <w:sz w:val="20"/>
          <w:szCs w:val="20"/>
        </w:rPr>
        <w:t>rywana</w:t>
      </w:r>
      <w:r>
        <w:rPr>
          <w:rFonts w:ascii="Arial" w:hAnsi="Arial" w:cs="Arial"/>
          <w:sz w:val="20"/>
          <w:szCs w:val="20"/>
        </w:rPr>
        <w:t xml:space="preserve"> </w:t>
      </w:r>
      <w:r w:rsidRPr="00522A03">
        <w:rPr>
          <w:rFonts w:ascii="Arial" w:hAnsi="Arial" w:cs="Arial"/>
          <w:sz w:val="20"/>
          <w:szCs w:val="20"/>
        </w:rPr>
        <w:t>w ter</w:t>
      </w:r>
      <w:r w:rsidRPr="00522A03">
        <w:rPr>
          <w:rFonts w:ascii="Arial" w:hAnsi="Arial" w:cs="Arial"/>
          <w:spacing w:val="1"/>
          <w:sz w:val="20"/>
          <w:szCs w:val="20"/>
        </w:rPr>
        <w:t>m</w:t>
      </w:r>
      <w:r w:rsidRPr="00522A03">
        <w:rPr>
          <w:rFonts w:ascii="Arial" w:hAnsi="Arial" w:cs="Arial"/>
          <w:sz w:val="20"/>
          <w:szCs w:val="20"/>
        </w:rPr>
        <w:t xml:space="preserve">inie 30 dni od dnia </w:t>
      </w:r>
      <w:r w:rsidRPr="00522A03">
        <w:rPr>
          <w:rFonts w:ascii="Arial" w:hAnsi="Arial" w:cs="Arial"/>
          <w:spacing w:val="1"/>
          <w:sz w:val="20"/>
          <w:szCs w:val="20"/>
        </w:rPr>
        <w:t>j</w:t>
      </w:r>
      <w:r w:rsidRPr="00522A03">
        <w:rPr>
          <w:rFonts w:ascii="Arial" w:hAnsi="Arial" w:cs="Arial"/>
          <w:sz w:val="20"/>
          <w:szCs w:val="20"/>
        </w:rPr>
        <w:t>ej wniesie</w:t>
      </w:r>
      <w:r w:rsidRPr="00522A03">
        <w:rPr>
          <w:rFonts w:ascii="Arial" w:hAnsi="Arial" w:cs="Arial"/>
          <w:spacing w:val="2"/>
          <w:sz w:val="20"/>
          <w:szCs w:val="20"/>
        </w:rPr>
        <w:t>n</w:t>
      </w:r>
      <w:r w:rsidRPr="00522A03">
        <w:rPr>
          <w:rFonts w:ascii="Arial" w:hAnsi="Arial" w:cs="Arial"/>
          <w:sz w:val="20"/>
          <w:szCs w:val="20"/>
        </w:rPr>
        <w:t>ia.</w:t>
      </w:r>
    </w:p>
    <w:p w:rsidR="00567C50" w:rsidRPr="00522A03" w:rsidRDefault="00567C50" w:rsidP="005474A9">
      <w:pPr>
        <w:widowControl w:val="0"/>
        <w:tabs>
          <w:tab w:val="left" w:pos="401"/>
        </w:tabs>
        <w:overflowPunct/>
        <w:spacing w:after="120" w:line="320" w:lineRule="atLeast"/>
        <w:ind w:right="108"/>
        <w:jc w:val="both"/>
        <w:rPr>
          <w:rFonts w:ascii="Arial" w:hAnsi="Arial" w:cs="Arial"/>
          <w:sz w:val="20"/>
          <w:szCs w:val="20"/>
        </w:rPr>
      </w:pPr>
      <w:r w:rsidRPr="00522A03">
        <w:rPr>
          <w:rFonts w:ascii="Arial" w:hAnsi="Arial" w:cs="Arial"/>
          <w:sz w:val="20"/>
          <w:szCs w:val="20"/>
        </w:rPr>
        <w:t>Prawo</w:t>
      </w:r>
      <w:r w:rsidRPr="00522A03">
        <w:rPr>
          <w:rFonts w:ascii="Arial" w:hAnsi="Arial" w:cs="Arial"/>
          <w:spacing w:val="1"/>
          <w:sz w:val="20"/>
          <w:szCs w:val="20"/>
        </w:rPr>
        <w:t>m</w:t>
      </w:r>
      <w:r w:rsidRPr="00522A03">
        <w:rPr>
          <w:rFonts w:ascii="Arial" w:hAnsi="Arial" w:cs="Arial"/>
          <w:sz w:val="20"/>
          <w:szCs w:val="20"/>
        </w:rPr>
        <w:t>ocne</w:t>
      </w:r>
      <w:r>
        <w:rPr>
          <w:rFonts w:ascii="Arial" w:hAnsi="Arial" w:cs="Arial"/>
          <w:sz w:val="20"/>
          <w:szCs w:val="20"/>
        </w:rPr>
        <w:t xml:space="preserve"> </w:t>
      </w:r>
      <w:r w:rsidRPr="00522A03">
        <w:rPr>
          <w:rFonts w:ascii="Arial" w:hAnsi="Arial" w:cs="Arial"/>
          <w:sz w:val="20"/>
          <w:szCs w:val="20"/>
        </w:rPr>
        <w:t>rozstrzy</w:t>
      </w:r>
      <w:r w:rsidRPr="00522A03">
        <w:rPr>
          <w:rFonts w:ascii="Arial" w:hAnsi="Arial" w:cs="Arial"/>
          <w:spacing w:val="2"/>
          <w:sz w:val="20"/>
          <w:szCs w:val="20"/>
        </w:rPr>
        <w:t>g</w:t>
      </w:r>
      <w:r w:rsidRPr="00522A03">
        <w:rPr>
          <w:rFonts w:ascii="Arial" w:hAnsi="Arial" w:cs="Arial"/>
          <w:sz w:val="20"/>
          <w:szCs w:val="20"/>
        </w:rPr>
        <w:t>nięcie</w:t>
      </w:r>
      <w:r>
        <w:rPr>
          <w:rFonts w:ascii="Arial" w:hAnsi="Arial" w:cs="Arial"/>
          <w:sz w:val="20"/>
          <w:szCs w:val="20"/>
        </w:rPr>
        <w:t xml:space="preserve"> </w:t>
      </w:r>
      <w:r w:rsidRPr="00522A03">
        <w:rPr>
          <w:rFonts w:ascii="Arial" w:hAnsi="Arial" w:cs="Arial"/>
          <w:sz w:val="20"/>
          <w:szCs w:val="20"/>
        </w:rPr>
        <w:t>sądu</w:t>
      </w:r>
      <w:r>
        <w:rPr>
          <w:rFonts w:ascii="Arial" w:hAnsi="Arial" w:cs="Arial"/>
          <w:sz w:val="20"/>
          <w:szCs w:val="20"/>
        </w:rPr>
        <w:t xml:space="preserve"> </w:t>
      </w:r>
      <w:r w:rsidRPr="00522A03">
        <w:rPr>
          <w:rFonts w:ascii="Arial" w:hAnsi="Arial" w:cs="Arial"/>
          <w:sz w:val="20"/>
          <w:szCs w:val="20"/>
        </w:rPr>
        <w:t>ad</w:t>
      </w:r>
      <w:r w:rsidRPr="00522A03">
        <w:rPr>
          <w:rFonts w:ascii="Arial" w:hAnsi="Arial" w:cs="Arial"/>
          <w:spacing w:val="1"/>
          <w:sz w:val="20"/>
          <w:szCs w:val="20"/>
        </w:rPr>
        <w:t>m</w:t>
      </w:r>
      <w:r w:rsidRPr="00522A03">
        <w:rPr>
          <w:rFonts w:ascii="Arial" w:hAnsi="Arial" w:cs="Arial"/>
          <w:sz w:val="20"/>
          <w:szCs w:val="20"/>
        </w:rPr>
        <w:t>inistracy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pole</w:t>
      </w:r>
      <w:r w:rsidRPr="00522A03">
        <w:rPr>
          <w:rFonts w:ascii="Arial" w:hAnsi="Arial" w:cs="Arial"/>
          <w:spacing w:val="2"/>
          <w:sz w:val="20"/>
          <w:szCs w:val="20"/>
        </w:rPr>
        <w:t>g</w:t>
      </w:r>
      <w:r w:rsidRPr="00522A03">
        <w:rPr>
          <w:rFonts w:ascii="Arial" w:hAnsi="Arial" w:cs="Arial"/>
          <w:sz w:val="20"/>
          <w:szCs w:val="20"/>
        </w:rPr>
        <w:t>a</w:t>
      </w:r>
      <w:r w:rsidRPr="00522A03">
        <w:rPr>
          <w:rFonts w:ascii="Arial" w:hAnsi="Arial" w:cs="Arial"/>
          <w:spacing w:val="1"/>
          <w:sz w:val="20"/>
          <w:szCs w:val="20"/>
        </w:rPr>
        <w:t>j</w:t>
      </w:r>
      <w:r w:rsidRPr="00522A03">
        <w:rPr>
          <w:rFonts w:ascii="Arial" w:hAnsi="Arial" w:cs="Arial"/>
          <w:sz w:val="20"/>
          <w:szCs w:val="20"/>
        </w:rPr>
        <w:t>ące</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oddaleniu</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 odrzuceniu</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albo pozos</w:t>
      </w:r>
      <w:r w:rsidRPr="00522A03">
        <w:rPr>
          <w:rFonts w:ascii="Arial" w:hAnsi="Arial" w:cs="Arial"/>
          <w:spacing w:val="1"/>
          <w:sz w:val="20"/>
          <w:szCs w:val="20"/>
        </w:rPr>
        <w:t>t</w:t>
      </w:r>
      <w:r w:rsidRPr="00522A03">
        <w:rPr>
          <w:rFonts w:ascii="Arial" w:hAnsi="Arial" w:cs="Arial"/>
          <w:sz w:val="20"/>
          <w:szCs w:val="20"/>
        </w:rPr>
        <w:t>awieniu</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 kończy procedurę odw</w:t>
      </w:r>
      <w:r w:rsidRPr="00522A03">
        <w:rPr>
          <w:rFonts w:ascii="Arial" w:hAnsi="Arial" w:cs="Arial"/>
          <w:spacing w:val="2"/>
          <w:sz w:val="20"/>
          <w:szCs w:val="20"/>
        </w:rPr>
        <w:t>o</w:t>
      </w:r>
      <w:r w:rsidRPr="00522A03">
        <w:rPr>
          <w:rFonts w:ascii="Arial" w:hAnsi="Arial" w:cs="Arial"/>
          <w:sz w:val="20"/>
          <w:szCs w:val="20"/>
        </w:rPr>
        <w:t>ł</w:t>
      </w:r>
      <w:r w:rsidRPr="00522A03">
        <w:rPr>
          <w:rFonts w:ascii="Arial" w:hAnsi="Arial" w:cs="Arial"/>
          <w:spacing w:val="2"/>
          <w:sz w:val="20"/>
          <w:szCs w:val="20"/>
        </w:rPr>
        <w:t>a</w:t>
      </w:r>
      <w:r w:rsidRPr="00522A03">
        <w:rPr>
          <w:rFonts w:ascii="Arial" w:hAnsi="Arial" w:cs="Arial"/>
          <w:sz w:val="20"/>
          <w:szCs w:val="20"/>
        </w:rPr>
        <w:t>wczą oraz procedurę</w:t>
      </w:r>
      <w:r>
        <w:rPr>
          <w:rFonts w:ascii="Arial" w:hAnsi="Arial" w:cs="Arial"/>
          <w:sz w:val="20"/>
          <w:szCs w:val="20"/>
        </w:rPr>
        <w:t xml:space="preserve"> </w:t>
      </w:r>
      <w:r w:rsidRPr="00522A03">
        <w:rPr>
          <w:rFonts w:ascii="Arial" w:hAnsi="Arial" w:cs="Arial"/>
          <w:sz w:val="20"/>
          <w:szCs w:val="20"/>
        </w:rPr>
        <w:t>wyboru</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p>
    <w:p w:rsidR="00567C50" w:rsidRPr="00522A03" w:rsidRDefault="00567C50" w:rsidP="005474A9">
      <w:pPr>
        <w:widowControl w:val="0"/>
        <w:tabs>
          <w:tab w:val="left" w:pos="401"/>
        </w:tabs>
        <w:overflowPunct/>
        <w:spacing w:after="120" w:line="320" w:lineRule="atLeast"/>
        <w:ind w:right="109"/>
        <w:jc w:val="both"/>
        <w:rPr>
          <w:rFonts w:ascii="Arial" w:hAnsi="Arial" w:cs="Arial"/>
          <w:sz w:val="20"/>
          <w:szCs w:val="20"/>
        </w:rPr>
      </w:pPr>
      <w:r w:rsidRPr="00522A03">
        <w:rPr>
          <w:rFonts w:ascii="Arial" w:hAnsi="Arial" w:cs="Arial"/>
          <w:sz w:val="20"/>
          <w:szCs w:val="20"/>
        </w:rPr>
        <w:lastRenderedPageBreak/>
        <w:t>Procedura</w:t>
      </w:r>
      <w:r>
        <w:rPr>
          <w:rFonts w:ascii="Arial" w:hAnsi="Arial" w:cs="Arial"/>
          <w:sz w:val="20"/>
          <w:szCs w:val="20"/>
        </w:rPr>
        <w:t xml:space="preserve"> </w:t>
      </w:r>
      <w:r w:rsidRPr="00522A03">
        <w:rPr>
          <w:rFonts w:ascii="Arial" w:hAnsi="Arial" w:cs="Arial"/>
          <w:sz w:val="20"/>
          <w:szCs w:val="20"/>
        </w:rPr>
        <w:t>odwoł</w:t>
      </w:r>
      <w:r w:rsidRPr="00522A03">
        <w:rPr>
          <w:rFonts w:ascii="Arial" w:hAnsi="Arial" w:cs="Arial"/>
          <w:spacing w:val="2"/>
          <w:sz w:val="20"/>
          <w:szCs w:val="20"/>
        </w:rPr>
        <w:t>a</w:t>
      </w:r>
      <w:r w:rsidRPr="00522A03">
        <w:rPr>
          <w:rFonts w:ascii="Arial" w:hAnsi="Arial" w:cs="Arial"/>
          <w:sz w:val="20"/>
          <w:szCs w:val="20"/>
        </w:rPr>
        <w:t>wcza</w:t>
      </w:r>
      <w:r>
        <w:rPr>
          <w:rFonts w:ascii="Arial" w:hAnsi="Arial" w:cs="Arial"/>
          <w:sz w:val="20"/>
          <w:szCs w:val="20"/>
        </w:rPr>
        <w:t xml:space="preserve"> </w:t>
      </w:r>
      <w:r w:rsidRPr="00522A03">
        <w:rPr>
          <w:rFonts w:ascii="Arial" w:hAnsi="Arial" w:cs="Arial"/>
          <w:sz w:val="20"/>
          <w:szCs w:val="20"/>
        </w:rPr>
        <w:t>nie</w:t>
      </w:r>
      <w:r>
        <w:rPr>
          <w:rFonts w:ascii="Arial" w:hAnsi="Arial" w:cs="Arial"/>
          <w:sz w:val="20"/>
          <w:szCs w:val="20"/>
        </w:rPr>
        <w:t xml:space="preserve"> </w:t>
      </w:r>
      <w:r w:rsidRPr="00522A03">
        <w:rPr>
          <w:rFonts w:ascii="Arial" w:hAnsi="Arial" w:cs="Arial"/>
          <w:sz w:val="20"/>
          <w:szCs w:val="20"/>
        </w:rPr>
        <w:t>ws</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zawie</w:t>
      </w:r>
      <w:r w:rsidRPr="00522A03">
        <w:rPr>
          <w:rFonts w:ascii="Arial" w:hAnsi="Arial" w:cs="Arial"/>
          <w:spacing w:val="3"/>
          <w:sz w:val="20"/>
          <w:szCs w:val="20"/>
        </w:rPr>
        <w:t>r</w:t>
      </w:r>
      <w:r w:rsidRPr="00522A03">
        <w:rPr>
          <w:rFonts w:ascii="Arial" w:hAnsi="Arial" w:cs="Arial"/>
          <w:sz w:val="20"/>
          <w:szCs w:val="20"/>
        </w:rPr>
        <w:t>ania</w:t>
      </w:r>
      <w:r>
        <w:rPr>
          <w:rFonts w:ascii="Arial" w:hAnsi="Arial" w:cs="Arial"/>
          <w:sz w:val="20"/>
          <w:szCs w:val="20"/>
        </w:rPr>
        <w:t xml:space="preserve"> </w:t>
      </w:r>
      <w:r w:rsidRPr="00522A03">
        <w:rPr>
          <w:rFonts w:ascii="Arial" w:hAnsi="Arial" w:cs="Arial"/>
          <w:sz w:val="20"/>
          <w:szCs w:val="20"/>
        </w:rPr>
        <w:t>u</w:t>
      </w:r>
      <w:r w:rsidRPr="00522A03">
        <w:rPr>
          <w:rFonts w:ascii="Arial" w:hAnsi="Arial" w:cs="Arial"/>
          <w:spacing w:val="1"/>
          <w:sz w:val="20"/>
          <w:szCs w:val="20"/>
        </w:rPr>
        <w:t>m</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1"/>
          <w:sz w:val="20"/>
          <w:szCs w:val="20"/>
        </w:rPr>
        <w:t xml:space="preserve"> 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odawca</w:t>
      </w:r>
      <w:r w:rsidRPr="00522A03">
        <w:rPr>
          <w:rFonts w:ascii="Arial" w:hAnsi="Arial" w:cs="Arial"/>
          <w:spacing w:val="1"/>
          <w:sz w:val="20"/>
          <w:szCs w:val="20"/>
        </w:rPr>
        <w:t>m</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órych 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y zos</w:t>
      </w:r>
      <w:r w:rsidRPr="00522A03">
        <w:rPr>
          <w:rFonts w:ascii="Arial" w:hAnsi="Arial" w:cs="Arial"/>
          <w:spacing w:val="1"/>
          <w:sz w:val="20"/>
          <w:szCs w:val="20"/>
        </w:rPr>
        <w:t>t</w:t>
      </w:r>
      <w:r w:rsidRPr="00522A03">
        <w:rPr>
          <w:rFonts w:ascii="Arial" w:hAnsi="Arial" w:cs="Arial"/>
          <w:sz w:val="20"/>
          <w:szCs w:val="20"/>
        </w:rPr>
        <w:t>ały wybrane</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3"/>
          <w:sz w:val="20"/>
          <w:szCs w:val="20"/>
        </w:rPr>
        <w:t>f</w:t>
      </w:r>
      <w:r w:rsidRPr="00522A03">
        <w:rPr>
          <w:rFonts w:ascii="Arial" w:hAnsi="Arial" w:cs="Arial"/>
          <w:sz w:val="20"/>
          <w:szCs w:val="20"/>
        </w:rPr>
        <w:t>inansowania.</w:t>
      </w:r>
    </w:p>
    <w:p w:rsidR="00567C50" w:rsidRPr="00522A03" w:rsidRDefault="00567C50" w:rsidP="005474A9">
      <w:pPr>
        <w:widowControl w:val="0"/>
        <w:tabs>
          <w:tab w:val="left" w:pos="401"/>
        </w:tabs>
        <w:overflowPunct/>
        <w:spacing w:after="120" w:line="320" w:lineRule="atLeast"/>
        <w:ind w:right="106"/>
        <w:jc w:val="both"/>
        <w:rPr>
          <w:rFonts w:ascii="Arial" w:hAnsi="Arial" w:cs="Arial"/>
          <w:sz w:val="20"/>
          <w:szCs w:val="20"/>
        </w:rPr>
      </w:pP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2"/>
          <w:sz w:val="20"/>
          <w:szCs w:val="20"/>
        </w:rPr>
        <w:t>g</w:t>
      </w:r>
      <w:r w:rsidRPr="00522A03">
        <w:rPr>
          <w:rFonts w:ascii="Arial" w:hAnsi="Arial" w:cs="Arial"/>
          <w:sz w:val="20"/>
          <w:szCs w:val="20"/>
        </w:rPr>
        <w:t>dy</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a</w:t>
      </w:r>
      <w:r w:rsidRPr="00522A03">
        <w:rPr>
          <w:rFonts w:ascii="Arial" w:hAnsi="Arial" w:cs="Arial"/>
          <w:spacing w:val="2"/>
          <w:sz w:val="20"/>
          <w:szCs w:val="20"/>
        </w:rPr>
        <w:t>k</w:t>
      </w:r>
      <w:r w:rsidRPr="00522A03">
        <w:rPr>
          <w:rFonts w:ascii="Arial" w:hAnsi="Arial" w:cs="Arial"/>
          <w:sz w:val="20"/>
          <w:szCs w:val="20"/>
        </w:rPr>
        <w:t>im</w:t>
      </w:r>
      <w:r w:rsidRPr="00522A03">
        <w:rPr>
          <w:rFonts w:ascii="Arial" w:hAnsi="Arial" w:cs="Arial"/>
          <w:spacing w:val="2"/>
          <w:sz w:val="20"/>
          <w:szCs w:val="20"/>
        </w:rPr>
        <w:t>k</w:t>
      </w:r>
      <w:r w:rsidRPr="00522A03">
        <w:rPr>
          <w:rFonts w:ascii="Arial" w:hAnsi="Arial" w:cs="Arial"/>
          <w:sz w:val="20"/>
          <w:szCs w:val="20"/>
        </w:rPr>
        <w:t>olwiek</w:t>
      </w:r>
      <w:r>
        <w:rPr>
          <w:rFonts w:ascii="Arial" w:hAnsi="Arial" w:cs="Arial"/>
          <w:sz w:val="20"/>
          <w:szCs w:val="20"/>
        </w:rPr>
        <w:t xml:space="preserve"> </w:t>
      </w:r>
      <w:r w:rsidRPr="00522A03">
        <w:rPr>
          <w:rFonts w:ascii="Arial" w:hAnsi="Arial" w:cs="Arial"/>
          <w:sz w:val="20"/>
          <w:szCs w:val="20"/>
        </w:rPr>
        <w:t>e</w:t>
      </w:r>
      <w:r w:rsidRPr="00522A03">
        <w:rPr>
          <w:rFonts w:ascii="Arial" w:hAnsi="Arial" w:cs="Arial"/>
          <w:spacing w:val="1"/>
          <w:sz w:val="20"/>
          <w:szCs w:val="20"/>
        </w:rPr>
        <w:t>t</w:t>
      </w:r>
      <w:r w:rsidRPr="00522A03">
        <w:rPr>
          <w:rFonts w:ascii="Arial" w:hAnsi="Arial" w:cs="Arial"/>
          <w:sz w:val="20"/>
          <w:szCs w:val="20"/>
        </w:rPr>
        <w:t>apie</w:t>
      </w:r>
      <w:r>
        <w:rPr>
          <w:rFonts w:ascii="Arial" w:hAnsi="Arial" w:cs="Arial"/>
          <w:sz w:val="20"/>
          <w:szCs w:val="20"/>
        </w:rPr>
        <w:t xml:space="preserve"> </w:t>
      </w:r>
      <w:r w:rsidRPr="00522A03">
        <w:rPr>
          <w:rFonts w:ascii="Arial" w:hAnsi="Arial" w:cs="Arial"/>
          <w:sz w:val="20"/>
          <w:szCs w:val="20"/>
        </w:rPr>
        <w:t>pos</w:t>
      </w:r>
      <w:r w:rsidRPr="00522A03">
        <w:rPr>
          <w:rFonts w:ascii="Arial" w:hAnsi="Arial" w:cs="Arial"/>
          <w:spacing w:val="1"/>
          <w:sz w:val="20"/>
          <w:szCs w:val="20"/>
        </w:rPr>
        <w:t>t</w:t>
      </w:r>
      <w:r w:rsidRPr="00522A03">
        <w:rPr>
          <w:rFonts w:ascii="Arial" w:hAnsi="Arial" w:cs="Arial"/>
          <w:sz w:val="20"/>
          <w:szCs w:val="20"/>
        </w:rPr>
        <w:t>ępowania</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za</w:t>
      </w:r>
      <w:r w:rsidRPr="00522A03">
        <w:rPr>
          <w:rFonts w:ascii="Arial" w:hAnsi="Arial" w:cs="Arial"/>
          <w:spacing w:val="2"/>
          <w:sz w:val="20"/>
          <w:szCs w:val="20"/>
        </w:rPr>
        <w:t>k</w:t>
      </w:r>
      <w:r w:rsidRPr="00522A03">
        <w:rPr>
          <w:rFonts w:ascii="Arial" w:hAnsi="Arial" w:cs="Arial"/>
          <w:sz w:val="20"/>
          <w:szCs w:val="20"/>
        </w:rPr>
        <w:t>resie</w:t>
      </w:r>
      <w:r>
        <w:rPr>
          <w:rFonts w:ascii="Arial" w:hAnsi="Arial" w:cs="Arial"/>
          <w:sz w:val="20"/>
          <w:szCs w:val="20"/>
        </w:rPr>
        <w:t xml:space="preserve"> </w:t>
      </w:r>
      <w:r w:rsidRPr="00522A03">
        <w:rPr>
          <w:rFonts w:ascii="Arial" w:hAnsi="Arial" w:cs="Arial"/>
          <w:sz w:val="20"/>
          <w:szCs w:val="20"/>
        </w:rPr>
        <w:t>procedury odw</w:t>
      </w:r>
      <w:r w:rsidRPr="00522A03">
        <w:rPr>
          <w:rFonts w:ascii="Arial" w:hAnsi="Arial" w:cs="Arial"/>
          <w:spacing w:val="2"/>
          <w:sz w:val="20"/>
          <w:szCs w:val="20"/>
        </w:rPr>
        <w:t>o</w:t>
      </w:r>
      <w:r w:rsidRPr="00522A03">
        <w:rPr>
          <w:rFonts w:ascii="Arial" w:hAnsi="Arial" w:cs="Arial"/>
          <w:sz w:val="20"/>
          <w:szCs w:val="20"/>
        </w:rPr>
        <w:t>ł</w:t>
      </w:r>
      <w:r w:rsidRPr="00522A03">
        <w:rPr>
          <w:rFonts w:ascii="Arial" w:hAnsi="Arial" w:cs="Arial"/>
          <w:spacing w:val="2"/>
          <w:sz w:val="20"/>
          <w:szCs w:val="20"/>
        </w:rPr>
        <w:t>a</w:t>
      </w:r>
      <w:r w:rsidRPr="00522A03">
        <w:rPr>
          <w:rFonts w:ascii="Arial" w:hAnsi="Arial" w:cs="Arial"/>
          <w:sz w:val="20"/>
          <w:szCs w:val="20"/>
        </w:rPr>
        <w:t>wczej</w:t>
      </w:r>
      <w:r>
        <w:rPr>
          <w:rFonts w:ascii="Arial" w:hAnsi="Arial" w:cs="Arial"/>
          <w:sz w:val="20"/>
          <w:szCs w:val="20"/>
        </w:rPr>
        <w:t xml:space="preserve"> </w:t>
      </w:r>
      <w:r w:rsidRPr="00522A03">
        <w:rPr>
          <w:rFonts w:ascii="Arial" w:hAnsi="Arial" w:cs="Arial"/>
          <w:sz w:val="20"/>
          <w:szCs w:val="20"/>
        </w:rPr>
        <w:t>wyczerpa</w:t>
      </w:r>
      <w:r w:rsidRPr="00522A03">
        <w:rPr>
          <w:rFonts w:ascii="Arial" w:hAnsi="Arial" w:cs="Arial"/>
          <w:spacing w:val="2"/>
          <w:sz w:val="20"/>
          <w:szCs w:val="20"/>
        </w:rPr>
        <w:t>n</w:t>
      </w:r>
      <w:r w:rsidRPr="00522A03">
        <w:rPr>
          <w:rFonts w:ascii="Arial" w:hAnsi="Arial" w:cs="Arial"/>
          <w:sz w:val="20"/>
          <w:szCs w:val="20"/>
        </w:rPr>
        <w:t>a zos</w:t>
      </w:r>
      <w:r w:rsidRPr="00522A03">
        <w:rPr>
          <w:rFonts w:ascii="Arial" w:hAnsi="Arial" w:cs="Arial"/>
          <w:spacing w:val="1"/>
          <w:sz w:val="20"/>
          <w:szCs w:val="20"/>
        </w:rPr>
        <w:t>t</w:t>
      </w:r>
      <w:r w:rsidRPr="00522A03">
        <w:rPr>
          <w:rFonts w:ascii="Arial" w:hAnsi="Arial" w:cs="Arial"/>
          <w:sz w:val="20"/>
          <w:szCs w:val="20"/>
        </w:rPr>
        <w:t xml:space="preserve">anie </w:t>
      </w:r>
      <w:r w:rsidRPr="00522A03">
        <w:rPr>
          <w:rFonts w:ascii="Arial" w:hAnsi="Arial" w:cs="Arial"/>
          <w:spacing w:val="2"/>
          <w:sz w:val="20"/>
          <w:szCs w:val="20"/>
        </w:rPr>
        <w:t>k</w:t>
      </w:r>
      <w:r w:rsidRPr="00522A03">
        <w:rPr>
          <w:rFonts w:ascii="Arial" w:hAnsi="Arial" w:cs="Arial"/>
          <w:sz w:val="20"/>
          <w:szCs w:val="20"/>
        </w:rPr>
        <w:t>wo</w:t>
      </w:r>
      <w:r w:rsidRPr="00522A03">
        <w:rPr>
          <w:rFonts w:ascii="Arial" w:hAnsi="Arial" w:cs="Arial"/>
          <w:spacing w:val="1"/>
          <w:sz w:val="20"/>
          <w:szCs w:val="20"/>
        </w:rPr>
        <w:t>t</w:t>
      </w:r>
      <w:r w:rsidRPr="00522A03">
        <w:rPr>
          <w:rFonts w:ascii="Arial" w:hAnsi="Arial" w:cs="Arial"/>
          <w:sz w:val="20"/>
          <w:szCs w:val="20"/>
        </w:rPr>
        <w:t>a przeznaczona na do</w:t>
      </w:r>
      <w:r w:rsidRPr="00522A03">
        <w:rPr>
          <w:rFonts w:ascii="Arial" w:hAnsi="Arial" w:cs="Arial"/>
          <w:spacing w:val="3"/>
          <w:sz w:val="20"/>
          <w:szCs w:val="20"/>
        </w:rPr>
        <w:t>f</w:t>
      </w:r>
      <w:r w:rsidRPr="00522A03">
        <w:rPr>
          <w:rFonts w:ascii="Arial" w:hAnsi="Arial" w:cs="Arial"/>
          <w:sz w:val="20"/>
          <w:szCs w:val="20"/>
        </w:rPr>
        <w:t>inansowanie 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ów w ra</w:t>
      </w:r>
      <w:r w:rsidRPr="00522A03">
        <w:rPr>
          <w:rFonts w:ascii="Arial" w:hAnsi="Arial" w:cs="Arial"/>
          <w:spacing w:val="1"/>
          <w:sz w:val="20"/>
          <w:szCs w:val="20"/>
        </w:rPr>
        <w:t>m</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działania:</w:t>
      </w:r>
    </w:p>
    <w:p w:rsidR="00567C50" w:rsidRPr="00522A03" w:rsidRDefault="00567C50" w:rsidP="00EE1C62">
      <w:pPr>
        <w:widowControl w:val="0"/>
        <w:numPr>
          <w:ilvl w:val="0"/>
          <w:numId w:val="16"/>
        </w:numPr>
        <w:tabs>
          <w:tab w:val="left" w:pos="527"/>
        </w:tabs>
        <w:overflowPunct/>
        <w:spacing w:after="0" w:line="320" w:lineRule="atLeast"/>
        <w:ind w:right="105" w:hanging="540"/>
        <w:jc w:val="both"/>
        <w:rPr>
          <w:rFonts w:ascii="Arial" w:hAnsi="Arial" w:cs="Arial"/>
          <w:sz w:val="20"/>
          <w:szCs w:val="20"/>
        </w:rPr>
      </w:pPr>
      <w:r w:rsidRPr="00522A03">
        <w:rPr>
          <w:rFonts w:ascii="Arial" w:hAnsi="Arial" w:cs="Arial"/>
          <w:sz w:val="20"/>
          <w:szCs w:val="20"/>
        </w:rPr>
        <w:t>Właśc</w:t>
      </w:r>
      <w:r w:rsidRPr="00522A03">
        <w:rPr>
          <w:rFonts w:ascii="Arial" w:hAnsi="Arial" w:cs="Arial"/>
          <w:spacing w:val="1"/>
          <w:sz w:val="20"/>
          <w:szCs w:val="20"/>
        </w:rPr>
        <w:t>i</w:t>
      </w:r>
      <w:r w:rsidRPr="00522A03">
        <w:rPr>
          <w:rFonts w:ascii="Arial" w:hAnsi="Arial" w:cs="Arial"/>
          <w:sz w:val="20"/>
          <w:szCs w:val="20"/>
        </w:rPr>
        <w:t>wa</w:t>
      </w:r>
      <w:r>
        <w:rPr>
          <w:rFonts w:ascii="Arial" w:hAnsi="Arial" w:cs="Arial"/>
          <w:sz w:val="20"/>
          <w:szCs w:val="20"/>
        </w:rPr>
        <w:t xml:space="preserve"> </w:t>
      </w:r>
      <w:r w:rsidRPr="00522A03">
        <w:rPr>
          <w:rFonts w:ascii="Arial" w:hAnsi="Arial" w:cs="Arial"/>
          <w:sz w:val="20"/>
          <w:szCs w:val="20"/>
        </w:rPr>
        <w:t>ins</w:t>
      </w:r>
      <w:r w:rsidRPr="00522A03">
        <w:rPr>
          <w:rFonts w:ascii="Arial" w:hAnsi="Arial" w:cs="Arial"/>
          <w:spacing w:val="1"/>
          <w:sz w:val="20"/>
          <w:szCs w:val="20"/>
        </w:rPr>
        <w:t>t</w:t>
      </w:r>
      <w:r w:rsidRPr="00522A03">
        <w:rPr>
          <w:rFonts w:ascii="Arial" w:hAnsi="Arial" w:cs="Arial"/>
          <w:sz w:val="20"/>
          <w:szCs w:val="20"/>
        </w:rPr>
        <w:t>y</w:t>
      </w:r>
      <w:r w:rsidRPr="00522A03">
        <w:rPr>
          <w:rFonts w:ascii="Arial" w:hAnsi="Arial" w:cs="Arial"/>
          <w:spacing w:val="1"/>
          <w:sz w:val="20"/>
          <w:szCs w:val="20"/>
        </w:rPr>
        <w:t>t</w:t>
      </w:r>
      <w:r w:rsidRPr="00522A03">
        <w:rPr>
          <w:rFonts w:ascii="Arial" w:hAnsi="Arial" w:cs="Arial"/>
          <w:sz w:val="20"/>
          <w:szCs w:val="20"/>
        </w:rPr>
        <w:t>uc</w:t>
      </w:r>
      <w:r w:rsidRPr="00522A03">
        <w:rPr>
          <w:rFonts w:ascii="Arial" w:hAnsi="Arial" w:cs="Arial"/>
          <w:spacing w:val="1"/>
          <w:sz w:val="20"/>
          <w:szCs w:val="20"/>
        </w:rPr>
        <w:t>j</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órej</w:t>
      </w:r>
      <w:r>
        <w:rPr>
          <w:rFonts w:ascii="Arial" w:hAnsi="Arial" w:cs="Arial"/>
          <w:sz w:val="20"/>
          <w:szCs w:val="20"/>
        </w:rPr>
        <w:t xml:space="preserve"> </w:t>
      </w:r>
      <w:r w:rsidRPr="00522A03">
        <w:rPr>
          <w:rFonts w:ascii="Arial" w:hAnsi="Arial" w:cs="Arial"/>
          <w:sz w:val="20"/>
          <w:szCs w:val="20"/>
        </w:rPr>
        <w:t>wp</w:t>
      </w:r>
      <w:r w:rsidRPr="00522A03">
        <w:rPr>
          <w:rFonts w:ascii="Arial" w:hAnsi="Arial" w:cs="Arial"/>
          <w:spacing w:val="1"/>
          <w:sz w:val="20"/>
          <w:szCs w:val="20"/>
        </w:rPr>
        <w:t>ł</w:t>
      </w:r>
      <w:r w:rsidRPr="00522A03">
        <w:rPr>
          <w:rFonts w:ascii="Arial" w:hAnsi="Arial" w:cs="Arial"/>
          <w:sz w:val="20"/>
          <w:szCs w:val="20"/>
        </w:rPr>
        <w:t>ynął</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pozos</w:t>
      </w:r>
      <w:r w:rsidRPr="00522A03">
        <w:rPr>
          <w:rFonts w:ascii="Arial" w:hAnsi="Arial" w:cs="Arial"/>
          <w:spacing w:val="1"/>
          <w:sz w:val="20"/>
          <w:szCs w:val="20"/>
        </w:rPr>
        <w:t>t</w:t>
      </w:r>
      <w:r w:rsidRPr="00522A03">
        <w:rPr>
          <w:rFonts w:ascii="Arial" w:hAnsi="Arial" w:cs="Arial"/>
          <w:sz w:val="20"/>
          <w:szCs w:val="20"/>
        </w:rPr>
        <w:t>awia</w:t>
      </w:r>
      <w:r>
        <w:rPr>
          <w:rFonts w:ascii="Arial" w:hAnsi="Arial" w:cs="Arial"/>
          <w:sz w:val="20"/>
          <w:szCs w:val="20"/>
        </w:rPr>
        <w:t xml:space="preserve"> </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ąc o</w:t>
      </w:r>
      <w:r w:rsidRPr="00522A03">
        <w:rPr>
          <w:rFonts w:ascii="Arial" w:hAnsi="Arial" w:cs="Arial"/>
          <w:spacing w:val="21"/>
          <w:sz w:val="20"/>
          <w:szCs w:val="20"/>
        </w:rPr>
        <w:t> </w:t>
      </w:r>
      <w:r w:rsidRPr="00522A03">
        <w:rPr>
          <w:rFonts w:ascii="Arial" w:hAnsi="Arial" w:cs="Arial"/>
          <w:spacing w:val="1"/>
          <w:sz w:val="20"/>
          <w:szCs w:val="20"/>
        </w:rPr>
        <w:t>t</w:t>
      </w:r>
      <w:r w:rsidRPr="00522A03">
        <w:rPr>
          <w:rFonts w:ascii="Arial" w:hAnsi="Arial" w:cs="Arial"/>
          <w:sz w:val="20"/>
          <w:szCs w:val="20"/>
        </w:rPr>
        <w:t>ym</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piś</w:t>
      </w:r>
      <w:r w:rsidRPr="00522A03">
        <w:rPr>
          <w:rFonts w:ascii="Arial" w:hAnsi="Arial" w:cs="Arial"/>
          <w:spacing w:val="1"/>
          <w:sz w:val="20"/>
          <w:szCs w:val="20"/>
        </w:rPr>
        <w:t>m</w:t>
      </w:r>
      <w:r w:rsidRPr="00522A03">
        <w:rPr>
          <w:rFonts w:ascii="Arial" w:hAnsi="Arial" w:cs="Arial"/>
          <w:sz w:val="20"/>
          <w:szCs w:val="20"/>
        </w:rPr>
        <w:t>ie</w:t>
      </w:r>
      <w:r w:rsidRPr="00522A03">
        <w:rPr>
          <w:rFonts w:ascii="Arial" w:hAnsi="Arial" w:cs="Arial"/>
          <w:spacing w:val="20"/>
          <w:sz w:val="20"/>
          <w:szCs w:val="20"/>
        </w:rPr>
        <w:t xml:space="preserve"> 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odawcę,</w:t>
      </w:r>
      <w:r>
        <w:rPr>
          <w:rFonts w:ascii="Arial" w:hAnsi="Arial" w:cs="Arial"/>
          <w:sz w:val="20"/>
          <w:szCs w:val="20"/>
        </w:rPr>
        <w:t xml:space="preserve"> </w:t>
      </w:r>
      <w:r w:rsidRPr="00522A03">
        <w:rPr>
          <w:rFonts w:ascii="Arial" w:hAnsi="Arial" w:cs="Arial"/>
          <w:sz w:val="20"/>
          <w:szCs w:val="20"/>
        </w:rPr>
        <w:t>poucza</w:t>
      </w:r>
      <w:r w:rsidRPr="00522A03">
        <w:rPr>
          <w:rFonts w:ascii="Arial" w:hAnsi="Arial" w:cs="Arial"/>
          <w:spacing w:val="1"/>
          <w:sz w:val="20"/>
          <w:szCs w:val="20"/>
        </w:rPr>
        <w:t>j</w:t>
      </w:r>
      <w:r w:rsidRPr="00522A03">
        <w:rPr>
          <w:rFonts w:ascii="Arial" w:hAnsi="Arial" w:cs="Arial"/>
          <w:sz w:val="20"/>
          <w:szCs w:val="20"/>
        </w:rPr>
        <w:t>ąc</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ednocz</w:t>
      </w:r>
      <w:r>
        <w:rPr>
          <w:rFonts w:ascii="Arial" w:hAnsi="Arial" w:cs="Arial"/>
          <w:sz w:val="20"/>
          <w:szCs w:val="20"/>
        </w:rPr>
        <w:t>e</w:t>
      </w:r>
      <w:r w:rsidRPr="00522A03">
        <w:rPr>
          <w:rFonts w:ascii="Arial" w:hAnsi="Arial" w:cs="Arial"/>
          <w:sz w:val="20"/>
          <w:szCs w:val="20"/>
        </w:rPr>
        <w:t>śnie</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ożliwości</w:t>
      </w:r>
      <w:r>
        <w:rPr>
          <w:rFonts w:ascii="Arial" w:hAnsi="Arial" w:cs="Arial"/>
          <w:sz w:val="20"/>
          <w:szCs w:val="20"/>
        </w:rPr>
        <w:t xml:space="preserve"> </w:t>
      </w:r>
      <w:r w:rsidRPr="00522A03">
        <w:rPr>
          <w:rFonts w:ascii="Arial" w:hAnsi="Arial" w:cs="Arial"/>
          <w:sz w:val="20"/>
          <w:szCs w:val="20"/>
        </w:rPr>
        <w:t>w</w:t>
      </w:r>
      <w:r w:rsidRPr="00522A03">
        <w:rPr>
          <w:rFonts w:ascii="Arial" w:hAnsi="Arial" w:cs="Arial"/>
          <w:spacing w:val="2"/>
          <w:sz w:val="20"/>
          <w:szCs w:val="20"/>
        </w:rPr>
        <w:t>n</w:t>
      </w:r>
      <w:r w:rsidRPr="00522A03">
        <w:rPr>
          <w:rFonts w:ascii="Arial" w:hAnsi="Arial" w:cs="Arial"/>
          <w:sz w:val="20"/>
          <w:szCs w:val="20"/>
        </w:rPr>
        <w:t>iesienia</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do sądu ad</w:t>
      </w:r>
      <w:r w:rsidRPr="00522A03">
        <w:rPr>
          <w:rFonts w:ascii="Arial" w:hAnsi="Arial" w:cs="Arial"/>
          <w:spacing w:val="1"/>
          <w:sz w:val="20"/>
          <w:szCs w:val="20"/>
        </w:rPr>
        <w:t>m</w:t>
      </w:r>
      <w:r w:rsidRPr="00522A03">
        <w:rPr>
          <w:rFonts w:ascii="Arial" w:hAnsi="Arial" w:cs="Arial"/>
          <w:sz w:val="20"/>
          <w:szCs w:val="20"/>
        </w:rPr>
        <w:t>inistracy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 na</w:t>
      </w:r>
      <w:r>
        <w:rPr>
          <w:rFonts w:ascii="Arial" w:hAnsi="Arial" w:cs="Arial"/>
          <w:sz w:val="20"/>
          <w:szCs w:val="20"/>
        </w:rPr>
        <w:t xml:space="preserve"> </w:t>
      </w:r>
      <w:r w:rsidRPr="00522A03">
        <w:rPr>
          <w:rFonts w:ascii="Arial" w:hAnsi="Arial" w:cs="Arial"/>
          <w:sz w:val="20"/>
          <w:szCs w:val="20"/>
        </w:rPr>
        <w:t>zasadach</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2"/>
          <w:sz w:val="20"/>
          <w:szCs w:val="20"/>
        </w:rPr>
        <w:t>k</w:t>
      </w:r>
      <w:r w:rsidRPr="00522A03">
        <w:rPr>
          <w:rFonts w:ascii="Arial" w:hAnsi="Arial" w:cs="Arial"/>
          <w:sz w:val="20"/>
          <w:szCs w:val="20"/>
        </w:rPr>
        <w:t>reślonych</w:t>
      </w:r>
      <w:r>
        <w:rPr>
          <w:rFonts w:ascii="Arial" w:hAnsi="Arial" w:cs="Arial"/>
          <w:sz w:val="20"/>
          <w:szCs w:val="20"/>
        </w:rPr>
        <w:t xml:space="preserve"> </w:t>
      </w:r>
      <w:r w:rsidRPr="00522A03">
        <w:rPr>
          <w:rFonts w:ascii="Arial" w:hAnsi="Arial" w:cs="Arial"/>
          <w:sz w:val="20"/>
          <w:szCs w:val="20"/>
        </w:rPr>
        <w:t>w a</w:t>
      </w:r>
      <w:r w:rsidRPr="00522A03">
        <w:rPr>
          <w:rFonts w:ascii="Arial" w:hAnsi="Arial" w:cs="Arial"/>
          <w:spacing w:val="1"/>
          <w:sz w:val="20"/>
          <w:szCs w:val="20"/>
        </w:rPr>
        <w:t>rt</w:t>
      </w:r>
      <w:r w:rsidRPr="00522A03">
        <w:rPr>
          <w:rFonts w:ascii="Arial" w:hAnsi="Arial" w:cs="Arial"/>
          <w:sz w:val="20"/>
          <w:szCs w:val="20"/>
        </w:rPr>
        <w:t>. 61 ww. us</w:t>
      </w:r>
      <w:r w:rsidRPr="00522A03">
        <w:rPr>
          <w:rFonts w:ascii="Arial" w:hAnsi="Arial" w:cs="Arial"/>
          <w:spacing w:val="1"/>
          <w:sz w:val="20"/>
          <w:szCs w:val="20"/>
        </w:rPr>
        <w:t>t</w:t>
      </w:r>
      <w:r w:rsidRPr="00522A03">
        <w:rPr>
          <w:rFonts w:ascii="Arial" w:hAnsi="Arial" w:cs="Arial"/>
          <w:sz w:val="20"/>
          <w:szCs w:val="20"/>
        </w:rPr>
        <w:t>awy;</w:t>
      </w:r>
    </w:p>
    <w:p w:rsidR="00567C50" w:rsidRPr="00522A03" w:rsidRDefault="00567C50" w:rsidP="00EE1C62">
      <w:pPr>
        <w:widowControl w:val="0"/>
        <w:numPr>
          <w:ilvl w:val="0"/>
          <w:numId w:val="17"/>
        </w:numPr>
        <w:tabs>
          <w:tab w:val="left" w:pos="993"/>
        </w:tabs>
        <w:overflowPunct/>
        <w:spacing w:after="0" w:line="320" w:lineRule="atLeast"/>
        <w:ind w:right="109" w:hanging="540"/>
        <w:jc w:val="both"/>
        <w:rPr>
          <w:rFonts w:ascii="Arial" w:hAnsi="Arial" w:cs="Arial"/>
          <w:sz w:val="20"/>
          <w:szCs w:val="20"/>
        </w:rPr>
      </w:pPr>
      <w:r w:rsidRPr="00522A03">
        <w:rPr>
          <w:rFonts w:ascii="Arial" w:hAnsi="Arial" w:cs="Arial"/>
          <w:sz w:val="20"/>
          <w:szCs w:val="20"/>
        </w:rPr>
        <w:t>sąd,</w:t>
      </w:r>
      <w:r>
        <w:rPr>
          <w:rFonts w:ascii="Arial" w:hAnsi="Arial" w:cs="Arial"/>
          <w:sz w:val="20"/>
          <w:szCs w:val="20"/>
        </w:rPr>
        <w:t xml:space="preserve"> </w:t>
      </w:r>
      <w:r w:rsidRPr="00522A03">
        <w:rPr>
          <w:rFonts w:ascii="Arial" w:hAnsi="Arial" w:cs="Arial"/>
          <w:sz w:val="20"/>
          <w:szCs w:val="20"/>
        </w:rPr>
        <w:t>uwz</w:t>
      </w:r>
      <w:r w:rsidRPr="00522A03">
        <w:rPr>
          <w:rFonts w:ascii="Arial" w:hAnsi="Arial" w:cs="Arial"/>
          <w:spacing w:val="2"/>
          <w:sz w:val="20"/>
          <w:szCs w:val="20"/>
        </w:rPr>
        <w:t>g</w:t>
      </w:r>
      <w:r w:rsidRPr="00522A03">
        <w:rPr>
          <w:rFonts w:ascii="Arial" w:hAnsi="Arial" w:cs="Arial"/>
          <w:sz w:val="20"/>
          <w:szCs w:val="20"/>
        </w:rPr>
        <w:t>lędnia</w:t>
      </w:r>
      <w:r w:rsidRPr="00522A03">
        <w:rPr>
          <w:rFonts w:ascii="Arial" w:hAnsi="Arial" w:cs="Arial"/>
          <w:spacing w:val="1"/>
          <w:sz w:val="20"/>
          <w:szCs w:val="20"/>
        </w:rPr>
        <w:t>j</w:t>
      </w:r>
      <w:r w:rsidRPr="00522A03">
        <w:rPr>
          <w:rFonts w:ascii="Arial" w:hAnsi="Arial" w:cs="Arial"/>
          <w:sz w:val="20"/>
          <w:szCs w:val="20"/>
        </w:rPr>
        <w:t>ąc</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ę,</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1"/>
          <w:sz w:val="20"/>
          <w:szCs w:val="20"/>
        </w:rPr>
        <w:t>t</w:t>
      </w:r>
      <w:r w:rsidRPr="00522A03">
        <w:rPr>
          <w:rFonts w:ascii="Arial" w:hAnsi="Arial" w:cs="Arial"/>
          <w:sz w:val="20"/>
          <w:szCs w:val="20"/>
        </w:rPr>
        <w:t>wierdza</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yl</w:t>
      </w:r>
      <w:r w:rsidRPr="00522A03">
        <w:rPr>
          <w:rFonts w:ascii="Arial" w:hAnsi="Arial" w:cs="Arial"/>
          <w:spacing w:val="2"/>
          <w:sz w:val="20"/>
          <w:szCs w:val="20"/>
        </w:rPr>
        <w:t>k</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że</w:t>
      </w:r>
      <w:r>
        <w:rPr>
          <w:rFonts w:ascii="Arial" w:hAnsi="Arial" w:cs="Arial"/>
          <w:sz w:val="20"/>
          <w:szCs w:val="20"/>
        </w:rPr>
        <w:t xml:space="preserve"> </w:t>
      </w:r>
      <w:r w:rsidRPr="00522A03">
        <w:rPr>
          <w:rFonts w:ascii="Arial" w:hAnsi="Arial" w:cs="Arial"/>
          <w:sz w:val="20"/>
          <w:szCs w:val="20"/>
        </w:rPr>
        <w:t>ocena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zos</w:t>
      </w:r>
      <w:r w:rsidRPr="00522A03">
        <w:rPr>
          <w:rFonts w:ascii="Arial" w:hAnsi="Arial" w:cs="Arial"/>
          <w:spacing w:val="1"/>
          <w:sz w:val="20"/>
          <w:szCs w:val="20"/>
        </w:rPr>
        <w:t>t</w:t>
      </w:r>
      <w:r w:rsidRPr="00522A03">
        <w:rPr>
          <w:rFonts w:ascii="Arial" w:hAnsi="Arial" w:cs="Arial"/>
          <w:sz w:val="20"/>
          <w:szCs w:val="20"/>
        </w:rPr>
        <w:t>ała</w:t>
      </w:r>
      <w:r>
        <w:rPr>
          <w:rFonts w:ascii="Arial" w:hAnsi="Arial" w:cs="Arial"/>
          <w:sz w:val="20"/>
          <w:szCs w:val="20"/>
        </w:rPr>
        <w:t xml:space="preserve"> </w:t>
      </w:r>
      <w:r w:rsidRPr="00522A03">
        <w:rPr>
          <w:rFonts w:ascii="Arial" w:hAnsi="Arial" w:cs="Arial"/>
          <w:sz w:val="20"/>
          <w:szCs w:val="20"/>
        </w:rPr>
        <w:t>przeprowa</w:t>
      </w:r>
      <w:r w:rsidRPr="00522A03">
        <w:rPr>
          <w:rFonts w:ascii="Arial" w:hAnsi="Arial" w:cs="Arial"/>
          <w:spacing w:val="2"/>
          <w:sz w:val="20"/>
          <w:szCs w:val="20"/>
        </w:rPr>
        <w:t>d</w:t>
      </w:r>
      <w:r w:rsidRPr="00522A03">
        <w:rPr>
          <w:rFonts w:ascii="Arial" w:hAnsi="Arial" w:cs="Arial"/>
          <w:sz w:val="20"/>
          <w:szCs w:val="20"/>
        </w:rPr>
        <w:t>zona w sposób</w:t>
      </w:r>
      <w:r>
        <w:rPr>
          <w:rFonts w:ascii="Arial" w:hAnsi="Arial" w:cs="Arial"/>
          <w:sz w:val="20"/>
          <w:szCs w:val="20"/>
        </w:rPr>
        <w:t xml:space="preserve"> </w:t>
      </w:r>
      <w:r w:rsidRPr="00522A03">
        <w:rPr>
          <w:rFonts w:ascii="Arial" w:hAnsi="Arial" w:cs="Arial"/>
          <w:sz w:val="20"/>
          <w:szCs w:val="20"/>
        </w:rPr>
        <w:t>narusza</w:t>
      </w:r>
      <w:r w:rsidRPr="00522A03">
        <w:rPr>
          <w:rFonts w:ascii="Arial" w:hAnsi="Arial" w:cs="Arial"/>
          <w:spacing w:val="1"/>
          <w:sz w:val="20"/>
          <w:szCs w:val="20"/>
        </w:rPr>
        <w:t>j</w:t>
      </w:r>
      <w:r w:rsidRPr="00522A03">
        <w:rPr>
          <w:rFonts w:ascii="Arial" w:hAnsi="Arial" w:cs="Arial"/>
          <w:sz w:val="20"/>
          <w:szCs w:val="20"/>
        </w:rPr>
        <w:t>ący prawo</w:t>
      </w:r>
      <w:r>
        <w:rPr>
          <w:rFonts w:ascii="Arial" w:hAnsi="Arial" w:cs="Arial"/>
          <w:sz w:val="20"/>
          <w:szCs w:val="20"/>
        </w:rPr>
        <w:t xml:space="preserve"> </w:t>
      </w:r>
      <w:r w:rsidRPr="00522A03">
        <w:rPr>
          <w:rFonts w:ascii="Arial" w:hAnsi="Arial" w:cs="Arial"/>
          <w:sz w:val="20"/>
          <w:szCs w:val="20"/>
        </w:rPr>
        <w:t>i nie</w:t>
      </w:r>
      <w:r>
        <w:rPr>
          <w:rFonts w:ascii="Arial" w:hAnsi="Arial" w:cs="Arial"/>
          <w:sz w:val="20"/>
          <w:szCs w:val="20"/>
        </w:rPr>
        <w:t xml:space="preserve"> </w:t>
      </w:r>
      <w:r w:rsidRPr="00522A03">
        <w:rPr>
          <w:rFonts w:ascii="Arial" w:hAnsi="Arial" w:cs="Arial"/>
          <w:sz w:val="20"/>
          <w:szCs w:val="20"/>
        </w:rPr>
        <w:t>prze</w:t>
      </w:r>
      <w:r w:rsidRPr="00522A03">
        <w:rPr>
          <w:rFonts w:ascii="Arial" w:hAnsi="Arial" w:cs="Arial"/>
          <w:spacing w:val="2"/>
          <w:sz w:val="20"/>
          <w:szCs w:val="20"/>
        </w:rPr>
        <w:t>k</w:t>
      </w:r>
      <w:r w:rsidRPr="00522A03">
        <w:rPr>
          <w:rFonts w:ascii="Arial" w:hAnsi="Arial" w:cs="Arial"/>
          <w:sz w:val="20"/>
          <w:szCs w:val="20"/>
        </w:rPr>
        <w:t>azu</w:t>
      </w:r>
      <w:r w:rsidRPr="00522A03">
        <w:rPr>
          <w:rFonts w:ascii="Arial" w:hAnsi="Arial" w:cs="Arial"/>
          <w:spacing w:val="1"/>
          <w:sz w:val="20"/>
          <w:szCs w:val="20"/>
        </w:rPr>
        <w:t>j</w:t>
      </w:r>
      <w:r w:rsidRPr="00522A03">
        <w:rPr>
          <w:rFonts w:ascii="Arial" w:hAnsi="Arial" w:cs="Arial"/>
          <w:sz w:val="20"/>
          <w:szCs w:val="20"/>
        </w:rPr>
        <w:t>e sprawy do</w:t>
      </w:r>
      <w:r>
        <w:rPr>
          <w:rFonts w:ascii="Arial" w:hAnsi="Arial" w:cs="Arial"/>
          <w:sz w:val="20"/>
          <w:szCs w:val="20"/>
        </w:rPr>
        <w:t xml:space="preserve"> </w:t>
      </w:r>
      <w:r w:rsidRPr="00522A03">
        <w:rPr>
          <w:rFonts w:ascii="Arial" w:hAnsi="Arial" w:cs="Arial"/>
          <w:sz w:val="20"/>
          <w:szCs w:val="20"/>
        </w:rPr>
        <w:t>ponowne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p>
    <w:p w:rsidR="00567C50" w:rsidRPr="00522A03" w:rsidRDefault="00567C50" w:rsidP="005474A9">
      <w:pPr>
        <w:pStyle w:val="Akapitzlist"/>
        <w:keepNext/>
        <w:numPr>
          <w:ilvl w:val="0"/>
          <w:numId w:val="28"/>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sz w:val="20"/>
          <w:szCs w:val="20"/>
        </w:rPr>
      </w:pPr>
      <w:bookmarkStart w:id="129" w:name="_Toc431974602"/>
      <w:bookmarkStart w:id="130" w:name="_Toc448914603"/>
      <w:bookmarkStart w:id="131" w:name="_Toc456619743"/>
      <w:bookmarkEnd w:id="129"/>
      <w:r w:rsidRPr="00522A03">
        <w:rPr>
          <w:rFonts w:ascii="Arial" w:hAnsi="Arial" w:cs="Arial"/>
          <w:b/>
          <w:sz w:val="20"/>
          <w:szCs w:val="20"/>
        </w:rPr>
        <w:t>Umowa o dofinansowanie</w:t>
      </w:r>
      <w:bookmarkEnd w:id="130"/>
      <w:bookmarkEnd w:id="131"/>
    </w:p>
    <w:p w:rsidR="00567C50" w:rsidRPr="00522A03" w:rsidRDefault="00567C50" w:rsidP="005474A9">
      <w:pPr>
        <w:keepNext/>
        <w:spacing w:line="360" w:lineRule="auto"/>
        <w:jc w:val="both"/>
        <w:rPr>
          <w:rFonts w:ascii="Arial" w:hAnsi="Arial" w:cs="Arial"/>
          <w:sz w:val="20"/>
          <w:szCs w:val="20"/>
        </w:rPr>
      </w:pPr>
      <w:r w:rsidRPr="00522A03">
        <w:rPr>
          <w:rFonts w:ascii="Arial" w:hAnsi="Arial" w:cs="Arial"/>
          <w:sz w:val="20"/>
          <w:szCs w:val="20"/>
        </w:rPr>
        <w:t xml:space="preserve">Podstawą zobowiązania Wnioskodawcy do realizacji projektu w ramach RPO WŁ na lata 2014-2020 jest umowa o dofinansowanie, której załącznikiem jest wniosek o dofinansowanie projektu złożony w konkursie i wybrany do realizacji. Wzór umowy, którą Wnioskodawca podpisuje z WUP w Łodzi stanowi </w:t>
      </w:r>
      <w:r w:rsidRPr="00D2075C">
        <w:rPr>
          <w:rFonts w:ascii="Arial" w:hAnsi="Arial" w:cs="Arial"/>
          <w:sz w:val="20"/>
          <w:szCs w:val="20"/>
        </w:rPr>
        <w:t xml:space="preserve">załącznik nr </w:t>
      </w:r>
      <w:r>
        <w:rPr>
          <w:rFonts w:ascii="Arial" w:hAnsi="Arial" w:cs="Arial"/>
          <w:sz w:val="20"/>
          <w:szCs w:val="20"/>
        </w:rPr>
        <w:t>10</w:t>
      </w:r>
      <w:r w:rsidRPr="00522A03">
        <w:rPr>
          <w:rFonts w:ascii="Arial" w:hAnsi="Arial" w:cs="Arial"/>
          <w:sz w:val="20"/>
          <w:szCs w:val="20"/>
        </w:rPr>
        <w:t xml:space="preserve"> do niniejszego Regulaminu konkursu.</w:t>
      </w:r>
    </w:p>
    <w:p w:rsidR="00567C50" w:rsidRPr="00522A03" w:rsidRDefault="00567C50" w:rsidP="005474A9">
      <w:pPr>
        <w:spacing w:after="0" w:line="360" w:lineRule="auto"/>
        <w:jc w:val="both"/>
        <w:rPr>
          <w:rFonts w:ascii="Arial" w:hAnsi="Arial" w:cs="Arial"/>
          <w:b/>
          <w:sz w:val="20"/>
          <w:szCs w:val="20"/>
        </w:rPr>
      </w:pPr>
      <w:r w:rsidRPr="00522A03">
        <w:rPr>
          <w:rFonts w:ascii="Arial" w:hAnsi="Arial" w:cs="Arial"/>
          <w:b/>
          <w:sz w:val="20"/>
          <w:szCs w:val="20"/>
        </w:rPr>
        <w:t>Umowa będzie posiadała dodatkowe zapisy odnośnie :</w:t>
      </w:r>
    </w:p>
    <w:p w:rsidR="00567C50" w:rsidRPr="007A2385" w:rsidRDefault="00567C50" w:rsidP="005474A9">
      <w:pPr>
        <w:spacing w:after="0" w:line="360" w:lineRule="auto"/>
        <w:jc w:val="both"/>
        <w:rPr>
          <w:rFonts w:ascii="Arial" w:hAnsi="Arial" w:cs="Arial"/>
          <w:sz w:val="20"/>
          <w:szCs w:val="20"/>
        </w:rPr>
      </w:pPr>
      <w:r w:rsidRPr="007A2385">
        <w:rPr>
          <w:rFonts w:ascii="Arial" w:hAnsi="Arial" w:cs="Arial"/>
          <w:color w:val="auto"/>
          <w:sz w:val="20"/>
          <w:szCs w:val="20"/>
        </w:rPr>
        <w:t>1.  Zobowiązania</w:t>
      </w:r>
      <w:r w:rsidRPr="007A2385">
        <w:rPr>
          <w:rFonts w:ascii="Arial" w:hAnsi="Arial" w:cs="Arial"/>
          <w:sz w:val="20"/>
          <w:szCs w:val="20"/>
        </w:rPr>
        <w:t xml:space="preserve"> Beneficjenta do uwzględnienia aspektów społecznych przy udzielaniu zamówień z zakresu usług cateringowych </w:t>
      </w:r>
      <w:bookmarkStart w:id="132" w:name="__DdeLink__23360_1214967918"/>
      <w:r w:rsidRPr="007A2385">
        <w:rPr>
          <w:rFonts w:ascii="Arial" w:hAnsi="Arial" w:cs="Arial"/>
          <w:sz w:val="20"/>
          <w:szCs w:val="20"/>
        </w:rPr>
        <w:t xml:space="preserve">w przypadku, gdy Beneficjent </w:t>
      </w:r>
      <w:bookmarkEnd w:id="132"/>
      <w:r w:rsidRPr="007A2385">
        <w:rPr>
          <w:rFonts w:ascii="Arial" w:hAnsi="Arial" w:cs="Arial"/>
          <w:sz w:val="20"/>
          <w:szCs w:val="20"/>
        </w:rPr>
        <w:t>zobowiązany jest stosować do nich ustawę Pzp albo zasadę konkurencyjności.</w:t>
      </w:r>
    </w:p>
    <w:p w:rsidR="00567C50" w:rsidRPr="007A2385" w:rsidRDefault="00567C50" w:rsidP="005474A9">
      <w:pPr>
        <w:spacing w:after="0" w:line="360" w:lineRule="auto"/>
        <w:jc w:val="both"/>
        <w:rPr>
          <w:rFonts w:ascii="Arial" w:hAnsi="Arial" w:cs="Arial"/>
          <w:sz w:val="20"/>
          <w:szCs w:val="20"/>
        </w:rPr>
      </w:pPr>
      <w:r w:rsidRPr="007A2385">
        <w:rPr>
          <w:rFonts w:ascii="Arial" w:hAnsi="Arial" w:cs="Arial"/>
          <w:sz w:val="20"/>
          <w:szCs w:val="20"/>
        </w:rPr>
        <w:t>2. Zobowiązania Beneficjanta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567C50" w:rsidRPr="00522A03" w:rsidRDefault="00567C50" w:rsidP="005474A9">
      <w:pPr>
        <w:spacing w:after="0" w:line="360" w:lineRule="auto"/>
        <w:jc w:val="both"/>
        <w:rPr>
          <w:rFonts w:ascii="Arial" w:hAnsi="Arial" w:cs="Arial"/>
          <w:iCs/>
          <w:sz w:val="20"/>
          <w:szCs w:val="20"/>
        </w:rPr>
      </w:pPr>
      <w:r w:rsidRPr="007A2385">
        <w:rPr>
          <w:rFonts w:ascii="Arial" w:hAnsi="Arial" w:cs="Arial"/>
          <w:sz w:val="20"/>
          <w:szCs w:val="20"/>
        </w:rPr>
        <w:t>3</w:t>
      </w:r>
      <w:r w:rsidRPr="00522A03">
        <w:rPr>
          <w:rFonts w:ascii="Arial" w:hAnsi="Arial" w:cs="Arial"/>
          <w:sz w:val="20"/>
          <w:szCs w:val="20"/>
        </w:rPr>
        <w:t>. Z</w:t>
      </w:r>
      <w:r w:rsidRPr="00522A03">
        <w:rPr>
          <w:rFonts w:ascii="Arial" w:hAnsi="Arial" w:cs="Arial"/>
          <w:iCs/>
          <w:sz w:val="20"/>
          <w:szCs w:val="20"/>
        </w:rPr>
        <w:t xml:space="preserve">obowiązania </w:t>
      </w:r>
      <w:r>
        <w:rPr>
          <w:rFonts w:ascii="Arial" w:hAnsi="Arial" w:cs="Arial"/>
          <w:iCs/>
          <w:sz w:val="20"/>
          <w:szCs w:val="20"/>
        </w:rPr>
        <w:t>Benefi</w:t>
      </w:r>
      <w:r w:rsidRPr="00522A03">
        <w:rPr>
          <w:rFonts w:ascii="Arial" w:hAnsi="Arial" w:cs="Arial"/>
          <w:iCs/>
          <w:sz w:val="20"/>
          <w:szCs w:val="20"/>
        </w:rPr>
        <w:t>cjenta do :</w:t>
      </w:r>
    </w:p>
    <w:p w:rsidR="00567C50" w:rsidRPr="00522A03" w:rsidRDefault="00567C50" w:rsidP="005474A9">
      <w:pPr>
        <w:pStyle w:val="Tekstpodstawowy"/>
        <w:numPr>
          <w:ilvl w:val="0"/>
          <w:numId w:val="55"/>
        </w:numPr>
        <w:tabs>
          <w:tab w:val="left" w:pos="709"/>
          <w:tab w:val="left" w:pos="900"/>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 xml:space="preserve">realizowania Projektu zgodnie z postanowieniami </w:t>
      </w:r>
      <w:r w:rsidRPr="00522A03">
        <w:rPr>
          <w:rFonts w:ascii="Arial" w:hAnsi="Arial" w:cs="Arial"/>
          <w:i/>
          <w:iCs/>
          <w:sz w:val="20"/>
          <w:szCs w:val="20"/>
        </w:rPr>
        <w:t>Standardu udzielania wsparcia w ramach Poddziałania VIII.3.3 Wsparcie przedsiębiorczości w formach bezzwrotnych</w:t>
      </w:r>
      <w:r>
        <w:rPr>
          <w:rFonts w:ascii="Arial" w:hAnsi="Arial" w:cs="Arial"/>
          <w:i/>
          <w:iCs/>
          <w:sz w:val="20"/>
          <w:szCs w:val="20"/>
        </w:rPr>
        <w:t xml:space="preserve"> </w:t>
      </w:r>
      <w:r>
        <w:rPr>
          <w:rFonts w:ascii="Arial" w:hAnsi="Arial" w:cs="Arial"/>
          <w:iCs/>
          <w:sz w:val="20"/>
          <w:szCs w:val="20"/>
        </w:rPr>
        <w:t>stanowiącym załącznik nr 8</w:t>
      </w:r>
      <w:r w:rsidRPr="00522A03">
        <w:rPr>
          <w:rFonts w:ascii="Arial" w:hAnsi="Arial" w:cs="Arial"/>
          <w:iCs/>
          <w:sz w:val="20"/>
          <w:szCs w:val="20"/>
        </w:rPr>
        <w:t xml:space="preserve"> do regulaminu konkursu, zwanym dalej „standardem”, w tym w szczególności:</w:t>
      </w:r>
    </w:p>
    <w:p w:rsidR="00567C50" w:rsidRPr="00522A03" w:rsidRDefault="00567C50" w:rsidP="005474A9">
      <w:pPr>
        <w:pStyle w:val="Tekstpodstawowy"/>
        <w:numPr>
          <w:ilvl w:val="2"/>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zobowiązania uczestników Projektu, którzy rozpoczną działalność gospodarczą w ramach projektu do jej prowadzenia przez okres nie krótszy niż 12 miesięcy począwszy od dnia jej rozpoczęcia,</w:t>
      </w:r>
    </w:p>
    <w:p w:rsidR="00567C50" w:rsidRPr="00522A03" w:rsidRDefault="00567C50" w:rsidP="005474A9">
      <w:pPr>
        <w:pStyle w:val="Tekstpodstawowy"/>
        <w:numPr>
          <w:ilvl w:val="2"/>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przygotowania i przedstawienia IP WUP dok</w:t>
      </w:r>
      <w:r>
        <w:rPr>
          <w:rFonts w:ascii="Arial" w:hAnsi="Arial" w:cs="Arial"/>
          <w:iCs/>
          <w:sz w:val="20"/>
          <w:szCs w:val="20"/>
        </w:rPr>
        <w:t>umentów dotyczących realizacji p</w:t>
      </w:r>
      <w:r w:rsidRPr="00522A03">
        <w:rPr>
          <w:rFonts w:ascii="Arial" w:hAnsi="Arial" w:cs="Arial"/>
          <w:iCs/>
          <w:sz w:val="20"/>
          <w:szCs w:val="20"/>
        </w:rPr>
        <w:t>rojektu obejmujących  co najmniej:</w:t>
      </w:r>
    </w:p>
    <w:p w:rsidR="00567C50" w:rsidRPr="00522A03" w:rsidRDefault="00567C50" w:rsidP="005474A9">
      <w:pPr>
        <w:pStyle w:val="Tekstpodstawowy"/>
        <w:numPr>
          <w:ilvl w:val="3"/>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regulamin rekrutacji,</w:t>
      </w:r>
    </w:p>
    <w:p w:rsidR="00567C50" w:rsidRPr="00522A03" w:rsidRDefault="00567C50" w:rsidP="005474A9">
      <w:pPr>
        <w:pStyle w:val="Tekstpodstawowy"/>
        <w:numPr>
          <w:ilvl w:val="3"/>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formularz rekrutacyjny,</w:t>
      </w:r>
    </w:p>
    <w:p w:rsidR="00567C50" w:rsidRPr="00522A03" w:rsidRDefault="00567C50" w:rsidP="005474A9">
      <w:pPr>
        <w:pStyle w:val="Tekstpodstawowy"/>
        <w:numPr>
          <w:ilvl w:val="3"/>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kartę oceny formularza rekrutacyjnego,</w:t>
      </w:r>
    </w:p>
    <w:p w:rsidR="00567C50" w:rsidRPr="00522A03" w:rsidRDefault="00567C50" w:rsidP="005474A9">
      <w:pPr>
        <w:pStyle w:val="Tekstpodstawowy"/>
        <w:numPr>
          <w:ilvl w:val="3"/>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lastRenderedPageBreak/>
        <w:t>regulamin przyznawania środków na rozwój przedsiębiorczości,</w:t>
      </w:r>
    </w:p>
    <w:p w:rsidR="00567C50" w:rsidRPr="00522A03" w:rsidRDefault="00567C50" w:rsidP="005474A9">
      <w:pPr>
        <w:pStyle w:val="Tekstpodstawowy"/>
        <w:numPr>
          <w:ilvl w:val="3"/>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wzór biznesplanu,</w:t>
      </w:r>
    </w:p>
    <w:p w:rsidR="00567C50" w:rsidRPr="00522A03" w:rsidRDefault="00567C50" w:rsidP="005474A9">
      <w:pPr>
        <w:pStyle w:val="Tekstpodstawowy"/>
        <w:numPr>
          <w:ilvl w:val="3"/>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kartę oceny biznesplanu,</w:t>
      </w:r>
    </w:p>
    <w:p w:rsidR="00567C50" w:rsidRPr="00522A03" w:rsidRDefault="00567C50" w:rsidP="005474A9">
      <w:pPr>
        <w:pStyle w:val="Tekstpodstawowy"/>
        <w:numPr>
          <w:ilvl w:val="3"/>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wzór umowy o udzielenie wsparcia na uruchomienie działalności gospodarczej,</w:t>
      </w:r>
    </w:p>
    <w:p w:rsidR="00567C50" w:rsidRPr="00522A03" w:rsidRDefault="00567C50" w:rsidP="005474A9">
      <w:pPr>
        <w:pStyle w:val="Tekstpodstawowy"/>
        <w:numPr>
          <w:ilvl w:val="2"/>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przeprow</w:t>
      </w:r>
      <w:r>
        <w:rPr>
          <w:rFonts w:ascii="Arial" w:hAnsi="Arial" w:cs="Arial"/>
          <w:iCs/>
          <w:sz w:val="20"/>
          <w:szCs w:val="20"/>
        </w:rPr>
        <w:t>adzenia rekrutacji uczestników p</w:t>
      </w:r>
      <w:r w:rsidRPr="00522A03">
        <w:rPr>
          <w:rFonts w:ascii="Arial" w:hAnsi="Arial" w:cs="Arial"/>
          <w:iCs/>
          <w:sz w:val="20"/>
          <w:szCs w:val="20"/>
        </w:rPr>
        <w:t>rojektu zgodnie z zaakceptowanym przez IP WUP regulaminem rekrutacji z uwzględnieniem po</w:t>
      </w:r>
      <w:r>
        <w:rPr>
          <w:rFonts w:ascii="Arial" w:hAnsi="Arial" w:cs="Arial"/>
          <w:iCs/>
          <w:sz w:val="20"/>
          <w:szCs w:val="20"/>
        </w:rPr>
        <w:t>stanowień S</w:t>
      </w:r>
      <w:r w:rsidRPr="00522A03">
        <w:rPr>
          <w:rFonts w:ascii="Arial" w:hAnsi="Arial" w:cs="Arial"/>
          <w:iCs/>
          <w:sz w:val="20"/>
          <w:szCs w:val="20"/>
        </w:rPr>
        <w:t>tandardu,</w:t>
      </w:r>
    </w:p>
    <w:p w:rsidR="00567C50" w:rsidRPr="00522A03" w:rsidRDefault="00567C50" w:rsidP="005474A9">
      <w:pPr>
        <w:pStyle w:val="Tekstpodstawowy"/>
        <w:numPr>
          <w:ilvl w:val="2"/>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przeprowadzenia procesu przyznawania wsparcia finansowego zgodnie z zaakceptowanym przez IP WUP regulaminem przyznawania środków na rozwój przedsiębiorczości z uwzględnieniem</w:t>
      </w:r>
      <w:r>
        <w:rPr>
          <w:rFonts w:ascii="Arial" w:hAnsi="Arial" w:cs="Arial"/>
          <w:iCs/>
          <w:sz w:val="20"/>
          <w:szCs w:val="20"/>
        </w:rPr>
        <w:t xml:space="preserve"> postanowień S</w:t>
      </w:r>
      <w:r w:rsidRPr="00522A03">
        <w:rPr>
          <w:rFonts w:ascii="Arial" w:hAnsi="Arial" w:cs="Arial"/>
          <w:iCs/>
          <w:sz w:val="20"/>
          <w:szCs w:val="20"/>
        </w:rPr>
        <w:t>tandardu,</w:t>
      </w:r>
    </w:p>
    <w:p w:rsidR="00567C50" w:rsidRPr="00522A03" w:rsidRDefault="00567C50" w:rsidP="005474A9">
      <w:pPr>
        <w:pStyle w:val="Tekstpodstawowy"/>
        <w:numPr>
          <w:ilvl w:val="2"/>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umożliwienia przedstawicielom IP WUP udziału w procesie rekrutacji i oceny biznesplanów oraz uwzględnieniu zastrzeżenia IP WUP na zasad</w:t>
      </w:r>
      <w:r>
        <w:rPr>
          <w:rFonts w:ascii="Arial" w:hAnsi="Arial" w:cs="Arial"/>
          <w:iCs/>
          <w:sz w:val="20"/>
          <w:szCs w:val="20"/>
        </w:rPr>
        <w:t>ach określonych w Standardzie</w:t>
      </w:r>
      <w:r w:rsidRPr="00522A03">
        <w:rPr>
          <w:rFonts w:ascii="Arial" w:hAnsi="Arial" w:cs="Arial"/>
          <w:iCs/>
          <w:sz w:val="20"/>
          <w:szCs w:val="20"/>
        </w:rPr>
        <w:t>,</w:t>
      </w:r>
    </w:p>
    <w:p w:rsidR="00567C50" w:rsidRPr="00522A03" w:rsidRDefault="00567C50" w:rsidP="005474A9">
      <w:pPr>
        <w:pStyle w:val="Tekstpodstawowy"/>
        <w:numPr>
          <w:ilvl w:val="2"/>
          <w:numId w:val="46"/>
        </w:numPr>
        <w:tabs>
          <w:tab w:val="left" w:pos="993"/>
        </w:tabs>
        <w:overflowPunct/>
        <w:autoSpaceDE w:val="0"/>
        <w:spacing w:after="60" w:line="360" w:lineRule="auto"/>
        <w:jc w:val="both"/>
        <w:rPr>
          <w:rFonts w:ascii="Arial" w:hAnsi="Arial" w:cs="Arial"/>
          <w:iCs/>
          <w:sz w:val="20"/>
          <w:szCs w:val="20"/>
        </w:rPr>
      </w:pPr>
      <w:r>
        <w:rPr>
          <w:rFonts w:ascii="Arial" w:hAnsi="Arial" w:cs="Arial"/>
          <w:iCs/>
          <w:sz w:val="20"/>
          <w:szCs w:val="20"/>
        </w:rPr>
        <w:t>zawarcia umowy z uczestnikami p</w:t>
      </w:r>
      <w:r w:rsidRPr="00522A03">
        <w:rPr>
          <w:rFonts w:ascii="Arial" w:hAnsi="Arial" w:cs="Arial"/>
          <w:iCs/>
          <w:sz w:val="20"/>
          <w:szCs w:val="20"/>
        </w:rPr>
        <w:t>rojektu, którym przyznano wsparcie finansowe w kształcie uwzględniają</w:t>
      </w:r>
      <w:r>
        <w:rPr>
          <w:rFonts w:ascii="Arial" w:hAnsi="Arial" w:cs="Arial"/>
          <w:iCs/>
          <w:sz w:val="20"/>
          <w:szCs w:val="20"/>
        </w:rPr>
        <w:t>cym postanowienia S</w:t>
      </w:r>
      <w:r w:rsidRPr="00522A03">
        <w:rPr>
          <w:rFonts w:ascii="Arial" w:hAnsi="Arial" w:cs="Arial"/>
          <w:iCs/>
          <w:sz w:val="20"/>
          <w:szCs w:val="20"/>
        </w:rPr>
        <w:t>tandardu,</w:t>
      </w:r>
    </w:p>
    <w:p w:rsidR="00567C50" w:rsidRPr="00522A03" w:rsidRDefault="00567C50" w:rsidP="005474A9">
      <w:pPr>
        <w:pStyle w:val="Tekstpodstawowy"/>
        <w:numPr>
          <w:ilvl w:val="2"/>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dołożenia należytej staranności przy realizacji</w:t>
      </w:r>
      <w:r>
        <w:rPr>
          <w:rFonts w:ascii="Arial" w:hAnsi="Arial" w:cs="Arial"/>
          <w:iCs/>
          <w:sz w:val="20"/>
          <w:szCs w:val="20"/>
        </w:rPr>
        <w:t xml:space="preserve"> umów zawartych z uczestnikami p</w:t>
      </w:r>
      <w:r w:rsidRPr="00522A03">
        <w:rPr>
          <w:rFonts w:ascii="Arial" w:hAnsi="Arial" w:cs="Arial"/>
          <w:iCs/>
          <w:sz w:val="20"/>
          <w:szCs w:val="20"/>
        </w:rPr>
        <w:t>rojektu, w tym monitorowania działalności gospodarczych uczestników projektu oraz rozliczaniu udzielonego wsparcia finansowego,</w:t>
      </w:r>
    </w:p>
    <w:p w:rsidR="00567C50" w:rsidRPr="00522A03" w:rsidRDefault="00567C50" w:rsidP="005474A9">
      <w:pPr>
        <w:pStyle w:val="Tekstpodstawowy"/>
        <w:numPr>
          <w:ilvl w:val="2"/>
          <w:numId w:val="46"/>
        </w:numPr>
        <w:tabs>
          <w:tab w:val="left" w:pos="993"/>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zapewnienia rzetelności, bezstronności rekrutacji oraz oceny biznesplanów oraz unikania konfliktu interesów;</w:t>
      </w:r>
    </w:p>
    <w:p w:rsidR="00567C50" w:rsidRPr="00522A03" w:rsidRDefault="00567C50" w:rsidP="005474A9">
      <w:pPr>
        <w:pStyle w:val="Tekstpodstawowy"/>
        <w:numPr>
          <w:ilvl w:val="0"/>
          <w:numId w:val="55"/>
        </w:numPr>
        <w:tabs>
          <w:tab w:val="left" w:pos="709"/>
          <w:tab w:val="left" w:pos="900"/>
        </w:tabs>
        <w:overflowPunct/>
        <w:autoSpaceDE w:val="0"/>
        <w:spacing w:after="60" w:line="360" w:lineRule="auto"/>
        <w:jc w:val="both"/>
        <w:rPr>
          <w:rFonts w:ascii="Arial" w:hAnsi="Arial" w:cs="Arial"/>
          <w:iCs/>
          <w:sz w:val="20"/>
          <w:szCs w:val="20"/>
        </w:rPr>
      </w:pPr>
      <w:r w:rsidRPr="00522A03">
        <w:rPr>
          <w:rFonts w:ascii="Arial" w:hAnsi="Arial" w:cs="Arial"/>
          <w:iCs/>
          <w:sz w:val="20"/>
          <w:szCs w:val="20"/>
        </w:rPr>
        <w:t>podejmowania czynności zmierzając</w:t>
      </w:r>
      <w:r>
        <w:rPr>
          <w:rFonts w:ascii="Arial" w:hAnsi="Arial" w:cs="Arial"/>
          <w:iCs/>
          <w:sz w:val="20"/>
          <w:szCs w:val="20"/>
        </w:rPr>
        <w:t>ych</w:t>
      </w:r>
      <w:r w:rsidRPr="00522A03">
        <w:rPr>
          <w:rFonts w:ascii="Arial" w:hAnsi="Arial" w:cs="Arial"/>
          <w:iCs/>
          <w:sz w:val="20"/>
          <w:szCs w:val="20"/>
        </w:rPr>
        <w:t xml:space="preserve"> do odzyskania od uczestników projektu, którzy rozpoczęli działalność gospodarczą w wyniku uczestnictwa w projekcie, kwot wsparcia finansowego wydatkowanych z naruszeniem postanowień zawartych z nimi umów, pod rygorem uznania w tym zakresie wydatków projektu za niekwalifikowalne.</w:t>
      </w:r>
    </w:p>
    <w:p w:rsidR="00567C50" w:rsidRPr="00522A03" w:rsidRDefault="00567C50" w:rsidP="005474A9">
      <w:pPr>
        <w:pStyle w:val="Bezodstpw"/>
        <w:spacing w:before="0" w:after="200" w:line="360" w:lineRule="auto"/>
        <w:ind w:left="720"/>
        <w:jc w:val="both"/>
        <w:rPr>
          <w:rFonts w:ascii="Arial" w:hAnsi="Arial" w:cs="Arial"/>
        </w:rPr>
      </w:pPr>
    </w:p>
    <w:p w:rsidR="00567C50" w:rsidRPr="00522A03" w:rsidRDefault="00567C50" w:rsidP="005474A9">
      <w:pPr>
        <w:spacing w:after="0" w:line="360" w:lineRule="auto"/>
        <w:jc w:val="both"/>
        <w:rPr>
          <w:rFonts w:ascii="Arial" w:hAnsi="Arial" w:cs="Arial"/>
          <w:sz w:val="20"/>
          <w:szCs w:val="20"/>
        </w:rPr>
      </w:pPr>
      <w:r w:rsidRPr="00522A03">
        <w:rPr>
          <w:rFonts w:ascii="Arial" w:hAnsi="Arial" w:cs="Arial"/>
          <w:sz w:val="20"/>
          <w:szCs w:val="20"/>
        </w:rPr>
        <w:t>Na etapie podpisywania umowy o dofinansowanie projektu, IOK WUP będzie wymagać od ubiegającego się o dofinansowanie złożenia następujących dokumentów:</w:t>
      </w:r>
    </w:p>
    <w:p w:rsidR="00567C50" w:rsidRPr="00522A03" w:rsidRDefault="00567C50" w:rsidP="00EE1C62">
      <w:pPr>
        <w:pStyle w:val="Akapitzlist"/>
        <w:numPr>
          <w:ilvl w:val="0"/>
          <w:numId w:val="8"/>
        </w:numPr>
        <w:spacing w:line="360" w:lineRule="auto"/>
        <w:jc w:val="both"/>
        <w:rPr>
          <w:rFonts w:ascii="Arial" w:hAnsi="Arial" w:cs="Arial"/>
          <w:sz w:val="20"/>
          <w:szCs w:val="20"/>
        </w:rPr>
      </w:pPr>
      <w:r w:rsidRPr="00522A03">
        <w:rPr>
          <w:rFonts w:ascii="Arial" w:hAnsi="Arial" w:cs="Arial"/>
          <w:sz w:val="20"/>
          <w:szCs w:val="20"/>
        </w:rPr>
        <w:t xml:space="preserve">Zatwierdzonego przez IOK WUP  wniosku o dofinansowanie (w formie papierowej oraz w formie elektronicznej - plik w formacie.xls lub .xlsx), wraz z oświadczeniem o niewprowadzaniu do wniosku zmian innych niż wynikające z procesu negocjacji oraz potwierdzającym tożsamość wersji elektronicznej wniosku o dofinansowanie z wersją papierową (którego wzór stanowi załącznik nr 4 do Regulaminu konkursu). Wniosek o dofinansowanie w wersji papierowej należy zaparafować (parafy na każdej stronie), podpisać (w przypadku partnerstwa również przez partnerów) oraz </w:t>
      </w:r>
      <w:r w:rsidRPr="00522A03">
        <w:rPr>
          <w:rFonts w:ascii="Arial" w:hAnsi="Arial" w:cs="Arial"/>
          <w:sz w:val="20"/>
          <w:szCs w:val="20"/>
        </w:rPr>
        <w:lastRenderedPageBreak/>
        <w:t>opieczętować. Podpisy osób upoważnionych do podejmowania decyzji w imieniu Wnioskodawcy (w przypadku partnerstwa również partnerów), powinny być czytelne. W przypadku zastosowania parafy należy ją opatrzyć pieczęcią imienną.</w:t>
      </w:r>
    </w:p>
    <w:p w:rsidR="00567C50" w:rsidRPr="00522A03" w:rsidRDefault="00567C50" w:rsidP="005474A9">
      <w:pPr>
        <w:pStyle w:val="Akapitzlist"/>
        <w:numPr>
          <w:ilvl w:val="0"/>
          <w:numId w:val="8"/>
        </w:numPr>
        <w:spacing w:line="360" w:lineRule="auto"/>
        <w:ind w:left="426" w:hanging="426"/>
        <w:jc w:val="both"/>
        <w:rPr>
          <w:rFonts w:ascii="Arial" w:hAnsi="Arial" w:cs="Arial"/>
          <w:sz w:val="20"/>
          <w:szCs w:val="20"/>
        </w:rPr>
      </w:pPr>
      <w:r w:rsidRPr="00522A03">
        <w:rPr>
          <w:rFonts w:ascii="Arial" w:hAnsi="Arial" w:cs="Arial"/>
          <w:sz w:val="20"/>
          <w:szCs w:val="20"/>
        </w:rPr>
        <w:t>Kopii aktualnego statutu lub innego dokumentu stanowiąceg</w:t>
      </w:r>
      <w:r>
        <w:rPr>
          <w:rFonts w:ascii="Arial" w:hAnsi="Arial" w:cs="Arial"/>
          <w:sz w:val="20"/>
          <w:szCs w:val="20"/>
        </w:rPr>
        <w:t>o podstawę prawną działalności Benefi</w:t>
      </w:r>
      <w:r w:rsidRPr="00522A03">
        <w:rPr>
          <w:rFonts w:ascii="Arial" w:hAnsi="Arial" w:cs="Arial"/>
          <w:sz w:val="20"/>
          <w:szCs w:val="20"/>
        </w:rPr>
        <w:t xml:space="preserve">cjenta (potwierdzoną za zgodność z oryginałem) – </w:t>
      </w:r>
      <w:r w:rsidRPr="00522A03">
        <w:rPr>
          <w:rFonts w:ascii="Arial" w:hAnsi="Arial" w:cs="Arial"/>
          <w:b/>
          <w:bCs/>
          <w:sz w:val="20"/>
          <w:szCs w:val="20"/>
        </w:rPr>
        <w:t>nie dotyczy JST</w:t>
      </w:r>
      <w:r w:rsidRPr="00522A03">
        <w:rPr>
          <w:rFonts w:ascii="Arial" w:hAnsi="Arial" w:cs="Arial"/>
          <w:sz w:val="20"/>
          <w:szCs w:val="20"/>
        </w:rPr>
        <w:t>.</w:t>
      </w:r>
    </w:p>
    <w:p w:rsidR="00567C50" w:rsidRPr="00522A03" w:rsidRDefault="00567C50" w:rsidP="005474A9">
      <w:pPr>
        <w:pStyle w:val="Akapitzlist"/>
        <w:numPr>
          <w:ilvl w:val="0"/>
          <w:numId w:val="8"/>
        </w:numPr>
        <w:spacing w:line="360" w:lineRule="auto"/>
        <w:ind w:left="426" w:hanging="426"/>
        <w:jc w:val="both"/>
        <w:rPr>
          <w:rFonts w:ascii="Arial" w:hAnsi="Arial" w:cs="Arial"/>
          <w:sz w:val="20"/>
          <w:szCs w:val="20"/>
        </w:rPr>
      </w:pPr>
      <w:r w:rsidRPr="00522A03">
        <w:rPr>
          <w:rFonts w:ascii="Arial" w:hAnsi="Arial" w:cs="Arial"/>
          <w:sz w:val="20"/>
          <w:szCs w:val="20"/>
        </w:rPr>
        <w:t xml:space="preserve">Zaświadczenia albo oświadczenia o wpisie do rejestru albo ewidencji właściwych dla formy organizacyjnej projektodawcy (wraz z oświadczeniem, że wobec Wnioskodawcy nie toczy się postępowanie w przedmiocie zmian) – </w:t>
      </w:r>
      <w:r w:rsidRPr="00522A03">
        <w:rPr>
          <w:rFonts w:ascii="Arial" w:hAnsi="Arial" w:cs="Arial"/>
          <w:b/>
          <w:bCs/>
          <w:sz w:val="20"/>
          <w:szCs w:val="20"/>
        </w:rPr>
        <w:t>nie dotyczy JST oraz podmiotów wpisanych do CEIDG</w:t>
      </w:r>
      <w:r w:rsidRPr="00522A03">
        <w:rPr>
          <w:rFonts w:ascii="Arial" w:hAnsi="Arial" w:cs="Arial"/>
          <w:sz w:val="20"/>
          <w:szCs w:val="20"/>
        </w:rPr>
        <w:t>.</w:t>
      </w:r>
    </w:p>
    <w:p w:rsidR="00567C50" w:rsidRPr="00522A03" w:rsidRDefault="00567C50" w:rsidP="005474A9">
      <w:pPr>
        <w:pStyle w:val="Akapitzlist"/>
        <w:numPr>
          <w:ilvl w:val="0"/>
          <w:numId w:val="8"/>
        </w:numPr>
        <w:spacing w:line="360" w:lineRule="auto"/>
        <w:ind w:left="426" w:hanging="426"/>
        <w:jc w:val="both"/>
        <w:rPr>
          <w:rFonts w:ascii="Arial" w:hAnsi="Arial" w:cs="Arial"/>
          <w:sz w:val="20"/>
          <w:szCs w:val="20"/>
        </w:rPr>
      </w:pPr>
      <w:r w:rsidRPr="00522A03">
        <w:rPr>
          <w:rFonts w:ascii="Arial" w:hAnsi="Arial" w:cs="Arial"/>
          <w:sz w:val="20"/>
          <w:szCs w:val="20"/>
        </w:rPr>
        <w:t>Pełnomocnictwa do reprezentowania ubiegającego się o dofinansowanie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rsidR="00567C50" w:rsidRPr="00522A03" w:rsidRDefault="00567C50" w:rsidP="005474A9">
      <w:pPr>
        <w:pStyle w:val="Akapitzlist"/>
        <w:numPr>
          <w:ilvl w:val="0"/>
          <w:numId w:val="8"/>
        </w:numPr>
        <w:spacing w:line="360" w:lineRule="auto"/>
        <w:ind w:left="426" w:hanging="426"/>
        <w:jc w:val="both"/>
        <w:rPr>
          <w:rFonts w:ascii="Arial" w:hAnsi="Arial" w:cs="Arial"/>
          <w:sz w:val="20"/>
          <w:szCs w:val="20"/>
        </w:rPr>
      </w:pPr>
      <w:r w:rsidRPr="00522A03">
        <w:rPr>
          <w:rFonts w:ascii="Arial" w:hAnsi="Arial" w:cs="Arial"/>
          <w:sz w:val="20"/>
          <w:szCs w:val="20"/>
        </w:rPr>
        <w:t>Uchwały właściwego organu jednostki samorządu terytorialnego lub innego właściwego dokumentu or</w:t>
      </w:r>
      <w:r>
        <w:rPr>
          <w:rFonts w:ascii="Arial" w:hAnsi="Arial" w:cs="Arial"/>
          <w:sz w:val="20"/>
          <w:szCs w:val="20"/>
        </w:rPr>
        <w:t>ganu, który dysponuje budżetem Benefi</w:t>
      </w:r>
      <w:r w:rsidRPr="00522A03">
        <w:rPr>
          <w:rFonts w:ascii="Arial" w:hAnsi="Arial" w:cs="Arial"/>
          <w:sz w:val="20"/>
          <w:szCs w:val="20"/>
        </w:rPr>
        <w:t xml:space="preserve">cjenta (zgodnie z przepisami o finansach publicznych), zatwierdzającego projekt lub udzielającego pełnomocnictwa do zatwierdzania projektów współfinansowanych z Europejskiego Funduszu Społecznego – </w:t>
      </w:r>
      <w:r w:rsidRPr="00522A03">
        <w:rPr>
          <w:rFonts w:ascii="Arial" w:hAnsi="Arial" w:cs="Arial"/>
          <w:b/>
          <w:bCs/>
          <w:sz w:val="20"/>
          <w:szCs w:val="20"/>
        </w:rPr>
        <w:t>dotyczy JST</w:t>
      </w:r>
      <w:r w:rsidRPr="00522A03">
        <w:rPr>
          <w:rFonts w:ascii="Arial" w:hAnsi="Arial" w:cs="Arial"/>
          <w:sz w:val="20"/>
          <w:szCs w:val="20"/>
        </w:rPr>
        <w:t>.</w:t>
      </w:r>
    </w:p>
    <w:p w:rsidR="00567C50" w:rsidRPr="00522A03" w:rsidRDefault="00567C50" w:rsidP="005474A9">
      <w:pPr>
        <w:pStyle w:val="Akapitzlist"/>
        <w:numPr>
          <w:ilvl w:val="0"/>
          <w:numId w:val="8"/>
        </w:numPr>
        <w:spacing w:line="360" w:lineRule="auto"/>
        <w:ind w:left="426" w:hanging="426"/>
        <w:jc w:val="both"/>
        <w:rPr>
          <w:rFonts w:ascii="Arial" w:hAnsi="Arial" w:cs="Arial"/>
          <w:sz w:val="20"/>
          <w:szCs w:val="20"/>
        </w:rPr>
      </w:pPr>
      <w:r w:rsidRPr="00522A03">
        <w:rPr>
          <w:rFonts w:ascii="Arial" w:hAnsi="Arial" w:cs="Arial"/>
          <w:sz w:val="20"/>
          <w:szCs w:val="20"/>
        </w:rPr>
        <w:t>Oświadczenia o kwalifikowalności podatku od towarów i usług - w pr</w:t>
      </w:r>
      <w:r>
        <w:rPr>
          <w:rFonts w:ascii="Arial" w:hAnsi="Arial" w:cs="Arial"/>
          <w:sz w:val="20"/>
          <w:szCs w:val="20"/>
        </w:rPr>
        <w:t>zypadku, gdy Beneficjent/p</w:t>
      </w:r>
      <w:r w:rsidRPr="00522A03">
        <w:rPr>
          <w:rFonts w:ascii="Arial" w:hAnsi="Arial" w:cs="Arial"/>
          <w:sz w:val="20"/>
          <w:szCs w:val="20"/>
        </w:rPr>
        <w:t>artner będzie kwalifikował koszt podatku od towarów i usług.</w:t>
      </w:r>
    </w:p>
    <w:p w:rsidR="00567C50" w:rsidRPr="00522A03" w:rsidRDefault="00567C50" w:rsidP="005474A9">
      <w:pPr>
        <w:pStyle w:val="Akapitzlist"/>
        <w:numPr>
          <w:ilvl w:val="0"/>
          <w:numId w:val="8"/>
        </w:numPr>
        <w:spacing w:line="360" w:lineRule="auto"/>
        <w:ind w:left="426" w:hanging="426"/>
        <w:jc w:val="both"/>
        <w:rPr>
          <w:rFonts w:ascii="Arial" w:hAnsi="Arial" w:cs="Arial"/>
          <w:sz w:val="20"/>
          <w:szCs w:val="20"/>
        </w:rPr>
      </w:pPr>
      <w:r w:rsidRPr="00522A03">
        <w:rPr>
          <w:rFonts w:ascii="Arial" w:hAnsi="Arial" w:cs="Arial"/>
          <w:sz w:val="20"/>
          <w:szCs w:val="20"/>
        </w:rPr>
        <w:t xml:space="preserve">Harmonogramu płatności wypełniony wg wzoru z załącznika nr 3 do umowy o dofinansowanie projektu oraz szczegółowy harmonogram płatności w formie elektronicznej. </w:t>
      </w:r>
    </w:p>
    <w:p w:rsidR="00567C50" w:rsidRPr="00522A03" w:rsidRDefault="00567C50" w:rsidP="005474A9">
      <w:pPr>
        <w:pStyle w:val="Akapitzlist"/>
        <w:numPr>
          <w:ilvl w:val="0"/>
          <w:numId w:val="8"/>
        </w:numPr>
        <w:spacing w:line="360" w:lineRule="auto"/>
        <w:ind w:left="426" w:hanging="426"/>
        <w:jc w:val="both"/>
        <w:rPr>
          <w:rFonts w:ascii="Arial" w:hAnsi="Arial" w:cs="Arial"/>
          <w:sz w:val="20"/>
          <w:szCs w:val="20"/>
        </w:rPr>
      </w:pPr>
      <w:r w:rsidRPr="00522A03">
        <w:rPr>
          <w:rFonts w:ascii="Arial" w:hAnsi="Arial" w:cs="Arial"/>
          <w:sz w:val="20"/>
          <w:szCs w:val="20"/>
        </w:rPr>
        <w:t xml:space="preserve">Kopii umowy/porozumienia pomiędzy partnerami w przypadku, gdy w realizację projektu oprócz </w:t>
      </w:r>
      <w:r>
        <w:rPr>
          <w:rFonts w:ascii="Arial" w:hAnsi="Arial" w:cs="Arial"/>
          <w:sz w:val="20"/>
          <w:szCs w:val="20"/>
        </w:rPr>
        <w:t>Benefi</w:t>
      </w:r>
      <w:r w:rsidRPr="00522A03">
        <w:rPr>
          <w:rFonts w:ascii="Arial" w:hAnsi="Arial" w:cs="Arial"/>
          <w:sz w:val="20"/>
          <w:szCs w:val="20"/>
        </w:rPr>
        <w:t>cjenta zaangażowani są partnerzy.</w:t>
      </w:r>
    </w:p>
    <w:p w:rsidR="00567C50" w:rsidRPr="00522A03" w:rsidRDefault="00567C50" w:rsidP="005474A9">
      <w:pPr>
        <w:pStyle w:val="Akapitzlist"/>
        <w:numPr>
          <w:ilvl w:val="0"/>
          <w:numId w:val="8"/>
        </w:numPr>
        <w:spacing w:line="360" w:lineRule="auto"/>
        <w:ind w:left="426" w:hanging="426"/>
        <w:jc w:val="both"/>
        <w:rPr>
          <w:rFonts w:ascii="Arial" w:hAnsi="Arial" w:cs="Arial"/>
          <w:sz w:val="20"/>
          <w:szCs w:val="20"/>
        </w:rPr>
      </w:pPr>
      <w:r w:rsidRPr="00522A03">
        <w:rPr>
          <w:rFonts w:ascii="Arial" w:hAnsi="Arial" w:cs="Arial"/>
          <w:sz w:val="20"/>
          <w:szCs w:val="20"/>
        </w:rPr>
        <w:t xml:space="preserve">Oświadczenia o niekaralności karą zakazu dostępu do środków, o których mowa w art. 5 ust. 3 pkt 1 i 4 ustawy z dnia 27 sierpnia 2009 r. o finansach publicznych – </w:t>
      </w:r>
      <w:r w:rsidRPr="00522A03">
        <w:rPr>
          <w:rFonts w:ascii="Arial" w:hAnsi="Arial" w:cs="Arial"/>
          <w:b/>
          <w:bCs/>
          <w:sz w:val="20"/>
          <w:szCs w:val="20"/>
        </w:rPr>
        <w:t>nie dotyczy:</w:t>
      </w:r>
    </w:p>
    <w:p w:rsidR="00567C50" w:rsidRPr="00522A03" w:rsidRDefault="00567C50" w:rsidP="005474A9">
      <w:pPr>
        <w:pStyle w:val="Akapitzlist"/>
        <w:numPr>
          <w:ilvl w:val="0"/>
          <w:numId w:val="44"/>
        </w:numPr>
        <w:spacing w:after="60"/>
        <w:jc w:val="both"/>
        <w:rPr>
          <w:rFonts w:ascii="Arial" w:hAnsi="Arial" w:cs="Arial"/>
          <w:sz w:val="20"/>
          <w:szCs w:val="20"/>
        </w:rPr>
      </w:pPr>
      <w:r w:rsidRPr="00522A03">
        <w:rPr>
          <w:rFonts w:ascii="Arial" w:hAnsi="Arial" w:cs="Arial"/>
          <w:sz w:val="20"/>
          <w:szCs w:val="20"/>
        </w:rPr>
        <w:t xml:space="preserve">podmiotów, które na podstawie odrębnych przepisów realizują zadania interesu publicznego, jeżeli spowoduje to niemożność wdrożenia działania w ramach programu lub znacznej jego części, </w:t>
      </w:r>
    </w:p>
    <w:p w:rsidR="00567C50" w:rsidRPr="00522A03" w:rsidRDefault="00567C50" w:rsidP="005474A9">
      <w:pPr>
        <w:pStyle w:val="Akapitzlist"/>
        <w:numPr>
          <w:ilvl w:val="0"/>
          <w:numId w:val="44"/>
        </w:numPr>
        <w:spacing w:after="60"/>
        <w:jc w:val="both"/>
        <w:rPr>
          <w:rFonts w:ascii="Arial" w:hAnsi="Arial" w:cs="Arial"/>
          <w:sz w:val="20"/>
          <w:szCs w:val="20"/>
        </w:rPr>
      </w:pPr>
      <w:r w:rsidRPr="00522A03">
        <w:rPr>
          <w:rFonts w:ascii="Arial" w:hAnsi="Arial" w:cs="Arial"/>
          <w:sz w:val="20"/>
          <w:szCs w:val="20"/>
        </w:rPr>
        <w:t>jednostek samorządu terytorialnego i samorządowych osób prawnych,</w:t>
      </w:r>
    </w:p>
    <w:p w:rsidR="00567C50" w:rsidRPr="00522A03" w:rsidRDefault="00567C50" w:rsidP="005474A9">
      <w:pPr>
        <w:pStyle w:val="Akapitzlist"/>
        <w:numPr>
          <w:ilvl w:val="0"/>
          <w:numId w:val="44"/>
        </w:numPr>
        <w:suppressAutoHyphens w:val="0"/>
        <w:overflowPunct/>
        <w:spacing w:after="60"/>
        <w:contextualSpacing w:val="0"/>
        <w:jc w:val="both"/>
        <w:rPr>
          <w:rFonts w:ascii="Arial" w:hAnsi="Arial" w:cs="Arial"/>
          <w:sz w:val="20"/>
          <w:szCs w:val="20"/>
        </w:rPr>
      </w:pPr>
      <w:r w:rsidRPr="00522A03">
        <w:rPr>
          <w:rFonts w:ascii="Arial" w:hAnsi="Arial" w:cs="Arial"/>
          <w:sz w:val="20"/>
          <w:szCs w:val="20"/>
        </w:rPr>
        <w:t xml:space="preserve">instytutów badawczych prowadzących działalność leczniczą, </w:t>
      </w:r>
    </w:p>
    <w:p w:rsidR="00567C50" w:rsidRPr="00522A03" w:rsidRDefault="00567C50" w:rsidP="005474A9">
      <w:pPr>
        <w:pStyle w:val="Akapitzlist"/>
        <w:numPr>
          <w:ilvl w:val="0"/>
          <w:numId w:val="44"/>
        </w:numPr>
        <w:suppressAutoHyphens w:val="0"/>
        <w:overflowPunct/>
        <w:spacing w:after="60"/>
        <w:contextualSpacing w:val="0"/>
        <w:jc w:val="both"/>
        <w:rPr>
          <w:rFonts w:ascii="Arial" w:hAnsi="Arial" w:cs="Arial"/>
          <w:sz w:val="20"/>
          <w:szCs w:val="20"/>
        </w:rPr>
      </w:pPr>
      <w:r w:rsidRPr="00522A03">
        <w:rPr>
          <w:rFonts w:ascii="Arial" w:hAnsi="Arial" w:cs="Arial"/>
          <w:sz w:val="20"/>
          <w:szCs w:val="20"/>
        </w:rPr>
        <w:t xml:space="preserve">podmiotów leczniczych utworzonych przez organy administracji rządowej oraz podmiotów leczniczych utworzonych lub prowadzonych przez uczelnie medyczne, </w:t>
      </w:r>
    </w:p>
    <w:p w:rsidR="00567C50" w:rsidRPr="00522A03" w:rsidRDefault="00567C50" w:rsidP="005474A9">
      <w:pPr>
        <w:pStyle w:val="Akapitzlist"/>
        <w:numPr>
          <w:ilvl w:val="0"/>
          <w:numId w:val="44"/>
        </w:numPr>
        <w:suppressAutoHyphens w:val="0"/>
        <w:overflowPunct/>
        <w:spacing w:after="60"/>
        <w:contextualSpacing w:val="0"/>
        <w:jc w:val="both"/>
        <w:rPr>
          <w:rFonts w:ascii="Arial" w:hAnsi="Arial" w:cs="Arial"/>
          <w:sz w:val="20"/>
          <w:szCs w:val="20"/>
        </w:rPr>
      </w:pPr>
      <w:r>
        <w:rPr>
          <w:rFonts w:ascii="Arial" w:hAnsi="Arial" w:cs="Arial"/>
          <w:sz w:val="20"/>
          <w:szCs w:val="20"/>
        </w:rPr>
        <w:t>Benefi</w:t>
      </w:r>
      <w:r w:rsidRPr="00522A03">
        <w:rPr>
          <w:rFonts w:ascii="Arial" w:hAnsi="Arial" w:cs="Arial"/>
          <w:sz w:val="20"/>
          <w:szCs w:val="20"/>
        </w:rPr>
        <w:t xml:space="preserve">cjentów, o których mowa w </w:t>
      </w:r>
      <w:hyperlink r:id="rId28" w:anchor="hiperlinkText.rpc?hiperlink=type=tresc:nro=Powszechny.1385112:part=a134%28b%29u2p2&amp;full=1" w:tgtFrame="_parent" w:history="1">
        <w:r w:rsidRPr="00522A03">
          <w:rPr>
            <w:rFonts w:ascii="Arial" w:hAnsi="Arial" w:cs="Arial"/>
            <w:sz w:val="20"/>
            <w:szCs w:val="20"/>
          </w:rPr>
          <w:t>art. 134b ust. 2 pkt 2</w:t>
        </w:r>
      </w:hyperlink>
      <w:r w:rsidRPr="00522A03">
        <w:rPr>
          <w:rFonts w:ascii="Arial" w:hAnsi="Arial" w:cs="Arial"/>
          <w:sz w:val="20"/>
          <w:szCs w:val="20"/>
        </w:rPr>
        <w:t xml:space="preserve"> ustawy o pomocy społecznej.</w:t>
      </w:r>
    </w:p>
    <w:p w:rsidR="00567C50" w:rsidRPr="00522A03" w:rsidRDefault="00567C50" w:rsidP="005474A9">
      <w:pPr>
        <w:spacing w:after="60"/>
        <w:jc w:val="both"/>
        <w:rPr>
          <w:rFonts w:ascii="Arial" w:hAnsi="Arial" w:cs="Arial"/>
          <w:sz w:val="20"/>
          <w:szCs w:val="20"/>
        </w:rPr>
      </w:pPr>
      <w:r w:rsidRPr="00522A03">
        <w:rPr>
          <w:rFonts w:ascii="Arial" w:hAnsi="Arial" w:cs="Arial"/>
          <w:sz w:val="20"/>
          <w:szCs w:val="20"/>
        </w:rPr>
        <w:t>10)    Informacji na temat numeru konta bankowego do obsługi projektu.</w:t>
      </w:r>
    </w:p>
    <w:p w:rsidR="00567C50" w:rsidRPr="00522A03" w:rsidRDefault="00567C50" w:rsidP="005474A9">
      <w:pPr>
        <w:spacing w:line="360" w:lineRule="auto"/>
        <w:jc w:val="both"/>
        <w:rPr>
          <w:rFonts w:ascii="Arial" w:hAnsi="Arial" w:cs="Arial"/>
          <w:sz w:val="20"/>
          <w:szCs w:val="20"/>
        </w:rPr>
      </w:pPr>
      <w:r w:rsidRPr="00522A03">
        <w:rPr>
          <w:rFonts w:ascii="Arial" w:hAnsi="Arial" w:cs="Arial"/>
          <w:sz w:val="20"/>
          <w:szCs w:val="20"/>
        </w:rPr>
        <w:t>11)  Wniosku o nadanie dostępu dla osób uprawnionych w ramach SL2014 do wykonywania czynności związanych z</w:t>
      </w:r>
      <w:r>
        <w:rPr>
          <w:rFonts w:ascii="Arial" w:hAnsi="Arial" w:cs="Arial"/>
          <w:sz w:val="20"/>
          <w:szCs w:val="20"/>
        </w:rPr>
        <w:t xml:space="preserve"> realizacją projektu w imieniu Benefi</w:t>
      </w:r>
      <w:r w:rsidRPr="00522A03">
        <w:rPr>
          <w:rFonts w:ascii="Arial" w:hAnsi="Arial" w:cs="Arial"/>
          <w:sz w:val="20"/>
          <w:szCs w:val="20"/>
        </w:rPr>
        <w:t>cjenta oraz partnera, jeśli dotyczy.</w:t>
      </w:r>
    </w:p>
    <w:p w:rsidR="00567C50" w:rsidRPr="00522A03" w:rsidRDefault="00567C50" w:rsidP="005474A9">
      <w:pPr>
        <w:spacing w:line="360" w:lineRule="auto"/>
        <w:jc w:val="both"/>
        <w:rPr>
          <w:rFonts w:ascii="Arial" w:hAnsi="Arial" w:cs="Arial"/>
          <w:sz w:val="20"/>
          <w:szCs w:val="20"/>
        </w:rPr>
      </w:pPr>
      <w:r w:rsidRPr="00522A03">
        <w:rPr>
          <w:rFonts w:ascii="Arial" w:hAnsi="Arial" w:cs="Arial"/>
          <w:sz w:val="20"/>
          <w:szCs w:val="20"/>
        </w:rPr>
        <w:t>Niezłożenie kompletu żądanych dokumentów i załączników w wyznaczonym przez IOK WUP terminie oznacza rezygnację z ubiegania się o dofinansowanie umożliwiającą, odstąpienie od podpisania umowy z Wnioskodawcą.</w:t>
      </w:r>
    </w:p>
    <w:p w:rsidR="00567C50" w:rsidRPr="00522A03" w:rsidRDefault="00567C50" w:rsidP="005474A9">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133" w:name="_Toc446592376"/>
      <w:bookmarkStart w:id="134" w:name="_Toc431974603"/>
      <w:bookmarkStart w:id="135" w:name="_Toc448914604"/>
      <w:bookmarkStart w:id="136" w:name="_Toc456619744"/>
      <w:bookmarkEnd w:id="133"/>
      <w:bookmarkEnd w:id="134"/>
      <w:r w:rsidRPr="00522A03">
        <w:rPr>
          <w:rFonts w:ascii="Arial" w:hAnsi="Arial" w:cs="Arial"/>
          <w:b/>
          <w:sz w:val="20"/>
          <w:szCs w:val="20"/>
        </w:rPr>
        <w:lastRenderedPageBreak/>
        <w:t xml:space="preserve">9. </w:t>
      </w:r>
      <w:r w:rsidRPr="00522A03">
        <w:rPr>
          <w:rFonts w:ascii="Arial" w:hAnsi="Arial" w:cs="Arial"/>
          <w:b/>
          <w:sz w:val="20"/>
          <w:szCs w:val="20"/>
        </w:rPr>
        <w:tab/>
        <w:t>Zabezpieczenie prawidłowej realizacji umowy</w:t>
      </w:r>
      <w:bookmarkEnd w:id="135"/>
      <w:bookmarkEnd w:id="136"/>
    </w:p>
    <w:p w:rsidR="00567C50" w:rsidRPr="00522A03" w:rsidRDefault="00567C50" w:rsidP="005474A9">
      <w:pPr>
        <w:keepNext/>
        <w:spacing w:line="360" w:lineRule="auto"/>
        <w:jc w:val="both"/>
        <w:rPr>
          <w:rFonts w:ascii="Arial" w:hAnsi="Arial" w:cs="Arial"/>
          <w:sz w:val="20"/>
          <w:szCs w:val="20"/>
        </w:rPr>
      </w:pPr>
      <w:r w:rsidRPr="00522A03">
        <w:rPr>
          <w:rFonts w:ascii="Arial" w:hAnsi="Arial" w:cs="Arial"/>
          <w:sz w:val="20"/>
          <w:szCs w:val="20"/>
        </w:rPr>
        <w:t xml:space="preserve">Po podpisaniu umowy o dofinansowanie, a przed wypłatą pierwszej transzy dofinansowania </w:t>
      </w:r>
      <w:r>
        <w:rPr>
          <w:rFonts w:ascii="Arial" w:hAnsi="Arial" w:cs="Arial"/>
          <w:sz w:val="20"/>
          <w:szCs w:val="20"/>
        </w:rPr>
        <w:t>wymagane jest wniesienie przez Benefi</w:t>
      </w:r>
      <w:r w:rsidRPr="00522A03">
        <w:rPr>
          <w:rFonts w:ascii="Arial" w:hAnsi="Arial" w:cs="Arial"/>
          <w:sz w:val="20"/>
          <w:szCs w:val="20"/>
        </w:rPr>
        <w:t>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567C50" w:rsidRPr="00522A03" w:rsidRDefault="00567C50" w:rsidP="005474A9">
      <w:pPr>
        <w:spacing w:line="360" w:lineRule="auto"/>
        <w:jc w:val="both"/>
        <w:rPr>
          <w:rFonts w:ascii="Arial" w:hAnsi="Arial" w:cs="Arial"/>
          <w:sz w:val="20"/>
          <w:szCs w:val="20"/>
        </w:rPr>
      </w:pPr>
      <w:r w:rsidRPr="00522A03">
        <w:rPr>
          <w:rFonts w:ascii="Arial" w:hAnsi="Arial" w:cs="Arial"/>
          <w:sz w:val="20"/>
          <w:szCs w:val="20"/>
        </w:rPr>
        <w:t xml:space="preserve">W przypadku, gdy wartość dofinansowania przyznanego w umowie o dofinansowanie </w:t>
      </w:r>
      <w:r>
        <w:rPr>
          <w:rFonts w:ascii="Arial" w:hAnsi="Arial" w:cs="Arial"/>
          <w:sz w:val="20"/>
          <w:szCs w:val="20"/>
        </w:rPr>
        <w:t xml:space="preserve">projektu </w:t>
      </w:r>
      <w:r w:rsidRPr="00522A03">
        <w:rPr>
          <w:rFonts w:ascii="Arial" w:hAnsi="Arial" w:cs="Arial"/>
          <w:sz w:val="20"/>
          <w:szCs w:val="20"/>
        </w:rPr>
        <w:t>nie przekracza 10 mln PLN, zabezpieczenie ustanawiane jest w formie weksla in blanco wraz z deklaracją wekslową. Ponadto, jeżeli:</w:t>
      </w:r>
    </w:p>
    <w:p w:rsidR="00567C50" w:rsidRPr="00522A03" w:rsidRDefault="00567C50" w:rsidP="00EE1C62">
      <w:pPr>
        <w:pStyle w:val="Akapitzlist"/>
        <w:numPr>
          <w:ilvl w:val="0"/>
          <w:numId w:val="43"/>
        </w:numPr>
        <w:spacing w:after="0" w:line="360" w:lineRule="auto"/>
        <w:ind w:left="284" w:hanging="284"/>
        <w:jc w:val="both"/>
        <w:rPr>
          <w:rFonts w:ascii="Arial" w:hAnsi="Arial" w:cs="Arial"/>
          <w:sz w:val="20"/>
          <w:szCs w:val="20"/>
        </w:rPr>
      </w:pPr>
      <w:r w:rsidRPr="00522A03">
        <w:rPr>
          <w:rFonts w:ascii="Arial" w:hAnsi="Arial" w:cs="Arial"/>
          <w:sz w:val="20"/>
          <w:szCs w:val="20"/>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 WUP:</w:t>
      </w:r>
    </w:p>
    <w:p w:rsidR="00567C50" w:rsidRPr="00522A03" w:rsidRDefault="00567C50" w:rsidP="005474A9">
      <w:pPr>
        <w:pStyle w:val="Akapitzlist"/>
        <w:numPr>
          <w:ilvl w:val="0"/>
          <w:numId w:val="45"/>
        </w:numPr>
        <w:spacing w:line="360" w:lineRule="auto"/>
        <w:jc w:val="both"/>
        <w:rPr>
          <w:rFonts w:ascii="Arial" w:hAnsi="Arial" w:cs="Arial"/>
          <w:sz w:val="20"/>
          <w:szCs w:val="20"/>
        </w:rPr>
      </w:pPr>
      <w:r w:rsidRPr="00522A03">
        <w:rPr>
          <w:rFonts w:ascii="Arial" w:hAnsi="Arial" w:cs="Arial"/>
          <w:sz w:val="20"/>
          <w:szCs w:val="20"/>
        </w:rPr>
        <w:t>pieniądz;</w:t>
      </w:r>
    </w:p>
    <w:p w:rsidR="00567C50" w:rsidRPr="00522A03" w:rsidRDefault="00567C50" w:rsidP="005474A9">
      <w:pPr>
        <w:pStyle w:val="Akapitzlist"/>
        <w:numPr>
          <w:ilvl w:val="0"/>
          <w:numId w:val="45"/>
        </w:numPr>
        <w:spacing w:line="360" w:lineRule="auto"/>
        <w:jc w:val="both"/>
        <w:rPr>
          <w:rFonts w:ascii="Arial" w:hAnsi="Arial" w:cs="Arial"/>
          <w:sz w:val="20"/>
          <w:szCs w:val="20"/>
        </w:rPr>
      </w:pPr>
      <w:r w:rsidRPr="00522A03">
        <w:rPr>
          <w:rFonts w:ascii="Arial" w:hAnsi="Arial" w:cs="Arial"/>
          <w:sz w:val="20"/>
          <w:szCs w:val="20"/>
        </w:rPr>
        <w:t>poręczenie bankowe lub poręczenie spółdzielczej kasy oszczędnościowo-kredytowej, z tym, że zobowiązanie kasy jest zawsze zobowiązaniem pieniężnym;</w:t>
      </w:r>
    </w:p>
    <w:p w:rsidR="00567C50" w:rsidRPr="00522A03" w:rsidRDefault="00567C50" w:rsidP="005474A9">
      <w:pPr>
        <w:pStyle w:val="Akapitzlist"/>
        <w:numPr>
          <w:ilvl w:val="0"/>
          <w:numId w:val="45"/>
        </w:numPr>
        <w:spacing w:line="360" w:lineRule="auto"/>
        <w:jc w:val="both"/>
        <w:rPr>
          <w:rFonts w:ascii="Arial" w:hAnsi="Arial" w:cs="Arial"/>
          <w:sz w:val="20"/>
          <w:szCs w:val="20"/>
        </w:rPr>
      </w:pPr>
      <w:r w:rsidRPr="00522A03">
        <w:rPr>
          <w:rFonts w:ascii="Arial" w:hAnsi="Arial" w:cs="Arial"/>
          <w:sz w:val="20"/>
          <w:szCs w:val="20"/>
        </w:rPr>
        <w:t>gwarancja bankowa;</w:t>
      </w:r>
    </w:p>
    <w:p w:rsidR="00567C50" w:rsidRPr="00522A03" w:rsidRDefault="00567C50" w:rsidP="005474A9">
      <w:pPr>
        <w:pStyle w:val="Akapitzlist"/>
        <w:numPr>
          <w:ilvl w:val="0"/>
          <w:numId w:val="45"/>
        </w:numPr>
        <w:spacing w:line="360" w:lineRule="auto"/>
        <w:jc w:val="both"/>
        <w:rPr>
          <w:rFonts w:ascii="Arial" w:hAnsi="Arial" w:cs="Arial"/>
          <w:sz w:val="20"/>
          <w:szCs w:val="20"/>
        </w:rPr>
      </w:pPr>
      <w:r w:rsidRPr="00522A03">
        <w:rPr>
          <w:rFonts w:ascii="Arial" w:hAnsi="Arial" w:cs="Arial"/>
          <w:sz w:val="20"/>
          <w:szCs w:val="20"/>
        </w:rPr>
        <w:t>gwarancja ubezpieczeniowa;</w:t>
      </w:r>
    </w:p>
    <w:p w:rsidR="00567C50" w:rsidRPr="00522A03" w:rsidRDefault="00567C50" w:rsidP="005474A9">
      <w:pPr>
        <w:pStyle w:val="Akapitzlist"/>
        <w:numPr>
          <w:ilvl w:val="0"/>
          <w:numId w:val="45"/>
        </w:numPr>
        <w:spacing w:line="360" w:lineRule="auto"/>
        <w:jc w:val="both"/>
        <w:rPr>
          <w:rFonts w:ascii="Arial" w:hAnsi="Arial" w:cs="Arial"/>
          <w:sz w:val="20"/>
          <w:szCs w:val="20"/>
        </w:rPr>
      </w:pPr>
      <w:r w:rsidRPr="00522A03">
        <w:rPr>
          <w:rFonts w:ascii="Arial" w:hAnsi="Arial" w:cs="Arial"/>
          <w:sz w:val="20"/>
          <w:szCs w:val="20"/>
        </w:rPr>
        <w:t>poręczenie udzielane przez podmioty, o których mowa w art. 6b ust. 5 pkt 2 ustawy z dnia 9 listopada 2000 r. o utworzeniu Polskiej Agencji Rozwoju Przedsiębiorczości;</w:t>
      </w:r>
    </w:p>
    <w:p w:rsidR="00567C50" w:rsidRPr="00522A03" w:rsidRDefault="00567C50" w:rsidP="005474A9">
      <w:pPr>
        <w:pStyle w:val="Akapitzlist"/>
        <w:numPr>
          <w:ilvl w:val="0"/>
          <w:numId w:val="45"/>
        </w:numPr>
        <w:spacing w:line="360" w:lineRule="auto"/>
        <w:jc w:val="both"/>
        <w:rPr>
          <w:rFonts w:ascii="Arial" w:hAnsi="Arial" w:cs="Arial"/>
          <w:sz w:val="20"/>
          <w:szCs w:val="20"/>
        </w:rPr>
      </w:pPr>
      <w:r w:rsidRPr="00522A03">
        <w:rPr>
          <w:rFonts w:ascii="Arial" w:hAnsi="Arial" w:cs="Arial"/>
          <w:sz w:val="20"/>
          <w:szCs w:val="20"/>
        </w:rPr>
        <w:t>weksel z poręczeniem wekslowym banku lub spółdzielczej kasy oszczędnościowo-kredytowej;</w:t>
      </w:r>
    </w:p>
    <w:p w:rsidR="00567C50" w:rsidRPr="00522A03" w:rsidRDefault="00567C50" w:rsidP="005474A9">
      <w:pPr>
        <w:pStyle w:val="Akapitzlist"/>
        <w:numPr>
          <w:ilvl w:val="0"/>
          <w:numId w:val="45"/>
        </w:numPr>
        <w:spacing w:line="360" w:lineRule="auto"/>
        <w:jc w:val="both"/>
        <w:rPr>
          <w:rFonts w:ascii="Arial" w:hAnsi="Arial" w:cs="Arial"/>
          <w:sz w:val="20"/>
          <w:szCs w:val="20"/>
        </w:rPr>
      </w:pPr>
      <w:r w:rsidRPr="00522A03">
        <w:rPr>
          <w:rFonts w:ascii="Arial" w:hAnsi="Arial" w:cs="Arial"/>
          <w:sz w:val="20"/>
          <w:szCs w:val="20"/>
        </w:rPr>
        <w:t>zastaw na papierach wartościowych emitowanych przez Skarb Państwa lub jednostkę samorządu terytorialnego;</w:t>
      </w:r>
    </w:p>
    <w:p w:rsidR="00567C50" w:rsidRPr="00522A03" w:rsidRDefault="00567C50" w:rsidP="005474A9">
      <w:pPr>
        <w:pStyle w:val="Akapitzlist"/>
        <w:numPr>
          <w:ilvl w:val="0"/>
          <w:numId w:val="45"/>
        </w:numPr>
        <w:spacing w:line="360" w:lineRule="auto"/>
        <w:jc w:val="both"/>
        <w:rPr>
          <w:rFonts w:ascii="Arial" w:hAnsi="Arial" w:cs="Arial"/>
          <w:sz w:val="20"/>
          <w:szCs w:val="20"/>
        </w:rPr>
      </w:pPr>
      <w:r w:rsidRPr="00522A03">
        <w:rPr>
          <w:rFonts w:ascii="Arial" w:hAnsi="Arial" w:cs="Arial"/>
          <w:sz w:val="20"/>
          <w:szCs w:val="20"/>
        </w:rPr>
        <w:t>zastaw rejestrowy na zasadach określonych w przepisach o zastawie rejestrowym i rejestrze zastawów;</w:t>
      </w:r>
    </w:p>
    <w:p w:rsidR="00567C50" w:rsidRPr="00522A03" w:rsidRDefault="00567C50" w:rsidP="005474A9">
      <w:pPr>
        <w:pStyle w:val="Akapitzlist"/>
        <w:numPr>
          <w:ilvl w:val="0"/>
          <w:numId w:val="45"/>
        </w:numPr>
        <w:spacing w:line="360" w:lineRule="auto"/>
        <w:jc w:val="both"/>
        <w:rPr>
          <w:rFonts w:ascii="Arial" w:hAnsi="Arial" w:cs="Arial"/>
          <w:sz w:val="20"/>
          <w:szCs w:val="20"/>
        </w:rPr>
      </w:pPr>
      <w:r w:rsidRPr="00522A03">
        <w:rPr>
          <w:rFonts w:ascii="Arial" w:hAnsi="Arial" w:cs="Arial"/>
          <w:sz w:val="20"/>
          <w:szCs w:val="20"/>
        </w:rPr>
        <w:t>pr</w:t>
      </w:r>
      <w:r>
        <w:rPr>
          <w:rFonts w:ascii="Arial" w:hAnsi="Arial" w:cs="Arial"/>
          <w:sz w:val="20"/>
          <w:szCs w:val="20"/>
        </w:rPr>
        <w:t>zewłaszczenie rzeczy ruchomych Benefi</w:t>
      </w:r>
      <w:r w:rsidRPr="00522A03">
        <w:rPr>
          <w:rFonts w:ascii="Arial" w:hAnsi="Arial" w:cs="Arial"/>
          <w:sz w:val="20"/>
          <w:szCs w:val="20"/>
        </w:rPr>
        <w:t>cjenta na zabezpieczenie;</w:t>
      </w:r>
    </w:p>
    <w:p w:rsidR="00567C50" w:rsidRPr="00522A03" w:rsidRDefault="00567C50" w:rsidP="005474A9">
      <w:pPr>
        <w:pStyle w:val="Akapitzlist"/>
        <w:numPr>
          <w:ilvl w:val="0"/>
          <w:numId w:val="45"/>
        </w:numPr>
        <w:spacing w:line="360" w:lineRule="auto"/>
        <w:jc w:val="both"/>
        <w:rPr>
          <w:rFonts w:ascii="Arial" w:hAnsi="Arial" w:cs="Arial"/>
          <w:sz w:val="20"/>
          <w:szCs w:val="20"/>
        </w:rPr>
      </w:pPr>
      <w:r w:rsidRPr="00522A03">
        <w:rPr>
          <w:rFonts w:ascii="Arial" w:hAnsi="Arial" w:cs="Arial"/>
          <w:sz w:val="20"/>
          <w:szCs w:val="20"/>
        </w:rPr>
        <w:t>hipoteka; w przypadku gdy IOK WUP uzna to za konieczne, hipoteka ustanawiana jest wraz z cesją praw z polisy ubezpieczenia nieruchomości będącej przedmiotem hipoteki;</w:t>
      </w:r>
    </w:p>
    <w:p w:rsidR="00567C50" w:rsidRPr="00522A03" w:rsidRDefault="00567C50" w:rsidP="005474A9">
      <w:pPr>
        <w:pStyle w:val="Akapitzlist"/>
        <w:numPr>
          <w:ilvl w:val="0"/>
          <w:numId w:val="45"/>
        </w:numPr>
        <w:spacing w:line="360" w:lineRule="auto"/>
        <w:jc w:val="both"/>
        <w:rPr>
          <w:rFonts w:ascii="Arial" w:hAnsi="Arial" w:cs="Arial"/>
          <w:sz w:val="20"/>
          <w:szCs w:val="20"/>
        </w:rPr>
      </w:pPr>
      <w:r w:rsidRPr="00522A03">
        <w:rPr>
          <w:rFonts w:ascii="Arial" w:hAnsi="Arial" w:cs="Arial"/>
          <w:sz w:val="20"/>
          <w:szCs w:val="20"/>
        </w:rPr>
        <w:t>poręczenie według prawa cywilnego.</w:t>
      </w:r>
    </w:p>
    <w:p w:rsidR="00567C50" w:rsidRPr="00522A03" w:rsidRDefault="00567C50" w:rsidP="00EE1C62">
      <w:pPr>
        <w:pStyle w:val="Akapitzlist"/>
        <w:numPr>
          <w:ilvl w:val="0"/>
          <w:numId w:val="43"/>
        </w:numPr>
        <w:spacing w:line="360" w:lineRule="auto"/>
        <w:ind w:left="284" w:hanging="284"/>
        <w:jc w:val="both"/>
        <w:rPr>
          <w:rFonts w:ascii="Arial" w:hAnsi="Arial" w:cs="Arial"/>
          <w:sz w:val="20"/>
          <w:szCs w:val="20"/>
        </w:rPr>
      </w:pPr>
      <w:r>
        <w:rPr>
          <w:rFonts w:ascii="Arial" w:hAnsi="Arial" w:cs="Arial"/>
          <w:sz w:val="20"/>
          <w:szCs w:val="20"/>
        </w:rPr>
        <w:t>Benefi</w:t>
      </w:r>
      <w:r w:rsidRPr="00522A03">
        <w:rPr>
          <w:rFonts w:ascii="Arial" w:hAnsi="Arial" w:cs="Arial"/>
          <w:sz w:val="20"/>
          <w:szCs w:val="20"/>
        </w:rPr>
        <w:t xml:space="preserve">cjent podpisał z daną instytucją kilka umów o dofinansowanie projektów (w ramach </w:t>
      </w:r>
      <w:r w:rsidRPr="00522A03">
        <w:rPr>
          <w:rFonts w:ascii="Arial" w:hAnsi="Arial" w:cs="Arial"/>
          <w:bCs/>
          <w:iCs/>
          <w:sz w:val="20"/>
          <w:szCs w:val="20"/>
        </w:rPr>
        <w:t>Regionalnego Programu O</w:t>
      </w:r>
      <w:r w:rsidRPr="00522A03">
        <w:rPr>
          <w:rFonts w:ascii="Arial" w:hAnsi="Arial" w:cs="Arial"/>
          <w:bCs/>
          <w:sz w:val="20"/>
          <w:szCs w:val="20"/>
        </w:rPr>
        <w:t>peracyjnego Województwa Łódzkiego na lata 2014-2020 współfinansowanych z Europejskiego Funduszu Społecznego</w:t>
      </w:r>
      <w:r w:rsidRPr="00522A03">
        <w:rPr>
          <w:rFonts w:ascii="Arial" w:hAnsi="Arial" w:cs="Arial"/>
          <w:sz w:val="20"/>
          <w:szCs w:val="20"/>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t>
      </w:r>
      <w:r w:rsidRPr="00522A03">
        <w:rPr>
          <w:rFonts w:ascii="Arial" w:hAnsi="Arial" w:cs="Arial"/>
          <w:sz w:val="20"/>
          <w:szCs w:val="20"/>
        </w:rPr>
        <w:lastRenderedPageBreak/>
        <w:t>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rsidR="00567C50" w:rsidRPr="00522A03" w:rsidRDefault="00567C50" w:rsidP="005474A9">
      <w:pPr>
        <w:spacing w:line="360" w:lineRule="auto"/>
        <w:jc w:val="both"/>
        <w:rPr>
          <w:rFonts w:ascii="Arial" w:hAnsi="Arial" w:cs="Arial"/>
          <w:sz w:val="20"/>
          <w:szCs w:val="20"/>
        </w:rPr>
      </w:pPr>
      <w:r w:rsidRPr="00522A03">
        <w:rPr>
          <w:rFonts w:ascii="Arial" w:hAnsi="Arial" w:cs="Arial"/>
          <w:sz w:val="20"/>
          <w:szCs w:val="20"/>
        </w:rPr>
        <w:t>W przypadku wnioskodawców będących osobami fizycznymi prowadzącymi działalność gospodarczą bądź wspólnikami spółek cywilnych IOK WUP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567C50" w:rsidRPr="00522A03" w:rsidRDefault="00567C50" w:rsidP="005474A9">
      <w:pPr>
        <w:spacing w:line="360" w:lineRule="auto"/>
        <w:jc w:val="both"/>
        <w:rPr>
          <w:rFonts w:ascii="Arial" w:hAnsi="Arial" w:cs="Arial"/>
          <w:sz w:val="20"/>
          <w:szCs w:val="20"/>
        </w:rPr>
      </w:pPr>
      <w:r w:rsidRPr="00522A03">
        <w:rPr>
          <w:rFonts w:ascii="Arial" w:hAnsi="Arial" w:cs="Arial"/>
          <w:sz w:val="20"/>
          <w:szCs w:val="20"/>
        </w:rPr>
        <w:t>Zwrot dokumentu stanowiącego zabezpieczenie prawidłowej realizacji umowy następuje po zakończeniu projektu i jego prawidłowym rozliczeniu, tj. po zatwierdzeniu końcowego wniosku o płatność w projekcie oraz – jeśli dotyczy – zwrocie środków niewykorzy</w:t>
      </w:r>
      <w:r>
        <w:rPr>
          <w:rFonts w:ascii="Arial" w:hAnsi="Arial" w:cs="Arial"/>
          <w:sz w:val="20"/>
          <w:szCs w:val="20"/>
        </w:rPr>
        <w:t>stanych przez Benefi</w:t>
      </w:r>
      <w:r w:rsidRPr="00522A03">
        <w:rPr>
          <w:rFonts w:ascii="Arial" w:hAnsi="Arial" w:cs="Arial"/>
          <w:sz w:val="20"/>
          <w:szCs w:val="20"/>
        </w:rPr>
        <w:t>cjenta, na zasadach określonych w umowie o dofinansowanie.</w:t>
      </w:r>
    </w:p>
    <w:p w:rsidR="00567C50" w:rsidRPr="00522A03" w:rsidRDefault="00567C50" w:rsidP="005474A9">
      <w:pPr>
        <w:spacing w:line="360" w:lineRule="auto"/>
        <w:jc w:val="both"/>
        <w:rPr>
          <w:rFonts w:ascii="Arial" w:hAnsi="Arial" w:cs="Arial"/>
          <w:sz w:val="20"/>
          <w:szCs w:val="20"/>
        </w:rPr>
      </w:pPr>
      <w:r w:rsidRPr="00522A03">
        <w:rPr>
          <w:rFonts w:ascii="Arial" w:hAnsi="Arial" w:cs="Arial"/>
          <w:sz w:val="20"/>
          <w:szCs w:val="20"/>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rsidR="00567C50" w:rsidRPr="00522A03" w:rsidRDefault="00567C50" w:rsidP="005474A9">
      <w:pPr>
        <w:spacing w:line="360" w:lineRule="auto"/>
        <w:jc w:val="both"/>
        <w:rPr>
          <w:rFonts w:ascii="Arial" w:hAnsi="Arial" w:cs="Arial"/>
          <w:sz w:val="20"/>
          <w:szCs w:val="20"/>
        </w:rPr>
      </w:pPr>
      <w:r w:rsidRPr="00522A03">
        <w:rPr>
          <w:rFonts w:ascii="Arial" w:hAnsi="Arial" w:cs="Arial"/>
          <w:sz w:val="20"/>
          <w:szCs w:val="20"/>
        </w:rPr>
        <w:t xml:space="preserve">W przypadku, gdy wniosek przewiduje trwałość projektu lub rezultatów, zwrot dokumentu stanowiącego zabezpieczenie następuje po upływie okresu trwałości.  </w:t>
      </w:r>
    </w:p>
    <w:p w:rsidR="00567C50" w:rsidRPr="00522A03" w:rsidRDefault="00567C50" w:rsidP="005474A9">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137" w:name="_Toc446592377"/>
      <w:bookmarkStart w:id="138" w:name="_Toc448914605"/>
      <w:bookmarkStart w:id="139" w:name="_Toc456619745"/>
      <w:bookmarkEnd w:id="137"/>
      <w:r w:rsidRPr="00522A03">
        <w:rPr>
          <w:rFonts w:ascii="Arial" w:hAnsi="Arial" w:cs="Arial"/>
          <w:b/>
          <w:sz w:val="20"/>
          <w:szCs w:val="20"/>
        </w:rPr>
        <w:t>10.</w:t>
      </w:r>
      <w:r w:rsidRPr="00522A03">
        <w:rPr>
          <w:rFonts w:ascii="Arial" w:hAnsi="Arial" w:cs="Arial"/>
          <w:b/>
          <w:sz w:val="20"/>
          <w:szCs w:val="20"/>
        </w:rPr>
        <w:tab/>
        <w:t>Postanowienia końcowe</w:t>
      </w:r>
      <w:bookmarkEnd w:id="138"/>
      <w:bookmarkEnd w:id="139"/>
    </w:p>
    <w:p w:rsidR="00567C50" w:rsidRPr="00522A03" w:rsidRDefault="00567C50" w:rsidP="005474A9">
      <w:pPr>
        <w:pStyle w:val="Tretekstu"/>
        <w:overflowPunct/>
        <w:spacing w:line="360" w:lineRule="auto"/>
        <w:ind w:right="113"/>
        <w:jc w:val="both"/>
        <w:rPr>
          <w:rFonts w:ascii="Arial" w:hAnsi="Arial" w:cs="Arial"/>
          <w:sz w:val="20"/>
          <w:szCs w:val="20"/>
        </w:rPr>
      </w:pPr>
      <w:r w:rsidRPr="00522A03">
        <w:rPr>
          <w:rFonts w:ascii="Arial" w:hAnsi="Arial" w:cs="Arial"/>
          <w:sz w:val="20"/>
          <w:szCs w:val="20"/>
        </w:rPr>
        <w:t xml:space="preserve">Wniosek po zakończonej ocenie, niezależnie od tego, czy projekt został oceniony pozytywnie i został wybrany do dofinansowania, czy został oceniony negatywnie nie będzie zwracany Wnioskodawcy i będzie podlegać archiwizacji. </w:t>
      </w:r>
    </w:p>
    <w:p w:rsidR="00567C50" w:rsidRPr="00522A03" w:rsidRDefault="00567C50" w:rsidP="005474A9">
      <w:pPr>
        <w:pStyle w:val="Tretekstu"/>
        <w:overflowPunct/>
        <w:spacing w:line="360" w:lineRule="auto"/>
        <w:ind w:right="113"/>
        <w:jc w:val="both"/>
        <w:rPr>
          <w:rStyle w:val="czeinternetowe"/>
          <w:rFonts w:ascii="Arial" w:hAnsi="Arial" w:cs="Arial"/>
          <w:sz w:val="20"/>
          <w:szCs w:val="20"/>
        </w:rPr>
      </w:pPr>
      <w:r w:rsidRPr="00522A03">
        <w:rPr>
          <w:rFonts w:ascii="Arial" w:hAnsi="Arial" w:cs="Arial"/>
          <w:sz w:val="20"/>
          <w:szCs w:val="20"/>
        </w:rPr>
        <w:t xml:space="preserve">Wyjaśnień w kwestiach dotyczących konkursu w zakresie oceny formalno-merytorycznej udziela WUP w Łodzi w odpowiedzi na zapytania kierowane na adres poczty elektronicznej: </w:t>
      </w:r>
      <w:hyperlink r:id="rId29">
        <w:r w:rsidRPr="00522A03">
          <w:rPr>
            <w:rStyle w:val="czeinternetowe"/>
            <w:rFonts w:ascii="Arial" w:hAnsi="Arial" w:cs="Arial"/>
            <w:webHidden/>
            <w:sz w:val="20"/>
            <w:szCs w:val="20"/>
          </w:rPr>
          <w:t>rpo@wup.lodz.pl</w:t>
        </w:r>
      </w:hyperlink>
      <w:r w:rsidRPr="00522A03">
        <w:rPr>
          <w:rStyle w:val="czeinternetowe"/>
          <w:rFonts w:ascii="Arial" w:hAnsi="Arial" w:cs="Arial"/>
          <w:sz w:val="20"/>
          <w:szCs w:val="20"/>
        </w:rPr>
        <w:t>.</w:t>
      </w:r>
      <w:r w:rsidRPr="00522A03">
        <w:rPr>
          <w:rFonts w:ascii="Arial" w:hAnsi="Arial" w:cs="Arial"/>
          <w:sz w:val="20"/>
          <w:szCs w:val="20"/>
        </w:rPr>
        <w:t xml:space="preserve"> W tytule zapytania należy wskazać numer konkursu. Odpowiedzi będą udzielane indywidualnie, bez zbędnej zwłoki, oraz dodatkowo zamieszczane będą na stronie internetowej WUP w Łodzi </w:t>
      </w:r>
      <w:hyperlink r:id="rId30">
        <w:r w:rsidRPr="00522A03">
          <w:rPr>
            <w:rStyle w:val="czeinternetowe"/>
            <w:rFonts w:ascii="Arial" w:hAnsi="Arial" w:cs="Arial"/>
            <w:webHidden/>
            <w:sz w:val="20"/>
            <w:szCs w:val="20"/>
          </w:rPr>
          <w:t>www.rpo.wup.lodz.pl</w:t>
        </w:r>
      </w:hyperlink>
      <w:r w:rsidRPr="00522A03">
        <w:rPr>
          <w:rStyle w:val="czeinternetowe"/>
          <w:rFonts w:ascii="Arial" w:hAnsi="Arial" w:cs="Arial"/>
          <w:sz w:val="20"/>
          <w:szCs w:val="20"/>
        </w:rPr>
        <w:t xml:space="preserve">.  </w:t>
      </w:r>
    </w:p>
    <w:p w:rsidR="00567C50" w:rsidRPr="00522A03" w:rsidRDefault="00567C50" w:rsidP="005474A9">
      <w:pPr>
        <w:pStyle w:val="Tretekstu"/>
        <w:overflowPunct/>
        <w:spacing w:line="360" w:lineRule="auto"/>
        <w:ind w:right="113"/>
        <w:jc w:val="both"/>
        <w:rPr>
          <w:rStyle w:val="czeinternetowe"/>
          <w:rFonts w:ascii="Arial" w:hAnsi="Arial" w:cs="Arial"/>
          <w:sz w:val="20"/>
          <w:szCs w:val="20"/>
          <w:u w:val="none"/>
        </w:rPr>
      </w:pPr>
      <w:r w:rsidRPr="00522A03">
        <w:rPr>
          <w:rStyle w:val="czeinternetowe"/>
          <w:rFonts w:ascii="Arial" w:hAnsi="Arial" w:cs="Arial"/>
          <w:color w:val="auto"/>
          <w:sz w:val="20"/>
          <w:szCs w:val="20"/>
          <w:u w:val="none"/>
        </w:rPr>
        <w:t>W zakresie oceny strategicznej pytania należy kierować na adres :</w:t>
      </w:r>
    </w:p>
    <w:p w:rsidR="00567C50" w:rsidRPr="00522A03" w:rsidRDefault="00567C50" w:rsidP="005474A9">
      <w:pPr>
        <w:pStyle w:val="Tretekstu"/>
        <w:overflowPunct/>
        <w:spacing w:line="360" w:lineRule="auto"/>
        <w:ind w:right="113"/>
        <w:jc w:val="both"/>
        <w:rPr>
          <w:rStyle w:val="czeinternetowe"/>
          <w:rFonts w:ascii="Arial" w:hAnsi="Arial" w:cs="Arial"/>
          <w:color w:val="auto"/>
          <w:sz w:val="20"/>
          <w:szCs w:val="20"/>
          <w:u w:val="none"/>
        </w:rPr>
      </w:pPr>
      <w:r w:rsidRPr="00522A03">
        <w:rPr>
          <w:rStyle w:val="czeinternetowe"/>
          <w:rFonts w:ascii="Arial" w:hAnsi="Arial" w:cs="Arial"/>
          <w:color w:val="auto"/>
          <w:sz w:val="20"/>
          <w:szCs w:val="20"/>
          <w:u w:val="none"/>
        </w:rPr>
        <w:t>Biuro Stowarzyszenia  ŁOM, Al. Kościuszki 59/61 (IVp), 90-514 Łódź, nr tel : (42) 233 54 90</w:t>
      </w:r>
    </w:p>
    <w:p w:rsidR="00567C50" w:rsidRPr="00522A03" w:rsidRDefault="00567C50" w:rsidP="005474A9">
      <w:pPr>
        <w:pStyle w:val="Tretekstu"/>
        <w:overflowPunct/>
        <w:spacing w:line="360" w:lineRule="auto"/>
        <w:ind w:right="113"/>
        <w:jc w:val="both"/>
        <w:rPr>
          <w:rStyle w:val="czeinternetowe"/>
          <w:rFonts w:ascii="Arial" w:hAnsi="Arial" w:cs="Arial"/>
          <w:color w:val="auto"/>
          <w:sz w:val="20"/>
          <w:szCs w:val="20"/>
          <w:u w:val="none"/>
          <w:lang w:val="en-US"/>
        </w:rPr>
      </w:pPr>
      <w:r w:rsidRPr="00522A03">
        <w:rPr>
          <w:rStyle w:val="czeinternetowe"/>
          <w:rFonts w:ascii="Arial" w:hAnsi="Arial" w:cs="Arial"/>
          <w:color w:val="auto"/>
          <w:sz w:val="20"/>
          <w:szCs w:val="20"/>
          <w:u w:val="none"/>
          <w:lang w:val="en-US"/>
        </w:rPr>
        <w:t xml:space="preserve">fax: (42) 233 54 97, e-mail: </w:t>
      </w:r>
      <w:hyperlink r:id="rId31" w:history="1">
        <w:r w:rsidRPr="00522A03">
          <w:rPr>
            <w:rStyle w:val="Hipercze"/>
            <w:rFonts w:ascii="Arial" w:hAnsi="Arial" w:cs="Arial"/>
            <w:sz w:val="20"/>
            <w:szCs w:val="20"/>
            <w:lang w:val="en-US"/>
          </w:rPr>
          <w:t>biuro@lom.lodz.pl</w:t>
        </w:r>
      </w:hyperlink>
      <w:r w:rsidRPr="00522A03">
        <w:rPr>
          <w:rStyle w:val="czeinternetowe"/>
          <w:rFonts w:ascii="Arial" w:hAnsi="Arial" w:cs="Arial"/>
          <w:color w:val="auto"/>
          <w:sz w:val="20"/>
          <w:szCs w:val="20"/>
          <w:u w:val="none"/>
          <w:lang w:val="en-US"/>
        </w:rPr>
        <w:t xml:space="preserve">, www: </w:t>
      </w:r>
      <w:hyperlink r:id="rId32" w:history="1">
        <w:r w:rsidRPr="00522A03">
          <w:rPr>
            <w:rStyle w:val="Hipercze"/>
            <w:rFonts w:ascii="Arial" w:hAnsi="Arial" w:cs="Arial"/>
            <w:sz w:val="20"/>
            <w:szCs w:val="20"/>
            <w:lang w:val="en-US"/>
          </w:rPr>
          <w:t>http://lom.lodz.pl</w:t>
        </w:r>
      </w:hyperlink>
      <w:r>
        <w:rPr>
          <w:rStyle w:val="czeinternetowe"/>
          <w:rFonts w:ascii="Arial" w:hAnsi="Arial" w:cs="Arial"/>
          <w:color w:val="auto"/>
          <w:sz w:val="20"/>
          <w:szCs w:val="20"/>
          <w:u w:val="none"/>
          <w:lang w:val="en-US"/>
        </w:rPr>
        <w:t>.</w:t>
      </w:r>
    </w:p>
    <w:p w:rsidR="00567C50" w:rsidRPr="00522A03" w:rsidRDefault="00567C50">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0"/>
          <w:szCs w:val="20"/>
        </w:rPr>
      </w:pPr>
      <w:bookmarkStart w:id="140" w:name="_Toc456619746"/>
      <w:r w:rsidRPr="00522A03">
        <w:rPr>
          <w:rFonts w:ascii="Arial" w:hAnsi="Arial" w:cs="Arial"/>
          <w:color w:val="00000A"/>
          <w:sz w:val="20"/>
          <w:szCs w:val="20"/>
        </w:rPr>
        <w:lastRenderedPageBreak/>
        <w:t>Spis załączników</w:t>
      </w:r>
      <w:bookmarkEnd w:id="79"/>
      <w:bookmarkEnd w:id="140"/>
    </w:p>
    <w:p w:rsidR="00567C50" w:rsidRPr="00522A03" w:rsidRDefault="00567C50" w:rsidP="002F6124">
      <w:pPr>
        <w:keepNext/>
        <w:tabs>
          <w:tab w:val="left" w:pos="142"/>
        </w:tabs>
        <w:spacing w:after="0" w:line="360" w:lineRule="auto"/>
        <w:jc w:val="both"/>
        <w:rPr>
          <w:rFonts w:ascii="Arial" w:hAnsi="Arial" w:cs="Arial"/>
          <w:bCs/>
          <w:sz w:val="20"/>
          <w:szCs w:val="20"/>
        </w:rPr>
      </w:pPr>
      <w:r w:rsidRPr="00522A03">
        <w:rPr>
          <w:rFonts w:ascii="Arial" w:hAnsi="Arial" w:cs="Arial"/>
          <w:b/>
          <w:bCs/>
          <w:sz w:val="20"/>
          <w:szCs w:val="20"/>
        </w:rPr>
        <w:t>Załącznik nr 1</w:t>
      </w:r>
      <w:r w:rsidRPr="00522A03">
        <w:rPr>
          <w:rFonts w:ascii="Arial" w:hAnsi="Arial" w:cs="Arial"/>
          <w:bCs/>
          <w:sz w:val="20"/>
          <w:szCs w:val="20"/>
        </w:rPr>
        <w:t xml:space="preserve"> – Formularz wniosku o dofinansowanie projektu konkursowego współfinansowanego ze środków Europejskiego Funduszu Społecznego w ramach Regionalnego Programu Operacyjnego Województwa Łódzkiego na lata 2014-2020</w:t>
      </w:r>
    </w:p>
    <w:p w:rsidR="00567C50" w:rsidRPr="00522A03" w:rsidRDefault="00567C50" w:rsidP="002F6124">
      <w:pPr>
        <w:keepNext/>
        <w:tabs>
          <w:tab w:val="left" w:pos="142"/>
        </w:tabs>
        <w:spacing w:after="0" w:line="360" w:lineRule="auto"/>
        <w:jc w:val="both"/>
        <w:rPr>
          <w:rFonts w:ascii="Arial" w:hAnsi="Arial" w:cs="Arial"/>
          <w:bCs/>
          <w:sz w:val="20"/>
          <w:szCs w:val="20"/>
        </w:rPr>
      </w:pPr>
      <w:r w:rsidRPr="00522A03">
        <w:rPr>
          <w:rFonts w:ascii="Arial" w:hAnsi="Arial" w:cs="Arial"/>
          <w:b/>
          <w:bCs/>
          <w:sz w:val="20"/>
          <w:szCs w:val="20"/>
        </w:rPr>
        <w:t>Załącznik nr 2</w:t>
      </w:r>
      <w:r w:rsidRPr="00522A03">
        <w:rPr>
          <w:rFonts w:ascii="Arial" w:hAnsi="Arial" w:cs="Arial"/>
          <w:bCs/>
          <w:sz w:val="20"/>
          <w:szCs w:val="20"/>
        </w:rPr>
        <w:t xml:space="preserve"> – Instrukcja wypełniania wniosku o dofinansowanie projektu w ramach </w:t>
      </w:r>
      <w:r w:rsidR="00843891">
        <w:rPr>
          <w:rFonts w:ascii="Arial" w:hAnsi="Arial" w:cs="Arial"/>
          <w:bCs/>
          <w:sz w:val="20"/>
          <w:szCs w:val="20"/>
        </w:rPr>
        <w:t>konkursu nr RPLD.08.03.03-IP.01-10-001/16</w:t>
      </w:r>
    </w:p>
    <w:p w:rsidR="00567C50" w:rsidRPr="00522A03" w:rsidRDefault="00567C50" w:rsidP="002F6124">
      <w:pPr>
        <w:tabs>
          <w:tab w:val="left" w:pos="142"/>
        </w:tabs>
        <w:spacing w:after="0" w:line="360" w:lineRule="auto"/>
        <w:jc w:val="both"/>
        <w:rPr>
          <w:rFonts w:ascii="Arial" w:hAnsi="Arial" w:cs="Arial"/>
          <w:bCs/>
          <w:sz w:val="20"/>
          <w:szCs w:val="20"/>
        </w:rPr>
      </w:pPr>
      <w:r w:rsidRPr="00522A03">
        <w:rPr>
          <w:rFonts w:ascii="Arial" w:hAnsi="Arial" w:cs="Arial"/>
          <w:b/>
          <w:bCs/>
          <w:sz w:val="20"/>
          <w:szCs w:val="20"/>
        </w:rPr>
        <w:t>Załącznik nr 3</w:t>
      </w:r>
      <w:r w:rsidRPr="00522A03">
        <w:rPr>
          <w:rFonts w:ascii="Arial" w:hAnsi="Arial" w:cs="Arial"/>
          <w:bCs/>
          <w:sz w:val="20"/>
          <w:szCs w:val="20"/>
        </w:rPr>
        <w:t xml:space="preserve"> – Wzór oświadczenia potwierdzającego tożsamość wersji elektronicznej wniosku o dofinansowanie z wersją papierową.</w:t>
      </w:r>
    </w:p>
    <w:p w:rsidR="00567C50" w:rsidRPr="00522A03" w:rsidRDefault="00567C50" w:rsidP="002F6124">
      <w:pPr>
        <w:tabs>
          <w:tab w:val="left" w:pos="142"/>
        </w:tabs>
        <w:spacing w:after="0" w:line="360" w:lineRule="auto"/>
        <w:jc w:val="both"/>
        <w:rPr>
          <w:rFonts w:ascii="Arial" w:hAnsi="Arial" w:cs="Arial"/>
          <w:bCs/>
          <w:sz w:val="20"/>
          <w:szCs w:val="20"/>
        </w:rPr>
      </w:pPr>
      <w:r w:rsidRPr="00522A03">
        <w:rPr>
          <w:rFonts w:ascii="Arial" w:hAnsi="Arial" w:cs="Arial"/>
          <w:b/>
          <w:bCs/>
          <w:sz w:val="20"/>
          <w:szCs w:val="20"/>
        </w:rPr>
        <w:t>Załącznik nr 4</w:t>
      </w:r>
      <w:r w:rsidRPr="00522A03">
        <w:rPr>
          <w:rFonts w:ascii="Arial" w:hAnsi="Arial" w:cs="Arial"/>
          <w:bCs/>
          <w:sz w:val="20"/>
          <w:szCs w:val="20"/>
        </w:rPr>
        <w:t xml:space="preserve"> – Wzór oświadczenia o niewprowadzaniu do wniosku zmian innych niż wynikające z</w:t>
      </w:r>
      <w:r w:rsidRPr="00522A03">
        <w:rPr>
          <w:rFonts w:ascii="Arial" w:hAnsi="Arial" w:cs="Arial"/>
          <w:sz w:val="20"/>
          <w:szCs w:val="20"/>
        </w:rPr>
        <w:t> </w:t>
      </w:r>
      <w:r w:rsidRPr="00522A03">
        <w:rPr>
          <w:rFonts w:ascii="Arial" w:hAnsi="Arial" w:cs="Arial"/>
          <w:bCs/>
          <w:sz w:val="20"/>
          <w:szCs w:val="20"/>
        </w:rPr>
        <w:t>procesu negocjacji oraz potwierdzającym tożsamość wersji elektronicznej wniosku o dofinansowanie z wersją papierową.</w:t>
      </w:r>
    </w:p>
    <w:p w:rsidR="00567C50" w:rsidRPr="00522A03" w:rsidRDefault="00567C50" w:rsidP="002F6124">
      <w:pPr>
        <w:spacing w:after="0" w:line="360" w:lineRule="auto"/>
        <w:ind w:right="-142"/>
        <w:jc w:val="both"/>
        <w:rPr>
          <w:rFonts w:ascii="Arial" w:hAnsi="Arial" w:cs="Arial"/>
          <w:bCs/>
          <w:sz w:val="20"/>
          <w:szCs w:val="20"/>
        </w:rPr>
      </w:pPr>
      <w:r w:rsidRPr="00522A03">
        <w:rPr>
          <w:rFonts w:ascii="Arial" w:hAnsi="Arial" w:cs="Arial"/>
          <w:b/>
          <w:bCs/>
          <w:sz w:val="20"/>
          <w:szCs w:val="20"/>
        </w:rPr>
        <w:t>Załącznik nr 5</w:t>
      </w:r>
      <w:r w:rsidRPr="00522A03">
        <w:rPr>
          <w:rFonts w:ascii="Arial" w:hAnsi="Arial" w:cs="Arial"/>
          <w:bCs/>
          <w:sz w:val="20"/>
          <w:szCs w:val="20"/>
        </w:rPr>
        <w:t xml:space="preserve"> – Wzór karty weryfikacji wymogów formalnych wniosku o dofinansowanie projektu konkursowego w ramach Regionalnego Programu Operacyjnego Województwa Łódzkiego na lata 2014-2020 Europejski Fundusz Społeczny</w:t>
      </w:r>
    </w:p>
    <w:p w:rsidR="00567C50" w:rsidRPr="00522A03" w:rsidRDefault="00567C50" w:rsidP="002F6124">
      <w:pPr>
        <w:spacing w:after="0" w:line="360" w:lineRule="auto"/>
        <w:ind w:right="-142"/>
        <w:jc w:val="both"/>
        <w:rPr>
          <w:rFonts w:ascii="Arial" w:hAnsi="Arial" w:cs="Arial"/>
          <w:bCs/>
          <w:sz w:val="20"/>
          <w:szCs w:val="20"/>
        </w:rPr>
      </w:pPr>
      <w:r w:rsidRPr="00522A03">
        <w:rPr>
          <w:rFonts w:ascii="Arial" w:hAnsi="Arial" w:cs="Arial"/>
          <w:b/>
          <w:bCs/>
          <w:sz w:val="20"/>
          <w:szCs w:val="20"/>
        </w:rPr>
        <w:t>Załącznik nr 6</w:t>
      </w:r>
      <w:r w:rsidRPr="00522A03">
        <w:rPr>
          <w:rFonts w:ascii="Arial" w:hAnsi="Arial" w:cs="Arial"/>
          <w:bCs/>
          <w:sz w:val="20"/>
          <w:szCs w:val="20"/>
        </w:rPr>
        <w:t xml:space="preserve"> – Wzór karty oceny formalno-merytorycznej wniosku o dofinansowanie projektu konkursowego w ramach Regionalnego Programu Operacyjnego Województwa Łódzkiego na lata 2014-2020  Europejski Fundusz Społeczny</w:t>
      </w:r>
    </w:p>
    <w:p w:rsidR="00567C50" w:rsidRDefault="00567C50" w:rsidP="002F6124">
      <w:pPr>
        <w:spacing w:after="0" w:line="360" w:lineRule="auto"/>
        <w:ind w:right="-142"/>
        <w:jc w:val="both"/>
        <w:rPr>
          <w:rFonts w:ascii="Arial" w:hAnsi="Arial" w:cs="Arial"/>
          <w:bCs/>
          <w:sz w:val="20"/>
          <w:szCs w:val="20"/>
        </w:rPr>
      </w:pPr>
      <w:r w:rsidRPr="00522A03">
        <w:rPr>
          <w:rFonts w:ascii="Arial" w:hAnsi="Arial" w:cs="Arial"/>
          <w:b/>
          <w:bCs/>
          <w:sz w:val="20"/>
          <w:szCs w:val="20"/>
        </w:rPr>
        <w:t>Załącznik nr 7</w:t>
      </w:r>
      <w:r w:rsidRPr="00522A03">
        <w:rPr>
          <w:rFonts w:ascii="Arial" w:hAnsi="Arial" w:cs="Arial"/>
          <w:bCs/>
          <w:sz w:val="20"/>
          <w:szCs w:val="20"/>
        </w:rPr>
        <w:t xml:space="preserve"> – Wzór karty oceny strategicznej wniosku o dofinansowanie projektu konkursowego w ramach Regionalnego Programu Operacyjnego Województwa Łódzkiego na lata 2014-2020  Europejski Fundusz Społeczny</w:t>
      </w:r>
    </w:p>
    <w:p w:rsidR="00567C50" w:rsidRPr="00522A03" w:rsidRDefault="00567C50" w:rsidP="002F6124">
      <w:pPr>
        <w:spacing w:after="0" w:line="360" w:lineRule="auto"/>
        <w:ind w:right="-142"/>
        <w:jc w:val="both"/>
        <w:rPr>
          <w:rFonts w:ascii="Arial" w:hAnsi="Arial" w:cs="Arial"/>
          <w:bCs/>
          <w:sz w:val="20"/>
          <w:szCs w:val="20"/>
        </w:rPr>
      </w:pPr>
      <w:r w:rsidRPr="00522A03">
        <w:rPr>
          <w:rFonts w:ascii="Arial" w:hAnsi="Arial" w:cs="Arial"/>
          <w:b/>
          <w:bCs/>
          <w:sz w:val="20"/>
          <w:szCs w:val="20"/>
        </w:rPr>
        <w:t>Załącznik nr 8</w:t>
      </w:r>
      <w:r>
        <w:rPr>
          <w:rFonts w:ascii="Arial" w:hAnsi="Arial" w:cs="Arial"/>
          <w:bCs/>
          <w:sz w:val="20"/>
          <w:szCs w:val="20"/>
        </w:rPr>
        <w:t xml:space="preserve"> – Standard udzielania wsparcia w ramach Poddziałania VIII.3.3</w:t>
      </w:r>
      <w:r w:rsidR="00843891" w:rsidRPr="00843891">
        <w:rPr>
          <w:rFonts w:ascii="Arial" w:hAnsi="Arial" w:cs="Arial"/>
          <w:bCs/>
          <w:sz w:val="20"/>
          <w:szCs w:val="20"/>
        </w:rPr>
        <w:t xml:space="preserve"> </w:t>
      </w:r>
      <w:r w:rsidR="00843891" w:rsidRPr="00EC6500">
        <w:rPr>
          <w:rFonts w:ascii="Arial" w:hAnsi="Arial" w:cs="Arial"/>
          <w:bCs/>
          <w:sz w:val="20"/>
          <w:szCs w:val="20"/>
        </w:rPr>
        <w:t>Wsparcie przedsiębiorczości w formach bezzwrotnych – ZIT</w:t>
      </w:r>
    </w:p>
    <w:p w:rsidR="00567C50" w:rsidRDefault="00567C50" w:rsidP="002F6124">
      <w:pPr>
        <w:tabs>
          <w:tab w:val="left" w:pos="142"/>
        </w:tabs>
        <w:spacing w:after="0" w:line="360" w:lineRule="auto"/>
        <w:jc w:val="both"/>
        <w:rPr>
          <w:rFonts w:ascii="Arial" w:hAnsi="Arial" w:cs="Arial"/>
          <w:b/>
          <w:bCs/>
          <w:sz w:val="20"/>
          <w:szCs w:val="20"/>
        </w:rPr>
      </w:pPr>
      <w:r w:rsidRPr="00522A03">
        <w:rPr>
          <w:rFonts w:ascii="Arial" w:hAnsi="Arial" w:cs="Arial"/>
          <w:b/>
          <w:bCs/>
          <w:sz w:val="20"/>
          <w:szCs w:val="20"/>
        </w:rPr>
        <w:t xml:space="preserve">Załącznik nr </w:t>
      </w:r>
      <w:r>
        <w:rPr>
          <w:rFonts w:ascii="Arial" w:hAnsi="Arial" w:cs="Arial"/>
          <w:b/>
          <w:bCs/>
          <w:sz w:val="20"/>
          <w:szCs w:val="20"/>
        </w:rPr>
        <w:t xml:space="preserve">9 – </w:t>
      </w:r>
      <w:r w:rsidRPr="00EC6500">
        <w:rPr>
          <w:rFonts w:ascii="Arial" w:hAnsi="Arial" w:cs="Arial"/>
          <w:bCs/>
          <w:sz w:val="20"/>
          <w:szCs w:val="20"/>
        </w:rPr>
        <w:t>Wymagania dotyczące cen rynkowych w projektach realizowanych w ramach Poddziałania VIII.3.3 Wsparcie przedsiębiorczości w formach bezzwrotnych – ZIT</w:t>
      </w:r>
    </w:p>
    <w:p w:rsidR="00567C50" w:rsidRPr="00522A03" w:rsidRDefault="00567C50" w:rsidP="002F6124">
      <w:pPr>
        <w:tabs>
          <w:tab w:val="left" w:pos="142"/>
        </w:tabs>
        <w:spacing w:after="0" w:line="360" w:lineRule="auto"/>
        <w:jc w:val="both"/>
        <w:rPr>
          <w:rFonts w:ascii="Arial" w:hAnsi="Arial" w:cs="Arial"/>
          <w:sz w:val="20"/>
          <w:szCs w:val="20"/>
        </w:rPr>
      </w:pPr>
      <w:r w:rsidRPr="00522A03">
        <w:rPr>
          <w:rFonts w:ascii="Arial" w:hAnsi="Arial" w:cs="Arial"/>
          <w:b/>
          <w:sz w:val="20"/>
          <w:szCs w:val="20"/>
        </w:rPr>
        <w:t xml:space="preserve">Załącznik nr </w:t>
      </w:r>
      <w:r>
        <w:rPr>
          <w:rFonts w:ascii="Arial" w:hAnsi="Arial" w:cs="Arial"/>
          <w:b/>
          <w:sz w:val="20"/>
          <w:szCs w:val="20"/>
        </w:rPr>
        <w:t>10</w:t>
      </w:r>
      <w:r w:rsidRPr="00522A03">
        <w:rPr>
          <w:rFonts w:ascii="Arial" w:hAnsi="Arial" w:cs="Arial"/>
          <w:sz w:val="20"/>
          <w:szCs w:val="20"/>
        </w:rPr>
        <w:t xml:space="preserve"> – Wzór umowy o dofinansowanie projektu</w:t>
      </w:r>
      <w:r w:rsidR="00843891">
        <w:rPr>
          <w:rFonts w:ascii="Arial" w:hAnsi="Arial" w:cs="Arial"/>
          <w:sz w:val="20"/>
          <w:szCs w:val="20"/>
        </w:rPr>
        <w:t xml:space="preserve"> współfinansowanego ze środków </w:t>
      </w:r>
      <w:r w:rsidR="00843891" w:rsidRPr="00522A03">
        <w:rPr>
          <w:rFonts w:ascii="Arial" w:hAnsi="Arial" w:cs="Arial"/>
          <w:bCs/>
          <w:sz w:val="20"/>
          <w:szCs w:val="20"/>
        </w:rPr>
        <w:t>Europejskiego Funduszu Społecznego w ramach Regionalnego Programu Operacyjnego Województwa Łódzkiego na lata 2014-2020</w:t>
      </w:r>
      <w:r w:rsidRPr="00522A03">
        <w:rPr>
          <w:rFonts w:ascii="Arial" w:hAnsi="Arial" w:cs="Arial"/>
          <w:sz w:val="20"/>
          <w:szCs w:val="20"/>
        </w:rPr>
        <w:t>.</w:t>
      </w:r>
    </w:p>
    <w:p w:rsidR="00567C50" w:rsidRPr="00522A03" w:rsidRDefault="00567C50" w:rsidP="002F6124">
      <w:pPr>
        <w:autoSpaceDN w:val="0"/>
        <w:spacing w:after="0" w:line="360" w:lineRule="auto"/>
        <w:jc w:val="both"/>
        <w:rPr>
          <w:rFonts w:ascii="Arial" w:hAnsi="Arial" w:cs="Arial"/>
          <w:sz w:val="20"/>
          <w:szCs w:val="20"/>
          <w:lang w:eastAsia="pl-PL"/>
        </w:rPr>
      </w:pPr>
      <w:r>
        <w:rPr>
          <w:rFonts w:ascii="Arial" w:hAnsi="Arial" w:cs="Arial"/>
          <w:b/>
          <w:sz w:val="20"/>
          <w:szCs w:val="20"/>
          <w:lang w:eastAsia="pl-PL"/>
        </w:rPr>
        <w:t>Załącznik nr 11</w:t>
      </w:r>
      <w:r w:rsidRPr="00522A03">
        <w:rPr>
          <w:rFonts w:ascii="Arial" w:hAnsi="Arial" w:cs="Arial"/>
          <w:b/>
          <w:sz w:val="20"/>
          <w:szCs w:val="20"/>
          <w:lang w:eastAsia="pl-PL"/>
        </w:rPr>
        <w:t xml:space="preserve"> –</w:t>
      </w:r>
      <w:r w:rsidRPr="00522A03">
        <w:rPr>
          <w:rFonts w:ascii="Arial" w:hAnsi="Arial" w:cs="Arial"/>
          <w:sz w:val="20"/>
          <w:szCs w:val="20"/>
          <w:lang w:eastAsia="pl-PL"/>
        </w:rPr>
        <w:t xml:space="preserve"> Lista  sprawdzająca do wniosku o dofinansowanie projektu konkursowego w ramach RPO WŁ.</w:t>
      </w:r>
    </w:p>
    <w:p w:rsidR="00567C50" w:rsidRPr="00522A03" w:rsidRDefault="00567C50" w:rsidP="005E3A68">
      <w:pPr>
        <w:autoSpaceDN w:val="0"/>
        <w:spacing w:after="0" w:line="360" w:lineRule="auto"/>
        <w:jc w:val="both"/>
        <w:rPr>
          <w:rFonts w:ascii="Arial" w:hAnsi="Arial" w:cs="Arial"/>
          <w:sz w:val="20"/>
          <w:szCs w:val="20"/>
          <w:lang w:eastAsia="pl-PL"/>
        </w:rPr>
      </w:pPr>
      <w:r>
        <w:rPr>
          <w:rFonts w:ascii="Arial" w:hAnsi="Arial" w:cs="Arial"/>
          <w:b/>
          <w:sz w:val="20"/>
          <w:szCs w:val="20"/>
          <w:lang w:eastAsia="pl-PL"/>
        </w:rPr>
        <w:t>Załącznik nr 12</w:t>
      </w:r>
      <w:r w:rsidRPr="00522A03">
        <w:rPr>
          <w:rFonts w:ascii="Arial" w:hAnsi="Arial" w:cs="Arial"/>
          <w:b/>
          <w:sz w:val="20"/>
          <w:szCs w:val="20"/>
          <w:lang w:eastAsia="pl-PL"/>
        </w:rPr>
        <w:t xml:space="preserve"> – </w:t>
      </w:r>
      <w:r w:rsidRPr="00522A03">
        <w:rPr>
          <w:rFonts w:ascii="Arial" w:hAnsi="Arial" w:cs="Arial"/>
          <w:sz w:val="20"/>
          <w:szCs w:val="20"/>
          <w:lang w:eastAsia="pl-PL"/>
        </w:rPr>
        <w:t>Wzór stanowiska negocjacyjnego</w:t>
      </w:r>
    </w:p>
    <w:sectPr w:rsidR="00567C50" w:rsidRPr="00522A03" w:rsidSect="00B35C75">
      <w:footerReference w:type="default" r:id="rId33"/>
      <w:pgSz w:w="11906" w:h="16838"/>
      <w:pgMar w:top="1418" w:right="1418" w:bottom="1418" w:left="1418" w:header="0" w:footer="1174" w:gutter="0"/>
      <w:cols w:space="708"/>
      <w:formProt w:val="0"/>
      <w:titlePg/>
      <w:rtlGutter/>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DA3" w:rsidRDefault="00234DA3">
      <w:pPr>
        <w:spacing w:after="0" w:line="240" w:lineRule="auto"/>
      </w:pPr>
      <w:r>
        <w:separator/>
      </w:r>
    </w:p>
  </w:endnote>
  <w:endnote w:type="continuationSeparator" w:id="0">
    <w:p w:rsidR="00234DA3" w:rsidRDefault="0023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Franklin Gothic Medium">
    <w:panose1 w:val="020B0603020102020204"/>
    <w:charset w:val="EE"/>
    <w:family w:val="swiss"/>
    <w:pitch w:val="variable"/>
    <w:sig w:usb0="00000287" w:usb1="00000000" w:usb2="00000000" w:usb3="00000000" w:csb0="0000009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8C1" w:rsidRDefault="000068C1">
    <w:pPr>
      <w:pStyle w:val="Stopka"/>
      <w:jc w:val="right"/>
    </w:pPr>
    <w:r>
      <w:fldChar w:fldCharType="begin"/>
    </w:r>
    <w:r>
      <w:instrText>PAGE</w:instrText>
    </w:r>
    <w:r>
      <w:fldChar w:fldCharType="separate"/>
    </w:r>
    <w:r w:rsidR="009508A1">
      <w:rPr>
        <w:noProof/>
      </w:rPr>
      <w:t>22</w:t>
    </w:r>
    <w:r>
      <w:rPr>
        <w:noProof/>
      </w:rPr>
      <w:fldChar w:fldCharType="end"/>
    </w:r>
  </w:p>
  <w:p w:rsidR="000068C1" w:rsidRDefault="000068C1">
    <w:pPr>
      <w:pStyle w:val="Stopka"/>
      <w:spacing w:before="240"/>
      <w:rPr>
        <w:rFonts w:ascii="Arial" w:hAnsi="Arial" w:cs="Arial"/>
      </w:rPr>
    </w:pPr>
    <w:r>
      <w:rPr>
        <w:rFonts w:ascii="Arial" w:hAnsi="Arial" w:cs="Arial"/>
        <w:noProof/>
      </w:rPr>
      <w:drawing>
        <wp:inline distT="0" distB="0" distL="0" distR="0" wp14:anchorId="3324F935" wp14:editId="2C792306">
          <wp:extent cx="5762625" cy="628650"/>
          <wp:effectExtent l="0" t="0" r="9525"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DA3" w:rsidRDefault="00234DA3">
      <w:r>
        <w:separator/>
      </w:r>
    </w:p>
  </w:footnote>
  <w:footnote w:type="continuationSeparator" w:id="0">
    <w:p w:rsidR="00234DA3" w:rsidRDefault="00234DA3">
      <w:r>
        <w:continuationSeparator/>
      </w:r>
    </w:p>
  </w:footnote>
  <w:footnote w:id="1">
    <w:p w:rsidR="000068C1" w:rsidRPr="006D1A1F" w:rsidRDefault="000068C1" w:rsidP="0088267A">
      <w:pPr>
        <w:pStyle w:val="Tekstprzypisudolnego"/>
        <w:jc w:val="both"/>
        <w:rPr>
          <w:rFonts w:ascii="Arial" w:hAnsi="Arial" w:cs="Arial"/>
          <w:sz w:val="16"/>
          <w:szCs w:val="16"/>
        </w:rPr>
      </w:pPr>
      <w:r w:rsidRPr="00E401C9">
        <w:rPr>
          <w:rStyle w:val="Odwoanieprzypisudolnego"/>
          <w:rFonts w:cs="Arial"/>
          <w:szCs w:val="16"/>
        </w:rPr>
        <w:footnoteRef/>
      </w:r>
      <w:r w:rsidRPr="006D1A1F">
        <w:rPr>
          <w:rFonts w:ascii="Arial" w:hAnsi="Arial" w:cs="Arial"/>
          <w:sz w:val="16"/>
          <w:szCs w:val="16"/>
        </w:rPr>
        <w:t xml:space="preserve"> Chodzi o wykonawc</w:t>
      </w:r>
      <w:r w:rsidRPr="006D1A1F">
        <w:rPr>
          <w:rFonts w:ascii="Arial" w:hAnsi="Arial" w:cs="Arial" w:hint="cs"/>
          <w:sz w:val="16"/>
          <w:szCs w:val="16"/>
        </w:rPr>
        <w:t>ę</w:t>
      </w:r>
      <w:r w:rsidRPr="006D1A1F">
        <w:rPr>
          <w:rFonts w:ascii="Arial" w:hAnsi="Arial" w:cs="Arial"/>
          <w:sz w:val="16"/>
          <w:szCs w:val="16"/>
        </w:rPr>
        <w:t xml:space="preserve"> w rozumieniu rozdzia</w:t>
      </w:r>
      <w:r w:rsidRPr="006D1A1F">
        <w:rPr>
          <w:rFonts w:ascii="Arial" w:hAnsi="Arial" w:cs="Arial" w:hint="cs"/>
          <w:sz w:val="16"/>
          <w:szCs w:val="16"/>
        </w:rPr>
        <w:t>ł</w:t>
      </w:r>
      <w:r w:rsidRPr="006D1A1F">
        <w:rPr>
          <w:rFonts w:ascii="Arial" w:hAnsi="Arial" w:cs="Arial"/>
          <w:sz w:val="16"/>
          <w:szCs w:val="16"/>
        </w:rPr>
        <w:t>u 3 pkt 1 ppkt ii) W</w:t>
      </w:r>
      <w:r w:rsidRPr="006D1A1F">
        <w:rPr>
          <w:rFonts w:ascii="Arial" w:hAnsi="Arial" w:cs="Arial"/>
          <w:bCs/>
          <w:sz w:val="16"/>
          <w:szCs w:val="16"/>
        </w:rPr>
        <w:t>ytycznych w zakresie kwalifikowalno</w:t>
      </w:r>
      <w:r w:rsidRPr="006D1A1F">
        <w:rPr>
          <w:rFonts w:ascii="Arial" w:hAnsi="Arial" w:cs="Arial" w:hint="cs"/>
          <w:sz w:val="16"/>
          <w:szCs w:val="16"/>
        </w:rPr>
        <w:t>ś</w:t>
      </w:r>
      <w:r w:rsidRPr="006D1A1F">
        <w:rPr>
          <w:rFonts w:ascii="Arial" w:hAnsi="Arial" w:cs="Arial"/>
          <w:bCs/>
          <w:sz w:val="16"/>
          <w:szCs w:val="16"/>
        </w:rPr>
        <w:t>ci</w:t>
      </w:r>
      <w:r w:rsidRPr="006D1A1F">
        <w:rPr>
          <w:rFonts w:ascii="Arial" w:hAnsi="Arial" w:cs="Arial"/>
          <w:sz w:val="16"/>
          <w:szCs w:val="16"/>
        </w:rPr>
        <w:t>.</w:t>
      </w:r>
    </w:p>
  </w:footnote>
  <w:footnote w:id="2">
    <w:p w:rsidR="000068C1" w:rsidRDefault="000068C1" w:rsidP="000E308B">
      <w:pPr>
        <w:pStyle w:val="Przypisdolny"/>
      </w:pPr>
      <w:r>
        <w:rPr>
          <w:rStyle w:val="Odwoanieprzypisudolnego"/>
        </w:rPr>
        <w:footnoteRef/>
      </w:r>
      <w:r>
        <w:rPr>
          <w:rFonts w:ascii="Arial" w:hAnsi="Arial" w:cs="Arial"/>
          <w:sz w:val="16"/>
          <w:szCs w:val="16"/>
        </w:rPr>
        <w:t xml:space="preserve"> Limit zaangażowania zawodowego dotyczy wszystkich form zaangażowania zawodowego. </w:t>
      </w:r>
    </w:p>
  </w:footnote>
  <w:footnote w:id="3">
    <w:p w:rsidR="000068C1" w:rsidRDefault="000068C1" w:rsidP="000E308B">
      <w:pPr>
        <w:pStyle w:val="Przypisdolny"/>
      </w:pPr>
      <w:r>
        <w:rPr>
          <w:rStyle w:val="Odwoanieprzypisudolnego"/>
          <w:rFonts w:cs="Arial"/>
          <w:szCs w:val="16"/>
        </w:rPr>
        <w:footnoteRef/>
      </w:r>
      <w:r>
        <w:rPr>
          <w:rFonts w:ascii="Arial" w:hAnsi="Arial" w:cs="Arial"/>
          <w:sz w:val="16"/>
          <w:szCs w:val="16"/>
        </w:rPr>
        <w:t xml:space="preserve"> W protokole nie jest wymagane wskazywanie informacji na temat poszczególnych czynności wykonywanych w ramach danej umowy.</w:t>
      </w:r>
    </w:p>
  </w:footnote>
  <w:footnote w:id="4">
    <w:p w:rsidR="000068C1" w:rsidRDefault="000068C1" w:rsidP="000E308B">
      <w:pPr>
        <w:pStyle w:val="Przypisdolny"/>
      </w:pPr>
      <w:r>
        <w:rPr>
          <w:rStyle w:val="Odwoanieprzypisudolnego"/>
          <w:rFonts w:cs="Arial"/>
          <w:szCs w:val="16"/>
        </w:rPr>
        <w:footnoteRef/>
      </w:r>
      <w:r>
        <w:rPr>
          <w:rFonts w:ascii="Arial" w:hAnsi="Arial" w:cs="Arial"/>
          <w:sz w:val="16"/>
          <w:szCs w:val="16"/>
        </w:rPr>
        <w:t>Godziny pracy powinny być wskazane ze szczegółowością „od (...) do (...)”.</w:t>
      </w:r>
    </w:p>
  </w:footnote>
  <w:footnote w:id="5">
    <w:p w:rsidR="000068C1" w:rsidRDefault="000068C1" w:rsidP="00351639">
      <w:pPr>
        <w:pStyle w:val="Przypisdolny"/>
      </w:pPr>
      <w:r>
        <w:rPr>
          <w:rStyle w:val="Odwoanieprzypisudolnego"/>
        </w:rPr>
        <w:footnoteRef/>
      </w:r>
      <w:r>
        <w:rPr>
          <w:rFonts w:ascii="Arial" w:hAnsi="Arial" w:cs="Arial"/>
          <w:sz w:val="16"/>
          <w:szCs w:val="16"/>
        </w:rPr>
        <w:t>„Pieczęć” oznacza pieczęć firmową Wnioskodawcy/ Partnera</w:t>
      </w:r>
    </w:p>
  </w:footnote>
  <w:footnote w:id="6">
    <w:p w:rsidR="000068C1" w:rsidRDefault="000068C1" w:rsidP="00351639">
      <w:pPr>
        <w:pStyle w:val="Przypisdolny"/>
      </w:pPr>
      <w:r>
        <w:rPr>
          <w:rStyle w:val="Odwoanieprzypisudolnego"/>
        </w:rPr>
        <w:footnoteRef/>
      </w:r>
      <w:r>
        <w:rPr>
          <w:rFonts w:ascii="Arial" w:hAnsi="Arial"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7">
    <w:p w:rsidR="000068C1" w:rsidRDefault="000068C1" w:rsidP="00351639">
      <w:pPr>
        <w:pStyle w:val="Przypisdolny"/>
      </w:pPr>
      <w:r>
        <w:rPr>
          <w:rStyle w:val="Odwoanieprzypisudolnego"/>
        </w:rPr>
        <w:footnoteRef/>
      </w:r>
      <w:r>
        <w:rPr>
          <w:rFonts w:ascii="Arial" w:hAnsi="Arial"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8">
    <w:p w:rsidR="000068C1" w:rsidRDefault="000068C1" w:rsidP="00351639">
      <w:pPr>
        <w:pStyle w:val="Tekstprzypisudolnego"/>
      </w:pPr>
      <w:r>
        <w:rPr>
          <w:rStyle w:val="Odwoanieprzypisudolnego"/>
        </w:rPr>
        <w:footnoteRef/>
      </w:r>
      <w:r>
        <w:rPr>
          <w:rFonts w:ascii="Arial" w:hAnsi="Arial"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9">
    <w:p w:rsidR="000068C1" w:rsidRPr="006D1A1F" w:rsidRDefault="000068C1" w:rsidP="004F1C7C">
      <w:pPr>
        <w:pStyle w:val="Przypisdolny"/>
        <w:jc w:val="both"/>
        <w:rPr>
          <w:rFonts w:ascii="Arial" w:hAnsi="Arial" w:cs="Arial"/>
          <w:sz w:val="16"/>
          <w:szCs w:val="16"/>
        </w:rPr>
      </w:pPr>
      <w:r w:rsidRPr="002F1FF3">
        <w:rPr>
          <w:rStyle w:val="Odwoanieprzypisudolnego"/>
          <w:rFonts w:cs="Arial"/>
          <w:szCs w:val="16"/>
        </w:rPr>
        <w:footnoteRef/>
      </w:r>
      <w:r w:rsidRPr="006D1A1F">
        <w:rPr>
          <w:rFonts w:ascii="Arial" w:hAnsi="Arial" w:cs="Arial"/>
          <w:sz w:val="16"/>
          <w:szCs w:val="16"/>
        </w:rPr>
        <w:t>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0">
    <w:p w:rsidR="000068C1" w:rsidRDefault="000068C1" w:rsidP="002F1FF3">
      <w:pPr>
        <w:pStyle w:val="Przypisdolny"/>
        <w:spacing w:line="240" w:lineRule="auto"/>
        <w:jc w:val="both"/>
      </w:pPr>
      <w:r w:rsidRPr="006D1A1F">
        <w:rPr>
          <w:rStyle w:val="Odwoanieprzypisudolnego"/>
          <w:rFonts w:cs="Arial"/>
          <w:szCs w:val="16"/>
        </w:rPr>
        <w:footnoteRef/>
      </w:r>
      <w:r w:rsidRPr="006D1A1F">
        <w:rPr>
          <w:rFonts w:ascii="Arial" w:hAnsi="Arial" w:cs="Arial"/>
          <w:sz w:val="16"/>
          <w:szCs w:val="16"/>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w:t>
      </w:r>
      <w:r>
        <w:rPr>
          <w:rFonts w:ascii="Arial" w:hAnsi="Arial" w:cs="Arial"/>
          <w:sz w:val="16"/>
          <w:szCs w:val="16"/>
        </w:rPr>
        <w:t>i</w:t>
      </w:r>
      <w:r w:rsidRPr="006D1A1F">
        <w:rPr>
          <w:rFonts w:ascii="Arial" w:hAnsi="Arial" w:cs="Arial"/>
          <w:sz w:val="16"/>
          <w:szCs w:val="16"/>
        </w:rPr>
        <w:t>nternetowej:</w:t>
      </w:r>
      <w:r>
        <w:rPr>
          <w:rFonts w:ascii="Arial" w:hAnsi="Arial" w:cs="Arial"/>
          <w:sz w:val="16"/>
          <w:szCs w:val="16"/>
        </w:rPr>
        <w:t xml:space="preserve"> </w:t>
      </w:r>
      <w:hyperlink r:id="rId1" w:history="1">
        <w:r w:rsidRPr="006D1A1F">
          <w:rPr>
            <w:rStyle w:val="Hipercze"/>
            <w:rFonts w:ascii="Arial" w:hAnsi="Arial" w:cs="Arial"/>
            <w:sz w:val="16"/>
            <w:szCs w:val="16"/>
          </w:rPr>
          <w:t>http://ec.europa.eu/budget/inforeuro/index.cfm?fuseaction=home&amp;Language=en</w:t>
        </w:r>
      </w:hyperlink>
      <w:hyperlink r:id="rId2" w:history="1">
        <w:r w:rsidRPr="006D1A1F">
          <w:rPr>
            <w:rStyle w:val="czeinternetowe"/>
            <w:rFonts w:ascii="Arial" w:hAnsi="Arial" w:cs="Arial"/>
            <w:vanish/>
            <w:webHidden/>
            <w:sz w:val="16"/>
            <w:szCs w:val="16"/>
          </w:rPr>
          <w:t>http://ec.europa.eu/budget/inforeuro/index.cfm?fuseaction=home&amp;Language=en</w:t>
        </w:r>
      </w:hyperlink>
    </w:p>
  </w:footnote>
  <w:footnote w:id="11">
    <w:p w:rsidR="000068C1" w:rsidRDefault="000068C1" w:rsidP="005474A9">
      <w:pPr>
        <w:pStyle w:val="Przypisdolny"/>
      </w:pPr>
      <w:r>
        <w:rPr>
          <w:rStyle w:val="Odwoanieprzypisudolnego"/>
          <w:rFonts w:cs="Arial"/>
        </w:rPr>
        <w:footnoteRef/>
      </w:r>
      <w:r>
        <w:rPr>
          <w:rFonts w:ascii="Arial" w:hAnsi="Arial" w:cs="Arial"/>
          <w:sz w:val="16"/>
          <w:szCs w:val="16"/>
        </w:rPr>
        <w:t>Zgodniezart.67u</w:t>
      </w:r>
      <w:r>
        <w:rPr>
          <w:rFonts w:ascii="Arial" w:hAnsi="Arial" w:cs="Arial"/>
          <w:spacing w:val="1"/>
          <w:sz w:val="16"/>
          <w:szCs w:val="16"/>
        </w:rPr>
        <w:t>s</w:t>
      </w:r>
      <w:r>
        <w:rPr>
          <w:rFonts w:ascii="Arial" w:hAnsi="Arial" w:cs="Arial"/>
          <w:sz w:val="16"/>
          <w:szCs w:val="16"/>
        </w:rPr>
        <w:t>tawy do obli</w:t>
      </w:r>
      <w:r>
        <w:rPr>
          <w:rFonts w:ascii="Arial" w:hAnsi="Arial" w:cs="Arial"/>
          <w:spacing w:val="1"/>
          <w:sz w:val="16"/>
          <w:szCs w:val="16"/>
        </w:rPr>
        <w:t>c</w:t>
      </w:r>
      <w:r>
        <w:rPr>
          <w:rFonts w:ascii="Arial" w:hAnsi="Arial" w:cs="Arial"/>
          <w:sz w:val="16"/>
          <w:szCs w:val="16"/>
        </w:rPr>
        <w:t>zania ter</w:t>
      </w:r>
      <w:r>
        <w:rPr>
          <w:rFonts w:ascii="Arial" w:hAnsi="Arial" w:cs="Arial"/>
          <w:spacing w:val="2"/>
          <w:sz w:val="16"/>
          <w:szCs w:val="16"/>
        </w:rPr>
        <w:t>m</w:t>
      </w:r>
      <w:r>
        <w:rPr>
          <w:rFonts w:ascii="Arial" w:hAnsi="Arial" w:cs="Arial"/>
          <w:sz w:val="16"/>
          <w:szCs w:val="16"/>
        </w:rPr>
        <w:t>inów w 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 pro</w:t>
      </w:r>
      <w:r>
        <w:rPr>
          <w:rFonts w:ascii="Arial" w:hAnsi="Arial" w:cs="Arial"/>
          <w:spacing w:val="1"/>
          <w:sz w:val="16"/>
          <w:szCs w:val="16"/>
        </w:rPr>
        <w:t>c</w:t>
      </w:r>
      <w:r>
        <w:rPr>
          <w:rFonts w:ascii="Arial" w:hAnsi="Arial" w:cs="Arial"/>
          <w:sz w:val="16"/>
          <w:szCs w:val="16"/>
        </w:rPr>
        <w:t>edury 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 xml:space="preserve">zej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 xml:space="preserve">uje </w:t>
      </w:r>
      <w:r>
        <w:rPr>
          <w:rFonts w:ascii="Arial" w:hAnsi="Arial" w:cs="Arial"/>
          <w:spacing w:val="1"/>
          <w:sz w:val="16"/>
          <w:szCs w:val="16"/>
        </w:rPr>
        <w:t>s</w:t>
      </w:r>
      <w:r>
        <w:rPr>
          <w:rFonts w:ascii="Arial" w:hAnsi="Arial" w:cs="Arial"/>
          <w:sz w:val="16"/>
          <w:szCs w:val="16"/>
        </w:rPr>
        <w:t>ię przepi</w:t>
      </w:r>
      <w:r>
        <w:rPr>
          <w:rFonts w:ascii="Arial" w:hAnsi="Arial" w:cs="Arial"/>
          <w:spacing w:val="1"/>
          <w:sz w:val="16"/>
          <w:szCs w:val="16"/>
        </w:rPr>
        <w:t>s</w:t>
      </w:r>
      <w:r>
        <w:rPr>
          <w:rFonts w:ascii="Arial" w:hAnsi="Arial" w:cs="Arial"/>
          <w:sz w:val="16"/>
          <w:szCs w:val="16"/>
        </w:rPr>
        <w:t xml:space="preserve">y ustawy z dnia 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1960r. –</w:t>
      </w:r>
      <w:r>
        <w:rPr>
          <w:rFonts w:ascii="Arial" w:hAnsi="Arial" w:cs="Arial"/>
          <w:i/>
          <w:iCs/>
          <w:sz w:val="16"/>
          <w:szCs w:val="16"/>
        </w:rPr>
        <w:t>Kodeks 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 xml:space="preserve">yjnego </w:t>
      </w:r>
      <w:r>
        <w:rPr>
          <w:rFonts w:ascii="Arial" w:hAnsi="Arial" w:cs="Arial"/>
          <w:sz w:val="16"/>
          <w:szCs w:val="16"/>
        </w:rPr>
        <w:t>(Dz.U.z 2013 poz.267)</w:t>
      </w:r>
    </w:p>
    <w:p w:rsidR="000068C1" w:rsidRDefault="000068C1" w:rsidP="005474A9">
      <w:pPr>
        <w:pStyle w:val="Przypisdolny"/>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0B3"/>
    <w:multiLevelType w:val="multilevel"/>
    <w:tmpl w:val="C30673CC"/>
    <w:name w:val="WW8Num2"/>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1">
    <w:nsid w:val="01A55599"/>
    <w:multiLevelType w:val="multilevel"/>
    <w:tmpl w:val="161A5F82"/>
    <w:lvl w:ilvl="0">
      <w:start w:val="7"/>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
    <w:nsid w:val="01CF1BD4"/>
    <w:multiLevelType w:val="multilevel"/>
    <w:tmpl w:val="74B84446"/>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
    <w:nsid w:val="032A154E"/>
    <w:multiLevelType w:val="multilevel"/>
    <w:tmpl w:val="C2DCE658"/>
    <w:lvl w:ilvl="0">
      <w:start w:val="1"/>
      <w:numFmt w:val="decimal"/>
      <w:lvlText w:val="%1)"/>
      <w:lvlJc w:val="left"/>
      <w:pPr>
        <w:tabs>
          <w:tab w:val="num" w:pos="-360"/>
        </w:tabs>
        <w:ind w:left="360" w:hanging="360"/>
      </w:pPr>
      <w:rPr>
        <w:rFonts w:ascii="Arial" w:hAnsi="Arial" w:cs="Times New Roman" w:hint="default"/>
        <w:b w:val="0"/>
        <w:i w:val="0"/>
        <w:sz w:val="20"/>
      </w:rPr>
    </w:lvl>
    <w:lvl w:ilvl="1">
      <w:start w:val="1"/>
      <w:numFmt w:val="lowerLetter"/>
      <w:lvlText w:val="%2."/>
      <w:lvlJc w:val="left"/>
      <w:pPr>
        <w:tabs>
          <w:tab w:val="num" w:pos="-360"/>
        </w:tabs>
        <w:ind w:left="1080" w:hanging="360"/>
      </w:pPr>
      <w:rPr>
        <w:rFonts w:ascii="Arial" w:hAnsi="Arial" w:cs="Times New Roman" w:hint="default"/>
        <w:b/>
        <w:sz w:val="20"/>
      </w:rPr>
    </w:lvl>
    <w:lvl w:ilvl="2">
      <w:start w:val="1"/>
      <w:numFmt w:val="lowerRoman"/>
      <w:lvlText w:val="%3."/>
      <w:lvlJc w:val="right"/>
      <w:pPr>
        <w:tabs>
          <w:tab w:val="num" w:pos="-360"/>
        </w:tabs>
        <w:ind w:left="1800" w:hanging="180"/>
      </w:pPr>
      <w:rPr>
        <w:rFonts w:ascii="Arial" w:hAnsi="Arial" w:cs="Times New Roman" w:hint="default"/>
        <w:b/>
        <w:sz w:val="20"/>
      </w:rPr>
    </w:lvl>
    <w:lvl w:ilvl="3">
      <w:start w:val="1"/>
      <w:numFmt w:val="decimal"/>
      <w:lvlText w:val="%4."/>
      <w:lvlJc w:val="left"/>
      <w:pPr>
        <w:tabs>
          <w:tab w:val="num" w:pos="-360"/>
        </w:tabs>
        <w:ind w:left="2520" w:hanging="360"/>
      </w:pPr>
      <w:rPr>
        <w:rFonts w:ascii="Arial" w:hAnsi="Arial" w:cs="Times New Roman" w:hint="default"/>
        <w:b/>
        <w:sz w:val="20"/>
      </w:rPr>
    </w:lvl>
    <w:lvl w:ilvl="4">
      <w:start w:val="1"/>
      <w:numFmt w:val="lowerLetter"/>
      <w:lvlText w:val="%5."/>
      <w:lvlJc w:val="left"/>
      <w:pPr>
        <w:tabs>
          <w:tab w:val="num" w:pos="-360"/>
        </w:tabs>
        <w:ind w:left="3240" w:hanging="360"/>
      </w:pPr>
      <w:rPr>
        <w:rFonts w:ascii="Arial" w:hAnsi="Arial" w:cs="Times New Roman" w:hint="default"/>
        <w:b/>
        <w:sz w:val="20"/>
      </w:rPr>
    </w:lvl>
    <w:lvl w:ilvl="5">
      <w:start w:val="1"/>
      <w:numFmt w:val="lowerRoman"/>
      <w:lvlText w:val="%6."/>
      <w:lvlJc w:val="right"/>
      <w:pPr>
        <w:tabs>
          <w:tab w:val="num" w:pos="-360"/>
        </w:tabs>
        <w:ind w:left="3960" w:hanging="180"/>
      </w:pPr>
      <w:rPr>
        <w:rFonts w:ascii="Arial" w:hAnsi="Arial" w:cs="Times New Roman" w:hint="default"/>
        <w:b/>
        <w:sz w:val="20"/>
      </w:rPr>
    </w:lvl>
    <w:lvl w:ilvl="6">
      <w:start w:val="1"/>
      <w:numFmt w:val="decimal"/>
      <w:lvlText w:val="%7."/>
      <w:lvlJc w:val="left"/>
      <w:pPr>
        <w:tabs>
          <w:tab w:val="num" w:pos="-360"/>
        </w:tabs>
        <w:ind w:left="4680" w:hanging="360"/>
      </w:pPr>
      <w:rPr>
        <w:rFonts w:ascii="Arial" w:hAnsi="Arial" w:cs="Times New Roman" w:hint="default"/>
        <w:b/>
        <w:sz w:val="20"/>
      </w:rPr>
    </w:lvl>
    <w:lvl w:ilvl="7">
      <w:start w:val="1"/>
      <w:numFmt w:val="lowerLetter"/>
      <w:lvlText w:val="%8."/>
      <w:lvlJc w:val="left"/>
      <w:pPr>
        <w:tabs>
          <w:tab w:val="num" w:pos="-360"/>
        </w:tabs>
        <w:ind w:left="5400" w:hanging="360"/>
      </w:pPr>
      <w:rPr>
        <w:rFonts w:ascii="Arial" w:hAnsi="Arial" w:cs="Times New Roman" w:hint="default"/>
        <w:b/>
        <w:sz w:val="20"/>
      </w:rPr>
    </w:lvl>
    <w:lvl w:ilvl="8">
      <w:start w:val="1"/>
      <w:numFmt w:val="lowerRoman"/>
      <w:lvlText w:val="%9."/>
      <w:lvlJc w:val="right"/>
      <w:pPr>
        <w:tabs>
          <w:tab w:val="num" w:pos="-360"/>
        </w:tabs>
        <w:ind w:left="6120" w:hanging="180"/>
      </w:pPr>
      <w:rPr>
        <w:rFonts w:ascii="Arial" w:hAnsi="Arial" w:cs="Times New Roman" w:hint="default"/>
        <w:b/>
        <w:sz w:val="20"/>
      </w:rPr>
    </w:lvl>
  </w:abstractNum>
  <w:abstractNum w:abstractNumId="4">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
    <w:nsid w:val="03E514FF"/>
    <w:multiLevelType w:val="multilevel"/>
    <w:tmpl w:val="74EA9A96"/>
    <w:numStyleLink w:val="Wypunktowana1"/>
  </w:abstractNum>
  <w:abstractNum w:abstractNumId="6">
    <w:nsid w:val="047708FD"/>
    <w:multiLevelType w:val="multilevel"/>
    <w:tmpl w:val="E8E05A2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
    <w:nsid w:val="04CF162F"/>
    <w:multiLevelType w:val="multilevel"/>
    <w:tmpl w:val="6276C46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
    <w:nsid w:val="095814B2"/>
    <w:multiLevelType w:val="hybridMultilevel"/>
    <w:tmpl w:val="80EA090A"/>
    <w:lvl w:ilvl="0" w:tplc="FFFFFFFF">
      <w:start w:val="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0A8F3F10"/>
    <w:multiLevelType w:val="multilevel"/>
    <w:tmpl w:val="FC840D7E"/>
    <w:name w:val="WW8Num3"/>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2">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3">
    <w:nsid w:val="0E660CDB"/>
    <w:multiLevelType w:val="hybridMultilevel"/>
    <w:tmpl w:val="DC204F8E"/>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129472B2"/>
    <w:multiLevelType w:val="hybridMultilevel"/>
    <w:tmpl w:val="098E0A52"/>
    <w:lvl w:ilvl="0" w:tplc="04150001">
      <w:start w:val="1"/>
      <w:numFmt w:val="upperRoman"/>
      <w:lvlText w:val="%1."/>
      <w:lvlJc w:val="left"/>
      <w:pPr>
        <w:ind w:left="1080" w:hanging="720"/>
      </w:pPr>
      <w:rPr>
        <w:rFonts w:cs="Times New Roman" w:hint="default"/>
      </w:rPr>
    </w:lvl>
    <w:lvl w:ilvl="1" w:tplc="04150003">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15">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6">
    <w:nsid w:val="13810272"/>
    <w:multiLevelType w:val="hybridMultilevel"/>
    <w:tmpl w:val="E8940FE8"/>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14FF36F9"/>
    <w:multiLevelType w:val="hybridMultilevel"/>
    <w:tmpl w:val="6180D2C8"/>
    <w:lvl w:ilvl="0" w:tplc="0B60D31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1B3E3F16"/>
    <w:multiLevelType w:val="hybridMultilevel"/>
    <w:tmpl w:val="9EA6AFA8"/>
    <w:lvl w:ilvl="0" w:tplc="04150001">
      <w:start w:val="1"/>
      <w:numFmt w:val="decimal"/>
      <w:lvlText w:val="%1."/>
      <w:lvlJc w:val="left"/>
      <w:pPr>
        <w:ind w:left="1080" w:hanging="360"/>
      </w:pPr>
      <w:rPr>
        <w:rFonts w:cs="Times New Roman" w:hint="default"/>
      </w:rPr>
    </w:lvl>
    <w:lvl w:ilvl="1" w:tplc="04150003" w:tentative="1">
      <w:start w:val="1"/>
      <w:numFmt w:val="lowerLetter"/>
      <w:lvlText w:val="%2."/>
      <w:lvlJc w:val="left"/>
      <w:pPr>
        <w:ind w:left="1800" w:hanging="360"/>
      </w:pPr>
      <w:rPr>
        <w:rFonts w:cs="Times New Roman"/>
      </w:rPr>
    </w:lvl>
    <w:lvl w:ilvl="2" w:tplc="04150005" w:tentative="1">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19">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0">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1">
    <w:nsid w:val="1EBF3893"/>
    <w:multiLevelType w:val="multilevel"/>
    <w:tmpl w:val="5036AB1A"/>
    <w:lvl w:ilvl="0">
      <w:start w:val="1"/>
      <w:numFmt w:val="decimal"/>
      <w:lvlText w:val="%1."/>
      <w:lvlJc w:val="left"/>
      <w:pPr>
        <w:ind w:left="720" w:hanging="360"/>
      </w:pPr>
      <w:rPr>
        <w:rFonts w:ascii="Arial" w:eastAsia="Times New Roman"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22">
    <w:nsid w:val="1FB8108A"/>
    <w:multiLevelType w:val="multilevel"/>
    <w:tmpl w:val="5CCA1716"/>
    <w:lvl w:ilvl="0">
      <w:start w:val="5"/>
      <w:numFmt w:val="decimal"/>
      <w:lvlText w:val="%1."/>
      <w:lvlJc w:val="left"/>
      <w:pPr>
        <w:ind w:left="360" w:hanging="360"/>
      </w:pPr>
      <w:rPr>
        <w:rFonts w:ascii="Arial" w:hAnsi="Arial" w:cs="Times New Roman"/>
        <w:b/>
        <w:sz w:val="20"/>
      </w:rPr>
    </w:lvl>
    <w:lvl w:ilvl="1">
      <w:start w:val="2"/>
      <w:numFmt w:val="decimal"/>
      <w:lvlText w:val="%1.%2."/>
      <w:lvlJc w:val="left"/>
      <w:pPr>
        <w:ind w:left="720" w:hanging="72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1080" w:hanging="108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440" w:hanging="144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800" w:hanging="180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23">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4">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5">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nsid w:val="25EA4A8F"/>
    <w:multiLevelType w:val="multilevel"/>
    <w:tmpl w:val="2904D922"/>
    <w:lvl w:ilvl="0">
      <w:start w:val="1"/>
      <w:numFmt w:val="lowerLetter"/>
      <w:lvlText w:val="%1)"/>
      <w:lvlJc w:val="left"/>
      <w:pPr>
        <w:ind w:left="1077" w:hanging="360"/>
      </w:pPr>
      <w:rPr>
        <w:rFonts w:ascii="Arial" w:hAnsi="Arial" w:cs="Times New Roman"/>
        <w:b/>
        <w:sz w:val="20"/>
      </w:rPr>
    </w:lvl>
    <w:lvl w:ilvl="1">
      <w:start w:val="1"/>
      <w:numFmt w:val="lowerLetter"/>
      <w:lvlText w:val="%2."/>
      <w:lvlJc w:val="left"/>
      <w:pPr>
        <w:ind w:left="1797" w:hanging="360"/>
      </w:pPr>
      <w:rPr>
        <w:rFonts w:ascii="Arial" w:hAnsi="Arial" w:cs="Times New Roman"/>
        <w:b/>
        <w:sz w:val="20"/>
      </w:rPr>
    </w:lvl>
    <w:lvl w:ilvl="2">
      <w:start w:val="1"/>
      <w:numFmt w:val="lowerRoman"/>
      <w:lvlText w:val="%3."/>
      <w:lvlJc w:val="right"/>
      <w:pPr>
        <w:ind w:left="2517" w:hanging="180"/>
      </w:pPr>
      <w:rPr>
        <w:rFonts w:ascii="Arial" w:hAnsi="Arial" w:cs="Times New Roman"/>
        <w:b/>
        <w:sz w:val="20"/>
      </w:rPr>
    </w:lvl>
    <w:lvl w:ilvl="3">
      <w:start w:val="1"/>
      <w:numFmt w:val="decimal"/>
      <w:lvlText w:val="%4."/>
      <w:lvlJc w:val="left"/>
      <w:pPr>
        <w:ind w:left="3237" w:hanging="360"/>
      </w:pPr>
      <w:rPr>
        <w:rFonts w:ascii="Arial" w:hAnsi="Arial" w:cs="Times New Roman"/>
        <w:b/>
        <w:sz w:val="20"/>
      </w:rPr>
    </w:lvl>
    <w:lvl w:ilvl="4">
      <w:start w:val="1"/>
      <w:numFmt w:val="lowerLetter"/>
      <w:lvlText w:val="%5."/>
      <w:lvlJc w:val="left"/>
      <w:pPr>
        <w:ind w:left="3957" w:hanging="360"/>
      </w:pPr>
      <w:rPr>
        <w:rFonts w:ascii="Arial" w:hAnsi="Arial" w:cs="Times New Roman"/>
        <w:b/>
        <w:sz w:val="20"/>
      </w:rPr>
    </w:lvl>
    <w:lvl w:ilvl="5">
      <w:start w:val="1"/>
      <w:numFmt w:val="lowerRoman"/>
      <w:lvlText w:val="%6."/>
      <w:lvlJc w:val="right"/>
      <w:pPr>
        <w:ind w:left="4677" w:hanging="180"/>
      </w:pPr>
      <w:rPr>
        <w:rFonts w:ascii="Arial" w:hAnsi="Arial" w:cs="Times New Roman"/>
        <w:b/>
        <w:sz w:val="20"/>
      </w:rPr>
    </w:lvl>
    <w:lvl w:ilvl="6">
      <w:start w:val="1"/>
      <w:numFmt w:val="decimal"/>
      <w:lvlText w:val="%7."/>
      <w:lvlJc w:val="left"/>
      <w:pPr>
        <w:ind w:left="5397" w:hanging="360"/>
      </w:pPr>
      <w:rPr>
        <w:rFonts w:ascii="Arial" w:hAnsi="Arial" w:cs="Times New Roman"/>
        <w:b/>
        <w:sz w:val="20"/>
      </w:rPr>
    </w:lvl>
    <w:lvl w:ilvl="7">
      <w:start w:val="1"/>
      <w:numFmt w:val="lowerLetter"/>
      <w:lvlText w:val="%8."/>
      <w:lvlJc w:val="left"/>
      <w:pPr>
        <w:ind w:left="6117" w:hanging="360"/>
      </w:pPr>
      <w:rPr>
        <w:rFonts w:ascii="Arial" w:hAnsi="Arial" w:cs="Times New Roman"/>
        <w:b/>
        <w:sz w:val="20"/>
      </w:rPr>
    </w:lvl>
    <w:lvl w:ilvl="8">
      <w:start w:val="1"/>
      <w:numFmt w:val="lowerRoman"/>
      <w:lvlText w:val="%9."/>
      <w:lvlJc w:val="right"/>
      <w:pPr>
        <w:ind w:left="6837" w:hanging="180"/>
      </w:pPr>
      <w:rPr>
        <w:rFonts w:ascii="Arial" w:hAnsi="Arial" w:cs="Times New Roman"/>
        <w:b/>
        <w:sz w:val="20"/>
      </w:rPr>
    </w:lvl>
  </w:abstractNum>
  <w:abstractNum w:abstractNumId="28">
    <w:nsid w:val="26607BEE"/>
    <w:multiLevelType w:val="multilevel"/>
    <w:tmpl w:val="7F86AEAA"/>
    <w:lvl w:ilvl="0">
      <w:start w:val="1"/>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9">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0">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nsid w:val="2C8E7CB1"/>
    <w:multiLevelType w:val="hybridMultilevel"/>
    <w:tmpl w:val="EEF24D9C"/>
    <w:lvl w:ilvl="0" w:tplc="FFFFFFFF">
      <w:start w:val="1"/>
      <w:numFmt w:val="bullet"/>
      <w:lvlText w:val=""/>
      <w:lvlJc w:val="left"/>
      <w:pPr>
        <w:ind w:left="144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2D0C637A"/>
    <w:multiLevelType w:val="hybridMultilevel"/>
    <w:tmpl w:val="137269F0"/>
    <w:lvl w:ilvl="0" w:tplc="04150005">
      <w:start w:val="1"/>
      <w:numFmt w:val="lowerLetter"/>
      <w:lvlText w:val="%1)"/>
      <w:lvlJc w:val="left"/>
      <w:pPr>
        <w:tabs>
          <w:tab w:val="num" w:pos="1428"/>
        </w:tabs>
        <w:ind w:left="2148" w:hanging="360"/>
      </w:pPr>
      <w:rPr>
        <w:rFonts w:eastAsia="Times New Roman" w:cs="Arial" w:hint="default"/>
        <w:color w:val="000000"/>
      </w:rPr>
    </w:lvl>
    <w:lvl w:ilvl="1" w:tplc="04150003"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33">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4">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5">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36">
    <w:nsid w:val="3C171031"/>
    <w:multiLevelType w:val="hybridMultilevel"/>
    <w:tmpl w:val="97BE03EA"/>
    <w:lvl w:ilvl="0" w:tplc="B47810A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43294AEE"/>
    <w:multiLevelType w:val="multilevel"/>
    <w:tmpl w:val="98242386"/>
    <w:lvl w:ilvl="0">
      <w:start w:val="1"/>
      <w:numFmt w:val="decimal"/>
      <w:lvlText w:val="7.%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8">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9">
    <w:nsid w:val="46DF0BD0"/>
    <w:multiLevelType w:val="multilevel"/>
    <w:tmpl w:val="30E8B066"/>
    <w:lvl w:ilvl="0">
      <w:start w:val="1"/>
      <w:numFmt w:val="decimal"/>
      <w:lvlText w:val="%1."/>
      <w:lvlJc w:val="left"/>
      <w:pPr>
        <w:tabs>
          <w:tab w:val="num" w:pos="0"/>
        </w:tabs>
        <w:ind w:left="720" w:hanging="360"/>
      </w:pPr>
      <w:rPr>
        <w:rFonts w:ascii="Arial" w:hAnsi="Arial" w:cs="Times New Roman" w:hint="default"/>
        <w:b w:val="0"/>
        <w:i w:val="0"/>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tabs>
          <w:tab w:val="num" w:pos="0"/>
        </w:tabs>
        <w:ind w:left="2160" w:hanging="180"/>
      </w:pPr>
      <w:rPr>
        <w:rFonts w:ascii="Arial" w:hAnsi="Arial" w:cs="Times New Roman" w:hint="default"/>
        <w:b/>
        <w:sz w:val="20"/>
      </w:rPr>
    </w:lvl>
    <w:lvl w:ilvl="3">
      <w:start w:val="1"/>
      <w:numFmt w:val="decimal"/>
      <w:lvlText w:val="%4."/>
      <w:lvlJc w:val="left"/>
      <w:pPr>
        <w:tabs>
          <w:tab w:val="num" w:pos="0"/>
        </w:tabs>
        <w:ind w:left="2880" w:hanging="360"/>
      </w:pPr>
      <w:rPr>
        <w:rFonts w:ascii="Arial" w:hAnsi="Arial" w:cs="Times New Roman" w:hint="default"/>
        <w:b/>
        <w:sz w:val="20"/>
      </w:rPr>
    </w:lvl>
    <w:lvl w:ilvl="4">
      <w:start w:val="1"/>
      <w:numFmt w:val="lowerLetter"/>
      <w:lvlText w:val="%5."/>
      <w:lvlJc w:val="left"/>
      <w:pPr>
        <w:tabs>
          <w:tab w:val="num" w:pos="0"/>
        </w:tabs>
        <w:ind w:left="3600" w:hanging="360"/>
      </w:pPr>
      <w:rPr>
        <w:rFonts w:ascii="Arial" w:hAnsi="Arial" w:cs="Times New Roman" w:hint="default"/>
        <w:b/>
        <w:sz w:val="20"/>
      </w:rPr>
    </w:lvl>
    <w:lvl w:ilvl="5">
      <w:start w:val="1"/>
      <w:numFmt w:val="lowerRoman"/>
      <w:lvlText w:val="%6."/>
      <w:lvlJc w:val="right"/>
      <w:pPr>
        <w:tabs>
          <w:tab w:val="num" w:pos="0"/>
        </w:tabs>
        <w:ind w:left="4320" w:hanging="180"/>
      </w:pPr>
      <w:rPr>
        <w:rFonts w:ascii="Arial" w:hAnsi="Arial" w:cs="Times New Roman" w:hint="default"/>
        <w:b/>
        <w:sz w:val="20"/>
      </w:rPr>
    </w:lvl>
    <w:lvl w:ilvl="6">
      <w:start w:val="1"/>
      <w:numFmt w:val="decimal"/>
      <w:lvlText w:val="%7."/>
      <w:lvlJc w:val="left"/>
      <w:pPr>
        <w:tabs>
          <w:tab w:val="num" w:pos="0"/>
        </w:tabs>
        <w:ind w:left="5040" w:hanging="360"/>
      </w:pPr>
      <w:rPr>
        <w:rFonts w:ascii="Arial" w:hAnsi="Arial" w:cs="Times New Roman" w:hint="default"/>
        <w:b/>
        <w:sz w:val="20"/>
      </w:rPr>
    </w:lvl>
    <w:lvl w:ilvl="7">
      <w:start w:val="1"/>
      <w:numFmt w:val="lowerLetter"/>
      <w:lvlText w:val="%8."/>
      <w:lvlJc w:val="left"/>
      <w:pPr>
        <w:tabs>
          <w:tab w:val="num" w:pos="0"/>
        </w:tabs>
        <w:ind w:left="5760" w:hanging="360"/>
      </w:pPr>
      <w:rPr>
        <w:rFonts w:ascii="Arial" w:hAnsi="Arial" w:cs="Times New Roman" w:hint="default"/>
        <w:b/>
        <w:sz w:val="20"/>
      </w:rPr>
    </w:lvl>
    <w:lvl w:ilvl="8">
      <w:start w:val="1"/>
      <w:numFmt w:val="lowerRoman"/>
      <w:lvlText w:val="%9."/>
      <w:lvlJc w:val="right"/>
      <w:pPr>
        <w:tabs>
          <w:tab w:val="num" w:pos="0"/>
        </w:tabs>
        <w:ind w:left="6480" w:hanging="180"/>
      </w:pPr>
      <w:rPr>
        <w:rFonts w:ascii="Arial" w:hAnsi="Arial" w:cs="Times New Roman" w:hint="default"/>
        <w:b/>
        <w:sz w:val="20"/>
      </w:rPr>
    </w:lvl>
  </w:abstractNum>
  <w:abstractNum w:abstractNumId="40">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1">
    <w:nsid w:val="471950DB"/>
    <w:multiLevelType w:val="multilevel"/>
    <w:tmpl w:val="59D2500A"/>
    <w:lvl w:ilvl="0">
      <w:start w:val="5"/>
      <w:numFmt w:val="decimal"/>
      <w:lvlText w:val="%1."/>
      <w:lvlJc w:val="left"/>
      <w:pPr>
        <w:ind w:left="360" w:hanging="360"/>
      </w:pPr>
      <w:rPr>
        <w:rFonts w:ascii="Arial" w:hAnsi="Arial" w:cs="Times New Roman"/>
        <w:b/>
        <w:sz w:val="20"/>
      </w:rPr>
    </w:lvl>
    <w:lvl w:ilvl="1">
      <w:start w:val="1"/>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42">
    <w:nsid w:val="4B194A7A"/>
    <w:multiLevelType w:val="hybridMultilevel"/>
    <w:tmpl w:val="BE00BD82"/>
    <w:lvl w:ilvl="0" w:tplc="76229424">
      <w:start w:val="1"/>
      <w:numFmt w:val="bullet"/>
      <w:lvlText w:val=""/>
      <w:lvlJc w:val="left"/>
      <w:pPr>
        <w:ind w:left="1440"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nsid w:val="4F1820EC"/>
    <w:multiLevelType w:val="hybridMultilevel"/>
    <w:tmpl w:val="7E1A37C4"/>
    <w:lvl w:ilvl="0" w:tplc="04150017">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4">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5">
    <w:nsid w:val="50E5303B"/>
    <w:multiLevelType w:val="multilevel"/>
    <w:tmpl w:val="000413A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6">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47">
    <w:nsid w:val="549769A3"/>
    <w:multiLevelType w:val="hybridMultilevel"/>
    <w:tmpl w:val="E62A5F0C"/>
    <w:lvl w:ilvl="0" w:tplc="FFFFFFFF">
      <w:start w:val="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nsid w:val="57785CB9"/>
    <w:multiLevelType w:val="multilevel"/>
    <w:tmpl w:val="BB286E3A"/>
    <w:name w:val="WW8Num32"/>
    <w:lvl w:ilvl="0">
      <w:start w:val="1"/>
      <w:numFmt w:val="decimal"/>
      <w:lvlText w:val="%1)"/>
      <w:lvlJc w:val="left"/>
      <w:pPr>
        <w:ind w:left="720" w:hanging="360"/>
      </w:pPr>
      <w:rPr>
        <w:rFonts w:ascii="Arial" w:hAnsi="Arial" w:cs="Times New Roman"/>
        <w:b w:val="0"/>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9">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0">
    <w:nsid w:val="59683AE1"/>
    <w:multiLevelType w:val="hybridMultilevel"/>
    <w:tmpl w:val="1A20A650"/>
    <w:lvl w:ilvl="0" w:tplc="B4BC460E">
      <w:start w:val="1"/>
      <w:numFmt w:val="bullet"/>
      <w:lvlText w:val=""/>
      <w:lvlJc w:val="left"/>
      <w:pPr>
        <w:tabs>
          <w:tab w:val="num" w:pos="37"/>
        </w:tabs>
        <w:ind w:left="-76" w:firstLine="76"/>
      </w:pPr>
      <w:rPr>
        <w:rFonts w:ascii="Symbol" w:hAnsi="Symbol" w:hint="default"/>
        <w:color w:val="auto"/>
      </w:rPr>
    </w:lvl>
    <w:lvl w:ilvl="1" w:tplc="04150003" w:tentative="1">
      <w:start w:val="1"/>
      <w:numFmt w:val="bullet"/>
      <w:lvlText w:val="o"/>
      <w:lvlJc w:val="left"/>
      <w:pPr>
        <w:tabs>
          <w:tab w:val="num" w:pos="703"/>
        </w:tabs>
        <w:ind w:left="703" w:hanging="360"/>
      </w:pPr>
      <w:rPr>
        <w:rFonts w:ascii="Courier New" w:hAnsi="Courier New" w:hint="default"/>
      </w:rPr>
    </w:lvl>
    <w:lvl w:ilvl="2" w:tplc="04150005" w:tentative="1">
      <w:start w:val="1"/>
      <w:numFmt w:val="bullet"/>
      <w:lvlText w:val=""/>
      <w:lvlJc w:val="left"/>
      <w:pPr>
        <w:tabs>
          <w:tab w:val="num" w:pos="1423"/>
        </w:tabs>
        <w:ind w:left="1423" w:hanging="360"/>
      </w:pPr>
      <w:rPr>
        <w:rFonts w:ascii="Wingdings" w:hAnsi="Wingdings" w:hint="default"/>
      </w:rPr>
    </w:lvl>
    <w:lvl w:ilvl="3" w:tplc="04150001" w:tentative="1">
      <w:start w:val="1"/>
      <w:numFmt w:val="bullet"/>
      <w:lvlText w:val=""/>
      <w:lvlJc w:val="left"/>
      <w:pPr>
        <w:tabs>
          <w:tab w:val="num" w:pos="2143"/>
        </w:tabs>
        <w:ind w:left="2143" w:hanging="360"/>
      </w:pPr>
      <w:rPr>
        <w:rFonts w:ascii="Symbol" w:hAnsi="Symbol" w:hint="default"/>
      </w:rPr>
    </w:lvl>
    <w:lvl w:ilvl="4" w:tplc="04150003" w:tentative="1">
      <w:start w:val="1"/>
      <w:numFmt w:val="bullet"/>
      <w:lvlText w:val="o"/>
      <w:lvlJc w:val="left"/>
      <w:pPr>
        <w:tabs>
          <w:tab w:val="num" w:pos="2863"/>
        </w:tabs>
        <w:ind w:left="2863" w:hanging="360"/>
      </w:pPr>
      <w:rPr>
        <w:rFonts w:ascii="Courier New" w:hAnsi="Courier New" w:hint="default"/>
      </w:rPr>
    </w:lvl>
    <w:lvl w:ilvl="5" w:tplc="04150005" w:tentative="1">
      <w:start w:val="1"/>
      <w:numFmt w:val="bullet"/>
      <w:lvlText w:val=""/>
      <w:lvlJc w:val="left"/>
      <w:pPr>
        <w:tabs>
          <w:tab w:val="num" w:pos="3583"/>
        </w:tabs>
        <w:ind w:left="3583" w:hanging="360"/>
      </w:pPr>
      <w:rPr>
        <w:rFonts w:ascii="Wingdings" w:hAnsi="Wingdings" w:hint="default"/>
      </w:rPr>
    </w:lvl>
    <w:lvl w:ilvl="6" w:tplc="04150001" w:tentative="1">
      <w:start w:val="1"/>
      <w:numFmt w:val="bullet"/>
      <w:lvlText w:val=""/>
      <w:lvlJc w:val="left"/>
      <w:pPr>
        <w:tabs>
          <w:tab w:val="num" w:pos="4303"/>
        </w:tabs>
        <w:ind w:left="4303" w:hanging="360"/>
      </w:pPr>
      <w:rPr>
        <w:rFonts w:ascii="Symbol" w:hAnsi="Symbol" w:hint="default"/>
      </w:rPr>
    </w:lvl>
    <w:lvl w:ilvl="7" w:tplc="04150003" w:tentative="1">
      <w:start w:val="1"/>
      <w:numFmt w:val="bullet"/>
      <w:lvlText w:val="o"/>
      <w:lvlJc w:val="left"/>
      <w:pPr>
        <w:tabs>
          <w:tab w:val="num" w:pos="5023"/>
        </w:tabs>
        <w:ind w:left="5023" w:hanging="360"/>
      </w:pPr>
      <w:rPr>
        <w:rFonts w:ascii="Courier New" w:hAnsi="Courier New" w:hint="default"/>
      </w:rPr>
    </w:lvl>
    <w:lvl w:ilvl="8" w:tplc="04150005" w:tentative="1">
      <w:start w:val="1"/>
      <w:numFmt w:val="bullet"/>
      <w:lvlText w:val=""/>
      <w:lvlJc w:val="left"/>
      <w:pPr>
        <w:tabs>
          <w:tab w:val="num" w:pos="5743"/>
        </w:tabs>
        <w:ind w:left="5743" w:hanging="360"/>
      </w:pPr>
      <w:rPr>
        <w:rFonts w:ascii="Wingdings" w:hAnsi="Wingdings" w:hint="default"/>
      </w:rPr>
    </w:lvl>
  </w:abstractNum>
  <w:abstractNum w:abstractNumId="51">
    <w:nsid w:val="59BC4963"/>
    <w:multiLevelType w:val="multilevel"/>
    <w:tmpl w:val="2E8E8B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2">
    <w:nsid w:val="5D2177D7"/>
    <w:multiLevelType w:val="multilevel"/>
    <w:tmpl w:val="8F203748"/>
    <w:lvl w:ilvl="0">
      <w:start w:val="1"/>
      <w:numFmt w:val="lowerLetter"/>
      <w:lvlText w:val="%1)"/>
      <w:lvlJc w:val="left"/>
      <w:pPr>
        <w:ind w:left="1037" w:hanging="360"/>
      </w:pPr>
      <w:rPr>
        <w:rFonts w:ascii="Arial" w:hAnsi="Arial" w:cs="Times New Roman"/>
        <w:b/>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Arial" w:hAnsi="Arial" w:cs="Times New Roman"/>
        <w:b/>
        <w:sz w:val="20"/>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53">
    <w:nsid w:val="5F545A0D"/>
    <w:multiLevelType w:val="multilevel"/>
    <w:tmpl w:val="B9347C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4">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5">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56">
    <w:nsid w:val="621D33E2"/>
    <w:multiLevelType w:val="hybridMultilevel"/>
    <w:tmpl w:val="3244AA2E"/>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7">
    <w:nsid w:val="65827CC0"/>
    <w:multiLevelType w:val="multilevel"/>
    <w:tmpl w:val="7CF41F7A"/>
    <w:lvl w:ilvl="0">
      <w:start w:val="1"/>
      <w:numFmt w:val="lowerLetter"/>
      <w:lvlText w:val="%1."/>
      <w:lvlJc w:val="left"/>
      <w:pPr>
        <w:tabs>
          <w:tab w:val="num" w:pos="720"/>
        </w:tabs>
        <w:ind w:left="720" w:hanging="360"/>
      </w:pPr>
      <w:rPr>
        <w:rFonts w:ascii="Arial" w:hAnsi="Arial" w:cs="Times New Roman" w:hint="default"/>
        <w:b w:val="0"/>
        <w:i w:val="0"/>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58">
    <w:nsid w:val="659E3B27"/>
    <w:multiLevelType w:val="hybridMultilevel"/>
    <w:tmpl w:val="4EFA3066"/>
    <w:lvl w:ilvl="0" w:tplc="FFFFFFFF">
      <w:start w:val="1"/>
      <w:numFmt w:val="lowerLetter"/>
      <w:lvlText w:val="%1)"/>
      <w:lvlJc w:val="left"/>
      <w:pPr>
        <w:ind w:left="777" w:hanging="360"/>
      </w:pPr>
      <w:rPr>
        <w:rFonts w:cs="Times New Roman"/>
      </w:rPr>
    </w:lvl>
    <w:lvl w:ilvl="1" w:tplc="FFFFFFFF">
      <w:start w:val="1"/>
      <w:numFmt w:val="lowerLetter"/>
      <w:lvlText w:val="%2."/>
      <w:lvlJc w:val="left"/>
      <w:pPr>
        <w:ind w:left="1497" w:hanging="360"/>
      </w:pPr>
      <w:rPr>
        <w:rFonts w:cs="Times New Roman"/>
      </w:rPr>
    </w:lvl>
    <w:lvl w:ilvl="2" w:tplc="FFFFFFFF">
      <w:start w:val="1"/>
      <w:numFmt w:val="lowerRoman"/>
      <w:lvlText w:val="%3."/>
      <w:lvlJc w:val="right"/>
      <w:pPr>
        <w:ind w:left="2217" w:hanging="180"/>
      </w:pPr>
      <w:rPr>
        <w:rFonts w:cs="Times New Roman"/>
      </w:rPr>
    </w:lvl>
    <w:lvl w:ilvl="3" w:tplc="FFFFFFFF">
      <w:start w:val="1"/>
      <w:numFmt w:val="decimal"/>
      <w:lvlText w:val="%4."/>
      <w:lvlJc w:val="left"/>
      <w:pPr>
        <w:ind w:left="2937" w:hanging="360"/>
      </w:pPr>
      <w:rPr>
        <w:rFonts w:cs="Times New Roman"/>
      </w:rPr>
    </w:lvl>
    <w:lvl w:ilvl="4" w:tplc="FFFFFFFF">
      <w:start w:val="1"/>
      <w:numFmt w:val="lowerLetter"/>
      <w:lvlText w:val="%5."/>
      <w:lvlJc w:val="left"/>
      <w:pPr>
        <w:ind w:left="3657" w:hanging="360"/>
      </w:pPr>
      <w:rPr>
        <w:rFonts w:cs="Times New Roman"/>
      </w:rPr>
    </w:lvl>
    <w:lvl w:ilvl="5" w:tplc="FFFFFFFF">
      <w:start w:val="1"/>
      <w:numFmt w:val="lowerRoman"/>
      <w:lvlText w:val="%6."/>
      <w:lvlJc w:val="right"/>
      <w:pPr>
        <w:ind w:left="4377" w:hanging="180"/>
      </w:pPr>
      <w:rPr>
        <w:rFonts w:cs="Times New Roman"/>
      </w:rPr>
    </w:lvl>
    <w:lvl w:ilvl="6" w:tplc="FFFFFFFF">
      <w:start w:val="1"/>
      <w:numFmt w:val="decimal"/>
      <w:lvlText w:val="%7."/>
      <w:lvlJc w:val="left"/>
      <w:pPr>
        <w:ind w:left="5097" w:hanging="360"/>
      </w:pPr>
      <w:rPr>
        <w:rFonts w:cs="Times New Roman"/>
      </w:rPr>
    </w:lvl>
    <w:lvl w:ilvl="7" w:tplc="FFFFFFFF">
      <w:start w:val="1"/>
      <w:numFmt w:val="lowerLetter"/>
      <w:lvlText w:val="%8."/>
      <w:lvlJc w:val="left"/>
      <w:pPr>
        <w:ind w:left="5817" w:hanging="360"/>
      </w:pPr>
      <w:rPr>
        <w:rFonts w:cs="Times New Roman"/>
      </w:rPr>
    </w:lvl>
    <w:lvl w:ilvl="8" w:tplc="FFFFFFFF">
      <w:start w:val="1"/>
      <w:numFmt w:val="lowerRoman"/>
      <w:lvlText w:val="%9."/>
      <w:lvlJc w:val="right"/>
      <w:pPr>
        <w:ind w:left="6537" w:hanging="180"/>
      </w:pPr>
      <w:rPr>
        <w:rFonts w:cs="Times New Roman"/>
      </w:rPr>
    </w:lvl>
  </w:abstractNum>
  <w:abstractNum w:abstractNumId="59">
    <w:nsid w:val="670447D1"/>
    <w:multiLevelType w:val="multilevel"/>
    <w:tmpl w:val="F8240284"/>
    <w:lvl w:ilvl="0">
      <w:start w:val="1"/>
      <w:numFmt w:val="lowerLetter"/>
      <w:lvlText w:val="%1."/>
      <w:lvlJc w:val="left"/>
      <w:pPr>
        <w:tabs>
          <w:tab w:val="num" w:pos="720"/>
        </w:tabs>
        <w:ind w:left="72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ascii="Arial" w:hAnsi="Arial" w:cs="Times New Roman" w:hint="default"/>
        <w:b/>
        <w:sz w:val="20"/>
      </w:rPr>
    </w:lvl>
    <w:lvl w:ilvl="2">
      <w:start w:val="1"/>
      <w:numFmt w:val="lowerRoman"/>
      <w:lvlText w:val="%3."/>
      <w:lvlJc w:val="right"/>
      <w:pPr>
        <w:tabs>
          <w:tab w:val="num" w:pos="2160"/>
        </w:tabs>
        <w:ind w:left="2160" w:hanging="180"/>
      </w:pPr>
      <w:rPr>
        <w:rFonts w:ascii="Arial" w:hAnsi="Arial" w:cs="Times New Roman" w:hint="default"/>
        <w:b/>
        <w:sz w:val="20"/>
      </w:rPr>
    </w:lvl>
    <w:lvl w:ilvl="3">
      <w:start w:val="1"/>
      <w:numFmt w:val="decimal"/>
      <w:lvlText w:val="%4."/>
      <w:lvlJc w:val="left"/>
      <w:pPr>
        <w:tabs>
          <w:tab w:val="num" w:pos="2880"/>
        </w:tabs>
        <w:ind w:left="2880" w:hanging="360"/>
      </w:pPr>
      <w:rPr>
        <w:rFonts w:ascii="Arial" w:hAnsi="Arial" w:cs="Times New Roman" w:hint="default"/>
        <w:b/>
        <w:sz w:val="20"/>
      </w:rPr>
    </w:lvl>
    <w:lvl w:ilvl="4">
      <w:start w:val="1"/>
      <w:numFmt w:val="lowerLetter"/>
      <w:lvlText w:val="%5."/>
      <w:lvlJc w:val="left"/>
      <w:pPr>
        <w:tabs>
          <w:tab w:val="num" w:pos="3600"/>
        </w:tabs>
        <w:ind w:left="3600" w:hanging="360"/>
      </w:pPr>
      <w:rPr>
        <w:rFonts w:ascii="Arial" w:hAnsi="Arial" w:cs="Times New Roman" w:hint="default"/>
        <w:b/>
        <w:sz w:val="20"/>
      </w:rPr>
    </w:lvl>
    <w:lvl w:ilvl="5">
      <w:start w:val="1"/>
      <w:numFmt w:val="lowerRoman"/>
      <w:lvlText w:val="%6."/>
      <w:lvlJc w:val="right"/>
      <w:pPr>
        <w:tabs>
          <w:tab w:val="num" w:pos="4320"/>
        </w:tabs>
        <w:ind w:left="4320" w:hanging="180"/>
      </w:pPr>
      <w:rPr>
        <w:rFonts w:ascii="Arial" w:hAnsi="Arial" w:cs="Times New Roman" w:hint="default"/>
        <w:b/>
        <w:sz w:val="20"/>
      </w:rPr>
    </w:lvl>
    <w:lvl w:ilvl="6">
      <w:start w:val="1"/>
      <w:numFmt w:val="decimal"/>
      <w:lvlText w:val="%7."/>
      <w:lvlJc w:val="left"/>
      <w:pPr>
        <w:tabs>
          <w:tab w:val="num" w:pos="5040"/>
        </w:tabs>
        <w:ind w:left="5040" w:hanging="360"/>
      </w:pPr>
      <w:rPr>
        <w:rFonts w:ascii="Arial" w:hAnsi="Arial" w:cs="Times New Roman" w:hint="default"/>
        <w:b/>
        <w:sz w:val="20"/>
      </w:rPr>
    </w:lvl>
    <w:lvl w:ilvl="7">
      <w:start w:val="1"/>
      <w:numFmt w:val="lowerLetter"/>
      <w:lvlText w:val="%8."/>
      <w:lvlJc w:val="left"/>
      <w:pPr>
        <w:tabs>
          <w:tab w:val="num" w:pos="5760"/>
        </w:tabs>
        <w:ind w:left="5760" w:hanging="360"/>
      </w:pPr>
      <w:rPr>
        <w:rFonts w:ascii="Arial" w:hAnsi="Arial" w:cs="Times New Roman" w:hint="default"/>
        <w:b/>
        <w:sz w:val="20"/>
      </w:rPr>
    </w:lvl>
    <w:lvl w:ilvl="8">
      <w:start w:val="1"/>
      <w:numFmt w:val="lowerRoman"/>
      <w:lvlText w:val="%9."/>
      <w:lvlJc w:val="right"/>
      <w:pPr>
        <w:tabs>
          <w:tab w:val="num" w:pos="6480"/>
        </w:tabs>
        <w:ind w:left="6480" w:hanging="180"/>
      </w:pPr>
      <w:rPr>
        <w:rFonts w:ascii="Arial" w:hAnsi="Arial" w:cs="Times New Roman" w:hint="default"/>
        <w:b/>
        <w:sz w:val="20"/>
      </w:rPr>
    </w:lvl>
  </w:abstractNum>
  <w:abstractNum w:abstractNumId="60">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1">
    <w:nsid w:val="6B9D2CFA"/>
    <w:multiLevelType w:val="multilevel"/>
    <w:tmpl w:val="8622403C"/>
    <w:lvl w:ilvl="0">
      <w:start w:val="1"/>
      <w:numFmt w:val="lowerLetter"/>
      <w:lvlText w:val="%1."/>
      <w:lvlJc w:val="left"/>
      <w:pPr>
        <w:tabs>
          <w:tab w:val="num" w:pos="720"/>
        </w:tabs>
        <w:ind w:left="72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ascii="Arial" w:hAnsi="Arial" w:cs="Times New Roman" w:hint="default"/>
        <w:b/>
        <w:sz w:val="20"/>
      </w:rPr>
    </w:lvl>
    <w:lvl w:ilvl="2">
      <w:start w:val="1"/>
      <w:numFmt w:val="lowerRoman"/>
      <w:lvlText w:val="%3."/>
      <w:lvlJc w:val="right"/>
      <w:pPr>
        <w:tabs>
          <w:tab w:val="num" w:pos="2160"/>
        </w:tabs>
        <w:ind w:left="2160" w:hanging="180"/>
      </w:pPr>
      <w:rPr>
        <w:rFonts w:ascii="Arial" w:hAnsi="Arial" w:cs="Times New Roman" w:hint="default"/>
        <w:b/>
        <w:sz w:val="20"/>
      </w:rPr>
    </w:lvl>
    <w:lvl w:ilvl="3">
      <w:start w:val="1"/>
      <w:numFmt w:val="decimal"/>
      <w:lvlText w:val="%4."/>
      <w:lvlJc w:val="left"/>
      <w:pPr>
        <w:tabs>
          <w:tab w:val="num" w:pos="2880"/>
        </w:tabs>
        <w:ind w:left="2880" w:hanging="360"/>
      </w:pPr>
      <w:rPr>
        <w:rFonts w:ascii="Arial" w:hAnsi="Arial" w:cs="Times New Roman" w:hint="default"/>
        <w:b/>
        <w:sz w:val="20"/>
      </w:rPr>
    </w:lvl>
    <w:lvl w:ilvl="4">
      <w:start w:val="1"/>
      <w:numFmt w:val="lowerLetter"/>
      <w:lvlText w:val="%5."/>
      <w:lvlJc w:val="left"/>
      <w:pPr>
        <w:tabs>
          <w:tab w:val="num" w:pos="3600"/>
        </w:tabs>
        <w:ind w:left="3600" w:hanging="360"/>
      </w:pPr>
      <w:rPr>
        <w:rFonts w:ascii="Arial" w:hAnsi="Arial" w:cs="Times New Roman" w:hint="default"/>
        <w:b/>
        <w:sz w:val="20"/>
      </w:rPr>
    </w:lvl>
    <w:lvl w:ilvl="5">
      <w:start w:val="1"/>
      <w:numFmt w:val="lowerRoman"/>
      <w:lvlText w:val="%6."/>
      <w:lvlJc w:val="right"/>
      <w:pPr>
        <w:tabs>
          <w:tab w:val="num" w:pos="4320"/>
        </w:tabs>
        <w:ind w:left="4320" w:hanging="180"/>
      </w:pPr>
      <w:rPr>
        <w:rFonts w:ascii="Arial" w:hAnsi="Arial" w:cs="Times New Roman" w:hint="default"/>
        <w:b/>
        <w:sz w:val="20"/>
      </w:rPr>
    </w:lvl>
    <w:lvl w:ilvl="6">
      <w:start w:val="1"/>
      <w:numFmt w:val="decimal"/>
      <w:lvlText w:val="%7."/>
      <w:lvlJc w:val="left"/>
      <w:pPr>
        <w:tabs>
          <w:tab w:val="num" w:pos="5040"/>
        </w:tabs>
        <w:ind w:left="5040" w:hanging="360"/>
      </w:pPr>
      <w:rPr>
        <w:rFonts w:ascii="Arial" w:hAnsi="Arial" w:cs="Times New Roman" w:hint="default"/>
        <w:b/>
        <w:sz w:val="20"/>
      </w:rPr>
    </w:lvl>
    <w:lvl w:ilvl="7">
      <w:start w:val="1"/>
      <w:numFmt w:val="lowerLetter"/>
      <w:lvlText w:val="%8."/>
      <w:lvlJc w:val="left"/>
      <w:pPr>
        <w:tabs>
          <w:tab w:val="num" w:pos="5760"/>
        </w:tabs>
        <w:ind w:left="5760" w:hanging="360"/>
      </w:pPr>
      <w:rPr>
        <w:rFonts w:ascii="Arial" w:hAnsi="Arial" w:cs="Times New Roman" w:hint="default"/>
        <w:b/>
        <w:sz w:val="20"/>
      </w:rPr>
    </w:lvl>
    <w:lvl w:ilvl="8">
      <w:start w:val="1"/>
      <w:numFmt w:val="lowerRoman"/>
      <w:lvlText w:val="%9."/>
      <w:lvlJc w:val="right"/>
      <w:pPr>
        <w:tabs>
          <w:tab w:val="num" w:pos="6480"/>
        </w:tabs>
        <w:ind w:left="6480" w:hanging="180"/>
      </w:pPr>
      <w:rPr>
        <w:rFonts w:ascii="Arial" w:hAnsi="Arial" w:cs="Times New Roman" w:hint="default"/>
        <w:b/>
        <w:sz w:val="20"/>
      </w:rPr>
    </w:lvl>
  </w:abstractNum>
  <w:abstractNum w:abstractNumId="62">
    <w:nsid w:val="6D842718"/>
    <w:multiLevelType w:val="multilevel"/>
    <w:tmpl w:val="E37483E2"/>
    <w:lvl w:ilvl="0">
      <w:start w:val="1"/>
      <w:numFmt w:val="decimal"/>
      <w:lvlText w:val="%1."/>
      <w:lvlJc w:val="left"/>
      <w:pPr>
        <w:tabs>
          <w:tab w:val="num" w:pos="0"/>
        </w:tabs>
        <w:ind w:left="360" w:hanging="360"/>
      </w:pPr>
      <w:rPr>
        <w:rFonts w:ascii="Arial" w:hAnsi="Arial" w:cs="Times New Roman" w:hint="default"/>
        <w:b w:val="0"/>
        <w:i w:val="0"/>
        <w:sz w:val="20"/>
      </w:rPr>
    </w:lvl>
    <w:lvl w:ilvl="1">
      <w:start w:val="1"/>
      <w:numFmt w:val="lowerLetter"/>
      <w:lvlText w:val="%2."/>
      <w:lvlJc w:val="left"/>
      <w:pPr>
        <w:tabs>
          <w:tab w:val="num" w:pos="0"/>
        </w:tabs>
        <w:ind w:left="1080" w:hanging="360"/>
      </w:pPr>
      <w:rPr>
        <w:rFonts w:ascii="Arial" w:hAnsi="Arial" w:cs="Times New Roman" w:hint="default"/>
        <w:b/>
        <w:sz w:val="20"/>
      </w:rPr>
    </w:lvl>
    <w:lvl w:ilvl="2">
      <w:start w:val="1"/>
      <w:numFmt w:val="lowerRoman"/>
      <w:lvlText w:val="%3."/>
      <w:lvlJc w:val="right"/>
      <w:pPr>
        <w:tabs>
          <w:tab w:val="num" w:pos="0"/>
        </w:tabs>
        <w:ind w:left="1800" w:hanging="180"/>
      </w:pPr>
      <w:rPr>
        <w:rFonts w:ascii="Arial" w:hAnsi="Arial" w:cs="Times New Roman" w:hint="default"/>
        <w:b/>
        <w:sz w:val="20"/>
      </w:rPr>
    </w:lvl>
    <w:lvl w:ilvl="3">
      <w:start w:val="1"/>
      <w:numFmt w:val="decimal"/>
      <w:lvlText w:val="%4."/>
      <w:lvlJc w:val="left"/>
      <w:pPr>
        <w:tabs>
          <w:tab w:val="num" w:pos="0"/>
        </w:tabs>
        <w:ind w:left="2520" w:hanging="360"/>
      </w:pPr>
      <w:rPr>
        <w:rFonts w:ascii="Arial" w:hAnsi="Arial" w:cs="Times New Roman" w:hint="default"/>
        <w:b/>
        <w:sz w:val="20"/>
      </w:rPr>
    </w:lvl>
    <w:lvl w:ilvl="4">
      <w:start w:val="1"/>
      <w:numFmt w:val="lowerLetter"/>
      <w:lvlText w:val="%5."/>
      <w:lvlJc w:val="left"/>
      <w:pPr>
        <w:tabs>
          <w:tab w:val="num" w:pos="0"/>
        </w:tabs>
        <w:ind w:left="3240" w:hanging="360"/>
      </w:pPr>
      <w:rPr>
        <w:rFonts w:ascii="Arial" w:hAnsi="Arial" w:cs="Times New Roman" w:hint="default"/>
        <w:b/>
        <w:sz w:val="20"/>
      </w:rPr>
    </w:lvl>
    <w:lvl w:ilvl="5">
      <w:start w:val="1"/>
      <w:numFmt w:val="lowerRoman"/>
      <w:lvlText w:val="%6."/>
      <w:lvlJc w:val="right"/>
      <w:pPr>
        <w:tabs>
          <w:tab w:val="num" w:pos="0"/>
        </w:tabs>
        <w:ind w:left="3960" w:hanging="180"/>
      </w:pPr>
      <w:rPr>
        <w:rFonts w:ascii="Arial" w:hAnsi="Arial" w:cs="Times New Roman" w:hint="default"/>
        <w:b/>
        <w:sz w:val="20"/>
      </w:rPr>
    </w:lvl>
    <w:lvl w:ilvl="6">
      <w:start w:val="1"/>
      <w:numFmt w:val="decimal"/>
      <w:lvlText w:val="%7."/>
      <w:lvlJc w:val="left"/>
      <w:pPr>
        <w:tabs>
          <w:tab w:val="num" w:pos="0"/>
        </w:tabs>
        <w:ind w:left="4680" w:hanging="360"/>
      </w:pPr>
      <w:rPr>
        <w:rFonts w:ascii="Arial" w:hAnsi="Arial" w:cs="Times New Roman" w:hint="default"/>
        <w:b/>
        <w:sz w:val="20"/>
      </w:rPr>
    </w:lvl>
    <w:lvl w:ilvl="7">
      <w:start w:val="1"/>
      <w:numFmt w:val="lowerLetter"/>
      <w:lvlText w:val="%8."/>
      <w:lvlJc w:val="left"/>
      <w:pPr>
        <w:tabs>
          <w:tab w:val="num" w:pos="0"/>
        </w:tabs>
        <w:ind w:left="5400" w:hanging="360"/>
      </w:pPr>
      <w:rPr>
        <w:rFonts w:ascii="Arial" w:hAnsi="Arial" w:cs="Times New Roman" w:hint="default"/>
        <w:b/>
        <w:sz w:val="20"/>
      </w:rPr>
    </w:lvl>
    <w:lvl w:ilvl="8">
      <w:start w:val="1"/>
      <w:numFmt w:val="lowerRoman"/>
      <w:lvlText w:val="%9."/>
      <w:lvlJc w:val="right"/>
      <w:pPr>
        <w:tabs>
          <w:tab w:val="num" w:pos="0"/>
        </w:tabs>
        <w:ind w:left="6120" w:hanging="180"/>
      </w:pPr>
      <w:rPr>
        <w:rFonts w:ascii="Arial" w:hAnsi="Arial" w:cs="Times New Roman" w:hint="default"/>
        <w:b/>
        <w:sz w:val="20"/>
      </w:rPr>
    </w:lvl>
  </w:abstractNum>
  <w:abstractNum w:abstractNumId="63">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64">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5">
    <w:nsid w:val="6F7C251F"/>
    <w:multiLevelType w:val="multilevel"/>
    <w:tmpl w:val="AC44459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6">
    <w:nsid w:val="6FDF04DE"/>
    <w:multiLevelType w:val="hybridMultilevel"/>
    <w:tmpl w:val="F4B6B4D2"/>
    <w:lvl w:ilvl="0" w:tplc="0415001B">
      <w:start w:val="1"/>
      <w:numFmt w:val="low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719833FB"/>
    <w:multiLevelType w:val="multilevel"/>
    <w:tmpl w:val="BB88EE92"/>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36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8">
    <w:nsid w:val="72184E86"/>
    <w:multiLevelType w:val="multilevel"/>
    <w:tmpl w:val="70DAF962"/>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9">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0">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1">
    <w:nsid w:val="74D016E3"/>
    <w:multiLevelType w:val="multilevel"/>
    <w:tmpl w:val="51E42788"/>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2">
    <w:nsid w:val="768D4087"/>
    <w:multiLevelType w:val="hybridMultilevel"/>
    <w:tmpl w:val="81423C46"/>
    <w:lvl w:ilvl="0" w:tplc="FFFFFFFF">
      <w:start w:val="1"/>
      <w:numFmt w:val="bullet"/>
      <w:lvlText w:val=""/>
      <w:lvlJc w:val="left"/>
      <w:pPr>
        <w:tabs>
          <w:tab w:val="num" w:pos="473"/>
        </w:tabs>
        <w:ind w:left="360" w:firstLine="76"/>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3">
    <w:nsid w:val="789C53CD"/>
    <w:multiLevelType w:val="multilevel"/>
    <w:tmpl w:val="50682ECC"/>
    <w:lvl w:ilvl="0">
      <w:start w:val="3"/>
      <w:numFmt w:val="decimal"/>
      <w:lvlText w:val="%1."/>
      <w:lvlJc w:val="left"/>
      <w:pPr>
        <w:ind w:left="360" w:hanging="360"/>
      </w:pPr>
      <w:rPr>
        <w:rFonts w:ascii="Arial" w:hAnsi="Arial" w:cs="Times New Roman"/>
        <w:b/>
        <w:sz w:val="20"/>
      </w:rPr>
    </w:lvl>
    <w:lvl w:ilvl="1">
      <w:start w:val="8"/>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74">
    <w:nsid w:val="7A97355C"/>
    <w:multiLevelType w:val="multilevel"/>
    <w:tmpl w:val="7E0E517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5">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6">
    <w:nsid w:val="7D685265"/>
    <w:multiLevelType w:val="multilevel"/>
    <w:tmpl w:val="72AA478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7">
    <w:nsid w:val="7DF72F3C"/>
    <w:multiLevelType w:val="multilevel"/>
    <w:tmpl w:val="ACB659E4"/>
    <w:lvl w:ilvl="0">
      <w:start w:val="6"/>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78">
    <w:nsid w:val="7F5A7AFB"/>
    <w:multiLevelType w:val="hybridMultilevel"/>
    <w:tmpl w:val="84B4674E"/>
    <w:lvl w:ilvl="0" w:tplc="04150001">
      <w:start w:val="1"/>
      <w:numFmt w:val="lowerLetter"/>
      <w:lvlText w:val="%1)"/>
      <w:lvlJc w:val="left"/>
      <w:pPr>
        <w:ind w:left="780" w:hanging="360"/>
      </w:pPr>
      <w:rPr>
        <w:rFonts w:cs="Times New Roman"/>
      </w:rPr>
    </w:lvl>
    <w:lvl w:ilvl="1" w:tplc="04150003" w:tentative="1">
      <w:start w:val="1"/>
      <w:numFmt w:val="lowerLetter"/>
      <w:lvlText w:val="%2."/>
      <w:lvlJc w:val="left"/>
      <w:pPr>
        <w:ind w:left="1500" w:hanging="360"/>
      </w:pPr>
      <w:rPr>
        <w:rFonts w:cs="Times New Roman"/>
      </w:rPr>
    </w:lvl>
    <w:lvl w:ilvl="2" w:tplc="04150005" w:tentative="1">
      <w:start w:val="1"/>
      <w:numFmt w:val="lowerRoman"/>
      <w:lvlText w:val="%3."/>
      <w:lvlJc w:val="right"/>
      <w:pPr>
        <w:ind w:left="2220" w:hanging="180"/>
      </w:pPr>
      <w:rPr>
        <w:rFonts w:cs="Times New Roman"/>
      </w:rPr>
    </w:lvl>
    <w:lvl w:ilvl="3" w:tplc="04150001" w:tentative="1">
      <w:start w:val="1"/>
      <w:numFmt w:val="decimal"/>
      <w:lvlText w:val="%4."/>
      <w:lvlJc w:val="left"/>
      <w:pPr>
        <w:ind w:left="2940" w:hanging="360"/>
      </w:pPr>
      <w:rPr>
        <w:rFonts w:cs="Times New Roman"/>
      </w:rPr>
    </w:lvl>
    <w:lvl w:ilvl="4" w:tplc="04150003" w:tentative="1">
      <w:start w:val="1"/>
      <w:numFmt w:val="lowerLetter"/>
      <w:lvlText w:val="%5."/>
      <w:lvlJc w:val="left"/>
      <w:pPr>
        <w:ind w:left="3660" w:hanging="360"/>
      </w:pPr>
      <w:rPr>
        <w:rFonts w:cs="Times New Roman"/>
      </w:rPr>
    </w:lvl>
    <w:lvl w:ilvl="5" w:tplc="04150005" w:tentative="1">
      <w:start w:val="1"/>
      <w:numFmt w:val="lowerRoman"/>
      <w:lvlText w:val="%6."/>
      <w:lvlJc w:val="right"/>
      <w:pPr>
        <w:ind w:left="4380" w:hanging="180"/>
      </w:pPr>
      <w:rPr>
        <w:rFonts w:cs="Times New Roman"/>
      </w:rPr>
    </w:lvl>
    <w:lvl w:ilvl="6" w:tplc="04150001" w:tentative="1">
      <w:start w:val="1"/>
      <w:numFmt w:val="decimal"/>
      <w:lvlText w:val="%7."/>
      <w:lvlJc w:val="left"/>
      <w:pPr>
        <w:ind w:left="5100" w:hanging="360"/>
      </w:pPr>
      <w:rPr>
        <w:rFonts w:cs="Times New Roman"/>
      </w:rPr>
    </w:lvl>
    <w:lvl w:ilvl="7" w:tplc="04150003" w:tentative="1">
      <w:start w:val="1"/>
      <w:numFmt w:val="lowerLetter"/>
      <w:lvlText w:val="%8."/>
      <w:lvlJc w:val="left"/>
      <w:pPr>
        <w:ind w:left="5820" w:hanging="360"/>
      </w:pPr>
      <w:rPr>
        <w:rFonts w:cs="Times New Roman"/>
      </w:rPr>
    </w:lvl>
    <w:lvl w:ilvl="8" w:tplc="04150005" w:tentative="1">
      <w:start w:val="1"/>
      <w:numFmt w:val="lowerRoman"/>
      <w:lvlText w:val="%9."/>
      <w:lvlJc w:val="right"/>
      <w:pPr>
        <w:ind w:left="6540" w:hanging="180"/>
      </w:pPr>
      <w:rPr>
        <w:rFonts w:cs="Times New Roman"/>
      </w:rPr>
    </w:lvl>
  </w:abstractNum>
  <w:num w:numId="1">
    <w:abstractNumId w:val="28"/>
  </w:num>
  <w:num w:numId="2">
    <w:abstractNumId w:val="19"/>
  </w:num>
  <w:num w:numId="3">
    <w:abstractNumId w:val="30"/>
  </w:num>
  <w:num w:numId="4">
    <w:abstractNumId w:val="4"/>
  </w:num>
  <w:num w:numId="5">
    <w:abstractNumId w:val="7"/>
  </w:num>
  <w:num w:numId="6">
    <w:abstractNumId w:val="24"/>
  </w:num>
  <w:num w:numId="7">
    <w:abstractNumId w:val="8"/>
  </w:num>
  <w:num w:numId="8">
    <w:abstractNumId w:val="3"/>
  </w:num>
  <w:num w:numId="9">
    <w:abstractNumId w:val="60"/>
  </w:num>
  <w:num w:numId="10">
    <w:abstractNumId w:val="49"/>
  </w:num>
  <w:num w:numId="11">
    <w:abstractNumId w:val="38"/>
  </w:num>
  <w:num w:numId="12">
    <w:abstractNumId w:val="29"/>
  </w:num>
  <w:num w:numId="13">
    <w:abstractNumId w:val="69"/>
  </w:num>
  <w:num w:numId="14">
    <w:abstractNumId w:val="67"/>
  </w:num>
  <w:num w:numId="15">
    <w:abstractNumId w:val="75"/>
  </w:num>
  <w:num w:numId="16">
    <w:abstractNumId w:val="35"/>
  </w:num>
  <w:num w:numId="17">
    <w:abstractNumId w:val="40"/>
  </w:num>
  <w:num w:numId="18">
    <w:abstractNumId w:val="62"/>
  </w:num>
  <w:num w:numId="19">
    <w:abstractNumId w:val="39"/>
  </w:num>
  <w:num w:numId="20">
    <w:abstractNumId w:val="61"/>
  </w:num>
  <w:num w:numId="21">
    <w:abstractNumId w:val="20"/>
  </w:num>
  <w:num w:numId="22">
    <w:abstractNumId w:val="23"/>
  </w:num>
  <w:num w:numId="23">
    <w:abstractNumId w:val="59"/>
  </w:num>
  <w:num w:numId="24">
    <w:abstractNumId w:val="15"/>
  </w:num>
  <w:num w:numId="25">
    <w:abstractNumId w:val="57"/>
  </w:num>
  <w:num w:numId="26">
    <w:abstractNumId w:val="71"/>
  </w:num>
  <w:num w:numId="27">
    <w:abstractNumId w:val="55"/>
  </w:num>
  <w:num w:numId="28">
    <w:abstractNumId w:val="1"/>
  </w:num>
  <w:num w:numId="29">
    <w:abstractNumId w:val="37"/>
  </w:num>
  <w:num w:numId="30">
    <w:abstractNumId w:val="27"/>
  </w:num>
  <w:num w:numId="31">
    <w:abstractNumId w:val="6"/>
  </w:num>
  <w:num w:numId="32">
    <w:abstractNumId w:val="2"/>
  </w:num>
  <w:num w:numId="33">
    <w:abstractNumId w:val="53"/>
  </w:num>
  <w:num w:numId="34">
    <w:abstractNumId w:val="65"/>
  </w:num>
  <w:num w:numId="35">
    <w:abstractNumId w:val="76"/>
  </w:num>
  <w:num w:numId="36">
    <w:abstractNumId w:val="74"/>
  </w:num>
  <w:num w:numId="37">
    <w:abstractNumId w:val="21"/>
  </w:num>
  <w:num w:numId="38">
    <w:abstractNumId w:val="52"/>
  </w:num>
  <w:num w:numId="39">
    <w:abstractNumId w:val="22"/>
  </w:num>
  <w:num w:numId="40">
    <w:abstractNumId w:val="73"/>
  </w:num>
  <w:num w:numId="41">
    <w:abstractNumId w:val="41"/>
  </w:num>
  <w:num w:numId="42">
    <w:abstractNumId w:val="77"/>
  </w:num>
  <w:num w:numId="43">
    <w:abstractNumId w:val="48"/>
  </w:num>
  <w:num w:numId="44">
    <w:abstractNumId w:val="46"/>
  </w:num>
  <w:num w:numId="45">
    <w:abstractNumId w:val="0"/>
  </w:num>
  <w:num w:numId="46">
    <w:abstractNumId w:val="51"/>
  </w:num>
  <w:num w:numId="47">
    <w:abstractNumId w:val="14"/>
  </w:num>
  <w:num w:numId="48">
    <w:abstractNumId w:val="10"/>
  </w:num>
  <w:num w:numId="49">
    <w:abstractNumId w:val="17"/>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num>
  <w:num w:numId="53">
    <w:abstractNumId w:val="72"/>
  </w:num>
  <w:num w:numId="54">
    <w:abstractNumId w:val="18"/>
  </w:num>
  <w:num w:numId="55">
    <w:abstractNumId w:val="78"/>
  </w:num>
  <w:num w:numId="56">
    <w:abstractNumId w:val="16"/>
  </w:num>
  <w:num w:numId="57">
    <w:abstractNumId w:val="32"/>
  </w:num>
  <w:num w:numId="58">
    <w:abstractNumId w:val="47"/>
  </w:num>
  <w:num w:numId="59">
    <w:abstractNumId w:val="44"/>
  </w:num>
  <w:num w:numId="60">
    <w:abstractNumId w:val="11"/>
  </w:num>
  <w:num w:numId="6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num>
  <w:num w:numId="63">
    <w:abstractNumId w:val="68"/>
  </w:num>
  <w:num w:numId="64">
    <w:abstractNumId w:val="9"/>
  </w:num>
  <w:num w:numId="65">
    <w:abstractNumId w:val="54"/>
  </w:num>
  <w:num w:numId="66">
    <w:abstractNumId w:val="25"/>
  </w:num>
  <w:num w:numId="67">
    <w:abstractNumId w:val="12"/>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3"/>
  </w:num>
  <w:num w:numId="69">
    <w:abstractNumId w:val="26"/>
  </w:num>
  <w:num w:numId="7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num>
  <w:num w:numId="76">
    <w:abstractNumId w:val="42"/>
  </w:num>
  <w:num w:numId="77">
    <w:abstractNumId w:val="43"/>
  </w:num>
  <w:num w:numId="78">
    <w:abstractNumId w:val="36"/>
  </w:num>
  <w:num w:numId="79">
    <w:abstractNumId w:val="66"/>
  </w:num>
  <w:num w:numId="80">
    <w:abstractNumId w:val="64"/>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B3"/>
    <w:rsid w:val="000043D4"/>
    <w:rsid w:val="000068C1"/>
    <w:rsid w:val="00010CED"/>
    <w:rsid w:val="0001126D"/>
    <w:rsid w:val="000150D9"/>
    <w:rsid w:val="00016545"/>
    <w:rsid w:val="000175F5"/>
    <w:rsid w:val="00017B1F"/>
    <w:rsid w:val="000217B5"/>
    <w:rsid w:val="000338B3"/>
    <w:rsid w:val="00043B65"/>
    <w:rsid w:val="0004434D"/>
    <w:rsid w:val="0004437D"/>
    <w:rsid w:val="000478EB"/>
    <w:rsid w:val="00060E72"/>
    <w:rsid w:val="000678B2"/>
    <w:rsid w:val="000717D5"/>
    <w:rsid w:val="000976CE"/>
    <w:rsid w:val="00097755"/>
    <w:rsid w:val="000A6836"/>
    <w:rsid w:val="000B0692"/>
    <w:rsid w:val="000B4FB9"/>
    <w:rsid w:val="000C4FC3"/>
    <w:rsid w:val="000C78FE"/>
    <w:rsid w:val="000D3A43"/>
    <w:rsid w:val="000D513C"/>
    <w:rsid w:val="000D7ED6"/>
    <w:rsid w:val="000E0DBE"/>
    <w:rsid w:val="000E308B"/>
    <w:rsid w:val="000E3634"/>
    <w:rsid w:val="000E76A7"/>
    <w:rsid w:val="000F14FB"/>
    <w:rsid w:val="00100D15"/>
    <w:rsid w:val="001023F7"/>
    <w:rsid w:val="00103CF1"/>
    <w:rsid w:val="00104B84"/>
    <w:rsid w:val="001205AF"/>
    <w:rsid w:val="00130326"/>
    <w:rsid w:val="00133756"/>
    <w:rsid w:val="00135FCC"/>
    <w:rsid w:val="001362AB"/>
    <w:rsid w:val="0014453C"/>
    <w:rsid w:val="00145193"/>
    <w:rsid w:val="00147D30"/>
    <w:rsid w:val="00151056"/>
    <w:rsid w:val="00156D94"/>
    <w:rsid w:val="00161B6C"/>
    <w:rsid w:val="00163DDC"/>
    <w:rsid w:val="001705C7"/>
    <w:rsid w:val="00171548"/>
    <w:rsid w:val="0017439C"/>
    <w:rsid w:val="001770D0"/>
    <w:rsid w:val="00177C61"/>
    <w:rsid w:val="00184D2F"/>
    <w:rsid w:val="001867BE"/>
    <w:rsid w:val="00186FEE"/>
    <w:rsid w:val="00187837"/>
    <w:rsid w:val="00190AF2"/>
    <w:rsid w:val="00195162"/>
    <w:rsid w:val="001A5B2A"/>
    <w:rsid w:val="001A76A0"/>
    <w:rsid w:val="001A7E71"/>
    <w:rsid w:val="001B04C5"/>
    <w:rsid w:val="001B4CAA"/>
    <w:rsid w:val="001B75F6"/>
    <w:rsid w:val="001B7BC7"/>
    <w:rsid w:val="001C69B4"/>
    <w:rsid w:val="001C790C"/>
    <w:rsid w:val="001E2545"/>
    <w:rsid w:val="001E6250"/>
    <w:rsid w:val="001E70BD"/>
    <w:rsid w:val="001F1D09"/>
    <w:rsid w:val="001F6C45"/>
    <w:rsid w:val="00206762"/>
    <w:rsid w:val="00215A13"/>
    <w:rsid w:val="00225957"/>
    <w:rsid w:val="00227C21"/>
    <w:rsid w:val="00230AB3"/>
    <w:rsid w:val="0023104F"/>
    <w:rsid w:val="00233BC8"/>
    <w:rsid w:val="00234DA3"/>
    <w:rsid w:val="00234FC3"/>
    <w:rsid w:val="0023592E"/>
    <w:rsid w:val="00240A4A"/>
    <w:rsid w:val="002424C3"/>
    <w:rsid w:val="00245CA7"/>
    <w:rsid w:val="002468AC"/>
    <w:rsid w:val="00270486"/>
    <w:rsid w:val="002748A1"/>
    <w:rsid w:val="00280FB3"/>
    <w:rsid w:val="00286412"/>
    <w:rsid w:val="002A45DA"/>
    <w:rsid w:val="002A6448"/>
    <w:rsid w:val="002A74C5"/>
    <w:rsid w:val="002B6B23"/>
    <w:rsid w:val="002C517F"/>
    <w:rsid w:val="002C6C68"/>
    <w:rsid w:val="002D0A52"/>
    <w:rsid w:val="002D200A"/>
    <w:rsid w:val="002D724B"/>
    <w:rsid w:val="002E1943"/>
    <w:rsid w:val="002E5F48"/>
    <w:rsid w:val="002F04F2"/>
    <w:rsid w:val="002F1FF3"/>
    <w:rsid w:val="002F3B4A"/>
    <w:rsid w:val="002F3B92"/>
    <w:rsid w:val="002F6124"/>
    <w:rsid w:val="003049A6"/>
    <w:rsid w:val="00306DBB"/>
    <w:rsid w:val="00306E7E"/>
    <w:rsid w:val="00307075"/>
    <w:rsid w:val="00313E8D"/>
    <w:rsid w:val="0032192F"/>
    <w:rsid w:val="003237E9"/>
    <w:rsid w:val="00330D93"/>
    <w:rsid w:val="00331812"/>
    <w:rsid w:val="0033792C"/>
    <w:rsid w:val="00351639"/>
    <w:rsid w:val="00357C84"/>
    <w:rsid w:val="00360525"/>
    <w:rsid w:val="00360B33"/>
    <w:rsid w:val="003633C1"/>
    <w:rsid w:val="00365F93"/>
    <w:rsid w:val="003804F5"/>
    <w:rsid w:val="003849F7"/>
    <w:rsid w:val="00384DC5"/>
    <w:rsid w:val="00392B95"/>
    <w:rsid w:val="003A09C0"/>
    <w:rsid w:val="003A2507"/>
    <w:rsid w:val="003A2865"/>
    <w:rsid w:val="003A3A47"/>
    <w:rsid w:val="003B17D1"/>
    <w:rsid w:val="003B4291"/>
    <w:rsid w:val="003B5C05"/>
    <w:rsid w:val="003C02C5"/>
    <w:rsid w:val="003C33A5"/>
    <w:rsid w:val="003C3ECF"/>
    <w:rsid w:val="003D0D3F"/>
    <w:rsid w:val="003D7365"/>
    <w:rsid w:val="003E473E"/>
    <w:rsid w:val="003E760F"/>
    <w:rsid w:val="003F027E"/>
    <w:rsid w:val="003F46D5"/>
    <w:rsid w:val="003F747A"/>
    <w:rsid w:val="00404DF9"/>
    <w:rsid w:val="004153E5"/>
    <w:rsid w:val="004162F6"/>
    <w:rsid w:val="00420051"/>
    <w:rsid w:val="00423EAF"/>
    <w:rsid w:val="004255BF"/>
    <w:rsid w:val="0043579A"/>
    <w:rsid w:val="004446DA"/>
    <w:rsid w:val="00450295"/>
    <w:rsid w:val="004559CB"/>
    <w:rsid w:val="00456CC2"/>
    <w:rsid w:val="0046350E"/>
    <w:rsid w:val="00466A48"/>
    <w:rsid w:val="00476BFE"/>
    <w:rsid w:val="00483343"/>
    <w:rsid w:val="004859EA"/>
    <w:rsid w:val="00490546"/>
    <w:rsid w:val="0049302D"/>
    <w:rsid w:val="004A0764"/>
    <w:rsid w:val="004A1606"/>
    <w:rsid w:val="004A1BCE"/>
    <w:rsid w:val="004A514E"/>
    <w:rsid w:val="004B1798"/>
    <w:rsid w:val="004B4461"/>
    <w:rsid w:val="004B5864"/>
    <w:rsid w:val="004B59CA"/>
    <w:rsid w:val="004B69F3"/>
    <w:rsid w:val="004C0FE5"/>
    <w:rsid w:val="004C5740"/>
    <w:rsid w:val="004C7215"/>
    <w:rsid w:val="004D096B"/>
    <w:rsid w:val="004D1FB7"/>
    <w:rsid w:val="004D7DD4"/>
    <w:rsid w:val="004E32A8"/>
    <w:rsid w:val="004E5DB3"/>
    <w:rsid w:val="004E5E41"/>
    <w:rsid w:val="004F1C7C"/>
    <w:rsid w:val="004F6784"/>
    <w:rsid w:val="00502779"/>
    <w:rsid w:val="00507552"/>
    <w:rsid w:val="0050769D"/>
    <w:rsid w:val="005078EE"/>
    <w:rsid w:val="00512BD5"/>
    <w:rsid w:val="00517356"/>
    <w:rsid w:val="0051735C"/>
    <w:rsid w:val="00517FFE"/>
    <w:rsid w:val="00521CA3"/>
    <w:rsid w:val="00522A03"/>
    <w:rsid w:val="00522F55"/>
    <w:rsid w:val="00526605"/>
    <w:rsid w:val="00526A9A"/>
    <w:rsid w:val="0053112C"/>
    <w:rsid w:val="00531ECE"/>
    <w:rsid w:val="0053228A"/>
    <w:rsid w:val="00532742"/>
    <w:rsid w:val="0053366B"/>
    <w:rsid w:val="0053797C"/>
    <w:rsid w:val="00541BF1"/>
    <w:rsid w:val="005474A9"/>
    <w:rsid w:val="00556283"/>
    <w:rsid w:val="0055703F"/>
    <w:rsid w:val="00562AFC"/>
    <w:rsid w:val="005634BB"/>
    <w:rsid w:val="00566A57"/>
    <w:rsid w:val="00567C50"/>
    <w:rsid w:val="0057289F"/>
    <w:rsid w:val="00576887"/>
    <w:rsid w:val="00584ECD"/>
    <w:rsid w:val="00585BE2"/>
    <w:rsid w:val="00594136"/>
    <w:rsid w:val="0059461E"/>
    <w:rsid w:val="00595CDD"/>
    <w:rsid w:val="005969E3"/>
    <w:rsid w:val="005A20BA"/>
    <w:rsid w:val="005A6B5A"/>
    <w:rsid w:val="005B455A"/>
    <w:rsid w:val="005B6494"/>
    <w:rsid w:val="005B7EC9"/>
    <w:rsid w:val="005C4A72"/>
    <w:rsid w:val="005D2907"/>
    <w:rsid w:val="005D6CAA"/>
    <w:rsid w:val="005D6D01"/>
    <w:rsid w:val="005E3A68"/>
    <w:rsid w:val="005F1A75"/>
    <w:rsid w:val="00600EA1"/>
    <w:rsid w:val="00605019"/>
    <w:rsid w:val="00605418"/>
    <w:rsid w:val="006073E5"/>
    <w:rsid w:val="0061041A"/>
    <w:rsid w:val="00614144"/>
    <w:rsid w:val="00620257"/>
    <w:rsid w:val="00624AAF"/>
    <w:rsid w:val="00627999"/>
    <w:rsid w:val="00631418"/>
    <w:rsid w:val="00635192"/>
    <w:rsid w:val="006438A8"/>
    <w:rsid w:val="00645BB4"/>
    <w:rsid w:val="0064645A"/>
    <w:rsid w:val="00651EB1"/>
    <w:rsid w:val="00652E41"/>
    <w:rsid w:val="00652EA0"/>
    <w:rsid w:val="00655F08"/>
    <w:rsid w:val="00657DCD"/>
    <w:rsid w:val="00660BB2"/>
    <w:rsid w:val="00661526"/>
    <w:rsid w:val="00661BEB"/>
    <w:rsid w:val="006631D9"/>
    <w:rsid w:val="00666C01"/>
    <w:rsid w:val="0067218D"/>
    <w:rsid w:val="0067292D"/>
    <w:rsid w:val="00674D6E"/>
    <w:rsid w:val="00681430"/>
    <w:rsid w:val="006A5E86"/>
    <w:rsid w:val="006A7BFF"/>
    <w:rsid w:val="006B2819"/>
    <w:rsid w:val="006C1B45"/>
    <w:rsid w:val="006C298D"/>
    <w:rsid w:val="006D1A1F"/>
    <w:rsid w:val="006D54C2"/>
    <w:rsid w:val="006D61F9"/>
    <w:rsid w:val="006E1C8D"/>
    <w:rsid w:val="006E32FC"/>
    <w:rsid w:val="006E73A2"/>
    <w:rsid w:val="006F591A"/>
    <w:rsid w:val="00706AE7"/>
    <w:rsid w:val="007230DD"/>
    <w:rsid w:val="00731572"/>
    <w:rsid w:val="00733965"/>
    <w:rsid w:val="007428B3"/>
    <w:rsid w:val="0074622E"/>
    <w:rsid w:val="00750E63"/>
    <w:rsid w:val="007517DC"/>
    <w:rsid w:val="007551F7"/>
    <w:rsid w:val="00755832"/>
    <w:rsid w:val="00762616"/>
    <w:rsid w:val="00773134"/>
    <w:rsid w:val="00777891"/>
    <w:rsid w:val="00780A77"/>
    <w:rsid w:val="00780EA9"/>
    <w:rsid w:val="00783516"/>
    <w:rsid w:val="007871CF"/>
    <w:rsid w:val="00793D0E"/>
    <w:rsid w:val="00797422"/>
    <w:rsid w:val="007A2385"/>
    <w:rsid w:val="007A6F7B"/>
    <w:rsid w:val="007B273D"/>
    <w:rsid w:val="007B4FB4"/>
    <w:rsid w:val="007B5D5F"/>
    <w:rsid w:val="007C5D9B"/>
    <w:rsid w:val="007D271D"/>
    <w:rsid w:val="007D4626"/>
    <w:rsid w:val="007F11B8"/>
    <w:rsid w:val="007F6EA9"/>
    <w:rsid w:val="00803E35"/>
    <w:rsid w:val="00813F55"/>
    <w:rsid w:val="00821A35"/>
    <w:rsid w:val="00823A9A"/>
    <w:rsid w:val="008262CE"/>
    <w:rsid w:val="00835128"/>
    <w:rsid w:val="00843891"/>
    <w:rsid w:val="00846761"/>
    <w:rsid w:val="008477D4"/>
    <w:rsid w:val="008556B2"/>
    <w:rsid w:val="00860AC3"/>
    <w:rsid w:val="00865037"/>
    <w:rsid w:val="00865084"/>
    <w:rsid w:val="00866DE0"/>
    <w:rsid w:val="0087786A"/>
    <w:rsid w:val="0088267A"/>
    <w:rsid w:val="00884F1A"/>
    <w:rsid w:val="008932AC"/>
    <w:rsid w:val="008A2A1C"/>
    <w:rsid w:val="008B2660"/>
    <w:rsid w:val="008C3DA6"/>
    <w:rsid w:val="008C7795"/>
    <w:rsid w:val="008D2D37"/>
    <w:rsid w:val="008D64FA"/>
    <w:rsid w:val="008E1B09"/>
    <w:rsid w:val="008F5646"/>
    <w:rsid w:val="00907531"/>
    <w:rsid w:val="00913489"/>
    <w:rsid w:val="00920EC1"/>
    <w:rsid w:val="00931090"/>
    <w:rsid w:val="009310C0"/>
    <w:rsid w:val="00933D04"/>
    <w:rsid w:val="00937025"/>
    <w:rsid w:val="00940B2E"/>
    <w:rsid w:val="009508A1"/>
    <w:rsid w:val="009508DE"/>
    <w:rsid w:val="009553E1"/>
    <w:rsid w:val="00955924"/>
    <w:rsid w:val="00966E5E"/>
    <w:rsid w:val="00967F62"/>
    <w:rsid w:val="00975192"/>
    <w:rsid w:val="009911B9"/>
    <w:rsid w:val="00992786"/>
    <w:rsid w:val="009A61D3"/>
    <w:rsid w:val="009B0FF2"/>
    <w:rsid w:val="009B17CC"/>
    <w:rsid w:val="009B419E"/>
    <w:rsid w:val="009B47A3"/>
    <w:rsid w:val="009B7866"/>
    <w:rsid w:val="009C25F7"/>
    <w:rsid w:val="009C53CE"/>
    <w:rsid w:val="009D2667"/>
    <w:rsid w:val="009D34D1"/>
    <w:rsid w:val="009D591B"/>
    <w:rsid w:val="009D74E6"/>
    <w:rsid w:val="009D7A66"/>
    <w:rsid w:val="009E0DF4"/>
    <w:rsid w:val="00A044FB"/>
    <w:rsid w:val="00A0658E"/>
    <w:rsid w:val="00A079BD"/>
    <w:rsid w:val="00A16B8E"/>
    <w:rsid w:val="00A17976"/>
    <w:rsid w:val="00A20A17"/>
    <w:rsid w:val="00A210D9"/>
    <w:rsid w:val="00A30BF5"/>
    <w:rsid w:val="00A32B39"/>
    <w:rsid w:val="00A4274B"/>
    <w:rsid w:val="00A44187"/>
    <w:rsid w:val="00A44883"/>
    <w:rsid w:val="00A5512C"/>
    <w:rsid w:val="00A62B61"/>
    <w:rsid w:val="00A639DA"/>
    <w:rsid w:val="00A94735"/>
    <w:rsid w:val="00AA16DD"/>
    <w:rsid w:val="00AA2E9D"/>
    <w:rsid w:val="00AB3743"/>
    <w:rsid w:val="00AC51F8"/>
    <w:rsid w:val="00AD116F"/>
    <w:rsid w:val="00AE1AFC"/>
    <w:rsid w:val="00AE330B"/>
    <w:rsid w:val="00AE4A07"/>
    <w:rsid w:val="00AE62F6"/>
    <w:rsid w:val="00AF7A28"/>
    <w:rsid w:val="00B04C8F"/>
    <w:rsid w:val="00B13566"/>
    <w:rsid w:val="00B172CA"/>
    <w:rsid w:val="00B21897"/>
    <w:rsid w:val="00B2380D"/>
    <w:rsid w:val="00B23CBD"/>
    <w:rsid w:val="00B34EB3"/>
    <w:rsid w:val="00B35C75"/>
    <w:rsid w:val="00B37470"/>
    <w:rsid w:val="00B430E1"/>
    <w:rsid w:val="00B47E18"/>
    <w:rsid w:val="00B47FA2"/>
    <w:rsid w:val="00B52484"/>
    <w:rsid w:val="00B54106"/>
    <w:rsid w:val="00B54656"/>
    <w:rsid w:val="00B5790B"/>
    <w:rsid w:val="00B66F49"/>
    <w:rsid w:val="00B7702B"/>
    <w:rsid w:val="00B77DFC"/>
    <w:rsid w:val="00B84CB5"/>
    <w:rsid w:val="00B87249"/>
    <w:rsid w:val="00B87F65"/>
    <w:rsid w:val="00B93925"/>
    <w:rsid w:val="00B96011"/>
    <w:rsid w:val="00BB4EA4"/>
    <w:rsid w:val="00BB54FD"/>
    <w:rsid w:val="00BB6265"/>
    <w:rsid w:val="00BB6C0F"/>
    <w:rsid w:val="00BC201E"/>
    <w:rsid w:val="00BC49EE"/>
    <w:rsid w:val="00BC6DCC"/>
    <w:rsid w:val="00BC70E1"/>
    <w:rsid w:val="00BC7CCA"/>
    <w:rsid w:val="00BD2D84"/>
    <w:rsid w:val="00BD2FB6"/>
    <w:rsid w:val="00BF2C3C"/>
    <w:rsid w:val="00BF3077"/>
    <w:rsid w:val="00BF6BCC"/>
    <w:rsid w:val="00C04567"/>
    <w:rsid w:val="00C04826"/>
    <w:rsid w:val="00C06CE2"/>
    <w:rsid w:val="00C10646"/>
    <w:rsid w:val="00C10CC4"/>
    <w:rsid w:val="00C1192B"/>
    <w:rsid w:val="00C124A1"/>
    <w:rsid w:val="00C146AC"/>
    <w:rsid w:val="00C15D3F"/>
    <w:rsid w:val="00C22139"/>
    <w:rsid w:val="00C25761"/>
    <w:rsid w:val="00C2612D"/>
    <w:rsid w:val="00C27C11"/>
    <w:rsid w:val="00C31DED"/>
    <w:rsid w:val="00C31F45"/>
    <w:rsid w:val="00C33157"/>
    <w:rsid w:val="00C43CE9"/>
    <w:rsid w:val="00C47077"/>
    <w:rsid w:val="00C477F5"/>
    <w:rsid w:val="00C521C9"/>
    <w:rsid w:val="00C53A15"/>
    <w:rsid w:val="00C53CEA"/>
    <w:rsid w:val="00C54F96"/>
    <w:rsid w:val="00C617E1"/>
    <w:rsid w:val="00C75263"/>
    <w:rsid w:val="00C85E8F"/>
    <w:rsid w:val="00C92177"/>
    <w:rsid w:val="00C93ABE"/>
    <w:rsid w:val="00C9471C"/>
    <w:rsid w:val="00C95185"/>
    <w:rsid w:val="00C96EB5"/>
    <w:rsid w:val="00CB4487"/>
    <w:rsid w:val="00CB61FD"/>
    <w:rsid w:val="00CC5A6F"/>
    <w:rsid w:val="00CD6958"/>
    <w:rsid w:val="00CD6C83"/>
    <w:rsid w:val="00CD6E1E"/>
    <w:rsid w:val="00CE1D0C"/>
    <w:rsid w:val="00CE25FD"/>
    <w:rsid w:val="00CF158A"/>
    <w:rsid w:val="00CF16ED"/>
    <w:rsid w:val="00D034E5"/>
    <w:rsid w:val="00D0672C"/>
    <w:rsid w:val="00D10BC9"/>
    <w:rsid w:val="00D1684C"/>
    <w:rsid w:val="00D2075C"/>
    <w:rsid w:val="00D3418C"/>
    <w:rsid w:val="00D34A5C"/>
    <w:rsid w:val="00D36617"/>
    <w:rsid w:val="00D3663B"/>
    <w:rsid w:val="00D43190"/>
    <w:rsid w:val="00D44078"/>
    <w:rsid w:val="00D45B94"/>
    <w:rsid w:val="00D509A7"/>
    <w:rsid w:val="00D561B9"/>
    <w:rsid w:val="00D72CAA"/>
    <w:rsid w:val="00D7315E"/>
    <w:rsid w:val="00D7782E"/>
    <w:rsid w:val="00D81F14"/>
    <w:rsid w:val="00D83A38"/>
    <w:rsid w:val="00D86187"/>
    <w:rsid w:val="00D863D0"/>
    <w:rsid w:val="00D87CA9"/>
    <w:rsid w:val="00D9048B"/>
    <w:rsid w:val="00D97B32"/>
    <w:rsid w:val="00DA271C"/>
    <w:rsid w:val="00DA5EC4"/>
    <w:rsid w:val="00DB3B9F"/>
    <w:rsid w:val="00DC234A"/>
    <w:rsid w:val="00DD54D5"/>
    <w:rsid w:val="00DD6791"/>
    <w:rsid w:val="00DE51B0"/>
    <w:rsid w:val="00DE6575"/>
    <w:rsid w:val="00E00DFA"/>
    <w:rsid w:val="00E018E5"/>
    <w:rsid w:val="00E02E31"/>
    <w:rsid w:val="00E06FED"/>
    <w:rsid w:val="00E11C4F"/>
    <w:rsid w:val="00E12536"/>
    <w:rsid w:val="00E13CA0"/>
    <w:rsid w:val="00E14E78"/>
    <w:rsid w:val="00E1513A"/>
    <w:rsid w:val="00E20ECE"/>
    <w:rsid w:val="00E2751E"/>
    <w:rsid w:val="00E401C9"/>
    <w:rsid w:val="00E46D26"/>
    <w:rsid w:val="00E54D37"/>
    <w:rsid w:val="00E56322"/>
    <w:rsid w:val="00E56361"/>
    <w:rsid w:val="00E57D86"/>
    <w:rsid w:val="00E63638"/>
    <w:rsid w:val="00E63C36"/>
    <w:rsid w:val="00E72107"/>
    <w:rsid w:val="00E82A6D"/>
    <w:rsid w:val="00E83FE2"/>
    <w:rsid w:val="00E976CB"/>
    <w:rsid w:val="00EA2748"/>
    <w:rsid w:val="00EB1942"/>
    <w:rsid w:val="00EB34C7"/>
    <w:rsid w:val="00EB59AF"/>
    <w:rsid w:val="00EC33E8"/>
    <w:rsid w:val="00EC6500"/>
    <w:rsid w:val="00ED037D"/>
    <w:rsid w:val="00ED1D3B"/>
    <w:rsid w:val="00ED4CCF"/>
    <w:rsid w:val="00ED7898"/>
    <w:rsid w:val="00EE1C62"/>
    <w:rsid w:val="00EF0EC9"/>
    <w:rsid w:val="00EF0F06"/>
    <w:rsid w:val="00F04FC1"/>
    <w:rsid w:val="00F05021"/>
    <w:rsid w:val="00F11FFD"/>
    <w:rsid w:val="00F15015"/>
    <w:rsid w:val="00F15E55"/>
    <w:rsid w:val="00F20807"/>
    <w:rsid w:val="00F21AB0"/>
    <w:rsid w:val="00F3115E"/>
    <w:rsid w:val="00F33EB5"/>
    <w:rsid w:val="00F37294"/>
    <w:rsid w:val="00F4324E"/>
    <w:rsid w:val="00F52D14"/>
    <w:rsid w:val="00F54057"/>
    <w:rsid w:val="00F57024"/>
    <w:rsid w:val="00F6018F"/>
    <w:rsid w:val="00F8038C"/>
    <w:rsid w:val="00F904AE"/>
    <w:rsid w:val="00F925CF"/>
    <w:rsid w:val="00FC29AC"/>
    <w:rsid w:val="00FC2B81"/>
    <w:rsid w:val="00FC33F1"/>
    <w:rsid w:val="00FD29D5"/>
    <w:rsid w:val="00FE3165"/>
    <w:rsid w:val="00FE5D70"/>
    <w:rsid w:val="00FE656C"/>
    <w:rsid w:val="00FF251F"/>
    <w:rsid w:val="00FF2548"/>
    <w:rsid w:val="00FF646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4DF2220-1700-458F-ABCB-77E94C89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6E1E"/>
    <w:pPr>
      <w:suppressAutoHyphens/>
      <w:overflowPunct w:val="0"/>
      <w:spacing w:after="200" w:line="276" w:lineRule="auto"/>
    </w:pPr>
    <w:rPr>
      <w:rFonts w:ascii="Calibri" w:hAnsi="Calibri" w:cs="Times New Roman"/>
      <w:color w:val="00000A"/>
      <w:sz w:val="22"/>
      <w:szCs w:val="22"/>
      <w:lang w:eastAsia="en-US"/>
    </w:rPr>
  </w:style>
  <w:style w:type="paragraph" w:styleId="Nagwek1">
    <w:name w:val="heading 1"/>
    <w:basedOn w:val="Normalny"/>
    <w:link w:val="Nagwek1Znak"/>
    <w:uiPriority w:val="99"/>
    <w:qFormat/>
    <w:rsid w:val="00C477F5"/>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C477F5"/>
    <w:pPr>
      <w:keepNext/>
      <w:spacing w:before="240" w:after="60"/>
      <w:outlineLvl w:val="1"/>
    </w:pPr>
    <w:rPr>
      <w:rFonts w:ascii="Cambria" w:hAnsi="Cambria"/>
      <w:b/>
      <w:bCs/>
      <w:i/>
      <w:iCs/>
      <w:sz w:val="28"/>
      <w:szCs w:val="28"/>
    </w:rPr>
  </w:style>
  <w:style w:type="paragraph" w:styleId="Nagwek3">
    <w:name w:val="heading 3"/>
    <w:basedOn w:val="Normalny"/>
    <w:link w:val="Nagwek3Znak"/>
    <w:uiPriority w:val="99"/>
    <w:qFormat/>
    <w:rsid w:val="00C477F5"/>
    <w:pPr>
      <w:keepNext/>
      <w:widowControl w:val="0"/>
      <w:spacing w:before="240" w:after="60" w:line="240" w:lineRule="auto"/>
      <w:outlineLvl w:val="2"/>
    </w:pPr>
    <w:rPr>
      <w:rFonts w:ascii="Arial" w:hAnsi="Arial" w:cs="Arial"/>
      <w:b/>
      <w:bCs/>
      <w:sz w:val="26"/>
      <w:szCs w:val="26"/>
      <w:lang w:eastAsia="pl-PL"/>
    </w:rPr>
  </w:style>
  <w:style w:type="paragraph" w:styleId="Nagwek4">
    <w:name w:val="heading 4"/>
    <w:basedOn w:val="Normalny"/>
    <w:link w:val="Nagwek4Znak"/>
    <w:uiPriority w:val="99"/>
    <w:qFormat/>
    <w:rsid w:val="00C477F5"/>
    <w:pPr>
      <w:keepNext/>
      <w:keepLines/>
      <w:spacing w:before="40" w:after="0"/>
      <w:outlineLvl w:val="3"/>
    </w:pPr>
    <w:rPr>
      <w:rFonts w:ascii="Cambria" w:hAnsi="Cambria"/>
      <w:i/>
      <w:iCs/>
      <w:color w:val="365F91"/>
    </w:rPr>
  </w:style>
  <w:style w:type="paragraph" w:styleId="Nagwek5">
    <w:name w:val="heading 5"/>
    <w:basedOn w:val="Normalny"/>
    <w:link w:val="Nagwek5Znak"/>
    <w:uiPriority w:val="99"/>
    <w:qFormat/>
    <w:rsid w:val="00C477F5"/>
    <w:pPr>
      <w:spacing w:before="240" w:after="60" w:line="320" w:lineRule="atLeast"/>
      <w:outlineLvl w:val="4"/>
    </w:pPr>
    <w:rPr>
      <w:rFonts w:ascii="Arial" w:hAnsi="Arial"/>
      <w:b/>
      <w:bCs/>
      <w:i/>
      <w:iCs/>
      <w:sz w:val="26"/>
      <w:szCs w:val="26"/>
      <w:lang w:eastAsia="pl-PL"/>
    </w:rPr>
  </w:style>
  <w:style w:type="paragraph" w:styleId="Nagwek6">
    <w:name w:val="heading 6"/>
    <w:basedOn w:val="Normalny"/>
    <w:link w:val="Nagwek6Znak"/>
    <w:uiPriority w:val="99"/>
    <w:qFormat/>
    <w:rsid w:val="00C477F5"/>
    <w:pPr>
      <w:spacing w:before="240" w:after="60" w:line="320" w:lineRule="atLeast"/>
      <w:outlineLvl w:val="5"/>
    </w:pPr>
    <w:rPr>
      <w:rFonts w:ascii="Times New Roman" w:hAnsi="Times New Roman"/>
      <w:b/>
      <w:bCs/>
      <w:lang w:eastAsia="pl-PL"/>
    </w:rPr>
  </w:style>
  <w:style w:type="paragraph" w:styleId="Nagwek7">
    <w:name w:val="heading 7"/>
    <w:basedOn w:val="Normalny"/>
    <w:link w:val="Nagwek7Znak"/>
    <w:uiPriority w:val="99"/>
    <w:qFormat/>
    <w:rsid w:val="00C477F5"/>
    <w:pPr>
      <w:keepNext/>
      <w:spacing w:after="0" w:line="240" w:lineRule="auto"/>
      <w:outlineLvl w:val="6"/>
    </w:pPr>
    <w:rPr>
      <w:rFonts w:ascii="Times New Roman" w:hAnsi="Times New Roman"/>
      <w:b/>
      <w:bCs/>
      <w:sz w:val="20"/>
      <w:szCs w:val="24"/>
      <w:u w:val="single"/>
      <w:lang w:eastAsia="pl-PL"/>
    </w:rPr>
  </w:style>
  <w:style w:type="paragraph" w:styleId="Nagwek8">
    <w:name w:val="heading 8"/>
    <w:basedOn w:val="Normalny"/>
    <w:link w:val="Nagwek8Znak"/>
    <w:uiPriority w:val="99"/>
    <w:qFormat/>
    <w:rsid w:val="00C477F5"/>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C477F5"/>
    <w:pPr>
      <w:spacing w:before="200" w:after="0"/>
      <w:outlineLvl w:val="8"/>
    </w:pPr>
    <w:rPr>
      <w:rFonts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477F5"/>
    <w:rPr>
      <w:rFonts w:ascii="Cambria" w:hAnsi="Cambria" w:cs="Times New Roman"/>
      <w:b/>
      <w:bCs/>
      <w:color w:val="365F91"/>
      <w:sz w:val="28"/>
      <w:szCs w:val="28"/>
    </w:rPr>
  </w:style>
  <w:style w:type="character" w:customStyle="1" w:styleId="Nagwek2Znak">
    <w:name w:val="Nagłówek 2 Znak"/>
    <w:link w:val="Nagwek2"/>
    <w:uiPriority w:val="99"/>
    <w:locked/>
    <w:rsid w:val="00C477F5"/>
    <w:rPr>
      <w:rFonts w:ascii="Cambria" w:hAnsi="Cambria" w:cs="Times New Roman"/>
      <w:b/>
      <w:bCs/>
      <w:i/>
      <w:iCs/>
      <w:sz w:val="28"/>
      <w:szCs w:val="28"/>
    </w:rPr>
  </w:style>
  <w:style w:type="character" w:customStyle="1" w:styleId="Nagwek3Znak">
    <w:name w:val="Nagłówek 3 Znak"/>
    <w:link w:val="Nagwek3"/>
    <w:uiPriority w:val="99"/>
    <w:locked/>
    <w:rsid w:val="00C477F5"/>
    <w:rPr>
      <w:rFonts w:ascii="Arial" w:hAnsi="Arial" w:cs="Arial"/>
      <w:b/>
      <w:bCs/>
      <w:sz w:val="26"/>
      <w:szCs w:val="26"/>
      <w:lang w:eastAsia="pl-PL"/>
    </w:rPr>
  </w:style>
  <w:style w:type="character" w:customStyle="1" w:styleId="Nagwek4Znak">
    <w:name w:val="Nagłówek 4 Znak"/>
    <w:link w:val="Nagwek4"/>
    <w:uiPriority w:val="99"/>
    <w:locked/>
    <w:rsid w:val="00C477F5"/>
    <w:rPr>
      <w:rFonts w:ascii="Cambria" w:hAnsi="Cambria" w:cs="Times New Roman"/>
      <w:i/>
      <w:iCs/>
      <w:color w:val="365F91"/>
    </w:rPr>
  </w:style>
  <w:style w:type="character" w:customStyle="1" w:styleId="Nagwek5Znak">
    <w:name w:val="Nagłówek 5 Znak"/>
    <w:link w:val="Nagwek5"/>
    <w:uiPriority w:val="99"/>
    <w:locked/>
    <w:rsid w:val="00C477F5"/>
    <w:rPr>
      <w:rFonts w:ascii="Arial" w:hAnsi="Arial" w:cs="Times New Roman"/>
      <w:b/>
      <w:bCs/>
      <w:i/>
      <w:iCs/>
      <w:sz w:val="26"/>
      <w:szCs w:val="26"/>
      <w:lang w:eastAsia="pl-PL"/>
    </w:rPr>
  </w:style>
  <w:style w:type="character" w:customStyle="1" w:styleId="Nagwek6Znak">
    <w:name w:val="Nagłówek 6 Znak"/>
    <w:link w:val="Nagwek6"/>
    <w:uiPriority w:val="99"/>
    <w:locked/>
    <w:rsid w:val="00C477F5"/>
    <w:rPr>
      <w:rFonts w:ascii="Times New Roman" w:hAnsi="Times New Roman" w:cs="Times New Roman"/>
      <w:b/>
      <w:bCs/>
      <w:lang w:eastAsia="pl-PL"/>
    </w:rPr>
  </w:style>
  <w:style w:type="character" w:customStyle="1" w:styleId="Nagwek7Znak">
    <w:name w:val="Nagłówek 7 Znak"/>
    <w:link w:val="Nagwek7"/>
    <w:uiPriority w:val="99"/>
    <w:locked/>
    <w:rsid w:val="00C477F5"/>
    <w:rPr>
      <w:rFonts w:ascii="Times New Roman" w:hAnsi="Times New Roman" w:cs="Times New Roman"/>
      <w:b/>
      <w:bCs/>
      <w:sz w:val="24"/>
      <w:szCs w:val="24"/>
      <w:u w:val="single"/>
      <w:lang w:eastAsia="pl-PL"/>
    </w:rPr>
  </w:style>
  <w:style w:type="character" w:customStyle="1" w:styleId="Nagwek8Znak">
    <w:name w:val="Nagłówek 8 Znak"/>
    <w:link w:val="Nagwek8"/>
    <w:uiPriority w:val="99"/>
    <w:locked/>
    <w:rsid w:val="00C477F5"/>
    <w:rPr>
      <w:rFonts w:ascii="Arial" w:hAnsi="Arial" w:cs="Arial"/>
      <w:b/>
      <w:bCs/>
      <w:sz w:val="28"/>
      <w:szCs w:val="28"/>
    </w:rPr>
  </w:style>
  <w:style w:type="character" w:customStyle="1" w:styleId="Nagwek9Znak">
    <w:name w:val="Nagłówek 9 Znak"/>
    <w:link w:val="Nagwek9"/>
    <w:uiPriority w:val="99"/>
    <w:locked/>
    <w:rsid w:val="00C477F5"/>
    <w:rPr>
      <w:rFonts w:ascii="Calibri" w:hAnsi="Calibri" w:cs="Calibri"/>
      <w:i/>
      <w:iCs/>
      <w:caps/>
      <w:spacing w:val="10"/>
      <w:sz w:val="18"/>
      <w:szCs w:val="18"/>
    </w:rPr>
  </w:style>
  <w:style w:type="paragraph" w:styleId="Tekstdymka">
    <w:name w:val="Balloon Text"/>
    <w:basedOn w:val="Normalny"/>
    <w:link w:val="TekstdymkaZnak"/>
    <w:uiPriority w:val="99"/>
    <w:semiHidden/>
    <w:rsid w:val="00C477F5"/>
    <w:pPr>
      <w:spacing w:after="0" w:line="240" w:lineRule="auto"/>
    </w:pPr>
    <w:rPr>
      <w:rFonts w:ascii="Tahoma" w:hAnsi="Tahoma"/>
      <w:color w:val="auto"/>
      <w:sz w:val="16"/>
      <w:szCs w:val="16"/>
      <w:lang w:eastAsia="pl-PL"/>
    </w:rPr>
  </w:style>
  <w:style w:type="character" w:customStyle="1" w:styleId="BalloonTextChar">
    <w:name w:val="Balloon Text Char"/>
    <w:uiPriority w:val="99"/>
    <w:semiHidden/>
    <w:locked/>
    <w:rsid w:val="00C477F5"/>
    <w:rPr>
      <w:rFonts w:ascii="Tahoma" w:hAnsi="Tahoma" w:cs="Times New Roman"/>
      <w:sz w:val="16"/>
    </w:rPr>
  </w:style>
  <w:style w:type="character" w:customStyle="1" w:styleId="czeinternetowe">
    <w:name w:val="Łącze internetowe"/>
    <w:uiPriority w:val="99"/>
    <w:rsid w:val="00C477F5"/>
    <w:rPr>
      <w:rFonts w:cs="Times New Roman"/>
      <w:color w:val="0000FF"/>
      <w:u w:val="single"/>
    </w:rPr>
  </w:style>
  <w:style w:type="character" w:customStyle="1" w:styleId="FootnoteTextChar">
    <w:name w:val="Footnote Text Char"/>
    <w:uiPriority w:val="99"/>
    <w:semiHidden/>
    <w:locked/>
    <w:rsid w:val="004255BF"/>
    <w:rPr>
      <w:rFonts w:cs="Times New Roman"/>
      <w:sz w:val="20"/>
      <w:szCs w:val="20"/>
      <w:lang w:eastAsia="en-US"/>
    </w:rPr>
  </w:style>
  <w:style w:type="character" w:customStyle="1" w:styleId="FootnoteTextChar2">
    <w:name w:val="Footnote Text Char2"/>
    <w:aliases w:val="single space Char2,FOOTNOTES Char2,fn Char2,Podrozdział Char2,Fußnote Char2,Footnote Char2,Podrozdzia3 Char2,przypis Char2,-E Fuﬂnotentext Char2,Fuﬂnotentext Ursprung Char2,Fußnotentext Ursprung Char2,-E Fußnotentext Char2,fn1 Char"/>
    <w:uiPriority w:val="99"/>
    <w:locked/>
    <w:rsid w:val="00C477F5"/>
    <w:rPr>
      <w:sz w:val="20"/>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iPriority w:val="99"/>
    <w:rsid w:val="00C477F5"/>
    <w:pPr>
      <w:spacing w:after="0" w:line="240" w:lineRule="auto"/>
    </w:pPr>
    <w:rPr>
      <w:rFonts w:ascii="Liberation Serif" w:hAnsi="Liberation Serif"/>
      <w:color w:val="auto"/>
      <w:sz w:val="20"/>
      <w:szCs w:val="20"/>
      <w:lang w:eastAsia="pl-PL"/>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uiPriority w:val="99"/>
    <w:locked/>
    <w:rsid w:val="00C477F5"/>
    <w:rPr>
      <w:rFonts w:ascii="Calibri" w:hAnsi="Calibri" w:cs="Times New Roman"/>
      <w:lang w:val="pl-PL" w:eastAsia="pl-PL"/>
    </w:rPr>
  </w:style>
  <w:style w:type="character" w:customStyle="1" w:styleId="CommentTextChar">
    <w:name w:val="Comment Text Char"/>
    <w:uiPriority w:val="99"/>
    <w:locked/>
    <w:rsid w:val="00C477F5"/>
    <w:rPr>
      <w:sz w:val="20"/>
    </w:rPr>
  </w:style>
  <w:style w:type="paragraph" w:styleId="Tekstkomentarza">
    <w:name w:val="annotation text"/>
    <w:basedOn w:val="Normalny"/>
    <w:link w:val="TekstkomentarzaZnak"/>
    <w:uiPriority w:val="99"/>
    <w:semiHidden/>
    <w:rsid w:val="00C477F5"/>
    <w:pPr>
      <w:spacing w:line="240" w:lineRule="auto"/>
    </w:pPr>
    <w:rPr>
      <w:rFonts w:ascii="Liberation Serif" w:hAnsi="Liberation Serif"/>
      <w:color w:val="auto"/>
      <w:sz w:val="20"/>
      <w:szCs w:val="20"/>
      <w:lang w:eastAsia="pl-PL"/>
    </w:rPr>
  </w:style>
  <w:style w:type="character" w:customStyle="1" w:styleId="TekstkomentarzaZnak">
    <w:name w:val="Tekst komentarza Znak"/>
    <w:link w:val="Tekstkomentarza"/>
    <w:uiPriority w:val="99"/>
    <w:semiHidden/>
    <w:locked/>
    <w:rsid w:val="00846761"/>
    <w:rPr>
      <w:rFonts w:ascii="Calibri" w:hAnsi="Calibri" w:cs="Times New Roman"/>
      <w:color w:val="00000A"/>
      <w:sz w:val="20"/>
      <w:szCs w:val="2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C477F5"/>
    <w:rPr>
      <w:rFonts w:ascii="Arial" w:hAnsi="Arial" w:cs="Times New Roman"/>
      <w:sz w:val="16"/>
      <w:shd w:val="clear" w:color="auto" w:fill="FFFFFF"/>
      <w:vertAlign w:val="superscript"/>
    </w:rPr>
  </w:style>
  <w:style w:type="character" w:styleId="Odwoaniedokomentarza">
    <w:name w:val="annotation reference"/>
    <w:uiPriority w:val="99"/>
    <w:rsid w:val="00C477F5"/>
    <w:rPr>
      <w:rFonts w:cs="Times New Roman"/>
      <w:sz w:val="16"/>
    </w:rPr>
  </w:style>
  <w:style w:type="character" w:customStyle="1" w:styleId="TekstdymkaZnak">
    <w:name w:val="Tekst dymka Znak"/>
    <w:link w:val="Tekstdymka"/>
    <w:uiPriority w:val="99"/>
    <w:semiHidden/>
    <w:locked/>
    <w:rsid w:val="00F21AB0"/>
    <w:rPr>
      <w:rFonts w:ascii="Times New Roman" w:hAnsi="Times New Roman" w:cs="Times New Roman"/>
      <w:color w:val="00000A"/>
      <w:sz w:val="2"/>
      <w:lang w:eastAsia="en-US"/>
    </w:rPr>
  </w:style>
  <w:style w:type="character" w:customStyle="1" w:styleId="HeaderChar">
    <w:name w:val="Header Char"/>
    <w:uiPriority w:val="99"/>
    <w:semiHidden/>
    <w:locked/>
    <w:rsid w:val="004255BF"/>
    <w:rPr>
      <w:rFonts w:cs="Times New Roman"/>
      <w:lang w:eastAsia="en-US"/>
    </w:rPr>
  </w:style>
  <w:style w:type="character" w:customStyle="1" w:styleId="NagwekZnak">
    <w:name w:val="Nagłówek Znak"/>
    <w:link w:val="Nagwek"/>
    <w:uiPriority w:val="99"/>
    <w:locked/>
    <w:rsid w:val="00C477F5"/>
    <w:rPr>
      <w:rFonts w:cs="Times New Roman"/>
    </w:rPr>
  </w:style>
  <w:style w:type="paragraph" w:styleId="Nagwek">
    <w:name w:val="header"/>
    <w:basedOn w:val="Normalny"/>
    <w:next w:val="Tretekstu"/>
    <w:link w:val="NagwekZnak"/>
    <w:uiPriority w:val="99"/>
    <w:rsid w:val="004255BF"/>
    <w:pPr>
      <w:keepNext/>
      <w:spacing w:before="240" w:after="120"/>
    </w:pPr>
    <w:rPr>
      <w:rFonts w:ascii="Liberation Sans" w:eastAsia="Microsoft YaHei" w:hAnsi="Liberation Sans" w:cs="Arial"/>
      <w:sz w:val="28"/>
      <w:szCs w:val="28"/>
    </w:rPr>
  </w:style>
  <w:style w:type="character" w:customStyle="1" w:styleId="HeaderChar1">
    <w:name w:val="Header Char1"/>
    <w:uiPriority w:val="99"/>
    <w:locked/>
    <w:rsid w:val="00C477F5"/>
    <w:rPr>
      <w:rFonts w:ascii="Arial" w:hAnsi="Arial" w:cs="Times New Roman"/>
      <w:sz w:val="20"/>
      <w:lang w:eastAsia="pl-PL"/>
    </w:rPr>
  </w:style>
  <w:style w:type="paragraph" w:customStyle="1" w:styleId="Tretekstu">
    <w:name w:val="Treść tekstu"/>
    <w:basedOn w:val="Normalny"/>
    <w:uiPriority w:val="99"/>
    <w:semiHidden/>
    <w:rsid w:val="00C477F5"/>
    <w:pPr>
      <w:spacing w:after="120" w:line="288" w:lineRule="auto"/>
    </w:pPr>
    <w:rPr>
      <w:rFonts w:cs="Calibri"/>
    </w:rPr>
  </w:style>
  <w:style w:type="character" w:customStyle="1" w:styleId="FooterChar">
    <w:name w:val="Footer Char"/>
    <w:uiPriority w:val="99"/>
    <w:locked/>
    <w:rsid w:val="00C477F5"/>
  </w:style>
  <w:style w:type="paragraph" w:styleId="Stopka">
    <w:name w:val="footer"/>
    <w:basedOn w:val="Normalny"/>
    <w:link w:val="StopkaZnak"/>
    <w:uiPriority w:val="99"/>
    <w:rsid w:val="00C477F5"/>
    <w:pPr>
      <w:tabs>
        <w:tab w:val="center" w:pos="4536"/>
        <w:tab w:val="right" w:pos="9072"/>
      </w:tabs>
      <w:spacing w:after="0" w:line="240" w:lineRule="auto"/>
    </w:pPr>
    <w:rPr>
      <w:rFonts w:ascii="Liberation Serif" w:hAnsi="Liberation Serif"/>
      <w:color w:val="auto"/>
      <w:sz w:val="20"/>
      <w:szCs w:val="20"/>
      <w:lang w:eastAsia="pl-PL"/>
    </w:rPr>
  </w:style>
  <w:style w:type="character" w:customStyle="1" w:styleId="StopkaZnak">
    <w:name w:val="Stopka Znak"/>
    <w:link w:val="Stopka"/>
    <w:uiPriority w:val="99"/>
    <w:locked/>
    <w:rsid w:val="004A514E"/>
    <w:rPr>
      <w:rFonts w:ascii="Liberation Serif" w:eastAsia="SimSun" w:hAnsi="Liberation Serif" w:cs="Times New Roman"/>
      <w:sz w:val="20"/>
      <w:szCs w:val="20"/>
      <w:lang w:eastAsia="pl-PL"/>
    </w:rPr>
  </w:style>
  <w:style w:type="character" w:customStyle="1" w:styleId="CommentSubjectChar">
    <w:name w:val="Comment Subject Char"/>
    <w:uiPriority w:val="99"/>
    <w:semiHidden/>
    <w:locked/>
    <w:rsid w:val="00C477F5"/>
    <w:rPr>
      <w:b/>
      <w:sz w:val="20"/>
    </w:rPr>
  </w:style>
  <w:style w:type="paragraph" w:styleId="Tematkomentarza">
    <w:name w:val="annotation subject"/>
    <w:basedOn w:val="Tekstkomentarza"/>
    <w:link w:val="TematkomentarzaZnak"/>
    <w:uiPriority w:val="99"/>
    <w:semiHidden/>
    <w:rsid w:val="00C477F5"/>
    <w:rPr>
      <w:b/>
      <w:bCs/>
    </w:rPr>
  </w:style>
  <w:style w:type="character" w:customStyle="1" w:styleId="TematkomentarzaZnak">
    <w:name w:val="Temat komentarza Znak"/>
    <w:link w:val="Tematkomentarza"/>
    <w:uiPriority w:val="99"/>
    <w:semiHidden/>
    <w:locked/>
    <w:rsid w:val="00F21AB0"/>
    <w:rPr>
      <w:rFonts w:ascii="Calibri" w:hAnsi="Calibri" w:cs="Times New Roman"/>
      <w:b/>
      <w:bCs/>
      <w:color w:val="00000A"/>
      <w:sz w:val="20"/>
      <w:szCs w:val="20"/>
      <w:lang w:eastAsia="en-US"/>
    </w:rPr>
  </w:style>
  <w:style w:type="character" w:customStyle="1" w:styleId="BodyText2Char">
    <w:name w:val="Body Text 2 Char"/>
    <w:uiPriority w:val="99"/>
    <w:locked/>
    <w:rsid w:val="00C477F5"/>
    <w:rPr>
      <w:rFonts w:ascii="Arial" w:hAnsi="Arial"/>
      <w:sz w:val="20"/>
    </w:rPr>
  </w:style>
  <w:style w:type="paragraph" w:styleId="Tekstpodstawowy2">
    <w:name w:val="Body Text 2"/>
    <w:basedOn w:val="Normalny"/>
    <w:link w:val="Tekstpodstawowy2Znak"/>
    <w:uiPriority w:val="99"/>
    <w:rsid w:val="00C477F5"/>
    <w:pPr>
      <w:widowControl w:val="0"/>
      <w:spacing w:before="200" w:after="120" w:line="480" w:lineRule="auto"/>
      <w:jc w:val="both"/>
      <w:textAlignment w:val="baseline"/>
    </w:pPr>
    <w:rPr>
      <w:rFonts w:ascii="Arial" w:hAnsi="Arial"/>
      <w:color w:val="auto"/>
      <w:sz w:val="20"/>
      <w:szCs w:val="20"/>
      <w:lang w:eastAsia="pl-PL"/>
    </w:rPr>
  </w:style>
  <w:style w:type="character" w:customStyle="1" w:styleId="Tekstpodstawowy2Znak">
    <w:name w:val="Tekst podstawowy 2 Znak"/>
    <w:link w:val="Tekstpodstawowy2"/>
    <w:uiPriority w:val="99"/>
    <w:locked/>
    <w:rsid w:val="004A514E"/>
    <w:rPr>
      <w:rFonts w:ascii="Arial" w:eastAsia="SimSun" w:hAnsi="Arial" w:cs="Times New Roman"/>
      <w:sz w:val="20"/>
      <w:szCs w:val="20"/>
      <w:lang w:eastAsia="pl-PL"/>
    </w:rPr>
  </w:style>
  <w:style w:type="character" w:customStyle="1" w:styleId="FontStyle13">
    <w:name w:val="Font Style13"/>
    <w:uiPriority w:val="99"/>
    <w:rsid w:val="00C477F5"/>
    <w:rPr>
      <w:rFonts w:ascii="Franklin Gothic Medium" w:hAnsi="Franklin Gothic Medium" w:cs="Franklin Gothic Medium"/>
      <w:spacing w:val="0"/>
      <w:sz w:val="20"/>
      <w:szCs w:val="20"/>
    </w:rPr>
  </w:style>
  <w:style w:type="character" w:customStyle="1" w:styleId="FontStyle14">
    <w:name w:val="Font Style14"/>
    <w:uiPriority w:val="99"/>
    <w:rsid w:val="00C477F5"/>
    <w:rPr>
      <w:rFonts w:ascii="Franklin Gothic Medium" w:hAnsi="Franklin Gothic Medium" w:cs="Franklin Gothic Medium"/>
      <w:b/>
      <w:bCs/>
      <w:i/>
      <w:iCs/>
      <w:sz w:val="18"/>
      <w:szCs w:val="18"/>
    </w:rPr>
  </w:style>
  <w:style w:type="character" w:customStyle="1" w:styleId="FontStyle15">
    <w:name w:val="Font Style15"/>
    <w:uiPriority w:val="99"/>
    <w:rsid w:val="00C477F5"/>
    <w:rPr>
      <w:rFonts w:ascii="Franklin Gothic Medium" w:hAnsi="Franklin Gothic Medium" w:cs="Franklin Gothic Medium"/>
      <w:sz w:val="14"/>
      <w:szCs w:val="14"/>
    </w:rPr>
  </w:style>
  <w:style w:type="character" w:customStyle="1" w:styleId="FontStyle12">
    <w:name w:val="Font Style12"/>
    <w:uiPriority w:val="99"/>
    <w:rsid w:val="00C477F5"/>
    <w:rPr>
      <w:rFonts w:ascii="Arial" w:hAnsi="Arial" w:cs="Arial"/>
      <w:b/>
      <w:bCs/>
      <w:i/>
      <w:iCs/>
      <w:sz w:val="18"/>
      <w:szCs w:val="18"/>
    </w:rPr>
  </w:style>
  <w:style w:type="character" w:customStyle="1" w:styleId="FontStyle18">
    <w:name w:val="Font Style18"/>
    <w:uiPriority w:val="99"/>
    <w:rsid w:val="00C477F5"/>
    <w:rPr>
      <w:rFonts w:ascii="Arial" w:hAnsi="Arial" w:cs="Arial"/>
      <w:b/>
      <w:bCs/>
      <w:spacing w:val="0"/>
      <w:sz w:val="18"/>
      <w:szCs w:val="18"/>
    </w:rPr>
  </w:style>
  <w:style w:type="character" w:customStyle="1" w:styleId="FontStyle17">
    <w:name w:val="Font Style17"/>
    <w:uiPriority w:val="99"/>
    <w:rsid w:val="00C477F5"/>
    <w:rPr>
      <w:rFonts w:ascii="Arial" w:hAnsi="Arial" w:cs="Arial"/>
      <w:b/>
      <w:bCs/>
      <w:sz w:val="18"/>
      <w:szCs w:val="18"/>
    </w:rPr>
  </w:style>
  <w:style w:type="character" w:customStyle="1" w:styleId="EndnoteTextChar">
    <w:name w:val="Endnote Text Char"/>
    <w:uiPriority w:val="99"/>
    <w:semiHidden/>
    <w:locked/>
    <w:rsid w:val="00C477F5"/>
    <w:rPr>
      <w:sz w:val="20"/>
    </w:rPr>
  </w:style>
  <w:style w:type="paragraph" w:styleId="Tekstprzypisukocowego">
    <w:name w:val="endnote text"/>
    <w:basedOn w:val="Normalny"/>
    <w:link w:val="TekstprzypisukocowegoZnak"/>
    <w:uiPriority w:val="99"/>
    <w:semiHidden/>
    <w:rsid w:val="00C477F5"/>
    <w:pPr>
      <w:spacing w:after="0" w:line="240" w:lineRule="auto"/>
    </w:pPr>
    <w:rPr>
      <w:rFonts w:ascii="Liberation Serif" w:hAnsi="Liberation Serif"/>
      <w:color w:val="auto"/>
      <w:sz w:val="20"/>
      <w:szCs w:val="20"/>
      <w:lang w:eastAsia="pl-PL"/>
    </w:rPr>
  </w:style>
  <w:style w:type="character" w:customStyle="1" w:styleId="TekstprzypisukocowegoZnak">
    <w:name w:val="Tekst przypisu końcowego Znak"/>
    <w:link w:val="Tekstprzypisukocowego"/>
    <w:uiPriority w:val="99"/>
    <w:semiHidden/>
    <w:locked/>
    <w:rsid w:val="00F21AB0"/>
    <w:rPr>
      <w:rFonts w:ascii="Calibri" w:hAnsi="Calibri" w:cs="Times New Roman"/>
      <w:color w:val="00000A"/>
      <w:sz w:val="20"/>
      <w:szCs w:val="20"/>
      <w:lang w:eastAsia="en-US"/>
    </w:rPr>
  </w:style>
  <w:style w:type="character" w:styleId="Odwoanieprzypisukocowego">
    <w:name w:val="endnote reference"/>
    <w:uiPriority w:val="99"/>
    <w:rsid w:val="00C477F5"/>
    <w:rPr>
      <w:rFonts w:cs="Times New Roman"/>
      <w:vertAlign w:val="superscript"/>
    </w:rPr>
  </w:style>
  <w:style w:type="character" w:customStyle="1" w:styleId="AkapitzlistZnak1">
    <w:name w:val="Akapit z listą Znak1"/>
    <w:link w:val="Akapitzlist"/>
    <w:uiPriority w:val="99"/>
    <w:locked/>
    <w:rsid w:val="00C477F5"/>
  </w:style>
  <w:style w:type="paragraph" w:styleId="Akapitzlist">
    <w:name w:val="List Paragraph"/>
    <w:basedOn w:val="Normalny"/>
    <w:link w:val="AkapitzlistZnak1"/>
    <w:uiPriority w:val="99"/>
    <w:qFormat/>
    <w:rsid w:val="00C477F5"/>
    <w:pPr>
      <w:ind w:left="720"/>
      <w:contextualSpacing/>
    </w:pPr>
  </w:style>
  <w:style w:type="character" w:customStyle="1" w:styleId="TekstpodstawowyZnak">
    <w:name w:val="Tekst podstawowy Znak"/>
    <w:uiPriority w:val="99"/>
    <w:locked/>
    <w:rsid w:val="00C477F5"/>
    <w:rPr>
      <w:rFonts w:cs="Times New Roman"/>
    </w:rPr>
  </w:style>
  <w:style w:type="character" w:customStyle="1" w:styleId="BodyTextIndent2Char">
    <w:name w:val="Body Text Indent 2 Char"/>
    <w:uiPriority w:val="99"/>
    <w:semiHidden/>
    <w:locked/>
    <w:rsid w:val="00C477F5"/>
    <w:rPr>
      <w:rFonts w:ascii="Times New Roman" w:hAnsi="Times New Roman"/>
      <w:sz w:val="24"/>
      <w:lang w:eastAsia="pl-PL"/>
    </w:rPr>
  </w:style>
  <w:style w:type="paragraph" w:styleId="Tekstpodstawowywcity2">
    <w:name w:val="Body Text Indent 2"/>
    <w:basedOn w:val="Normalny"/>
    <w:link w:val="Tekstpodstawowywcity2Znak"/>
    <w:uiPriority w:val="99"/>
    <w:semiHidden/>
    <w:rsid w:val="00C477F5"/>
    <w:pPr>
      <w:spacing w:after="120" w:line="480" w:lineRule="auto"/>
      <w:ind w:left="283"/>
    </w:pPr>
    <w:rPr>
      <w:rFonts w:ascii="Times New Roman" w:hAnsi="Times New Roman"/>
      <w:color w:val="auto"/>
      <w:sz w:val="24"/>
      <w:szCs w:val="24"/>
      <w:lang w:eastAsia="pl-PL"/>
    </w:rPr>
  </w:style>
  <w:style w:type="character" w:customStyle="1" w:styleId="Tekstpodstawowywcity2Znak">
    <w:name w:val="Tekst podstawowy wcięty 2 Znak"/>
    <w:link w:val="Tekstpodstawowywcity2"/>
    <w:uiPriority w:val="99"/>
    <w:semiHidden/>
    <w:locked/>
    <w:rsid w:val="00F21AB0"/>
    <w:rPr>
      <w:rFonts w:ascii="Calibri" w:hAnsi="Calibri" w:cs="Times New Roman"/>
      <w:color w:val="00000A"/>
      <w:lang w:eastAsia="en-US"/>
    </w:rPr>
  </w:style>
  <w:style w:type="character" w:customStyle="1" w:styleId="NormalnyWebZnak">
    <w:name w:val="Normalny (Web) Znak"/>
    <w:uiPriority w:val="99"/>
    <w:locked/>
    <w:rsid w:val="00C477F5"/>
    <w:rPr>
      <w:rFonts w:ascii="Times New Roman" w:hAnsi="Times New Roman"/>
      <w:sz w:val="24"/>
      <w:lang w:eastAsia="pl-PL"/>
    </w:rPr>
  </w:style>
  <w:style w:type="character" w:customStyle="1" w:styleId="TitleChar">
    <w:name w:val="Title Char"/>
    <w:uiPriority w:val="99"/>
    <w:locked/>
    <w:rsid w:val="00C477F5"/>
    <w:rPr>
      <w:rFonts w:ascii="Times New Roman" w:hAnsi="Times New Roman"/>
      <w:b/>
      <w:sz w:val="28"/>
      <w:lang w:eastAsia="pl-PL"/>
    </w:rPr>
  </w:style>
  <w:style w:type="paragraph" w:styleId="Tytu">
    <w:name w:val="Title"/>
    <w:basedOn w:val="Normalny"/>
    <w:link w:val="TytuZnak"/>
    <w:uiPriority w:val="99"/>
    <w:qFormat/>
    <w:rsid w:val="00C477F5"/>
    <w:pPr>
      <w:spacing w:after="120" w:line="240" w:lineRule="auto"/>
      <w:jc w:val="center"/>
    </w:pPr>
    <w:rPr>
      <w:rFonts w:ascii="Times New Roman" w:hAnsi="Times New Roman"/>
      <w:b/>
      <w:bCs/>
      <w:color w:val="auto"/>
      <w:sz w:val="28"/>
      <w:szCs w:val="28"/>
      <w:lang w:eastAsia="pl-PL"/>
    </w:rPr>
  </w:style>
  <w:style w:type="character" w:customStyle="1" w:styleId="TytuZnak">
    <w:name w:val="Tytuł Znak"/>
    <w:link w:val="Tytu"/>
    <w:uiPriority w:val="99"/>
    <w:locked/>
    <w:rsid w:val="004A514E"/>
    <w:rPr>
      <w:rFonts w:ascii="Times New Roman" w:eastAsia="SimSun" w:hAnsi="Times New Roman" w:cs="Times New Roman"/>
      <w:b/>
      <w:bCs/>
      <w:sz w:val="28"/>
      <w:szCs w:val="28"/>
      <w:lang w:eastAsia="pl-PL"/>
    </w:rPr>
  </w:style>
  <w:style w:type="character" w:customStyle="1" w:styleId="BodyText3Char">
    <w:name w:val="Body Text 3 Char"/>
    <w:uiPriority w:val="99"/>
    <w:semiHidden/>
    <w:locked/>
    <w:rsid w:val="00C477F5"/>
    <w:rPr>
      <w:rFonts w:ascii="Arial" w:hAnsi="Arial"/>
      <w:sz w:val="16"/>
      <w:lang w:eastAsia="pl-PL"/>
    </w:rPr>
  </w:style>
  <w:style w:type="paragraph" w:styleId="Tekstpodstawowy3">
    <w:name w:val="Body Text 3"/>
    <w:basedOn w:val="Normalny"/>
    <w:link w:val="Tekstpodstawowy3Znak"/>
    <w:uiPriority w:val="99"/>
    <w:semiHidden/>
    <w:rsid w:val="00C477F5"/>
    <w:pPr>
      <w:spacing w:before="200" w:after="120" w:line="320" w:lineRule="atLeast"/>
    </w:pPr>
    <w:rPr>
      <w:rFonts w:ascii="Arial" w:hAnsi="Arial"/>
      <w:color w:val="auto"/>
      <w:sz w:val="16"/>
      <w:szCs w:val="16"/>
      <w:lang w:eastAsia="pl-PL"/>
    </w:rPr>
  </w:style>
  <w:style w:type="character" w:customStyle="1" w:styleId="Tekstpodstawowy3Znak">
    <w:name w:val="Tekst podstawowy 3 Znak"/>
    <w:link w:val="Tekstpodstawowy3"/>
    <w:uiPriority w:val="99"/>
    <w:semiHidden/>
    <w:locked/>
    <w:rsid w:val="004A514E"/>
    <w:rPr>
      <w:rFonts w:ascii="Arial" w:eastAsia="SimSun" w:hAnsi="Arial" w:cs="Times New Roman"/>
      <w:sz w:val="16"/>
      <w:szCs w:val="16"/>
      <w:lang w:eastAsia="pl-PL"/>
    </w:rPr>
  </w:style>
  <w:style w:type="character" w:customStyle="1" w:styleId="TekstpodstawowywcityZnak">
    <w:name w:val="Tekst podstawowy wcięty Znak"/>
    <w:link w:val="Wcicietrecitekstu"/>
    <w:uiPriority w:val="99"/>
    <w:semiHidden/>
    <w:locked/>
    <w:rsid w:val="00C477F5"/>
    <w:rPr>
      <w:rFonts w:ascii="Arial" w:hAnsi="Arial" w:cs="Times New Roman"/>
      <w:sz w:val="20"/>
      <w:szCs w:val="20"/>
      <w:lang w:eastAsia="pl-PL"/>
    </w:rPr>
  </w:style>
  <w:style w:type="paragraph" w:customStyle="1" w:styleId="Wcicietrecitekstu">
    <w:name w:val="Wcięcie treści tekstu"/>
    <w:basedOn w:val="Normalny"/>
    <w:link w:val="TekstpodstawowywcityZnak"/>
    <w:uiPriority w:val="99"/>
    <w:semiHidden/>
    <w:rsid w:val="00C477F5"/>
    <w:pPr>
      <w:spacing w:before="200" w:after="120" w:line="320" w:lineRule="atLeast"/>
      <w:ind w:left="283"/>
    </w:pPr>
    <w:rPr>
      <w:rFonts w:ascii="Arial" w:hAnsi="Arial"/>
      <w:szCs w:val="20"/>
      <w:lang w:eastAsia="pl-PL"/>
    </w:rPr>
  </w:style>
  <w:style w:type="character" w:customStyle="1" w:styleId="BodyTextIndent3Char">
    <w:name w:val="Body Text Indent 3 Char"/>
    <w:uiPriority w:val="99"/>
    <w:semiHidden/>
    <w:locked/>
    <w:rsid w:val="00C477F5"/>
    <w:rPr>
      <w:rFonts w:ascii="Arial" w:hAnsi="Arial"/>
      <w:sz w:val="16"/>
      <w:lang w:eastAsia="pl-PL"/>
    </w:rPr>
  </w:style>
  <w:style w:type="paragraph" w:styleId="Tekstpodstawowywcity3">
    <w:name w:val="Body Text Indent 3"/>
    <w:basedOn w:val="Normalny"/>
    <w:link w:val="Tekstpodstawowywcity3Znak"/>
    <w:uiPriority w:val="99"/>
    <w:semiHidden/>
    <w:rsid w:val="00C477F5"/>
    <w:pPr>
      <w:spacing w:before="200" w:after="120" w:line="320" w:lineRule="atLeast"/>
      <w:ind w:left="283"/>
    </w:pPr>
    <w:rPr>
      <w:rFonts w:ascii="Arial" w:hAnsi="Arial"/>
      <w:color w:val="auto"/>
      <w:sz w:val="16"/>
      <w:szCs w:val="16"/>
      <w:lang w:eastAsia="pl-PL"/>
    </w:rPr>
  </w:style>
  <w:style w:type="character" w:customStyle="1" w:styleId="Tekstpodstawowywcity3Znak">
    <w:name w:val="Tekst podstawowy wcięty 3 Znak"/>
    <w:link w:val="Tekstpodstawowywcity3"/>
    <w:uiPriority w:val="99"/>
    <w:semiHidden/>
    <w:locked/>
    <w:rsid w:val="00F21AB0"/>
    <w:rPr>
      <w:rFonts w:ascii="Calibri" w:hAnsi="Calibri" w:cs="Times New Roman"/>
      <w:color w:val="00000A"/>
      <w:sz w:val="16"/>
      <w:szCs w:val="16"/>
      <w:lang w:eastAsia="en-US"/>
    </w:rPr>
  </w:style>
  <w:style w:type="character" w:customStyle="1" w:styleId="SubtitleChar">
    <w:name w:val="Subtitle Char"/>
    <w:uiPriority w:val="99"/>
    <w:locked/>
    <w:rsid w:val="00C477F5"/>
    <w:rPr>
      <w:rFonts w:ascii="Tahoma" w:hAnsi="Tahoma"/>
      <w:b/>
      <w:lang w:eastAsia="pl-PL"/>
    </w:rPr>
  </w:style>
  <w:style w:type="paragraph" w:styleId="Podtytu">
    <w:name w:val="Subtitle"/>
    <w:basedOn w:val="Normalny"/>
    <w:link w:val="PodtytuZnak"/>
    <w:uiPriority w:val="99"/>
    <w:qFormat/>
    <w:rsid w:val="00C477F5"/>
    <w:pPr>
      <w:spacing w:after="0" w:line="360" w:lineRule="auto"/>
      <w:jc w:val="center"/>
    </w:pPr>
    <w:rPr>
      <w:rFonts w:ascii="Tahoma" w:hAnsi="Tahoma"/>
      <w:b/>
      <w:bCs/>
      <w:color w:val="auto"/>
      <w:sz w:val="20"/>
      <w:szCs w:val="20"/>
      <w:lang w:eastAsia="pl-PL"/>
    </w:rPr>
  </w:style>
  <w:style w:type="character" w:customStyle="1" w:styleId="PodtytuZnak">
    <w:name w:val="Podtytuł Znak"/>
    <w:link w:val="Podtytu"/>
    <w:uiPriority w:val="99"/>
    <w:locked/>
    <w:rsid w:val="004A514E"/>
    <w:rPr>
      <w:rFonts w:ascii="Tahoma" w:eastAsia="SimSun" w:hAnsi="Tahoma" w:cs="Times New Roman"/>
      <w:b/>
      <w:bCs/>
      <w:sz w:val="20"/>
      <w:szCs w:val="20"/>
      <w:lang w:eastAsia="pl-PL"/>
    </w:rPr>
  </w:style>
  <w:style w:type="character" w:customStyle="1" w:styleId="h1">
    <w:name w:val="h1"/>
    <w:uiPriority w:val="99"/>
    <w:rsid w:val="00C477F5"/>
  </w:style>
  <w:style w:type="character" w:customStyle="1" w:styleId="ZnakZnak8">
    <w:name w:val="Znak Znak8"/>
    <w:uiPriority w:val="99"/>
    <w:locked/>
    <w:rsid w:val="00C477F5"/>
    <w:rPr>
      <w:rFonts w:ascii="Arial" w:hAnsi="Arial"/>
      <w:b/>
      <w:i/>
      <w:sz w:val="28"/>
      <w:lang w:val="pl-PL" w:eastAsia="pl-PL"/>
    </w:rPr>
  </w:style>
  <w:style w:type="character" w:customStyle="1" w:styleId="Wyrnienie">
    <w:name w:val="Wyróżnienie"/>
    <w:uiPriority w:val="99"/>
    <w:rsid w:val="00C477F5"/>
    <w:rPr>
      <w:rFonts w:cs="Times New Roman"/>
      <w:i/>
    </w:rPr>
  </w:style>
  <w:style w:type="character" w:styleId="Pogrubienie">
    <w:name w:val="Strong"/>
    <w:uiPriority w:val="99"/>
    <w:qFormat/>
    <w:rsid w:val="00C477F5"/>
    <w:rPr>
      <w:rFonts w:cs="Times New Roman"/>
      <w:b/>
    </w:rPr>
  </w:style>
  <w:style w:type="character" w:customStyle="1" w:styleId="NormalWebChar">
    <w:name w:val="Normal (Web) Char"/>
    <w:uiPriority w:val="99"/>
    <w:locked/>
    <w:rsid w:val="00C477F5"/>
    <w:rPr>
      <w:rFonts w:ascii="Times New Roman" w:hAnsi="Times New Roman"/>
      <w:sz w:val="24"/>
    </w:rPr>
  </w:style>
  <w:style w:type="character" w:customStyle="1" w:styleId="Podpistabeli">
    <w:name w:val="Podpis tabeli_"/>
    <w:link w:val="Podpistabeli1"/>
    <w:uiPriority w:val="99"/>
    <w:locked/>
    <w:rsid w:val="00C477F5"/>
    <w:rPr>
      <w:rFonts w:ascii="Arial" w:hAnsi="Arial"/>
      <w:sz w:val="16"/>
      <w:shd w:val="clear" w:color="auto" w:fill="FFFFFF"/>
    </w:rPr>
  </w:style>
  <w:style w:type="paragraph" w:customStyle="1" w:styleId="Podpistabeli1">
    <w:name w:val="Podpis tabeli1"/>
    <w:basedOn w:val="Normalny"/>
    <w:link w:val="Podpistabeli"/>
    <w:uiPriority w:val="99"/>
    <w:rsid w:val="00C477F5"/>
    <w:pPr>
      <w:widowControl w:val="0"/>
      <w:shd w:val="clear" w:color="auto" w:fill="FFFFFF"/>
      <w:spacing w:after="0" w:line="240" w:lineRule="atLeast"/>
    </w:pPr>
    <w:rPr>
      <w:rFonts w:ascii="Arial" w:hAnsi="Arial"/>
      <w:color w:val="auto"/>
      <w:sz w:val="16"/>
      <w:szCs w:val="20"/>
      <w:lang w:eastAsia="pl-PL"/>
    </w:rPr>
  </w:style>
  <w:style w:type="character" w:customStyle="1" w:styleId="Teksttreci2">
    <w:name w:val="Tekst treści (2)_"/>
    <w:link w:val="Teksttreci21"/>
    <w:uiPriority w:val="99"/>
    <w:locked/>
    <w:rsid w:val="00C477F5"/>
    <w:rPr>
      <w:sz w:val="24"/>
      <w:shd w:val="clear" w:color="auto" w:fill="FFFFFF"/>
    </w:rPr>
  </w:style>
  <w:style w:type="paragraph" w:customStyle="1" w:styleId="Teksttreci21">
    <w:name w:val="Tekst treści (2)1"/>
    <w:basedOn w:val="Normalny"/>
    <w:link w:val="Teksttreci2"/>
    <w:uiPriority w:val="99"/>
    <w:rsid w:val="00C477F5"/>
    <w:rPr>
      <w:rFonts w:ascii="Liberation Serif" w:hAnsi="Liberation Serif"/>
      <w:color w:val="auto"/>
      <w:sz w:val="24"/>
      <w:szCs w:val="20"/>
      <w:shd w:val="clear" w:color="auto" w:fill="FFFFFF"/>
      <w:lang w:eastAsia="pl-PL"/>
    </w:rPr>
  </w:style>
  <w:style w:type="character" w:customStyle="1" w:styleId="ListParagraphChar">
    <w:name w:val="List Paragraph Char"/>
    <w:link w:val="Akapitzlist3"/>
    <w:uiPriority w:val="99"/>
    <w:locked/>
    <w:rsid w:val="00C477F5"/>
    <w:rPr>
      <w:rFonts w:ascii="Times New Roman" w:hAnsi="Times New Roman"/>
      <w:sz w:val="24"/>
      <w:lang w:eastAsia="pl-PL"/>
    </w:rPr>
  </w:style>
  <w:style w:type="paragraph" w:customStyle="1" w:styleId="Akapitzlist3">
    <w:name w:val="Akapit z listą3"/>
    <w:basedOn w:val="Normalny"/>
    <w:link w:val="ListParagraphChar"/>
    <w:uiPriority w:val="99"/>
    <w:rsid w:val="00C477F5"/>
    <w:pPr>
      <w:spacing w:after="0" w:line="240" w:lineRule="auto"/>
      <w:ind w:left="708"/>
    </w:pPr>
    <w:rPr>
      <w:rFonts w:ascii="Times New Roman" w:hAnsi="Times New Roman"/>
      <w:color w:val="auto"/>
      <w:sz w:val="24"/>
      <w:szCs w:val="20"/>
      <w:lang w:eastAsia="pl-PL"/>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C477F5"/>
    <w:rPr>
      <w:lang w:val="pl-PL" w:eastAsia="pl-PL"/>
    </w:rPr>
  </w:style>
  <w:style w:type="character" w:customStyle="1" w:styleId="IntenseQuoteChar">
    <w:name w:val="Intense Quote Char"/>
    <w:link w:val="Cytatintensywny1"/>
    <w:uiPriority w:val="99"/>
    <w:locked/>
    <w:rsid w:val="00C477F5"/>
    <w:rPr>
      <w:rFonts w:ascii="Calibri" w:hAnsi="Calibri"/>
      <w:color w:val="5B9BD5"/>
      <w:sz w:val="24"/>
    </w:rPr>
  </w:style>
  <w:style w:type="paragraph" w:customStyle="1" w:styleId="Cytatintensywny1">
    <w:name w:val="Cytat intensywny1"/>
    <w:basedOn w:val="Normalny"/>
    <w:link w:val="IntenseQuoteChar"/>
    <w:uiPriority w:val="99"/>
    <w:rsid w:val="00C477F5"/>
    <w:pPr>
      <w:spacing w:before="240" w:after="240" w:line="240" w:lineRule="auto"/>
      <w:ind w:left="1080" w:right="1080"/>
      <w:jc w:val="center"/>
    </w:pPr>
    <w:rPr>
      <w:color w:val="5B9BD5"/>
      <w:sz w:val="24"/>
      <w:szCs w:val="20"/>
      <w:lang w:eastAsia="pl-PL"/>
    </w:rPr>
  </w:style>
  <w:style w:type="character" w:customStyle="1" w:styleId="QuoteChar">
    <w:name w:val="Quote Char"/>
    <w:link w:val="Cytat1"/>
    <w:uiPriority w:val="99"/>
    <w:locked/>
    <w:rsid w:val="00C477F5"/>
    <w:rPr>
      <w:rFonts w:ascii="Calibri" w:hAnsi="Calibri"/>
      <w:i/>
      <w:sz w:val="24"/>
    </w:rPr>
  </w:style>
  <w:style w:type="paragraph" w:customStyle="1" w:styleId="Cytat1">
    <w:name w:val="Cytat1"/>
    <w:basedOn w:val="Normalny"/>
    <w:link w:val="QuoteChar"/>
    <w:uiPriority w:val="99"/>
    <w:rsid w:val="00C477F5"/>
    <w:pPr>
      <w:spacing w:before="100"/>
    </w:pPr>
    <w:rPr>
      <w:i/>
      <w:color w:val="auto"/>
      <w:sz w:val="24"/>
      <w:szCs w:val="20"/>
      <w:lang w:eastAsia="pl-PL"/>
    </w:rPr>
  </w:style>
  <w:style w:type="character" w:customStyle="1" w:styleId="Wyrnieniedelikatne1">
    <w:name w:val="Wyróżnienie delikatne1"/>
    <w:uiPriority w:val="99"/>
    <w:rsid w:val="00C477F5"/>
    <w:rPr>
      <w:i/>
      <w:color w:val="1F4D78"/>
    </w:rPr>
  </w:style>
  <w:style w:type="character" w:customStyle="1" w:styleId="Wyrnienieintensywne1">
    <w:name w:val="Wyróżnienie intensywne1"/>
    <w:uiPriority w:val="99"/>
    <w:rsid w:val="00C477F5"/>
    <w:rPr>
      <w:b/>
      <w:caps/>
      <w:color w:val="1F4D78"/>
      <w:spacing w:val="10"/>
    </w:rPr>
  </w:style>
  <w:style w:type="character" w:customStyle="1" w:styleId="Odwoaniedelikatne1">
    <w:name w:val="Odwołanie delikatne1"/>
    <w:uiPriority w:val="99"/>
    <w:rsid w:val="00C477F5"/>
    <w:rPr>
      <w:b/>
      <w:color w:val="5B9BD5"/>
    </w:rPr>
  </w:style>
  <w:style w:type="character" w:customStyle="1" w:styleId="Odwoanieintensywne1">
    <w:name w:val="Odwołanie intensywne1"/>
    <w:uiPriority w:val="99"/>
    <w:rsid w:val="00C477F5"/>
    <w:rPr>
      <w:b/>
      <w:i/>
      <w:caps/>
      <w:color w:val="5B9BD5"/>
    </w:rPr>
  </w:style>
  <w:style w:type="character" w:customStyle="1" w:styleId="Tytuksiki1">
    <w:name w:val="Tytuł książki1"/>
    <w:uiPriority w:val="99"/>
    <w:rsid w:val="00C477F5"/>
    <w:rPr>
      <w:b/>
      <w:i/>
      <w:spacing w:val="0"/>
    </w:rPr>
  </w:style>
  <w:style w:type="character" w:styleId="UyteHipercze">
    <w:name w:val="FollowedHyperlink"/>
    <w:uiPriority w:val="99"/>
    <w:rsid w:val="00C477F5"/>
    <w:rPr>
      <w:rFonts w:cs="Times New Roman"/>
      <w:color w:val="00000A"/>
      <w:u w:val="single"/>
    </w:rPr>
  </w:style>
  <w:style w:type="character" w:styleId="Numerstrony">
    <w:name w:val="page number"/>
    <w:uiPriority w:val="99"/>
    <w:rsid w:val="00C477F5"/>
    <w:rPr>
      <w:rFonts w:cs="Times New Roman"/>
    </w:rPr>
  </w:style>
  <w:style w:type="character" w:customStyle="1" w:styleId="Zakotwiczenieprzypisudolnego">
    <w:name w:val="Zakotwiczenie przypisu dolnego"/>
    <w:uiPriority w:val="99"/>
    <w:rsid w:val="00C477F5"/>
    <w:rPr>
      <w:vertAlign w:val="superscript"/>
    </w:rPr>
  </w:style>
  <w:style w:type="character" w:customStyle="1" w:styleId="ZnakZnak11">
    <w:name w:val="Znak Znak11"/>
    <w:uiPriority w:val="99"/>
    <w:rsid w:val="00C477F5"/>
    <w:rPr>
      <w:rFonts w:ascii="Calibri" w:hAnsi="Calibri"/>
    </w:rPr>
  </w:style>
  <w:style w:type="character" w:customStyle="1" w:styleId="FontStyle51">
    <w:name w:val="Font Style51"/>
    <w:uiPriority w:val="99"/>
    <w:rsid w:val="00C477F5"/>
    <w:rPr>
      <w:rFonts w:ascii="Times New Roman" w:hAnsi="Times New Roman"/>
      <w:sz w:val="20"/>
    </w:rPr>
  </w:style>
  <w:style w:type="character" w:customStyle="1" w:styleId="FontStyle52">
    <w:name w:val="Font Style52"/>
    <w:uiPriority w:val="99"/>
    <w:rsid w:val="00C477F5"/>
    <w:rPr>
      <w:rFonts w:ascii="Times New Roman" w:hAnsi="Times New Roman"/>
      <w:b/>
      <w:sz w:val="20"/>
    </w:rPr>
  </w:style>
  <w:style w:type="character" w:customStyle="1" w:styleId="fontstyle510">
    <w:name w:val="fontstyle51"/>
    <w:uiPriority w:val="99"/>
    <w:rsid w:val="00C477F5"/>
  </w:style>
  <w:style w:type="character" w:customStyle="1" w:styleId="FontStyle50">
    <w:name w:val="Font Style50"/>
    <w:uiPriority w:val="99"/>
    <w:rsid w:val="00C477F5"/>
    <w:rPr>
      <w:rFonts w:ascii="Times New Roman" w:hAnsi="Times New Roman"/>
      <w:i/>
      <w:sz w:val="20"/>
    </w:rPr>
  </w:style>
  <w:style w:type="character" w:customStyle="1" w:styleId="wypunktowanieZnakZnak">
    <w:name w:val="wypunktowanie Znak Znak"/>
    <w:uiPriority w:val="99"/>
    <w:locked/>
    <w:rsid w:val="00C477F5"/>
    <w:rPr>
      <w:rFonts w:ascii="Times New Roman" w:hAnsi="Times New Roman"/>
      <w:sz w:val="24"/>
      <w:lang w:eastAsia="pl-PL"/>
    </w:rPr>
  </w:style>
  <w:style w:type="character" w:customStyle="1" w:styleId="ZnakZnak13">
    <w:name w:val="Znak Znak13"/>
    <w:uiPriority w:val="99"/>
    <w:semiHidden/>
    <w:locked/>
    <w:rsid w:val="00C477F5"/>
    <w:rPr>
      <w:caps/>
      <w:spacing w:val="10"/>
      <w:sz w:val="18"/>
    </w:rPr>
  </w:style>
  <w:style w:type="character" w:customStyle="1" w:styleId="Teksttreci8">
    <w:name w:val="Tekst treści (8)_"/>
    <w:link w:val="Teksttreci81"/>
    <w:uiPriority w:val="99"/>
    <w:locked/>
    <w:rsid w:val="00C477F5"/>
    <w:rPr>
      <w:sz w:val="24"/>
      <w:shd w:val="clear" w:color="auto" w:fill="FFFFFF"/>
    </w:rPr>
  </w:style>
  <w:style w:type="paragraph" w:customStyle="1" w:styleId="Teksttreci81">
    <w:name w:val="Tekst treści (8)1"/>
    <w:basedOn w:val="Normalny"/>
    <w:link w:val="Teksttreci8"/>
    <w:uiPriority w:val="99"/>
    <w:rsid w:val="00C477F5"/>
    <w:rPr>
      <w:rFonts w:ascii="Liberation Serif" w:hAnsi="Liberation Serif"/>
      <w:color w:val="auto"/>
      <w:sz w:val="24"/>
      <w:szCs w:val="20"/>
      <w:shd w:val="clear" w:color="auto" w:fill="FFFFFF"/>
      <w:lang w:eastAsia="pl-PL"/>
    </w:rPr>
  </w:style>
  <w:style w:type="character" w:customStyle="1" w:styleId="PlainTextChar">
    <w:name w:val="Plain Text Char"/>
    <w:uiPriority w:val="99"/>
    <w:locked/>
    <w:rsid w:val="00C477F5"/>
    <w:rPr>
      <w:rFonts w:ascii="Courier New" w:hAnsi="Courier New"/>
      <w:sz w:val="20"/>
    </w:rPr>
  </w:style>
  <w:style w:type="paragraph" w:styleId="Zwykytekst">
    <w:name w:val="Plain Text"/>
    <w:basedOn w:val="Normalny"/>
    <w:link w:val="ZwykytekstZnak"/>
    <w:uiPriority w:val="99"/>
    <w:rsid w:val="00C477F5"/>
    <w:pPr>
      <w:spacing w:before="100"/>
    </w:pPr>
    <w:rPr>
      <w:rFonts w:ascii="Courier New" w:hAnsi="Courier New"/>
      <w:color w:val="auto"/>
      <w:sz w:val="20"/>
      <w:szCs w:val="20"/>
      <w:lang w:eastAsia="pl-PL"/>
    </w:rPr>
  </w:style>
  <w:style w:type="character" w:customStyle="1" w:styleId="ZwykytekstZnak">
    <w:name w:val="Zwykły tekst Znak"/>
    <w:link w:val="Zwykytekst"/>
    <w:uiPriority w:val="99"/>
    <w:locked/>
    <w:rsid w:val="004A514E"/>
    <w:rPr>
      <w:rFonts w:ascii="Courier New" w:eastAsia="SimSun" w:hAnsi="Courier New" w:cs="Times New Roman"/>
      <w:sz w:val="20"/>
      <w:szCs w:val="20"/>
      <w:lang w:eastAsia="pl-PL"/>
    </w:rPr>
  </w:style>
  <w:style w:type="character" w:customStyle="1" w:styleId="HeaderChar4">
    <w:name w:val="Header Char4"/>
    <w:uiPriority w:val="99"/>
    <w:semiHidden/>
    <w:locked/>
    <w:rsid w:val="00C477F5"/>
    <w:rPr>
      <w:lang w:eastAsia="en-US"/>
    </w:rPr>
  </w:style>
  <w:style w:type="character" w:customStyle="1" w:styleId="FontStyle41">
    <w:name w:val="Font Style41"/>
    <w:uiPriority w:val="99"/>
    <w:rsid w:val="00C477F5"/>
    <w:rPr>
      <w:rFonts w:ascii="Times New Roman" w:hAnsi="Times New Roman"/>
      <w:b/>
      <w:sz w:val="68"/>
    </w:rPr>
  </w:style>
  <w:style w:type="character" w:customStyle="1" w:styleId="FontStyle42">
    <w:name w:val="Font Style42"/>
    <w:uiPriority w:val="99"/>
    <w:rsid w:val="00C477F5"/>
    <w:rPr>
      <w:rFonts w:ascii="Times New Roman" w:hAnsi="Times New Roman"/>
      <w:b/>
      <w:sz w:val="38"/>
    </w:rPr>
  </w:style>
  <w:style w:type="character" w:customStyle="1" w:styleId="FontStyle43">
    <w:name w:val="Font Style43"/>
    <w:uiPriority w:val="99"/>
    <w:rsid w:val="00C477F5"/>
    <w:rPr>
      <w:rFonts w:ascii="Times New Roman" w:hAnsi="Times New Roman"/>
      <w:b/>
      <w:sz w:val="30"/>
    </w:rPr>
  </w:style>
  <w:style w:type="character" w:styleId="Odwoanieintensywne">
    <w:name w:val="Intense Reference"/>
    <w:uiPriority w:val="99"/>
    <w:qFormat/>
    <w:rsid w:val="00C477F5"/>
    <w:rPr>
      <w:rFonts w:cs="Times New Roman"/>
      <w:b/>
      <w:smallCaps/>
      <w:color w:val="C0504D"/>
      <w:spacing w:val="5"/>
      <w:u w:val="single"/>
    </w:rPr>
  </w:style>
  <w:style w:type="character" w:customStyle="1" w:styleId="ListLabel1">
    <w:name w:val="ListLabel 1"/>
    <w:uiPriority w:val="99"/>
    <w:rsid w:val="004255BF"/>
    <w:rPr>
      <w:rFonts w:ascii="Arial" w:hAnsi="Arial"/>
      <w:b/>
      <w:sz w:val="20"/>
    </w:rPr>
  </w:style>
  <w:style w:type="character" w:customStyle="1" w:styleId="ListLabel2">
    <w:name w:val="ListLabel 2"/>
    <w:uiPriority w:val="99"/>
    <w:rsid w:val="004255BF"/>
    <w:rPr>
      <w:b/>
    </w:rPr>
  </w:style>
  <w:style w:type="character" w:customStyle="1" w:styleId="ListLabel3">
    <w:name w:val="ListLabel 3"/>
    <w:uiPriority w:val="99"/>
    <w:rsid w:val="004255BF"/>
    <w:rPr>
      <w:rFonts w:ascii="Arial" w:hAnsi="Arial"/>
      <w:b/>
      <w:color w:val="00000A"/>
      <w:sz w:val="20"/>
    </w:rPr>
  </w:style>
  <w:style w:type="character" w:customStyle="1" w:styleId="ListLabel4">
    <w:name w:val="ListLabel 4"/>
    <w:uiPriority w:val="99"/>
    <w:rsid w:val="004255BF"/>
    <w:rPr>
      <w:sz w:val="22"/>
    </w:rPr>
  </w:style>
  <w:style w:type="character" w:customStyle="1" w:styleId="ListLabel5">
    <w:name w:val="ListLabel 5"/>
    <w:uiPriority w:val="99"/>
    <w:rsid w:val="004255BF"/>
    <w:rPr>
      <w:rFonts w:ascii="Arial" w:hAnsi="Arial"/>
      <w:b/>
      <w:sz w:val="20"/>
    </w:rPr>
  </w:style>
  <w:style w:type="character" w:customStyle="1" w:styleId="czeindeksu">
    <w:name w:val="Łącze indeksu"/>
    <w:uiPriority w:val="99"/>
    <w:rsid w:val="004255BF"/>
  </w:style>
  <w:style w:type="character" w:customStyle="1" w:styleId="Znakiprzypiswdolnych">
    <w:name w:val="Znaki przypisów dolnych"/>
    <w:uiPriority w:val="99"/>
    <w:rsid w:val="004255BF"/>
  </w:style>
  <w:style w:type="character" w:customStyle="1" w:styleId="Zakotwiczenieprzypisukocowego">
    <w:name w:val="Zakotwiczenie przypisu końcowego"/>
    <w:uiPriority w:val="99"/>
    <w:rsid w:val="004255BF"/>
    <w:rPr>
      <w:vertAlign w:val="superscript"/>
    </w:rPr>
  </w:style>
  <w:style w:type="character" w:customStyle="1" w:styleId="Znakiprzypiswkocowych">
    <w:name w:val="Znaki przypisów końcowych"/>
    <w:uiPriority w:val="99"/>
    <w:rsid w:val="004255BF"/>
  </w:style>
  <w:style w:type="character" w:customStyle="1" w:styleId="ListLabel6">
    <w:name w:val="ListLabel 6"/>
    <w:uiPriority w:val="99"/>
    <w:rsid w:val="004255BF"/>
    <w:rPr>
      <w:rFonts w:ascii="Arial" w:hAnsi="Arial"/>
      <w:b/>
      <w:sz w:val="20"/>
    </w:rPr>
  </w:style>
  <w:style w:type="character" w:customStyle="1" w:styleId="ListLabel7">
    <w:name w:val="ListLabel 7"/>
    <w:uiPriority w:val="99"/>
    <w:rsid w:val="004255BF"/>
    <w:rPr>
      <w:b/>
    </w:rPr>
  </w:style>
  <w:style w:type="character" w:customStyle="1" w:styleId="ListLabel8">
    <w:name w:val="ListLabel 8"/>
    <w:uiPriority w:val="99"/>
    <w:rsid w:val="004255BF"/>
    <w:rPr>
      <w:rFonts w:ascii="Arial" w:hAnsi="Arial"/>
      <w:b/>
      <w:sz w:val="20"/>
    </w:rPr>
  </w:style>
  <w:style w:type="character" w:customStyle="1" w:styleId="ListLabel9">
    <w:name w:val="ListLabel 9"/>
    <w:uiPriority w:val="99"/>
    <w:rsid w:val="004255BF"/>
  </w:style>
  <w:style w:type="character" w:customStyle="1" w:styleId="ListLabel10">
    <w:name w:val="ListLabel 10"/>
    <w:uiPriority w:val="99"/>
    <w:rsid w:val="004255BF"/>
    <w:rPr>
      <w:rFonts w:ascii="Arial" w:hAnsi="Arial"/>
      <w:b/>
      <w:sz w:val="20"/>
    </w:rPr>
  </w:style>
  <w:style w:type="character" w:customStyle="1" w:styleId="ListLabel11">
    <w:name w:val="ListLabel 11"/>
    <w:uiPriority w:val="99"/>
    <w:rsid w:val="004255BF"/>
    <w:rPr>
      <w:rFonts w:ascii="Arial" w:hAnsi="Arial"/>
      <w:b/>
      <w:color w:val="00000A"/>
      <w:sz w:val="20"/>
    </w:rPr>
  </w:style>
  <w:style w:type="character" w:customStyle="1" w:styleId="ListLabel12">
    <w:name w:val="ListLabel 12"/>
    <w:uiPriority w:val="99"/>
    <w:rsid w:val="004255BF"/>
    <w:rPr>
      <w:rFonts w:ascii="Arial" w:hAnsi="Arial"/>
      <w:b/>
      <w:sz w:val="20"/>
    </w:rPr>
  </w:style>
  <w:style w:type="character" w:customStyle="1" w:styleId="ListLabel13">
    <w:name w:val="ListLabel 13"/>
    <w:uiPriority w:val="99"/>
    <w:rsid w:val="004255BF"/>
    <w:rPr>
      <w:rFonts w:ascii="Arial" w:hAnsi="Arial"/>
      <w:b/>
      <w:sz w:val="20"/>
    </w:rPr>
  </w:style>
  <w:style w:type="character" w:customStyle="1" w:styleId="ListLabel14">
    <w:name w:val="ListLabel 14"/>
    <w:uiPriority w:val="99"/>
    <w:rsid w:val="004255BF"/>
    <w:rPr>
      <w:b/>
    </w:rPr>
  </w:style>
  <w:style w:type="character" w:customStyle="1" w:styleId="ListLabel15">
    <w:name w:val="ListLabel 15"/>
    <w:uiPriority w:val="99"/>
    <w:rsid w:val="004255BF"/>
    <w:rPr>
      <w:rFonts w:ascii="Arial" w:hAnsi="Arial"/>
      <w:b/>
      <w:sz w:val="20"/>
    </w:rPr>
  </w:style>
  <w:style w:type="character" w:customStyle="1" w:styleId="ListLabel16">
    <w:name w:val="ListLabel 16"/>
    <w:uiPriority w:val="99"/>
    <w:rsid w:val="004255BF"/>
  </w:style>
  <w:style w:type="character" w:customStyle="1" w:styleId="ListLabel17">
    <w:name w:val="ListLabel 17"/>
    <w:uiPriority w:val="99"/>
    <w:rsid w:val="004255BF"/>
    <w:rPr>
      <w:rFonts w:ascii="Arial" w:hAnsi="Arial"/>
      <w:b/>
      <w:sz w:val="20"/>
    </w:rPr>
  </w:style>
  <w:style w:type="character" w:customStyle="1" w:styleId="ListLabel18">
    <w:name w:val="ListLabel 18"/>
    <w:uiPriority w:val="99"/>
    <w:rsid w:val="004255BF"/>
    <w:rPr>
      <w:rFonts w:ascii="Arial" w:hAnsi="Arial"/>
      <w:b/>
      <w:color w:val="00000A"/>
      <w:sz w:val="20"/>
    </w:rPr>
  </w:style>
  <w:style w:type="character" w:customStyle="1" w:styleId="ListLabel19">
    <w:name w:val="ListLabel 19"/>
    <w:uiPriority w:val="99"/>
    <w:rsid w:val="004255BF"/>
    <w:rPr>
      <w:rFonts w:ascii="Arial" w:hAnsi="Arial"/>
      <w:b/>
      <w:sz w:val="20"/>
    </w:rPr>
  </w:style>
  <w:style w:type="paragraph" w:styleId="Lista">
    <w:name w:val="List"/>
    <w:basedOn w:val="Normalny"/>
    <w:uiPriority w:val="99"/>
    <w:semiHidden/>
    <w:rsid w:val="00C477F5"/>
    <w:pPr>
      <w:spacing w:after="0" w:line="240" w:lineRule="auto"/>
      <w:ind w:left="283" w:hanging="283"/>
    </w:pPr>
    <w:rPr>
      <w:rFonts w:ascii="Times New Roman" w:hAnsi="Times New Roman"/>
      <w:sz w:val="24"/>
      <w:szCs w:val="24"/>
      <w:lang w:eastAsia="pl-PL"/>
    </w:rPr>
  </w:style>
  <w:style w:type="paragraph" w:styleId="Podpis">
    <w:name w:val="Signature"/>
    <w:basedOn w:val="Normalny"/>
    <w:link w:val="PodpisZnak"/>
    <w:uiPriority w:val="99"/>
    <w:rsid w:val="004255BF"/>
    <w:pPr>
      <w:suppressLineNumbers/>
      <w:spacing w:before="120" w:after="120"/>
    </w:pPr>
    <w:rPr>
      <w:rFonts w:cs="Arial"/>
      <w:i/>
      <w:iCs/>
      <w:sz w:val="24"/>
      <w:szCs w:val="24"/>
    </w:rPr>
  </w:style>
  <w:style w:type="character" w:customStyle="1" w:styleId="PodpisZnak">
    <w:name w:val="Podpis Znak"/>
    <w:link w:val="Podpis"/>
    <w:uiPriority w:val="99"/>
    <w:locked/>
    <w:rsid w:val="004A514E"/>
    <w:rPr>
      <w:rFonts w:ascii="Calibri" w:hAnsi="Calibri" w:cs="Arial"/>
      <w:i/>
      <w:iCs/>
      <w:color w:val="00000A"/>
      <w:sz w:val="24"/>
      <w:szCs w:val="24"/>
      <w:lang w:val="pl-PL" w:eastAsia="en-US" w:bidi="ar-SA"/>
    </w:rPr>
  </w:style>
  <w:style w:type="paragraph" w:customStyle="1" w:styleId="Indeks">
    <w:name w:val="Indeks"/>
    <w:basedOn w:val="Normalny"/>
    <w:uiPriority w:val="99"/>
    <w:rsid w:val="004255BF"/>
    <w:pPr>
      <w:suppressLineNumbers/>
    </w:pPr>
    <w:rPr>
      <w:rFonts w:cs="Arial"/>
    </w:rPr>
  </w:style>
  <w:style w:type="paragraph" w:customStyle="1" w:styleId="Gwka">
    <w:name w:val="Główka"/>
    <w:basedOn w:val="Normalny"/>
    <w:uiPriority w:val="99"/>
    <w:rsid w:val="00C477F5"/>
    <w:pPr>
      <w:tabs>
        <w:tab w:val="center" w:pos="4536"/>
        <w:tab w:val="right" w:pos="9072"/>
      </w:tabs>
      <w:spacing w:after="0" w:line="240" w:lineRule="auto"/>
    </w:pPr>
  </w:style>
  <w:style w:type="paragraph" w:styleId="Bezodstpw">
    <w:name w:val="No Spacing"/>
    <w:uiPriority w:val="99"/>
    <w:qFormat/>
    <w:rsid w:val="00C477F5"/>
    <w:pPr>
      <w:suppressAutoHyphens/>
      <w:overflowPunct w:val="0"/>
      <w:spacing w:before="100"/>
    </w:pPr>
    <w:rPr>
      <w:rFonts w:ascii="Calibri" w:hAnsi="Calibri" w:cs="Calibri"/>
      <w:color w:val="00000A"/>
      <w:lang w:eastAsia="en-US"/>
    </w:rPr>
  </w:style>
  <w:style w:type="paragraph" w:styleId="Nagwekspisutreci">
    <w:name w:val="TOC Heading"/>
    <w:basedOn w:val="Nagwek1"/>
    <w:uiPriority w:val="99"/>
    <w:qFormat/>
    <w:rsid w:val="00C477F5"/>
    <w:rPr>
      <w:lang w:eastAsia="pl-PL"/>
    </w:rPr>
  </w:style>
  <w:style w:type="paragraph" w:styleId="Spistreci1">
    <w:name w:val="toc 1"/>
    <w:basedOn w:val="Normalny"/>
    <w:autoRedefine/>
    <w:uiPriority w:val="39"/>
    <w:rsid w:val="00C477F5"/>
    <w:pPr>
      <w:tabs>
        <w:tab w:val="left" w:pos="660"/>
        <w:tab w:val="right" w:leader="dot" w:pos="9062"/>
      </w:tabs>
      <w:spacing w:after="100"/>
    </w:pPr>
    <w:rPr>
      <w:rFonts w:ascii="Arial" w:hAnsi="Arial" w:cs="Arial"/>
      <w:b/>
    </w:rPr>
  </w:style>
  <w:style w:type="paragraph" w:styleId="Spistreci2">
    <w:name w:val="toc 2"/>
    <w:basedOn w:val="Normalny"/>
    <w:autoRedefine/>
    <w:uiPriority w:val="99"/>
    <w:rsid w:val="00C477F5"/>
    <w:pPr>
      <w:spacing w:after="100"/>
      <w:ind w:left="220"/>
    </w:pPr>
  </w:style>
  <w:style w:type="paragraph" w:styleId="Spistreci3">
    <w:name w:val="toc 3"/>
    <w:basedOn w:val="Normalny"/>
    <w:autoRedefine/>
    <w:uiPriority w:val="99"/>
    <w:rsid w:val="00C477F5"/>
    <w:pPr>
      <w:spacing w:after="100"/>
      <w:ind w:left="440"/>
    </w:pPr>
  </w:style>
  <w:style w:type="paragraph" w:customStyle="1" w:styleId="Style5">
    <w:name w:val="Style5"/>
    <w:basedOn w:val="Normalny"/>
    <w:uiPriority w:val="99"/>
    <w:rsid w:val="00C477F5"/>
    <w:pPr>
      <w:widowControl w:val="0"/>
      <w:spacing w:after="0" w:line="199" w:lineRule="exact"/>
    </w:pPr>
    <w:rPr>
      <w:rFonts w:ascii="Cambria" w:hAnsi="Cambria"/>
      <w:sz w:val="24"/>
      <w:szCs w:val="24"/>
      <w:lang w:eastAsia="pl-PL"/>
    </w:rPr>
  </w:style>
  <w:style w:type="paragraph" w:customStyle="1" w:styleId="Style6">
    <w:name w:val="Style6"/>
    <w:basedOn w:val="Normalny"/>
    <w:uiPriority w:val="99"/>
    <w:rsid w:val="00C477F5"/>
    <w:pPr>
      <w:widowControl w:val="0"/>
      <w:spacing w:after="0" w:line="250" w:lineRule="exact"/>
    </w:pPr>
    <w:rPr>
      <w:rFonts w:ascii="Cambria" w:hAnsi="Cambria"/>
      <w:sz w:val="24"/>
      <w:szCs w:val="24"/>
      <w:lang w:eastAsia="pl-PL"/>
    </w:rPr>
  </w:style>
  <w:style w:type="paragraph" w:customStyle="1" w:styleId="Style7">
    <w:name w:val="Style7"/>
    <w:basedOn w:val="Normalny"/>
    <w:uiPriority w:val="99"/>
    <w:rsid w:val="00C477F5"/>
    <w:pPr>
      <w:widowControl w:val="0"/>
      <w:spacing w:after="0" w:line="240" w:lineRule="exact"/>
      <w:jc w:val="both"/>
    </w:pPr>
    <w:rPr>
      <w:rFonts w:ascii="Cambria" w:hAnsi="Cambria"/>
      <w:sz w:val="24"/>
      <w:szCs w:val="24"/>
      <w:lang w:eastAsia="pl-PL"/>
    </w:rPr>
  </w:style>
  <w:style w:type="paragraph" w:customStyle="1" w:styleId="Style9">
    <w:name w:val="Style9"/>
    <w:basedOn w:val="Normalny"/>
    <w:uiPriority w:val="99"/>
    <w:rsid w:val="00C477F5"/>
    <w:pPr>
      <w:widowControl w:val="0"/>
      <w:spacing w:after="0" w:line="240" w:lineRule="auto"/>
    </w:pPr>
    <w:rPr>
      <w:rFonts w:ascii="Cambria" w:hAnsi="Cambria"/>
      <w:sz w:val="24"/>
      <w:szCs w:val="24"/>
      <w:lang w:eastAsia="pl-PL"/>
    </w:rPr>
  </w:style>
  <w:style w:type="paragraph" w:customStyle="1" w:styleId="Style10">
    <w:name w:val="Style10"/>
    <w:basedOn w:val="Normalny"/>
    <w:uiPriority w:val="99"/>
    <w:rsid w:val="00C477F5"/>
    <w:pPr>
      <w:widowControl w:val="0"/>
      <w:spacing w:after="0" w:line="240" w:lineRule="auto"/>
    </w:pPr>
    <w:rPr>
      <w:rFonts w:ascii="Cambria" w:hAnsi="Cambria"/>
      <w:sz w:val="24"/>
      <w:szCs w:val="24"/>
      <w:lang w:eastAsia="pl-PL"/>
    </w:rPr>
  </w:style>
  <w:style w:type="paragraph" w:customStyle="1" w:styleId="Default">
    <w:name w:val="Default"/>
    <w:uiPriority w:val="99"/>
    <w:rsid w:val="00C477F5"/>
    <w:pPr>
      <w:suppressAutoHyphens/>
      <w:overflowPunct w:val="0"/>
    </w:pPr>
    <w:rPr>
      <w:rFonts w:ascii="Arial" w:hAnsi="Arial"/>
      <w:color w:val="000000"/>
      <w:sz w:val="24"/>
      <w:szCs w:val="24"/>
      <w:lang w:eastAsia="en-US"/>
    </w:rPr>
  </w:style>
  <w:style w:type="paragraph" w:styleId="NormalnyWeb">
    <w:name w:val="Normal (Web)"/>
    <w:basedOn w:val="Normalny"/>
    <w:uiPriority w:val="99"/>
    <w:rsid w:val="00C477F5"/>
    <w:pPr>
      <w:spacing w:before="100" w:after="100" w:line="240" w:lineRule="auto"/>
    </w:pPr>
    <w:rPr>
      <w:rFonts w:ascii="Times New Roman" w:hAnsi="Times New Roman"/>
      <w:sz w:val="24"/>
      <w:szCs w:val="24"/>
      <w:lang w:eastAsia="pl-PL"/>
    </w:rPr>
  </w:style>
  <w:style w:type="paragraph" w:customStyle="1" w:styleId="Nagwek11">
    <w:name w:val="Nagłówek 11"/>
    <w:basedOn w:val="Normalny"/>
    <w:uiPriority w:val="99"/>
    <w:rsid w:val="00C477F5"/>
    <w:pPr>
      <w:widowControl w:val="0"/>
      <w:spacing w:after="0" w:line="240" w:lineRule="auto"/>
      <w:ind w:left="146"/>
      <w:outlineLvl w:val="0"/>
    </w:pPr>
    <w:rPr>
      <w:rFonts w:ascii="Arial" w:hAnsi="Arial" w:cs="Arial"/>
      <w:b/>
      <w:bCs/>
      <w:sz w:val="26"/>
      <w:szCs w:val="26"/>
      <w:lang w:eastAsia="pl-PL"/>
    </w:rPr>
  </w:style>
  <w:style w:type="paragraph" w:customStyle="1" w:styleId="Nagwek21">
    <w:name w:val="Nagłówek 21"/>
    <w:basedOn w:val="Normalny"/>
    <w:uiPriority w:val="99"/>
    <w:rsid w:val="00C477F5"/>
    <w:pPr>
      <w:widowControl w:val="0"/>
      <w:spacing w:after="0" w:line="240" w:lineRule="auto"/>
      <w:ind w:left="478" w:hanging="360"/>
      <w:outlineLvl w:val="1"/>
    </w:pPr>
    <w:rPr>
      <w:rFonts w:ascii="Arial" w:hAnsi="Arial" w:cs="Arial"/>
      <w:b/>
      <w:bCs/>
      <w:sz w:val="24"/>
      <w:szCs w:val="24"/>
      <w:lang w:eastAsia="pl-PL"/>
    </w:rPr>
  </w:style>
  <w:style w:type="paragraph" w:customStyle="1" w:styleId="Nagwek31">
    <w:name w:val="Nagłówek 31"/>
    <w:basedOn w:val="Normalny"/>
    <w:uiPriority w:val="99"/>
    <w:rsid w:val="00C477F5"/>
    <w:pPr>
      <w:widowControl w:val="0"/>
      <w:spacing w:after="0" w:line="240" w:lineRule="auto"/>
      <w:ind w:left="218"/>
      <w:outlineLvl w:val="2"/>
    </w:pPr>
    <w:rPr>
      <w:rFonts w:ascii="Arial" w:hAnsi="Arial" w:cs="Arial"/>
      <w:b/>
      <w:bCs/>
      <w:lang w:eastAsia="pl-PL"/>
    </w:rPr>
  </w:style>
  <w:style w:type="paragraph" w:customStyle="1" w:styleId="TableParagraph">
    <w:name w:val="Table Paragraph"/>
    <w:basedOn w:val="Normalny"/>
    <w:uiPriority w:val="99"/>
    <w:rsid w:val="00C477F5"/>
    <w:pPr>
      <w:widowControl w:val="0"/>
      <w:spacing w:after="0" w:line="240" w:lineRule="auto"/>
    </w:pPr>
    <w:rPr>
      <w:rFonts w:ascii="Times New Roman" w:hAnsi="Times New Roman"/>
      <w:sz w:val="24"/>
      <w:szCs w:val="24"/>
      <w:lang w:eastAsia="pl-PL"/>
    </w:rPr>
  </w:style>
  <w:style w:type="paragraph" w:customStyle="1" w:styleId="Akapitzlist1">
    <w:name w:val="Akapit z listą1"/>
    <w:basedOn w:val="Normalny"/>
    <w:uiPriority w:val="99"/>
    <w:rsid w:val="00C477F5"/>
    <w:pPr>
      <w:widowControl w:val="0"/>
      <w:spacing w:after="0" w:line="240" w:lineRule="auto"/>
    </w:pPr>
    <w:rPr>
      <w:rFonts w:ascii="Times New Roman" w:hAnsi="Times New Roman"/>
      <w:sz w:val="24"/>
      <w:szCs w:val="24"/>
      <w:lang w:eastAsia="pl-PL"/>
    </w:rPr>
  </w:style>
  <w:style w:type="paragraph" w:customStyle="1" w:styleId="Nag1">
    <w:name w:val="$_Nag1"/>
    <w:basedOn w:val="Nagwek1"/>
    <w:uiPriority w:val="99"/>
    <w:rsid w:val="00C477F5"/>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rsid w:val="00C477F5"/>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C477F5"/>
    <w:pPr>
      <w:spacing w:after="0" w:line="320" w:lineRule="atLeast"/>
      <w:ind w:left="660"/>
    </w:pPr>
    <w:rPr>
      <w:rFonts w:ascii="Times New Roman" w:hAnsi="Times New Roman"/>
      <w:sz w:val="20"/>
      <w:szCs w:val="20"/>
      <w:lang w:eastAsia="pl-PL"/>
    </w:rPr>
  </w:style>
  <w:style w:type="paragraph" w:styleId="Indeks1">
    <w:name w:val="index 1"/>
    <w:basedOn w:val="Normalny"/>
    <w:autoRedefine/>
    <w:uiPriority w:val="99"/>
    <w:semiHidden/>
    <w:rsid w:val="00C477F5"/>
    <w:pPr>
      <w:spacing w:before="200" w:after="0" w:line="320" w:lineRule="atLeast"/>
      <w:ind w:left="220" w:hanging="220"/>
    </w:pPr>
    <w:rPr>
      <w:rFonts w:ascii="Arial" w:hAnsi="Arial"/>
      <w:szCs w:val="20"/>
      <w:lang w:eastAsia="pl-PL"/>
    </w:rPr>
  </w:style>
  <w:style w:type="paragraph" w:styleId="Nagwekindeksu">
    <w:name w:val="index heading"/>
    <w:basedOn w:val="Normalny"/>
    <w:uiPriority w:val="99"/>
    <w:semiHidden/>
    <w:rsid w:val="00C477F5"/>
    <w:pPr>
      <w:spacing w:after="0" w:line="240" w:lineRule="auto"/>
    </w:pPr>
    <w:rPr>
      <w:rFonts w:ascii="Times New Roman" w:hAnsi="Times New Roman"/>
      <w:sz w:val="20"/>
      <w:szCs w:val="24"/>
      <w:lang w:eastAsia="pl-PL"/>
    </w:rPr>
  </w:style>
  <w:style w:type="paragraph" w:customStyle="1" w:styleId="xl38">
    <w:name w:val="xl38"/>
    <w:basedOn w:val="Normalny"/>
    <w:uiPriority w:val="99"/>
    <w:rsid w:val="00C477F5"/>
    <w:pPr>
      <w:spacing w:before="100" w:after="100" w:line="240" w:lineRule="auto"/>
    </w:pPr>
    <w:rPr>
      <w:rFonts w:ascii="Times New Roman" w:hAnsi="Times New Roman"/>
      <w:b/>
      <w:bCs/>
      <w:sz w:val="20"/>
      <w:szCs w:val="24"/>
      <w:lang w:eastAsia="pl-PL"/>
    </w:rPr>
  </w:style>
  <w:style w:type="paragraph" w:customStyle="1" w:styleId="xl33">
    <w:name w:val="xl33"/>
    <w:basedOn w:val="Normalny"/>
    <w:uiPriority w:val="99"/>
    <w:rsid w:val="00C477F5"/>
    <w:pPr>
      <w:spacing w:before="100" w:after="100" w:line="240" w:lineRule="auto"/>
      <w:jc w:val="center"/>
    </w:pPr>
    <w:rPr>
      <w:rFonts w:ascii="Times New Roman" w:hAnsi="Times New Roman"/>
      <w:sz w:val="20"/>
      <w:szCs w:val="24"/>
      <w:lang w:eastAsia="pl-PL"/>
    </w:rPr>
  </w:style>
  <w:style w:type="paragraph" w:customStyle="1" w:styleId="1">
    <w:name w:val="1"/>
    <w:basedOn w:val="Normalny"/>
    <w:uiPriority w:val="99"/>
    <w:rsid w:val="00C477F5"/>
    <w:pPr>
      <w:tabs>
        <w:tab w:val="center" w:pos="4536"/>
        <w:tab w:val="right" w:pos="9072"/>
      </w:tabs>
      <w:spacing w:after="0" w:line="240" w:lineRule="auto"/>
    </w:pPr>
    <w:rPr>
      <w:rFonts w:ascii="Times New Roman" w:hAnsi="Times New Roman"/>
      <w:sz w:val="20"/>
      <w:szCs w:val="20"/>
      <w:lang w:val="en-GB" w:eastAsia="pl-PL"/>
    </w:rPr>
  </w:style>
  <w:style w:type="paragraph" w:customStyle="1" w:styleId="Tekstpodstawowywcity1">
    <w:name w:val="Tekst podstawowy wcięty1"/>
    <w:basedOn w:val="Normalny"/>
    <w:uiPriority w:val="99"/>
    <w:rsid w:val="00C477F5"/>
    <w:pPr>
      <w:widowControl w:val="0"/>
      <w:spacing w:after="0" w:line="240" w:lineRule="auto"/>
    </w:pPr>
    <w:rPr>
      <w:rFonts w:ascii="Times New Roman" w:hAnsi="Times New Roman"/>
      <w:sz w:val="20"/>
      <w:szCs w:val="20"/>
      <w:lang w:eastAsia="pl-PL"/>
    </w:rPr>
  </w:style>
  <w:style w:type="paragraph" w:customStyle="1" w:styleId="Pisma">
    <w:name w:val="Pisma"/>
    <w:basedOn w:val="Normalny"/>
    <w:uiPriority w:val="99"/>
    <w:rsid w:val="00C477F5"/>
    <w:pPr>
      <w:spacing w:after="0" w:line="240" w:lineRule="auto"/>
      <w:jc w:val="both"/>
    </w:pPr>
    <w:rPr>
      <w:rFonts w:ascii="Times New Roman" w:hAnsi="Times New Roman"/>
      <w:sz w:val="20"/>
      <w:szCs w:val="24"/>
      <w:lang w:eastAsia="pl-PL"/>
    </w:rPr>
  </w:style>
  <w:style w:type="paragraph" w:customStyle="1" w:styleId="xl28">
    <w:name w:val="xl28"/>
    <w:basedOn w:val="Normalny"/>
    <w:uiPriority w:val="99"/>
    <w:rsid w:val="00C477F5"/>
    <w:pPr>
      <w:pBdr>
        <w:top w:val="single" w:sz="4" w:space="0" w:color="00000A"/>
      </w:pBdr>
      <w:spacing w:before="100" w:after="100" w:line="240" w:lineRule="auto"/>
    </w:pPr>
    <w:rPr>
      <w:rFonts w:ascii="Times New Roman" w:hAnsi="Times New Roman"/>
      <w:sz w:val="20"/>
      <w:szCs w:val="24"/>
      <w:lang w:eastAsia="pl-PL"/>
    </w:rPr>
  </w:style>
  <w:style w:type="paragraph" w:customStyle="1" w:styleId="Standardowy1">
    <w:name w:val="Standardowy1"/>
    <w:uiPriority w:val="99"/>
    <w:rsid w:val="00C477F5"/>
    <w:pPr>
      <w:suppressAutoHyphens/>
      <w:textAlignment w:val="baseline"/>
    </w:pPr>
    <w:rPr>
      <w:rFonts w:ascii="Times New Roman" w:hAnsi="Times New Roman" w:cs="Times New Roman"/>
      <w:color w:val="00000A"/>
      <w:sz w:val="24"/>
      <w:lang w:val="en-US"/>
    </w:rPr>
  </w:style>
  <w:style w:type="paragraph" w:customStyle="1" w:styleId="SOP">
    <w:name w:val="SOP"/>
    <w:basedOn w:val="Tekstpodstawowy3"/>
    <w:uiPriority w:val="99"/>
    <w:rsid w:val="00C477F5"/>
    <w:pPr>
      <w:widowControl w:val="0"/>
      <w:spacing w:before="240" w:after="0" w:line="240" w:lineRule="auto"/>
      <w:jc w:val="both"/>
    </w:pPr>
    <w:rPr>
      <w:sz w:val="24"/>
      <w:szCs w:val="20"/>
    </w:rPr>
  </w:style>
  <w:style w:type="paragraph" w:styleId="Legenda">
    <w:name w:val="caption"/>
    <w:basedOn w:val="Normalny"/>
    <w:uiPriority w:val="99"/>
    <w:qFormat/>
    <w:rsid w:val="00C477F5"/>
    <w:pPr>
      <w:pBdr>
        <w:top w:val="single" w:sz="4" w:space="1" w:color="00000A"/>
        <w:left w:val="single" w:sz="4" w:space="4" w:color="00000A"/>
        <w:bottom w:val="single" w:sz="4" w:space="1" w:color="00000A"/>
        <w:right w:val="single" w:sz="4" w:space="4" w:color="00000A"/>
      </w:pBdr>
      <w:spacing w:after="0" w:line="240" w:lineRule="auto"/>
    </w:pPr>
    <w:rPr>
      <w:rFonts w:ascii="Times New Roman" w:hAnsi="Times New Roman"/>
      <w:b/>
      <w:sz w:val="20"/>
      <w:szCs w:val="20"/>
      <w:lang w:eastAsia="pl-PL"/>
    </w:rPr>
  </w:style>
  <w:style w:type="paragraph" w:customStyle="1" w:styleId="Tekstpodstawowy21">
    <w:name w:val="Tekst podstawowy 21"/>
    <w:basedOn w:val="Normalny"/>
    <w:uiPriority w:val="99"/>
    <w:rsid w:val="00C477F5"/>
    <w:pPr>
      <w:spacing w:after="0" w:line="240" w:lineRule="auto"/>
      <w:jc w:val="both"/>
    </w:pPr>
    <w:rPr>
      <w:rFonts w:ascii="Times New Roman" w:hAnsi="Times New Roman"/>
      <w:sz w:val="24"/>
      <w:szCs w:val="20"/>
      <w:lang w:eastAsia="pl-PL"/>
    </w:rPr>
  </w:style>
  <w:style w:type="paragraph" w:customStyle="1" w:styleId="xl35">
    <w:name w:val="xl35"/>
    <w:basedOn w:val="Normalny"/>
    <w:uiPriority w:val="99"/>
    <w:rsid w:val="00C477F5"/>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rsid w:val="00C477F5"/>
    <w:pPr>
      <w:spacing w:after="0" w:line="320" w:lineRule="atLeast"/>
      <w:ind w:left="440"/>
    </w:pPr>
    <w:rPr>
      <w:rFonts w:ascii="Times New Roman" w:hAnsi="Times New Roman"/>
      <w:sz w:val="20"/>
      <w:szCs w:val="20"/>
      <w:lang w:eastAsia="pl-PL"/>
    </w:rPr>
  </w:style>
  <w:style w:type="paragraph" w:customStyle="1" w:styleId="tekstZPORR">
    <w:name w:val="tekst ZPORR"/>
    <w:basedOn w:val="Default"/>
    <w:next w:val="Default"/>
    <w:uiPriority w:val="99"/>
    <w:rsid w:val="00C477F5"/>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C477F5"/>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C477F5"/>
    <w:rPr>
      <w:rFonts w:ascii="TimesNewRoman,Bold" w:hAnsi="TimesNewRoman,Bold" w:cs="Times New Roman"/>
      <w:color w:val="00000A"/>
      <w:lang w:eastAsia="pl-PL"/>
    </w:rPr>
  </w:style>
  <w:style w:type="paragraph" w:styleId="Spistreci6">
    <w:name w:val="toc 6"/>
    <w:basedOn w:val="Normalny"/>
    <w:autoRedefine/>
    <w:uiPriority w:val="99"/>
    <w:rsid w:val="00C477F5"/>
    <w:pPr>
      <w:spacing w:after="0" w:line="320" w:lineRule="atLeast"/>
      <w:ind w:left="880"/>
    </w:pPr>
    <w:rPr>
      <w:rFonts w:ascii="Times New Roman" w:hAnsi="Times New Roman"/>
      <w:sz w:val="20"/>
      <w:szCs w:val="20"/>
      <w:lang w:eastAsia="pl-PL"/>
    </w:rPr>
  </w:style>
  <w:style w:type="paragraph" w:styleId="Spistreci7">
    <w:name w:val="toc 7"/>
    <w:basedOn w:val="Normalny"/>
    <w:autoRedefine/>
    <w:uiPriority w:val="99"/>
    <w:rsid w:val="00C477F5"/>
    <w:pPr>
      <w:spacing w:after="0" w:line="320" w:lineRule="atLeast"/>
      <w:ind w:left="1100"/>
    </w:pPr>
    <w:rPr>
      <w:rFonts w:ascii="Times New Roman" w:hAnsi="Times New Roman"/>
      <w:sz w:val="20"/>
      <w:szCs w:val="20"/>
      <w:lang w:eastAsia="pl-PL"/>
    </w:rPr>
  </w:style>
  <w:style w:type="paragraph" w:styleId="Spistreci8">
    <w:name w:val="toc 8"/>
    <w:basedOn w:val="Normalny"/>
    <w:autoRedefine/>
    <w:uiPriority w:val="99"/>
    <w:rsid w:val="00C477F5"/>
    <w:pPr>
      <w:spacing w:after="0" w:line="320" w:lineRule="atLeast"/>
      <w:ind w:left="1320"/>
    </w:pPr>
    <w:rPr>
      <w:rFonts w:ascii="Times New Roman" w:hAnsi="Times New Roman"/>
      <w:sz w:val="20"/>
      <w:szCs w:val="20"/>
      <w:lang w:eastAsia="pl-PL"/>
    </w:rPr>
  </w:style>
  <w:style w:type="paragraph" w:styleId="Spistreci9">
    <w:name w:val="toc 9"/>
    <w:basedOn w:val="Normalny"/>
    <w:autoRedefine/>
    <w:uiPriority w:val="99"/>
    <w:rsid w:val="00C477F5"/>
    <w:pPr>
      <w:spacing w:after="0" w:line="320" w:lineRule="atLeast"/>
      <w:ind w:left="1540"/>
    </w:pPr>
    <w:rPr>
      <w:rFonts w:ascii="Times New Roman" w:hAnsi="Times New Roman"/>
      <w:sz w:val="20"/>
      <w:szCs w:val="20"/>
      <w:lang w:eastAsia="pl-PL"/>
    </w:rPr>
  </w:style>
  <w:style w:type="paragraph" w:customStyle="1" w:styleId="2">
    <w:name w:val="2"/>
    <w:basedOn w:val="Normalny"/>
    <w:uiPriority w:val="99"/>
    <w:semiHidden/>
    <w:rsid w:val="00C477F5"/>
    <w:pPr>
      <w:spacing w:before="200" w:after="0" w:line="320" w:lineRule="atLeast"/>
    </w:pPr>
    <w:rPr>
      <w:rFonts w:ascii="Arial" w:hAnsi="Arial"/>
      <w:szCs w:val="20"/>
      <w:lang w:eastAsia="pl-PL"/>
    </w:rPr>
  </w:style>
  <w:style w:type="paragraph" w:customStyle="1" w:styleId="BodyText24">
    <w:name w:val="Body Text 24"/>
    <w:basedOn w:val="Normalny"/>
    <w:uiPriority w:val="99"/>
    <w:rsid w:val="00C477F5"/>
    <w:pPr>
      <w:overflowPunct/>
      <w:spacing w:after="0" w:line="240" w:lineRule="auto"/>
      <w:jc w:val="both"/>
      <w:textAlignment w:val="baseline"/>
    </w:pPr>
    <w:rPr>
      <w:rFonts w:ascii="Times New Roman" w:hAnsi="Times New Roman"/>
      <w:sz w:val="24"/>
      <w:szCs w:val="20"/>
      <w:lang w:eastAsia="pl-PL"/>
    </w:rPr>
  </w:style>
  <w:style w:type="paragraph" w:customStyle="1" w:styleId="ZnakZnak7">
    <w:name w:val="Znak Znak7"/>
    <w:basedOn w:val="Normalny"/>
    <w:uiPriority w:val="99"/>
    <w:rsid w:val="00C477F5"/>
    <w:pPr>
      <w:spacing w:after="0" w:line="240" w:lineRule="auto"/>
    </w:pPr>
    <w:rPr>
      <w:rFonts w:ascii="Times New Roman" w:hAnsi="Times New Roman"/>
      <w:sz w:val="24"/>
      <w:szCs w:val="24"/>
      <w:lang w:eastAsia="pl-PL"/>
    </w:rPr>
  </w:style>
  <w:style w:type="paragraph" w:customStyle="1" w:styleId="Akapitzlist2">
    <w:name w:val="Akapit z listą2"/>
    <w:basedOn w:val="Normalny"/>
    <w:uiPriority w:val="99"/>
    <w:rsid w:val="00C477F5"/>
    <w:pPr>
      <w:spacing w:after="0" w:line="240" w:lineRule="auto"/>
      <w:ind w:left="708"/>
    </w:pPr>
    <w:rPr>
      <w:rFonts w:ascii="Times New Roman" w:hAnsi="Times New Roman"/>
      <w:sz w:val="20"/>
      <w:szCs w:val="24"/>
      <w:lang w:eastAsia="pl-PL"/>
    </w:rPr>
  </w:style>
  <w:style w:type="paragraph" w:styleId="Poprawka">
    <w:name w:val="Revision"/>
    <w:uiPriority w:val="99"/>
    <w:semiHidden/>
    <w:rsid w:val="00C477F5"/>
    <w:pPr>
      <w:suppressAutoHyphens/>
      <w:overflowPunct w:val="0"/>
    </w:pPr>
    <w:rPr>
      <w:rFonts w:ascii="Calibri" w:hAnsi="Calibri" w:cs="Times New Roman"/>
      <w:color w:val="00000A"/>
      <w:sz w:val="22"/>
      <w:szCs w:val="22"/>
      <w:lang w:val="en-US" w:eastAsia="en-US"/>
    </w:rPr>
  </w:style>
  <w:style w:type="paragraph" w:customStyle="1" w:styleId="Bezodstpw1">
    <w:name w:val="Bez odstępów1"/>
    <w:uiPriority w:val="99"/>
    <w:rsid w:val="00C477F5"/>
    <w:pPr>
      <w:suppressAutoHyphens/>
      <w:overflowPunct w:val="0"/>
      <w:spacing w:before="100"/>
    </w:pPr>
    <w:rPr>
      <w:rFonts w:ascii="Calibri" w:hAnsi="Calibri" w:cs="Calibri"/>
      <w:color w:val="00000A"/>
      <w:lang w:eastAsia="en-US"/>
    </w:rPr>
  </w:style>
  <w:style w:type="paragraph" w:customStyle="1" w:styleId="Normalnyodstp">
    <w:name w:val="$Normalny_odstęp"/>
    <w:basedOn w:val="Normalny"/>
    <w:uiPriority w:val="99"/>
    <w:rsid w:val="00C477F5"/>
    <w:pPr>
      <w:spacing w:after="120"/>
      <w:jc w:val="both"/>
    </w:pPr>
    <w:rPr>
      <w:rFonts w:ascii="Arial" w:hAnsi="Arial"/>
    </w:rPr>
  </w:style>
  <w:style w:type="paragraph" w:customStyle="1" w:styleId="Nagwekspisutreci1">
    <w:name w:val="Nagłówek spisu treści1"/>
    <w:basedOn w:val="Nagwek1"/>
    <w:uiPriority w:val="99"/>
    <w:rsid w:val="00C477F5"/>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rsid w:val="00C477F5"/>
    <w:pPr>
      <w:suppressAutoHyphens/>
      <w:overflowPunct w:val="0"/>
    </w:pPr>
    <w:rPr>
      <w:rFonts w:ascii="Calibri" w:hAnsi="Calibri" w:cs="Calibri"/>
      <w:color w:val="00000A"/>
      <w:sz w:val="22"/>
      <w:szCs w:val="22"/>
      <w:lang w:val="en-US" w:eastAsia="en-US"/>
    </w:rPr>
  </w:style>
  <w:style w:type="paragraph" w:customStyle="1" w:styleId="Akapitzlist31">
    <w:name w:val="Akapit z listą31"/>
    <w:basedOn w:val="Normalny"/>
    <w:uiPriority w:val="99"/>
    <w:rsid w:val="00C477F5"/>
    <w:pPr>
      <w:spacing w:after="0" w:line="240" w:lineRule="auto"/>
      <w:ind w:left="708"/>
    </w:pPr>
    <w:rPr>
      <w:rFonts w:cs="Calibri"/>
      <w:sz w:val="20"/>
      <w:szCs w:val="20"/>
      <w:lang w:eastAsia="pl-PL"/>
    </w:rPr>
  </w:style>
  <w:style w:type="paragraph" w:customStyle="1" w:styleId="Akapitzlist4">
    <w:name w:val="Akapit z listą4"/>
    <w:basedOn w:val="Normalny"/>
    <w:uiPriority w:val="99"/>
    <w:rsid w:val="00C477F5"/>
    <w:pPr>
      <w:spacing w:after="0" w:line="240" w:lineRule="auto"/>
      <w:ind w:left="708"/>
    </w:pPr>
    <w:rPr>
      <w:rFonts w:cs="Calibri"/>
      <w:sz w:val="20"/>
      <w:szCs w:val="20"/>
      <w:lang w:eastAsia="pl-PL"/>
    </w:rPr>
  </w:style>
  <w:style w:type="paragraph" w:customStyle="1" w:styleId="Akapitzlist5">
    <w:name w:val="Akapit z listą5"/>
    <w:basedOn w:val="Normalny"/>
    <w:uiPriority w:val="99"/>
    <w:rsid w:val="00C477F5"/>
    <w:pPr>
      <w:spacing w:after="0" w:line="240" w:lineRule="auto"/>
      <w:ind w:left="708"/>
    </w:pPr>
    <w:rPr>
      <w:rFonts w:cs="Calibri"/>
      <w:sz w:val="20"/>
      <w:szCs w:val="20"/>
      <w:lang w:eastAsia="pl-PL"/>
    </w:rPr>
  </w:style>
  <w:style w:type="paragraph" w:customStyle="1" w:styleId="Akapitzlist6">
    <w:name w:val="Akapit z listą6"/>
    <w:basedOn w:val="Normalny"/>
    <w:uiPriority w:val="99"/>
    <w:rsid w:val="00C477F5"/>
    <w:pPr>
      <w:spacing w:after="0" w:line="240" w:lineRule="auto"/>
      <w:ind w:left="708"/>
    </w:pPr>
    <w:rPr>
      <w:rFonts w:cs="Calibri"/>
      <w:sz w:val="20"/>
      <w:szCs w:val="20"/>
      <w:lang w:eastAsia="pl-PL"/>
    </w:rPr>
  </w:style>
  <w:style w:type="paragraph" w:customStyle="1" w:styleId="Przypisdolny">
    <w:name w:val="Przypis dolny"/>
    <w:basedOn w:val="Normalny"/>
    <w:uiPriority w:val="99"/>
    <w:rsid w:val="00C477F5"/>
    <w:pPr>
      <w:spacing w:after="160" w:line="252" w:lineRule="auto"/>
    </w:pPr>
    <w:rPr>
      <w:rFonts w:cs="Calibri"/>
    </w:rPr>
  </w:style>
  <w:style w:type="paragraph" w:customStyle="1" w:styleId="Style22">
    <w:name w:val="Style22"/>
    <w:basedOn w:val="Normalny"/>
    <w:uiPriority w:val="99"/>
    <w:rsid w:val="00C477F5"/>
    <w:pPr>
      <w:widowControl w:val="0"/>
      <w:spacing w:after="0" w:line="291" w:lineRule="exact"/>
      <w:jc w:val="both"/>
    </w:pPr>
    <w:rPr>
      <w:rFonts w:cs="Calibri"/>
      <w:sz w:val="24"/>
      <w:szCs w:val="24"/>
      <w:lang w:eastAsia="pl-PL"/>
    </w:rPr>
  </w:style>
  <w:style w:type="paragraph" w:customStyle="1" w:styleId="Style29">
    <w:name w:val="Style29"/>
    <w:basedOn w:val="Normalny"/>
    <w:uiPriority w:val="99"/>
    <w:rsid w:val="00C477F5"/>
    <w:pPr>
      <w:widowControl w:val="0"/>
      <w:spacing w:after="0" w:line="293" w:lineRule="exact"/>
      <w:ind w:hanging="562"/>
      <w:jc w:val="both"/>
    </w:pPr>
    <w:rPr>
      <w:rFonts w:cs="Calibri"/>
      <w:sz w:val="24"/>
      <w:szCs w:val="24"/>
      <w:lang w:eastAsia="pl-PL"/>
    </w:rPr>
  </w:style>
  <w:style w:type="paragraph" w:customStyle="1" w:styleId="Style34">
    <w:name w:val="Style34"/>
    <w:basedOn w:val="Normalny"/>
    <w:uiPriority w:val="99"/>
    <w:rsid w:val="00C477F5"/>
    <w:pPr>
      <w:widowControl w:val="0"/>
      <w:spacing w:after="0" w:line="291" w:lineRule="exact"/>
      <w:jc w:val="both"/>
    </w:pPr>
    <w:rPr>
      <w:rFonts w:cs="Calibri"/>
      <w:sz w:val="24"/>
      <w:szCs w:val="24"/>
      <w:lang w:eastAsia="pl-PL"/>
    </w:rPr>
  </w:style>
  <w:style w:type="paragraph" w:customStyle="1" w:styleId="Style38">
    <w:name w:val="Style38"/>
    <w:basedOn w:val="Normalny"/>
    <w:uiPriority w:val="99"/>
    <w:rsid w:val="00C477F5"/>
    <w:pPr>
      <w:widowControl w:val="0"/>
      <w:spacing w:after="0" w:line="290" w:lineRule="exact"/>
      <w:ind w:hanging="259"/>
      <w:jc w:val="both"/>
    </w:pPr>
    <w:rPr>
      <w:rFonts w:cs="Calibri"/>
      <w:sz w:val="24"/>
      <w:szCs w:val="24"/>
      <w:lang w:eastAsia="pl-PL"/>
    </w:rPr>
  </w:style>
  <w:style w:type="paragraph" w:customStyle="1" w:styleId="Style31">
    <w:name w:val="Style31"/>
    <w:basedOn w:val="Normalny"/>
    <w:uiPriority w:val="99"/>
    <w:rsid w:val="00C477F5"/>
    <w:pPr>
      <w:widowControl w:val="0"/>
      <w:spacing w:after="0" w:line="240" w:lineRule="auto"/>
      <w:jc w:val="both"/>
    </w:pPr>
    <w:rPr>
      <w:rFonts w:cs="Calibri"/>
      <w:sz w:val="24"/>
      <w:szCs w:val="24"/>
      <w:lang w:eastAsia="pl-PL"/>
    </w:rPr>
  </w:style>
  <w:style w:type="paragraph" w:customStyle="1" w:styleId="Style20">
    <w:name w:val="Style20"/>
    <w:basedOn w:val="Normalny"/>
    <w:uiPriority w:val="99"/>
    <w:rsid w:val="00C477F5"/>
    <w:pPr>
      <w:widowControl w:val="0"/>
      <w:spacing w:after="0" w:line="290" w:lineRule="exact"/>
      <w:ind w:hanging="360"/>
      <w:jc w:val="both"/>
    </w:pPr>
    <w:rPr>
      <w:rFonts w:cs="Calibri"/>
      <w:sz w:val="24"/>
      <w:szCs w:val="24"/>
      <w:lang w:eastAsia="pl-PL"/>
    </w:rPr>
  </w:style>
  <w:style w:type="paragraph" w:customStyle="1" w:styleId="Style19">
    <w:name w:val="Style19"/>
    <w:basedOn w:val="Normalny"/>
    <w:uiPriority w:val="99"/>
    <w:rsid w:val="00C477F5"/>
    <w:pPr>
      <w:widowControl w:val="0"/>
      <w:spacing w:after="0" w:line="293" w:lineRule="exact"/>
      <w:ind w:hanging="384"/>
      <w:jc w:val="both"/>
    </w:pPr>
    <w:rPr>
      <w:rFonts w:cs="Calibri"/>
      <w:sz w:val="24"/>
      <w:szCs w:val="24"/>
      <w:lang w:eastAsia="pl-PL"/>
    </w:rPr>
  </w:style>
  <w:style w:type="paragraph" w:customStyle="1" w:styleId="Bezodstpw11">
    <w:name w:val="Bez odstępów11"/>
    <w:uiPriority w:val="99"/>
    <w:rsid w:val="00C477F5"/>
    <w:pPr>
      <w:suppressAutoHyphens/>
      <w:overflowPunct w:val="0"/>
      <w:spacing w:before="100"/>
    </w:pPr>
    <w:rPr>
      <w:rFonts w:ascii="Calibri" w:hAnsi="Calibri" w:cs="Calibri"/>
      <w:color w:val="00000A"/>
      <w:lang w:eastAsia="en-US"/>
    </w:rPr>
  </w:style>
  <w:style w:type="paragraph" w:customStyle="1" w:styleId="ZnakZnak4">
    <w:name w:val="Znak Znak4"/>
    <w:basedOn w:val="Normalny"/>
    <w:uiPriority w:val="99"/>
    <w:rsid w:val="00C477F5"/>
    <w:pPr>
      <w:spacing w:after="0" w:line="360" w:lineRule="auto"/>
      <w:jc w:val="both"/>
    </w:pPr>
    <w:rPr>
      <w:rFonts w:ascii="Verdana" w:hAnsi="Verdana"/>
      <w:sz w:val="20"/>
      <w:szCs w:val="20"/>
      <w:lang w:eastAsia="pl-PL"/>
    </w:rPr>
  </w:style>
  <w:style w:type="paragraph" w:customStyle="1" w:styleId="ZnakZnak41">
    <w:name w:val="Znak Znak41"/>
    <w:basedOn w:val="Normalny"/>
    <w:uiPriority w:val="99"/>
    <w:rsid w:val="00C477F5"/>
    <w:pPr>
      <w:spacing w:after="0" w:line="360" w:lineRule="auto"/>
      <w:jc w:val="both"/>
    </w:pPr>
    <w:rPr>
      <w:rFonts w:ascii="Verdana" w:hAnsi="Verdana"/>
      <w:sz w:val="20"/>
      <w:szCs w:val="20"/>
      <w:lang w:eastAsia="pl-PL"/>
    </w:rPr>
  </w:style>
  <w:style w:type="paragraph" w:customStyle="1" w:styleId="Style1">
    <w:name w:val="Style1"/>
    <w:basedOn w:val="Normalny"/>
    <w:uiPriority w:val="99"/>
    <w:rsid w:val="00C477F5"/>
    <w:pPr>
      <w:widowControl w:val="0"/>
      <w:spacing w:after="0" w:line="240" w:lineRule="auto"/>
    </w:pPr>
    <w:rPr>
      <w:rFonts w:ascii="Times New Roman" w:hAnsi="Times New Roman"/>
      <w:sz w:val="24"/>
      <w:szCs w:val="24"/>
      <w:lang w:eastAsia="pl-PL"/>
    </w:rPr>
  </w:style>
  <w:style w:type="paragraph" w:customStyle="1" w:styleId="Style2">
    <w:name w:val="Style2"/>
    <w:basedOn w:val="Normalny"/>
    <w:uiPriority w:val="99"/>
    <w:rsid w:val="00C477F5"/>
    <w:pPr>
      <w:widowControl w:val="0"/>
      <w:spacing w:after="0" w:line="240" w:lineRule="auto"/>
    </w:pPr>
    <w:rPr>
      <w:rFonts w:ascii="Times New Roman" w:hAnsi="Times New Roman"/>
      <w:sz w:val="24"/>
      <w:szCs w:val="24"/>
      <w:lang w:eastAsia="pl-PL"/>
    </w:rPr>
  </w:style>
  <w:style w:type="paragraph" w:customStyle="1" w:styleId="Style3">
    <w:name w:val="Style3"/>
    <w:basedOn w:val="Normalny"/>
    <w:uiPriority w:val="99"/>
    <w:rsid w:val="00C477F5"/>
    <w:pPr>
      <w:widowControl w:val="0"/>
      <w:spacing w:after="0" w:line="240" w:lineRule="auto"/>
    </w:pPr>
    <w:rPr>
      <w:rFonts w:ascii="Times New Roman" w:hAnsi="Times New Roman"/>
      <w:sz w:val="24"/>
      <w:szCs w:val="24"/>
      <w:lang w:eastAsia="pl-PL"/>
    </w:rPr>
  </w:style>
  <w:style w:type="paragraph" w:customStyle="1" w:styleId="Style4">
    <w:name w:val="Style4"/>
    <w:basedOn w:val="Normalny"/>
    <w:uiPriority w:val="99"/>
    <w:rsid w:val="00C477F5"/>
    <w:pPr>
      <w:widowControl w:val="0"/>
      <w:spacing w:after="0" w:line="461" w:lineRule="exact"/>
      <w:jc w:val="center"/>
    </w:pPr>
    <w:rPr>
      <w:rFonts w:ascii="Times New Roman" w:hAnsi="Times New Roman"/>
      <w:sz w:val="24"/>
      <w:szCs w:val="24"/>
      <w:lang w:eastAsia="pl-PL"/>
    </w:rPr>
  </w:style>
  <w:style w:type="paragraph" w:customStyle="1" w:styleId="Akapitzlist7">
    <w:name w:val="Akapit z listą7"/>
    <w:basedOn w:val="Normalny"/>
    <w:uiPriority w:val="99"/>
    <w:rsid w:val="00C477F5"/>
    <w:pPr>
      <w:spacing w:after="0" w:line="240" w:lineRule="auto"/>
      <w:ind w:left="708"/>
    </w:pPr>
    <w:rPr>
      <w:szCs w:val="24"/>
    </w:rPr>
  </w:style>
  <w:style w:type="paragraph" w:customStyle="1" w:styleId="normalny0">
    <w:name w:val="normalny"/>
    <w:basedOn w:val="Normalny"/>
    <w:uiPriority w:val="99"/>
    <w:rsid w:val="00C477F5"/>
    <w:pPr>
      <w:spacing w:beforeAutospacing="1" w:afterAutospacing="1" w:line="240" w:lineRule="auto"/>
    </w:pPr>
    <w:rPr>
      <w:rFonts w:ascii="Times New Roman" w:hAnsi="Times New Roman"/>
      <w:sz w:val="24"/>
      <w:szCs w:val="24"/>
      <w:lang w:eastAsia="pl-PL"/>
    </w:rPr>
  </w:style>
  <w:style w:type="paragraph" w:customStyle="1" w:styleId="normalnyodstp0">
    <w:name w:val="normalnyodstp"/>
    <w:basedOn w:val="Normalny"/>
    <w:uiPriority w:val="99"/>
    <w:rsid w:val="00C477F5"/>
    <w:pPr>
      <w:spacing w:beforeAutospacing="1" w:afterAutospacing="1" w:line="240" w:lineRule="auto"/>
    </w:pPr>
    <w:rPr>
      <w:rFonts w:ascii="Times New Roman" w:hAnsi="Times New Roman"/>
      <w:sz w:val="24"/>
      <w:szCs w:val="24"/>
      <w:lang w:eastAsia="pl-PL"/>
    </w:rPr>
  </w:style>
  <w:style w:type="paragraph" w:customStyle="1" w:styleId="Cytaty">
    <w:name w:val="Cytaty"/>
    <w:basedOn w:val="Normalny"/>
    <w:uiPriority w:val="99"/>
    <w:rsid w:val="004255BF"/>
  </w:style>
  <w:style w:type="paragraph" w:customStyle="1" w:styleId="Zawartotabeli">
    <w:name w:val="Zawartość tabeli"/>
    <w:basedOn w:val="Normalny"/>
    <w:uiPriority w:val="99"/>
    <w:rsid w:val="004255BF"/>
  </w:style>
  <w:style w:type="paragraph" w:customStyle="1" w:styleId="Nagwektabeli">
    <w:name w:val="Nagłówek tabeli"/>
    <w:basedOn w:val="Zawartotabeli"/>
    <w:uiPriority w:val="99"/>
    <w:rsid w:val="004255BF"/>
  </w:style>
  <w:style w:type="table" w:styleId="Tabela-Siatka">
    <w:name w:val="Table Grid"/>
    <w:basedOn w:val="Standardowy"/>
    <w:uiPriority w:val="99"/>
    <w:rsid w:val="00C47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C477F5"/>
    <w:rPr>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locked/>
    <w:rsid w:val="008F5646"/>
    <w:rPr>
      <w:rFonts w:cs="Times New Roman"/>
      <w:color w:val="0000FF"/>
      <w:u w:val="single"/>
    </w:rPr>
  </w:style>
  <w:style w:type="paragraph" w:customStyle="1" w:styleId="Akapitzlist8">
    <w:name w:val="Akapit z listą8"/>
    <w:basedOn w:val="Normalny"/>
    <w:link w:val="AkapitzlistZnak"/>
    <w:uiPriority w:val="99"/>
    <w:rsid w:val="00A44883"/>
    <w:pPr>
      <w:suppressAutoHyphens w:val="0"/>
      <w:overflowPunct/>
      <w:spacing w:before="100" w:beforeAutospacing="1" w:after="100" w:afterAutospacing="1" w:line="240" w:lineRule="auto"/>
    </w:pPr>
    <w:rPr>
      <w:rFonts w:ascii="Liberation Serif" w:hAnsi="Liberation Serif"/>
      <w:color w:val="auto"/>
      <w:sz w:val="24"/>
      <w:szCs w:val="20"/>
      <w:lang w:eastAsia="pl-PL"/>
    </w:rPr>
  </w:style>
  <w:style w:type="character" w:customStyle="1" w:styleId="AkapitzlistZnak">
    <w:name w:val="Akapit z listą Znak"/>
    <w:link w:val="Akapitzlist8"/>
    <w:uiPriority w:val="99"/>
    <w:locked/>
    <w:rsid w:val="00A44883"/>
    <w:rPr>
      <w:sz w:val="24"/>
    </w:rPr>
  </w:style>
  <w:style w:type="character" w:customStyle="1" w:styleId="ZnakZnak2">
    <w:name w:val="Znak Znak2"/>
    <w:uiPriority w:val="99"/>
    <w:rsid w:val="00A44883"/>
    <w:rPr>
      <w:rFonts w:cs="Times New Roman"/>
    </w:rPr>
  </w:style>
  <w:style w:type="character" w:customStyle="1" w:styleId="FootnoteTextChar3">
    <w:name w:val="Footnote Text Char3"/>
    <w:aliases w:val="single space Char1,FOOTNOTES Char1,fn Char1,Podrozdział Char1,Fußnote Char1,Footnote Char1,Podrozdzia3 Char1,przypis Char1,-E Fuﬂnotentext Char1,Fuﬂnotentext Ursprung Char1,Fußnotentext Ursprung Char1,-E Fußnotentext Char1"/>
    <w:uiPriority w:val="99"/>
    <w:semiHidden/>
    <w:locked/>
    <w:rsid w:val="002F6124"/>
    <w:rPr>
      <w:rFonts w:ascii="Calibri" w:hAnsi="Calibri" w:cs="Times New Roman"/>
      <w:color w:val="00000A"/>
      <w:sz w:val="20"/>
      <w:szCs w:val="20"/>
      <w:lang w:eastAsia="en-US"/>
    </w:rPr>
  </w:style>
  <w:style w:type="paragraph" w:styleId="Tekstpodstawowy">
    <w:name w:val="Body Text"/>
    <w:basedOn w:val="Normalny"/>
    <w:link w:val="TekstpodstawowyZnak1"/>
    <w:uiPriority w:val="99"/>
    <w:semiHidden/>
    <w:locked/>
    <w:rsid w:val="004A514E"/>
    <w:pPr>
      <w:spacing w:after="120"/>
    </w:pPr>
  </w:style>
  <w:style w:type="character" w:customStyle="1" w:styleId="TekstpodstawowyZnak1">
    <w:name w:val="Tekst podstawowy Znak1"/>
    <w:link w:val="Tekstpodstawowy"/>
    <w:uiPriority w:val="99"/>
    <w:semiHidden/>
    <w:locked/>
    <w:rsid w:val="004A514E"/>
    <w:rPr>
      <w:rFonts w:ascii="Calibri" w:eastAsia="SimSun" w:hAnsi="Calibri" w:cs="Times New Roman"/>
      <w:color w:val="00000A"/>
      <w:sz w:val="22"/>
      <w:szCs w:val="22"/>
      <w:lang w:val="pl-PL" w:eastAsia="en-US" w:bidi="ar-SA"/>
    </w:rPr>
  </w:style>
  <w:style w:type="paragraph" w:customStyle="1" w:styleId="ListParagraph1">
    <w:name w:val="List Paragraph1"/>
    <w:basedOn w:val="Normalny"/>
    <w:uiPriority w:val="99"/>
    <w:rsid w:val="000E308B"/>
    <w:pPr>
      <w:suppressAutoHyphens w:val="0"/>
      <w:overflowPunct/>
      <w:autoSpaceDE w:val="0"/>
      <w:autoSpaceDN w:val="0"/>
      <w:spacing w:after="0" w:line="240" w:lineRule="auto"/>
      <w:ind w:left="708"/>
    </w:pPr>
    <w:rPr>
      <w:rFonts w:ascii="Times New Roman" w:hAnsi="Times New Roman"/>
      <w:color w:val="auto"/>
      <w:sz w:val="20"/>
      <w:szCs w:val="24"/>
      <w:lang w:eastAsia="pl-PL"/>
    </w:rPr>
  </w:style>
  <w:style w:type="character" w:customStyle="1" w:styleId="ZnakZnak21">
    <w:name w:val="Znak Znak21"/>
    <w:uiPriority w:val="99"/>
    <w:rsid w:val="004F1C7C"/>
    <w:rPr>
      <w:rFonts w:cs="Times New Roman"/>
    </w:rPr>
  </w:style>
  <w:style w:type="character" w:customStyle="1" w:styleId="NagwekZnak1">
    <w:name w:val="Nagłówek Znak1"/>
    <w:uiPriority w:val="99"/>
    <w:semiHidden/>
    <w:rsid w:val="005474A9"/>
    <w:rPr>
      <w:rFonts w:ascii="Calibri" w:eastAsia="SimSun" w:hAnsi="Calibri" w:cs="Times New Roman"/>
      <w:color w:val="00000A"/>
    </w:rPr>
  </w:style>
  <w:style w:type="character" w:customStyle="1" w:styleId="HeaderChar3">
    <w:name w:val="Header Char3"/>
    <w:uiPriority w:val="99"/>
    <w:semiHidden/>
    <w:locked/>
    <w:rsid w:val="005474A9"/>
    <w:rPr>
      <w:rFonts w:ascii="Calibri" w:hAnsi="Calibri" w:cs="Times New Roman"/>
      <w:color w:val="00000A"/>
      <w:lang w:eastAsia="en-US"/>
    </w:rPr>
  </w:style>
  <w:style w:type="paragraph" w:customStyle="1" w:styleId="Normalny1">
    <w:name w:val="$Normalny"/>
    <w:basedOn w:val="Normalny"/>
    <w:uiPriority w:val="99"/>
    <w:rsid w:val="0088267A"/>
    <w:pPr>
      <w:suppressAutoHyphens w:val="0"/>
      <w:overflowPunct/>
      <w:spacing w:after="0"/>
      <w:jc w:val="both"/>
    </w:pPr>
    <w:rPr>
      <w:color w:val="auto"/>
    </w:rPr>
  </w:style>
  <w:style w:type="numbering" w:customStyle="1" w:styleId="Wypunktowana1">
    <w:name w:val="$Wypunktowana_1"/>
    <w:rsid w:val="0051438A"/>
    <w:pPr>
      <w:numPr>
        <w:numId w:val="80"/>
      </w:numPr>
    </w:pPr>
  </w:style>
  <w:style w:type="character" w:customStyle="1" w:styleId="summary-span-value">
    <w:name w:val="summary-span-value"/>
    <w:rsid w:val="00C1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413191">
      <w:marLeft w:val="0"/>
      <w:marRight w:val="0"/>
      <w:marTop w:val="0"/>
      <w:marBottom w:val="0"/>
      <w:divBdr>
        <w:top w:val="none" w:sz="0" w:space="0" w:color="auto"/>
        <w:left w:val="none" w:sz="0" w:space="0" w:color="auto"/>
        <w:bottom w:val="none" w:sz="0" w:space="0" w:color="auto"/>
        <w:right w:val="none" w:sz="0" w:space="0" w:color="auto"/>
      </w:divBdr>
      <w:divsChild>
        <w:div w:id="1082413180">
          <w:marLeft w:val="0"/>
          <w:marRight w:val="0"/>
          <w:marTop w:val="0"/>
          <w:marBottom w:val="0"/>
          <w:divBdr>
            <w:top w:val="none" w:sz="0" w:space="0" w:color="auto"/>
            <w:left w:val="none" w:sz="0" w:space="0" w:color="auto"/>
            <w:bottom w:val="none" w:sz="0" w:space="0" w:color="auto"/>
            <w:right w:val="none" w:sz="0" w:space="0" w:color="auto"/>
          </w:divBdr>
        </w:div>
        <w:div w:id="1082413194">
          <w:marLeft w:val="0"/>
          <w:marRight w:val="0"/>
          <w:marTop w:val="0"/>
          <w:marBottom w:val="0"/>
          <w:divBdr>
            <w:top w:val="none" w:sz="0" w:space="0" w:color="auto"/>
            <w:left w:val="none" w:sz="0" w:space="0" w:color="auto"/>
            <w:bottom w:val="none" w:sz="0" w:space="0" w:color="auto"/>
            <w:right w:val="none" w:sz="0" w:space="0" w:color="auto"/>
          </w:divBdr>
        </w:div>
        <w:div w:id="1082413195">
          <w:marLeft w:val="0"/>
          <w:marRight w:val="0"/>
          <w:marTop w:val="0"/>
          <w:marBottom w:val="0"/>
          <w:divBdr>
            <w:top w:val="none" w:sz="0" w:space="0" w:color="auto"/>
            <w:left w:val="none" w:sz="0" w:space="0" w:color="auto"/>
            <w:bottom w:val="none" w:sz="0" w:space="0" w:color="auto"/>
            <w:right w:val="none" w:sz="0" w:space="0" w:color="auto"/>
          </w:divBdr>
        </w:div>
      </w:divsChild>
    </w:div>
    <w:div w:id="1082413202">
      <w:marLeft w:val="0"/>
      <w:marRight w:val="0"/>
      <w:marTop w:val="0"/>
      <w:marBottom w:val="0"/>
      <w:divBdr>
        <w:top w:val="none" w:sz="0" w:space="0" w:color="auto"/>
        <w:left w:val="none" w:sz="0" w:space="0" w:color="auto"/>
        <w:bottom w:val="none" w:sz="0" w:space="0" w:color="auto"/>
        <w:right w:val="none" w:sz="0" w:space="0" w:color="auto"/>
      </w:divBdr>
      <w:divsChild>
        <w:div w:id="1082413178">
          <w:marLeft w:val="0"/>
          <w:marRight w:val="0"/>
          <w:marTop w:val="0"/>
          <w:marBottom w:val="0"/>
          <w:divBdr>
            <w:top w:val="none" w:sz="0" w:space="0" w:color="auto"/>
            <w:left w:val="none" w:sz="0" w:space="0" w:color="auto"/>
            <w:bottom w:val="none" w:sz="0" w:space="0" w:color="auto"/>
            <w:right w:val="none" w:sz="0" w:space="0" w:color="auto"/>
          </w:divBdr>
        </w:div>
        <w:div w:id="1082413183">
          <w:marLeft w:val="0"/>
          <w:marRight w:val="0"/>
          <w:marTop w:val="0"/>
          <w:marBottom w:val="0"/>
          <w:divBdr>
            <w:top w:val="none" w:sz="0" w:space="0" w:color="auto"/>
            <w:left w:val="none" w:sz="0" w:space="0" w:color="auto"/>
            <w:bottom w:val="none" w:sz="0" w:space="0" w:color="auto"/>
            <w:right w:val="none" w:sz="0" w:space="0" w:color="auto"/>
          </w:divBdr>
        </w:div>
        <w:div w:id="1082413184">
          <w:marLeft w:val="0"/>
          <w:marRight w:val="0"/>
          <w:marTop w:val="0"/>
          <w:marBottom w:val="0"/>
          <w:divBdr>
            <w:top w:val="none" w:sz="0" w:space="0" w:color="auto"/>
            <w:left w:val="none" w:sz="0" w:space="0" w:color="auto"/>
            <w:bottom w:val="none" w:sz="0" w:space="0" w:color="auto"/>
            <w:right w:val="none" w:sz="0" w:space="0" w:color="auto"/>
          </w:divBdr>
        </w:div>
        <w:div w:id="1082413189">
          <w:marLeft w:val="0"/>
          <w:marRight w:val="0"/>
          <w:marTop w:val="0"/>
          <w:marBottom w:val="0"/>
          <w:divBdr>
            <w:top w:val="none" w:sz="0" w:space="0" w:color="auto"/>
            <w:left w:val="none" w:sz="0" w:space="0" w:color="auto"/>
            <w:bottom w:val="none" w:sz="0" w:space="0" w:color="auto"/>
            <w:right w:val="none" w:sz="0" w:space="0" w:color="auto"/>
          </w:divBdr>
        </w:div>
        <w:div w:id="1082413190">
          <w:marLeft w:val="0"/>
          <w:marRight w:val="0"/>
          <w:marTop w:val="0"/>
          <w:marBottom w:val="0"/>
          <w:divBdr>
            <w:top w:val="none" w:sz="0" w:space="0" w:color="auto"/>
            <w:left w:val="none" w:sz="0" w:space="0" w:color="auto"/>
            <w:bottom w:val="none" w:sz="0" w:space="0" w:color="auto"/>
            <w:right w:val="none" w:sz="0" w:space="0" w:color="auto"/>
          </w:divBdr>
        </w:div>
        <w:div w:id="1082413193">
          <w:marLeft w:val="0"/>
          <w:marRight w:val="0"/>
          <w:marTop w:val="0"/>
          <w:marBottom w:val="0"/>
          <w:divBdr>
            <w:top w:val="none" w:sz="0" w:space="0" w:color="auto"/>
            <w:left w:val="none" w:sz="0" w:space="0" w:color="auto"/>
            <w:bottom w:val="none" w:sz="0" w:space="0" w:color="auto"/>
            <w:right w:val="none" w:sz="0" w:space="0" w:color="auto"/>
          </w:divBdr>
        </w:div>
        <w:div w:id="1082413200">
          <w:marLeft w:val="0"/>
          <w:marRight w:val="0"/>
          <w:marTop w:val="0"/>
          <w:marBottom w:val="0"/>
          <w:divBdr>
            <w:top w:val="none" w:sz="0" w:space="0" w:color="auto"/>
            <w:left w:val="none" w:sz="0" w:space="0" w:color="auto"/>
            <w:bottom w:val="none" w:sz="0" w:space="0" w:color="auto"/>
            <w:right w:val="none" w:sz="0" w:space="0" w:color="auto"/>
          </w:divBdr>
        </w:div>
        <w:div w:id="1082413203">
          <w:marLeft w:val="0"/>
          <w:marRight w:val="0"/>
          <w:marTop w:val="0"/>
          <w:marBottom w:val="0"/>
          <w:divBdr>
            <w:top w:val="none" w:sz="0" w:space="0" w:color="auto"/>
            <w:left w:val="none" w:sz="0" w:space="0" w:color="auto"/>
            <w:bottom w:val="none" w:sz="0" w:space="0" w:color="auto"/>
            <w:right w:val="none" w:sz="0" w:space="0" w:color="auto"/>
          </w:divBdr>
        </w:div>
        <w:div w:id="1082413214">
          <w:marLeft w:val="0"/>
          <w:marRight w:val="0"/>
          <w:marTop w:val="0"/>
          <w:marBottom w:val="0"/>
          <w:divBdr>
            <w:top w:val="none" w:sz="0" w:space="0" w:color="auto"/>
            <w:left w:val="none" w:sz="0" w:space="0" w:color="auto"/>
            <w:bottom w:val="none" w:sz="0" w:space="0" w:color="auto"/>
            <w:right w:val="none" w:sz="0" w:space="0" w:color="auto"/>
          </w:divBdr>
        </w:div>
        <w:div w:id="1082413218">
          <w:marLeft w:val="0"/>
          <w:marRight w:val="0"/>
          <w:marTop w:val="0"/>
          <w:marBottom w:val="0"/>
          <w:divBdr>
            <w:top w:val="none" w:sz="0" w:space="0" w:color="auto"/>
            <w:left w:val="none" w:sz="0" w:space="0" w:color="auto"/>
            <w:bottom w:val="none" w:sz="0" w:space="0" w:color="auto"/>
            <w:right w:val="none" w:sz="0" w:space="0" w:color="auto"/>
          </w:divBdr>
        </w:div>
        <w:div w:id="1082413220">
          <w:marLeft w:val="0"/>
          <w:marRight w:val="0"/>
          <w:marTop w:val="0"/>
          <w:marBottom w:val="0"/>
          <w:divBdr>
            <w:top w:val="none" w:sz="0" w:space="0" w:color="auto"/>
            <w:left w:val="none" w:sz="0" w:space="0" w:color="auto"/>
            <w:bottom w:val="none" w:sz="0" w:space="0" w:color="auto"/>
            <w:right w:val="none" w:sz="0" w:space="0" w:color="auto"/>
          </w:divBdr>
        </w:div>
        <w:div w:id="1082413226">
          <w:marLeft w:val="0"/>
          <w:marRight w:val="0"/>
          <w:marTop w:val="0"/>
          <w:marBottom w:val="0"/>
          <w:divBdr>
            <w:top w:val="none" w:sz="0" w:space="0" w:color="auto"/>
            <w:left w:val="none" w:sz="0" w:space="0" w:color="auto"/>
            <w:bottom w:val="none" w:sz="0" w:space="0" w:color="auto"/>
            <w:right w:val="none" w:sz="0" w:space="0" w:color="auto"/>
          </w:divBdr>
        </w:div>
        <w:div w:id="1082413246">
          <w:marLeft w:val="0"/>
          <w:marRight w:val="0"/>
          <w:marTop w:val="0"/>
          <w:marBottom w:val="0"/>
          <w:divBdr>
            <w:top w:val="none" w:sz="0" w:space="0" w:color="auto"/>
            <w:left w:val="none" w:sz="0" w:space="0" w:color="auto"/>
            <w:bottom w:val="none" w:sz="0" w:space="0" w:color="auto"/>
            <w:right w:val="none" w:sz="0" w:space="0" w:color="auto"/>
          </w:divBdr>
        </w:div>
        <w:div w:id="1082413249">
          <w:marLeft w:val="0"/>
          <w:marRight w:val="0"/>
          <w:marTop w:val="0"/>
          <w:marBottom w:val="0"/>
          <w:divBdr>
            <w:top w:val="none" w:sz="0" w:space="0" w:color="auto"/>
            <w:left w:val="none" w:sz="0" w:space="0" w:color="auto"/>
            <w:bottom w:val="none" w:sz="0" w:space="0" w:color="auto"/>
            <w:right w:val="none" w:sz="0" w:space="0" w:color="auto"/>
          </w:divBdr>
        </w:div>
        <w:div w:id="1082413251">
          <w:marLeft w:val="0"/>
          <w:marRight w:val="0"/>
          <w:marTop w:val="0"/>
          <w:marBottom w:val="0"/>
          <w:divBdr>
            <w:top w:val="none" w:sz="0" w:space="0" w:color="auto"/>
            <w:left w:val="none" w:sz="0" w:space="0" w:color="auto"/>
            <w:bottom w:val="none" w:sz="0" w:space="0" w:color="auto"/>
            <w:right w:val="none" w:sz="0" w:space="0" w:color="auto"/>
          </w:divBdr>
        </w:div>
        <w:div w:id="1082413255">
          <w:marLeft w:val="0"/>
          <w:marRight w:val="0"/>
          <w:marTop w:val="0"/>
          <w:marBottom w:val="0"/>
          <w:divBdr>
            <w:top w:val="none" w:sz="0" w:space="0" w:color="auto"/>
            <w:left w:val="none" w:sz="0" w:space="0" w:color="auto"/>
            <w:bottom w:val="none" w:sz="0" w:space="0" w:color="auto"/>
            <w:right w:val="none" w:sz="0" w:space="0" w:color="auto"/>
          </w:divBdr>
        </w:div>
        <w:div w:id="1082413259">
          <w:marLeft w:val="0"/>
          <w:marRight w:val="0"/>
          <w:marTop w:val="0"/>
          <w:marBottom w:val="0"/>
          <w:divBdr>
            <w:top w:val="none" w:sz="0" w:space="0" w:color="auto"/>
            <w:left w:val="none" w:sz="0" w:space="0" w:color="auto"/>
            <w:bottom w:val="none" w:sz="0" w:space="0" w:color="auto"/>
            <w:right w:val="none" w:sz="0" w:space="0" w:color="auto"/>
          </w:divBdr>
        </w:div>
        <w:div w:id="1082413262">
          <w:marLeft w:val="0"/>
          <w:marRight w:val="0"/>
          <w:marTop w:val="0"/>
          <w:marBottom w:val="0"/>
          <w:divBdr>
            <w:top w:val="none" w:sz="0" w:space="0" w:color="auto"/>
            <w:left w:val="none" w:sz="0" w:space="0" w:color="auto"/>
            <w:bottom w:val="none" w:sz="0" w:space="0" w:color="auto"/>
            <w:right w:val="none" w:sz="0" w:space="0" w:color="auto"/>
          </w:divBdr>
        </w:div>
        <w:div w:id="1082413263">
          <w:marLeft w:val="0"/>
          <w:marRight w:val="0"/>
          <w:marTop w:val="0"/>
          <w:marBottom w:val="0"/>
          <w:divBdr>
            <w:top w:val="none" w:sz="0" w:space="0" w:color="auto"/>
            <w:left w:val="none" w:sz="0" w:space="0" w:color="auto"/>
            <w:bottom w:val="none" w:sz="0" w:space="0" w:color="auto"/>
            <w:right w:val="none" w:sz="0" w:space="0" w:color="auto"/>
          </w:divBdr>
        </w:div>
        <w:div w:id="1082413266">
          <w:marLeft w:val="0"/>
          <w:marRight w:val="0"/>
          <w:marTop w:val="0"/>
          <w:marBottom w:val="0"/>
          <w:divBdr>
            <w:top w:val="none" w:sz="0" w:space="0" w:color="auto"/>
            <w:left w:val="none" w:sz="0" w:space="0" w:color="auto"/>
            <w:bottom w:val="none" w:sz="0" w:space="0" w:color="auto"/>
            <w:right w:val="none" w:sz="0" w:space="0" w:color="auto"/>
          </w:divBdr>
        </w:div>
        <w:div w:id="1082413272">
          <w:marLeft w:val="0"/>
          <w:marRight w:val="0"/>
          <w:marTop w:val="0"/>
          <w:marBottom w:val="0"/>
          <w:divBdr>
            <w:top w:val="none" w:sz="0" w:space="0" w:color="auto"/>
            <w:left w:val="none" w:sz="0" w:space="0" w:color="auto"/>
            <w:bottom w:val="none" w:sz="0" w:space="0" w:color="auto"/>
            <w:right w:val="none" w:sz="0" w:space="0" w:color="auto"/>
          </w:divBdr>
        </w:div>
        <w:div w:id="1082413274">
          <w:marLeft w:val="0"/>
          <w:marRight w:val="0"/>
          <w:marTop w:val="0"/>
          <w:marBottom w:val="0"/>
          <w:divBdr>
            <w:top w:val="none" w:sz="0" w:space="0" w:color="auto"/>
            <w:left w:val="none" w:sz="0" w:space="0" w:color="auto"/>
            <w:bottom w:val="none" w:sz="0" w:space="0" w:color="auto"/>
            <w:right w:val="none" w:sz="0" w:space="0" w:color="auto"/>
          </w:divBdr>
        </w:div>
        <w:div w:id="1082413283">
          <w:marLeft w:val="0"/>
          <w:marRight w:val="0"/>
          <w:marTop w:val="0"/>
          <w:marBottom w:val="0"/>
          <w:divBdr>
            <w:top w:val="none" w:sz="0" w:space="0" w:color="auto"/>
            <w:left w:val="none" w:sz="0" w:space="0" w:color="auto"/>
            <w:bottom w:val="none" w:sz="0" w:space="0" w:color="auto"/>
            <w:right w:val="none" w:sz="0" w:space="0" w:color="auto"/>
          </w:divBdr>
        </w:div>
      </w:divsChild>
    </w:div>
    <w:div w:id="1082413219">
      <w:marLeft w:val="0"/>
      <w:marRight w:val="0"/>
      <w:marTop w:val="0"/>
      <w:marBottom w:val="0"/>
      <w:divBdr>
        <w:top w:val="none" w:sz="0" w:space="0" w:color="auto"/>
        <w:left w:val="none" w:sz="0" w:space="0" w:color="auto"/>
        <w:bottom w:val="none" w:sz="0" w:space="0" w:color="auto"/>
        <w:right w:val="none" w:sz="0" w:space="0" w:color="auto"/>
      </w:divBdr>
      <w:divsChild>
        <w:div w:id="1082413243">
          <w:marLeft w:val="0"/>
          <w:marRight w:val="0"/>
          <w:marTop w:val="0"/>
          <w:marBottom w:val="0"/>
          <w:divBdr>
            <w:top w:val="none" w:sz="0" w:space="0" w:color="auto"/>
            <w:left w:val="none" w:sz="0" w:space="0" w:color="auto"/>
            <w:bottom w:val="none" w:sz="0" w:space="0" w:color="auto"/>
            <w:right w:val="none" w:sz="0" w:space="0" w:color="auto"/>
          </w:divBdr>
        </w:div>
        <w:div w:id="1082413254">
          <w:marLeft w:val="0"/>
          <w:marRight w:val="0"/>
          <w:marTop w:val="0"/>
          <w:marBottom w:val="0"/>
          <w:divBdr>
            <w:top w:val="none" w:sz="0" w:space="0" w:color="auto"/>
            <w:left w:val="none" w:sz="0" w:space="0" w:color="auto"/>
            <w:bottom w:val="none" w:sz="0" w:space="0" w:color="auto"/>
            <w:right w:val="none" w:sz="0" w:space="0" w:color="auto"/>
          </w:divBdr>
        </w:div>
        <w:div w:id="1082413267">
          <w:marLeft w:val="0"/>
          <w:marRight w:val="0"/>
          <w:marTop w:val="0"/>
          <w:marBottom w:val="0"/>
          <w:divBdr>
            <w:top w:val="none" w:sz="0" w:space="0" w:color="auto"/>
            <w:left w:val="none" w:sz="0" w:space="0" w:color="auto"/>
            <w:bottom w:val="none" w:sz="0" w:space="0" w:color="auto"/>
            <w:right w:val="none" w:sz="0" w:space="0" w:color="auto"/>
          </w:divBdr>
        </w:div>
      </w:divsChild>
    </w:div>
    <w:div w:id="1082413225">
      <w:marLeft w:val="0"/>
      <w:marRight w:val="0"/>
      <w:marTop w:val="0"/>
      <w:marBottom w:val="0"/>
      <w:divBdr>
        <w:top w:val="none" w:sz="0" w:space="0" w:color="auto"/>
        <w:left w:val="none" w:sz="0" w:space="0" w:color="auto"/>
        <w:bottom w:val="none" w:sz="0" w:space="0" w:color="auto"/>
        <w:right w:val="none" w:sz="0" w:space="0" w:color="auto"/>
      </w:divBdr>
      <w:divsChild>
        <w:div w:id="1082413181">
          <w:marLeft w:val="0"/>
          <w:marRight w:val="0"/>
          <w:marTop w:val="0"/>
          <w:marBottom w:val="0"/>
          <w:divBdr>
            <w:top w:val="none" w:sz="0" w:space="0" w:color="auto"/>
            <w:left w:val="none" w:sz="0" w:space="0" w:color="auto"/>
            <w:bottom w:val="none" w:sz="0" w:space="0" w:color="auto"/>
            <w:right w:val="none" w:sz="0" w:space="0" w:color="auto"/>
          </w:divBdr>
        </w:div>
        <w:div w:id="1082413229">
          <w:marLeft w:val="0"/>
          <w:marRight w:val="0"/>
          <w:marTop w:val="0"/>
          <w:marBottom w:val="0"/>
          <w:divBdr>
            <w:top w:val="none" w:sz="0" w:space="0" w:color="auto"/>
            <w:left w:val="none" w:sz="0" w:space="0" w:color="auto"/>
            <w:bottom w:val="none" w:sz="0" w:space="0" w:color="auto"/>
            <w:right w:val="none" w:sz="0" w:space="0" w:color="auto"/>
          </w:divBdr>
        </w:div>
        <w:div w:id="1082413257">
          <w:marLeft w:val="0"/>
          <w:marRight w:val="0"/>
          <w:marTop w:val="0"/>
          <w:marBottom w:val="0"/>
          <w:divBdr>
            <w:top w:val="none" w:sz="0" w:space="0" w:color="auto"/>
            <w:left w:val="none" w:sz="0" w:space="0" w:color="auto"/>
            <w:bottom w:val="none" w:sz="0" w:space="0" w:color="auto"/>
            <w:right w:val="none" w:sz="0" w:space="0" w:color="auto"/>
          </w:divBdr>
        </w:div>
        <w:div w:id="1082413260">
          <w:marLeft w:val="0"/>
          <w:marRight w:val="0"/>
          <w:marTop w:val="0"/>
          <w:marBottom w:val="0"/>
          <w:divBdr>
            <w:top w:val="none" w:sz="0" w:space="0" w:color="auto"/>
            <w:left w:val="none" w:sz="0" w:space="0" w:color="auto"/>
            <w:bottom w:val="none" w:sz="0" w:space="0" w:color="auto"/>
            <w:right w:val="none" w:sz="0" w:space="0" w:color="auto"/>
          </w:divBdr>
        </w:div>
        <w:div w:id="1082413264">
          <w:marLeft w:val="0"/>
          <w:marRight w:val="0"/>
          <w:marTop w:val="0"/>
          <w:marBottom w:val="0"/>
          <w:divBdr>
            <w:top w:val="none" w:sz="0" w:space="0" w:color="auto"/>
            <w:left w:val="none" w:sz="0" w:space="0" w:color="auto"/>
            <w:bottom w:val="none" w:sz="0" w:space="0" w:color="auto"/>
            <w:right w:val="none" w:sz="0" w:space="0" w:color="auto"/>
          </w:divBdr>
        </w:div>
      </w:divsChild>
    </w:div>
    <w:div w:id="1082413230">
      <w:marLeft w:val="0"/>
      <w:marRight w:val="0"/>
      <w:marTop w:val="0"/>
      <w:marBottom w:val="0"/>
      <w:divBdr>
        <w:top w:val="none" w:sz="0" w:space="0" w:color="auto"/>
        <w:left w:val="none" w:sz="0" w:space="0" w:color="auto"/>
        <w:bottom w:val="none" w:sz="0" w:space="0" w:color="auto"/>
        <w:right w:val="none" w:sz="0" w:space="0" w:color="auto"/>
      </w:divBdr>
      <w:divsChild>
        <w:div w:id="1082413187">
          <w:marLeft w:val="0"/>
          <w:marRight w:val="0"/>
          <w:marTop w:val="0"/>
          <w:marBottom w:val="0"/>
          <w:divBdr>
            <w:top w:val="none" w:sz="0" w:space="0" w:color="auto"/>
            <w:left w:val="none" w:sz="0" w:space="0" w:color="auto"/>
            <w:bottom w:val="none" w:sz="0" w:space="0" w:color="auto"/>
            <w:right w:val="none" w:sz="0" w:space="0" w:color="auto"/>
          </w:divBdr>
        </w:div>
        <w:div w:id="1082413201">
          <w:marLeft w:val="0"/>
          <w:marRight w:val="0"/>
          <w:marTop w:val="0"/>
          <w:marBottom w:val="0"/>
          <w:divBdr>
            <w:top w:val="none" w:sz="0" w:space="0" w:color="auto"/>
            <w:left w:val="none" w:sz="0" w:space="0" w:color="auto"/>
            <w:bottom w:val="none" w:sz="0" w:space="0" w:color="auto"/>
            <w:right w:val="none" w:sz="0" w:space="0" w:color="auto"/>
          </w:divBdr>
        </w:div>
        <w:div w:id="1082413213">
          <w:marLeft w:val="0"/>
          <w:marRight w:val="0"/>
          <w:marTop w:val="0"/>
          <w:marBottom w:val="0"/>
          <w:divBdr>
            <w:top w:val="none" w:sz="0" w:space="0" w:color="auto"/>
            <w:left w:val="none" w:sz="0" w:space="0" w:color="auto"/>
            <w:bottom w:val="none" w:sz="0" w:space="0" w:color="auto"/>
            <w:right w:val="none" w:sz="0" w:space="0" w:color="auto"/>
          </w:divBdr>
        </w:div>
        <w:div w:id="1082413227">
          <w:marLeft w:val="0"/>
          <w:marRight w:val="0"/>
          <w:marTop w:val="0"/>
          <w:marBottom w:val="0"/>
          <w:divBdr>
            <w:top w:val="none" w:sz="0" w:space="0" w:color="auto"/>
            <w:left w:val="none" w:sz="0" w:space="0" w:color="auto"/>
            <w:bottom w:val="none" w:sz="0" w:space="0" w:color="auto"/>
            <w:right w:val="none" w:sz="0" w:space="0" w:color="auto"/>
          </w:divBdr>
        </w:div>
        <w:div w:id="1082413234">
          <w:marLeft w:val="0"/>
          <w:marRight w:val="0"/>
          <w:marTop w:val="0"/>
          <w:marBottom w:val="0"/>
          <w:divBdr>
            <w:top w:val="none" w:sz="0" w:space="0" w:color="auto"/>
            <w:left w:val="none" w:sz="0" w:space="0" w:color="auto"/>
            <w:bottom w:val="none" w:sz="0" w:space="0" w:color="auto"/>
            <w:right w:val="none" w:sz="0" w:space="0" w:color="auto"/>
          </w:divBdr>
        </w:div>
        <w:div w:id="1082413245">
          <w:marLeft w:val="0"/>
          <w:marRight w:val="0"/>
          <w:marTop w:val="0"/>
          <w:marBottom w:val="0"/>
          <w:divBdr>
            <w:top w:val="none" w:sz="0" w:space="0" w:color="auto"/>
            <w:left w:val="none" w:sz="0" w:space="0" w:color="auto"/>
            <w:bottom w:val="none" w:sz="0" w:space="0" w:color="auto"/>
            <w:right w:val="none" w:sz="0" w:space="0" w:color="auto"/>
          </w:divBdr>
        </w:div>
      </w:divsChild>
    </w:div>
    <w:div w:id="1082413232">
      <w:marLeft w:val="0"/>
      <w:marRight w:val="0"/>
      <w:marTop w:val="0"/>
      <w:marBottom w:val="0"/>
      <w:divBdr>
        <w:top w:val="none" w:sz="0" w:space="0" w:color="auto"/>
        <w:left w:val="none" w:sz="0" w:space="0" w:color="auto"/>
        <w:bottom w:val="none" w:sz="0" w:space="0" w:color="auto"/>
        <w:right w:val="none" w:sz="0" w:space="0" w:color="auto"/>
      </w:divBdr>
      <w:divsChild>
        <w:div w:id="1082413179">
          <w:marLeft w:val="0"/>
          <w:marRight w:val="0"/>
          <w:marTop w:val="0"/>
          <w:marBottom w:val="0"/>
          <w:divBdr>
            <w:top w:val="none" w:sz="0" w:space="0" w:color="auto"/>
            <w:left w:val="none" w:sz="0" w:space="0" w:color="auto"/>
            <w:bottom w:val="none" w:sz="0" w:space="0" w:color="auto"/>
            <w:right w:val="none" w:sz="0" w:space="0" w:color="auto"/>
          </w:divBdr>
        </w:div>
        <w:div w:id="1082413186">
          <w:marLeft w:val="0"/>
          <w:marRight w:val="0"/>
          <w:marTop w:val="0"/>
          <w:marBottom w:val="0"/>
          <w:divBdr>
            <w:top w:val="none" w:sz="0" w:space="0" w:color="auto"/>
            <w:left w:val="none" w:sz="0" w:space="0" w:color="auto"/>
            <w:bottom w:val="none" w:sz="0" w:space="0" w:color="auto"/>
            <w:right w:val="none" w:sz="0" w:space="0" w:color="auto"/>
          </w:divBdr>
        </w:div>
        <w:div w:id="1082413196">
          <w:marLeft w:val="0"/>
          <w:marRight w:val="0"/>
          <w:marTop w:val="0"/>
          <w:marBottom w:val="0"/>
          <w:divBdr>
            <w:top w:val="none" w:sz="0" w:space="0" w:color="auto"/>
            <w:left w:val="none" w:sz="0" w:space="0" w:color="auto"/>
            <w:bottom w:val="none" w:sz="0" w:space="0" w:color="auto"/>
            <w:right w:val="none" w:sz="0" w:space="0" w:color="auto"/>
          </w:divBdr>
        </w:div>
        <w:div w:id="1082413197">
          <w:marLeft w:val="0"/>
          <w:marRight w:val="0"/>
          <w:marTop w:val="0"/>
          <w:marBottom w:val="0"/>
          <w:divBdr>
            <w:top w:val="none" w:sz="0" w:space="0" w:color="auto"/>
            <w:left w:val="none" w:sz="0" w:space="0" w:color="auto"/>
            <w:bottom w:val="none" w:sz="0" w:space="0" w:color="auto"/>
            <w:right w:val="none" w:sz="0" w:space="0" w:color="auto"/>
          </w:divBdr>
        </w:div>
        <w:div w:id="1082413198">
          <w:marLeft w:val="0"/>
          <w:marRight w:val="0"/>
          <w:marTop w:val="0"/>
          <w:marBottom w:val="0"/>
          <w:divBdr>
            <w:top w:val="none" w:sz="0" w:space="0" w:color="auto"/>
            <w:left w:val="none" w:sz="0" w:space="0" w:color="auto"/>
            <w:bottom w:val="none" w:sz="0" w:space="0" w:color="auto"/>
            <w:right w:val="none" w:sz="0" w:space="0" w:color="auto"/>
          </w:divBdr>
        </w:div>
        <w:div w:id="1082413206">
          <w:marLeft w:val="0"/>
          <w:marRight w:val="0"/>
          <w:marTop w:val="0"/>
          <w:marBottom w:val="0"/>
          <w:divBdr>
            <w:top w:val="none" w:sz="0" w:space="0" w:color="auto"/>
            <w:left w:val="none" w:sz="0" w:space="0" w:color="auto"/>
            <w:bottom w:val="none" w:sz="0" w:space="0" w:color="auto"/>
            <w:right w:val="none" w:sz="0" w:space="0" w:color="auto"/>
          </w:divBdr>
        </w:div>
        <w:div w:id="1082413207">
          <w:marLeft w:val="0"/>
          <w:marRight w:val="0"/>
          <w:marTop w:val="0"/>
          <w:marBottom w:val="0"/>
          <w:divBdr>
            <w:top w:val="none" w:sz="0" w:space="0" w:color="auto"/>
            <w:left w:val="none" w:sz="0" w:space="0" w:color="auto"/>
            <w:bottom w:val="none" w:sz="0" w:space="0" w:color="auto"/>
            <w:right w:val="none" w:sz="0" w:space="0" w:color="auto"/>
          </w:divBdr>
        </w:div>
        <w:div w:id="1082413208">
          <w:marLeft w:val="0"/>
          <w:marRight w:val="0"/>
          <w:marTop w:val="0"/>
          <w:marBottom w:val="0"/>
          <w:divBdr>
            <w:top w:val="none" w:sz="0" w:space="0" w:color="auto"/>
            <w:left w:val="none" w:sz="0" w:space="0" w:color="auto"/>
            <w:bottom w:val="none" w:sz="0" w:space="0" w:color="auto"/>
            <w:right w:val="none" w:sz="0" w:space="0" w:color="auto"/>
          </w:divBdr>
        </w:div>
        <w:div w:id="1082413211">
          <w:marLeft w:val="0"/>
          <w:marRight w:val="0"/>
          <w:marTop w:val="0"/>
          <w:marBottom w:val="0"/>
          <w:divBdr>
            <w:top w:val="none" w:sz="0" w:space="0" w:color="auto"/>
            <w:left w:val="none" w:sz="0" w:space="0" w:color="auto"/>
            <w:bottom w:val="none" w:sz="0" w:space="0" w:color="auto"/>
            <w:right w:val="none" w:sz="0" w:space="0" w:color="auto"/>
          </w:divBdr>
        </w:div>
        <w:div w:id="1082413215">
          <w:marLeft w:val="0"/>
          <w:marRight w:val="0"/>
          <w:marTop w:val="0"/>
          <w:marBottom w:val="0"/>
          <w:divBdr>
            <w:top w:val="none" w:sz="0" w:space="0" w:color="auto"/>
            <w:left w:val="none" w:sz="0" w:space="0" w:color="auto"/>
            <w:bottom w:val="none" w:sz="0" w:space="0" w:color="auto"/>
            <w:right w:val="none" w:sz="0" w:space="0" w:color="auto"/>
          </w:divBdr>
        </w:div>
        <w:div w:id="1082413221">
          <w:marLeft w:val="0"/>
          <w:marRight w:val="0"/>
          <w:marTop w:val="0"/>
          <w:marBottom w:val="0"/>
          <w:divBdr>
            <w:top w:val="none" w:sz="0" w:space="0" w:color="auto"/>
            <w:left w:val="none" w:sz="0" w:space="0" w:color="auto"/>
            <w:bottom w:val="none" w:sz="0" w:space="0" w:color="auto"/>
            <w:right w:val="none" w:sz="0" w:space="0" w:color="auto"/>
          </w:divBdr>
        </w:div>
        <w:div w:id="1082413223">
          <w:marLeft w:val="0"/>
          <w:marRight w:val="0"/>
          <w:marTop w:val="0"/>
          <w:marBottom w:val="0"/>
          <w:divBdr>
            <w:top w:val="none" w:sz="0" w:space="0" w:color="auto"/>
            <w:left w:val="none" w:sz="0" w:space="0" w:color="auto"/>
            <w:bottom w:val="none" w:sz="0" w:space="0" w:color="auto"/>
            <w:right w:val="none" w:sz="0" w:space="0" w:color="auto"/>
          </w:divBdr>
        </w:div>
        <w:div w:id="1082413224">
          <w:marLeft w:val="0"/>
          <w:marRight w:val="0"/>
          <w:marTop w:val="0"/>
          <w:marBottom w:val="0"/>
          <w:divBdr>
            <w:top w:val="none" w:sz="0" w:space="0" w:color="auto"/>
            <w:left w:val="none" w:sz="0" w:space="0" w:color="auto"/>
            <w:bottom w:val="none" w:sz="0" w:space="0" w:color="auto"/>
            <w:right w:val="none" w:sz="0" w:space="0" w:color="auto"/>
          </w:divBdr>
        </w:div>
        <w:div w:id="1082413236">
          <w:marLeft w:val="0"/>
          <w:marRight w:val="0"/>
          <w:marTop w:val="0"/>
          <w:marBottom w:val="0"/>
          <w:divBdr>
            <w:top w:val="none" w:sz="0" w:space="0" w:color="auto"/>
            <w:left w:val="none" w:sz="0" w:space="0" w:color="auto"/>
            <w:bottom w:val="none" w:sz="0" w:space="0" w:color="auto"/>
            <w:right w:val="none" w:sz="0" w:space="0" w:color="auto"/>
          </w:divBdr>
        </w:div>
        <w:div w:id="1082413241">
          <w:marLeft w:val="0"/>
          <w:marRight w:val="0"/>
          <w:marTop w:val="0"/>
          <w:marBottom w:val="0"/>
          <w:divBdr>
            <w:top w:val="none" w:sz="0" w:space="0" w:color="auto"/>
            <w:left w:val="none" w:sz="0" w:space="0" w:color="auto"/>
            <w:bottom w:val="none" w:sz="0" w:space="0" w:color="auto"/>
            <w:right w:val="none" w:sz="0" w:space="0" w:color="auto"/>
          </w:divBdr>
        </w:div>
        <w:div w:id="1082413244">
          <w:marLeft w:val="0"/>
          <w:marRight w:val="0"/>
          <w:marTop w:val="0"/>
          <w:marBottom w:val="0"/>
          <w:divBdr>
            <w:top w:val="none" w:sz="0" w:space="0" w:color="auto"/>
            <w:left w:val="none" w:sz="0" w:space="0" w:color="auto"/>
            <w:bottom w:val="none" w:sz="0" w:space="0" w:color="auto"/>
            <w:right w:val="none" w:sz="0" w:space="0" w:color="auto"/>
          </w:divBdr>
        </w:div>
        <w:div w:id="1082413250">
          <w:marLeft w:val="0"/>
          <w:marRight w:val="0"/>
          <w:marTop w:val="0"/>
          <w:marBottom w:val="0"/>
          <w:divBdr>
            <w:top w:val="none" w:sz="0" w:space="0" w:color="auto"/>
            <w:left w:val="none" w:sz="0" w:space="0" w:color="auto"/>
            <w:bottom w:val="none" w:sz="0" w:space="0" w:color="auto"/>
            <w:right w:val="none" w:sz="0" w:space="0" w:color="auto"/>
          </w:divBdr>
        </w:div>
        <w:div w:id="1082413256">
          <w:marLeft w:val="0"/>
          <w:marRight w:val="0"/>
          <w:marTop w:val="0"/>
          <w:marBottom w:val="0"/>
          <w:divBdr>
            <w:top w:val="none" w:sz="0" w:space="0" w:color="auto"/>
            <w:left w:val="none" w:sz="0" w:space="0" w:color="auto"/>
            <w:bottom w:val="none" w:sz="0" w:space="0" w:color="auto"/>
            <w:right w:val="none" w:sz="0" w:space="0" w:color="auto"/>
          </w:divBdr>
        </w:div>
        <w:div w:id="1082413258">
          <w:marLeft w:val="0"/>
          <w:marRight w:val="0"/>
          <w:marTop w:val="0"/>
          <w:marBottom w:val="0"/>
          <w:divBdr>
            <w:top w:val="none" w:sz="0" w:space="0" w:color="auto"/>
            <w:left w:val="none" w:sz="0" w:space="0" w:color="auto"/>
            <w:bottom w:val="none" w:sz="0" w:space="0" w:color="auto"/>
            <w:right w:val="none" w:sz="0" w:space="0" w:color="auto"/>
          </w:divBdr>
        </w:div>
        <w:div w:id="1082413269">
          <w:marLeft w:val="0"/>
          <w:marRight w:val="0"/>
          <w:marTop w:val="0"/>
          <w:marBottom w:val="0"/>
          <w:divBdr>
            <w:top w:val="none" w:sz="0" w:space="0" w:color="auto"/>
            <w:left w:val="none" w:sz="0" w:space="0" w:color="auto"/>
            <w:bottom w:val="none" w:sz="0" w:space="0" w:color="auto"/>
            <w:right w:val="none" w:sz="0" w:space="0" w:color="auto"/>
          </w:divBdr>
        </w:div>
        <w:div w:id="1082413276">
          <w:marLeft w:val="0"/>
          <w:marRight w:val="0"/>
          <w:marTop w:val="0"/>
          <w:marBottom w:val="0"/>
          <w:divBdr>
            <w:top w:val="none" w:sz="0" w:space="0" w:color="auto"/>
            <w:left w:val="none" w:sz="0" w:space="0" w:color="auto"/>
            <w:bottom w:val="none" w:sz="0" w:space="0" w:color="auto"/>
            <w:right w:val="none" w:sz="0" w:space="0" w:color="auto"/>
          </w:divBdr>
        </w:div>
        <w:div w:id="1082413277">
          <w:marLeft w:val="0"/>
          <w:marRight w:val="0"/>
          <w:marTop w:val="0"/>
          <w:marBottom w:val="0"/>
          <w:divBdr>
            <w:top w:val="none" w:sz="0" w:space="0" w:color="auto"/>
            <w:left w:val="none" w:sz="0" w:space="0" w:color="auto"/>
            <w:bottom w:val="none" w:sz="0" w:space="0" w:color="auto"/>
            <w:right w:val="none" w:sz="0" w:space="0" w:color="auto"/>
          </w:divBdr>
        </w:div>
        <w:div w:id="1082413278">
          <w:marLeft w:val="0"/>
          <w:marRight w:val="0"/>
          <w:marTop w:val="0"/>
          <w:marBottom w:val="0"/>
          <w:divBdr>
            <w:top w:val="none" w:sz="0" w:space="0" w:color="auto"/>
            <w:left w:val="none" w:sz="0" w:space="0" w:color="auto"/>
            <w:bottom w:val="none" w:sz="0" w:space="0" w:color="auto"/>
            <w:right w:val="none" w:sz="0" w:space="0" w:color="auto"/>
          </w:divBdr>
        </w:div>
      </w:divsChild>
    </w:div>
    <w:div w:id="1082413237">
      <w:marLeft w:val="0"/>
      <w:marRight w:val="0"/>
      <w:marTop w:val="0"/>
      <w:marBottom w:val="0"/>
      <w:divBdr>
        <w:top w:val="none" w:sz="0" w:space="0" w:color="auto"/>
        <w:left w:val="none" w:sz="0" w:space="0" w:color="auto"/>
        <w:bottom w:val="none" w:sz="0" w:space="0" w:color="auto"/>
        <w:right w:val="none" w:sz="0" w:space="0" w:color="auto"/>
      </w:divBdr>
      <w:divsChild>
        <w:div w:id="1082413239">
          <w:marLeft w:val="0"/>
          <w:marRight w:val="0"/>
          <w:marTop w:val="0"/>
          <w:marBottom w:val="0"/>
          <w:divBdr>
            <w:top w:val="none" w:sz="0" w:space="0" w:color="auto"/>
            <w:left w:val="none" w:sz="0" w:space="0" w:color="auto"/>
            <w:bottom w:val="none" w:sz="0" w:space="0" w:color="auto"/>
            <w:right w:val="none" w:sz="0" w:space="0" w:color="auto"/>
          </w:divBdr>
        </w:div>
        <w:div w:id="1082413282">
          <w:marLeft w:val="0"/>
          <w:marRight w:val="0"/>
          <w:marTop w:val="0"/>
          <w:marBottom w:val="0"/>
          <w:divBdr>
            <w:top w:val="none" w:sz="0" w:space="0" w:color="auto"/>
            <w:left w:val="none" w:sz="0" w:space="0" w:color="auto"/>
            <w:bottom w:val="none" w:sz="0" w:space="0" w:color="auto"/>
            <w:right w:val="none" w:sz="0" w:space="0" w:color="auto"/>
          </w:divBdr>
        </w:div>
      </w:divsChild>
    </w:div>
    <w:div w:id="1082413261">
      <w:marLeft w:val="0"/>
      <w:marRight w:val="0"/>
      <w:marTop w:val="0"/>
      <w:marBottom w:val="0"/>
      <w:divBdr>
        <w:top w:val="none" w:sz="0" w:space="0" w:color="auto"/>
        <w:left w:val="none" w:sz="0" w:space="0" w:color="auto"/>
        <w:bottom w:val="none" w:sz="0" w:space="0" w:color="auto"/>
        <w:right w:val="none" w:sz="0" w:space="0" w:color="auto"/>
      </w:divBdr>
    </w:div>
    <w:div w:id="1082413271">
      <w:marLeft w:val="0"/>
      <w:marRight w:val="0"/>
      <w:marTop w:val="0"/>
      <w:marBottom w:val="0"/>
      <w:divBdr>
        <w:top w:val="none" w:sz="0" w:space="0" w:color="auto"/>
        <w:left w:val="none" w:sz="0" w:space="0" w:color="auto"/>
        <w:bottom w:val="none" w:sz="0" w:space="0" w:color="auto"/>
        <w:right w:val="none" w:sz="0" w:space="0" w:color="auto"/>
      </w:divBdr>
      <w:divsChild>
        <w:div w:id="1082413188">
          <w:marLeft w:val="0"/>
          <w:marRight w:val="0"/>
          <w:marTop w:val="0"/>
          <w:marBottom w:val="0"/>
          <w:divBdr>
            <w:top w:val="none" w:sz="0" w:space="0" w:color="auto"/>
            <w:left w:val="none" w:sz="0" w:space="0" w:color="auto"/>
            <w:bottom w:val="none" w:sz="0" w:space="0" w:color="auto"/>
            <w:right w:val="none" w:sz="0" w:space="0" w:color="auto"/>
          </w:divBdr>
        </w:div>
        <w:div w:id="1082413205">
          <w:marLeft w:val="0"/>
          <w:marRight w:val="0"/>
          <w:marTop w:val="0"/>
          <w:marBottom w:val="0"/>
          <w:divBdr>
            <w:top w:val="none" w:sz="0" w:space="0" w:color="auto"/>
            <w:left w:val="none" w:sz="0" w:space="0" w:color="auto"/>
            <w:bottom w:val="none" w:sz="0" w:space="0" w:color="auto"/>
            <w:right w:val="none" w:sz="0" w:space="0" w:color="auto"/>
          </w:divBdr>
        </w:div>
        <w:div w:id="1082413210">
          <w:marLeft w:val="0"/>
          <w:marRight w:val="0"/>
          <w:marTop w:val="0"/>
          <w:marBottom w:val="0"/>
          <w:divBdr>
            <w:top w:val="none" w:sz="0" w:space="0" w:color="auto"/>
            <w:left w:val="none" w:sz="0" w:space="0" w:color="auto"/>
            <w:bottom w:val="none" w:sz="0" w:space="0" w:color="auto"/>
            <w:right w:val="none" w:sz="0" w:space="0" w:color="auto"/>
          </w:divBdr>
        </w:div>
        <w:div w:id="1082413217">
          <w:marLeft w:val="0"/>
          <w:marRight w:val="0"/>
          <w:marTop w:val="0"/>
          <w:marBottom w:val="0"/>
          <w:divBdr>
            <w:top w:val="none" w:sz="0" w:space="0" w:color="auto"/>
            <w:left w:val="none" w:sz="0" w:space="0" w:color="auto"/>
            <w:bottom w:val="none" w:sz="0" w:space="0" w:color="auto"/>
            <w:right w:val="none" w:sz="0" w:space="0" w:color="auto"/>
          </w:divBdr>
        </w:div>
        <w:div w:id="1082413233">
          <w:marLeft w:val="0"/>
          <w:marRight w:val="0"/>
          <w:marTop w:val="0"/>
          <w:marBottom w:val="0"/>
          <w:divBdr>
            <w:top w:val="none" w:sz="0" w:space="0" w:color="auto"/>
            <w:left w:val="none" w:sz="0" w:space="0" w:color="auto"/>
            <w:bottom w:val="none" w:sz="0" w:space="0" w:color="auto"/>
            <w:right w:val="none" w:sz="0" w:space="0" w:color="auto"/>
          </w:divBdr>
        </w:div>
        <w:div w:id="1082413238">
          <w:marLeft w:val="0"/>
          <w:marRight w:val="0"/>
          <w:marTop w:val="0"/>
          <w:marBottom w:val="0"/>
          <w:divBdr>
            <w:top w:val="none" w:sz="0" w:space="0" w:color="auto"/>
            <w:left w:val="none" w:sz="0" w:space="0" w:color="auto"/>
            <w:bottom w:val="none" w:sz="0" w:space="0" w:color="auto"/>
            <w:right w:val="none" w:sz="0" w:space="0" w:color="auto"/>
          </w:divBdr>
        </w:div>
        <w:div w:id="1082413240">
          <w:marLeft w:val="0"/>
          <w:marRight w:val="0"/>
          <w:marTop w:val="0"/>
          <w:marBottom w:val="0"/>
          <w:divBdr>
            <w:top w:val="none" w:sz="0" w:space="0" w:color="auto"/>
            <w:left w:val="none" w:sz="0" w:space="0" w:color="auto"/>
            <w:bottom w:val="none" w:sz="0" w:space="0" w:color="auto"/>
            <w:right w:val="none" w:sz="0" w:space="0" w:color="auto"/>
          </w:divBdr>
        </w:div>
        <w:div w:id="1082413242">
          <w:marLeft w:val="0"/>
          <w:marRight w:val="0"/>
          <w:marTop w:val="0"/>
          <w:marBottom w:val="0"/>
          <w:divBdr>
            <w:top w:val="none" w:sz="0" w:space="0" w:color="auto"/>
            <w:left w:val="none" w:sz="0" w:space="0" w:color="auto"/>
            <w:bottom w:val="none" w:sz="0" w:space="0" w:color="auto"/>
            <w:right w:val="none" w:sz="0" w:space="0" w:color="auto"/>
          </w:divBdr>
        </w:div>
        <w:div w:id="1082413270">
          <w:marLeft w:val="0"/>
          <w:marRight w:val="0"/>
          <w:marTop w:val="0"/>
          <w:marBottom w:val="0"/>
          <w:divBdr>
            <w:top w:val="none" w:sz="0" w:space="0" w:color="auto"/>
            <w:left w:val="none" w:sz="0" w:space="0" w:color="auto"/>
            <w:bottom w:val="none" w:sz="0" w:space="0" w:color="auto"/>
            <w:right w:val="none" w:sz="0" w:space="0" w:color="auto"/>
          </w:divBdr>
        </w:div>
        <w:div w:id="1082413275">
          <w:marLeft w:val="0"/>
          <w:marRight w:val="0"/>
          <w:marTop w:val="0"/>
          <w:marBottom w:val="0"/>
          <w:divBdr>
            <w:top w:val="none" w:sz="0" w:space="0" w:color="auto"/>
            <w:left w:val="none" w:sz="0" w:space="0" w:color="auto"/>
            <w:bottom w:val="none" w:sz="0" w:space="0" w:color="auto"/>
            <w:right w:val="none" w:sz="0" w:space="0" w:color="auto"/>
          </w:divBdr>
        </w:div>
        <w:div w:id="1082413280">
          <w:marLeft w:val="0"/>
          <w:marRight w:val="0"/>
          <w:marTop w:val="0"/>
          <w:marBottom w:val="0"/>
          <w:divBdr>
            <w:top w:val="none" w:sz="0" w:space="0" w:color="auto"/>
            <w:left w:val="none" w:sz="0" w:space="0" w:color="auto"/>
            <w:bottom w:val="none" w:sz="0" w:space="0" w:color="auto"/>
            <w:right w:val="none" w:sz="0" w:space="0" w:color="auto"/>
          </w:divBdr>
        </w:div>
      </w:divsChild>
    </w:div>
    <w:div w:id="1082413281">
      <w:marLeft w:val="0"/>
      <w:marRight w:val="0"/>
      <w:marTop w:val="0"/>
      <w:marBottom w:val="0"/>
      <w:divBdr>
        <w:top w:val="none" w:sz="0" w:space="0" w:color="auto"/>
        <w:left w:val="none" w:sz="0" w:space="0" w:color="auto"/>
        <w:bottom w:val="none" w:sz="0" w:space="0" w:color="auto"/>
        <w:right w:val="none" w:sz="0" w:space="0" w:color="auto"/>
      </w:divBdr>
      <w:divsChild>
        <w:div w:id="1082413182">
          <w:marLeft w:val="0"/>
          <w:marRight w:val="0"/>
          <w:marTop w:val="0"/>
          <w:marBottom w:val="0"/>
          <w:divBdr>
            <w:top w:val="none" w:sz="0" w:space="0" w:color="auto"/>
            <w:left w:val="none" w:sz="0" w:space="0" w:color="auto"/>
            <w:bottom w:val="none" w:sz="0" w:space="0" w:color="auto"/>
            <w:right w:val="none" w:sz="0" w:space="0" w:color="auto"/>
          </w:divBdr>
        </w:div>
        <w:div w:id="1082413185">
          <w:marLeft w:val="0"/>
          <w:marRight w:val="0"/>
          <w:marTop w:val="0"/>
          <w:marBottom w:val="0"/>
          <w:divBdr>
            <w:top w:val="none" w:sz="0" w:space="0" w:color="auto"/>
            <w:left w:val="none" w:sz="0" w:space="0" w:color="auto"/>
            <w:bottom w:val="none" w:sz="0" w:space="0" w:color="auto"/>
            <w:right w:val="none" w:sz="0" w:space="0" w:color="auto"/>
          </w:divBdr>
        </w:div>
        <w:div w:id="1082413192">
          <w:marLeft w:val="0"/>
          <w:marRight w:val="0"/>
          <w:marTop w:val="0"/>
          <w:marBottom w:val="0"/>
          <w:divBdr>
            <w:top w:val="none" w:sz="0" w:space="0" w:color="auto"/>
            <w:left w:val="none" w:sz="0" w:space="0" w:color="auto"/>
            <w:bottom w:val="none" w:sz="0" w:space="0" w:color="auto"/>
            <w:right w:val="none" w:sz="0" w:space="0" w:color="auto"/>
          </w:divBdr>
        </w:div>
        <w:div w:id="1082413199">
          <w:marLeft w:val="0"/>
          <w:marRight w:val="0"/>
          <w:marTop w:val="0"/>
          <w:marBottom w:val="0"/>
          <w:divBdr>
            <w:top w:val="none" w:sz="0" w:space="0" w:color="auto"/>
            <w:left w:val="none" w:sz="0" w:space="0" w:color="auto"/>
            <w:bottom w:val="none" w:sz="0" w:space="0" w:color="auto"/>
            <w:right w:val="none" w:sz="0" w:space="0" w:color="auto"/>
          </w:divBdr>
        </w:div>
        <w:div w:id="1082413204">
          <w:marLeft w:val="0"/>
          <w:marRight w:val="0"/>
          <w:marTop w:val="0"/>
          <w:marBottom w:val="0"/>
          <w:divBdr>
            <w:top w:val="none" w:sz="0" w:space="0" w:color="auto"/>
            <w:left w:val="none" w:sz="0" w:space="0" w:color="auto"/>
            <w:bottom w:val="none" w:sz="0" w:space="0" w:color="auto"/>
            <w:right w:val="none" w:sz="0" w:space="0" w:color="auto"/>
          </w:divBdr>
        </w:div>
        <w:div w:id="1082413209">
          <w:marLeft w:val="0"/>
          <w:marRight w:val="0"/>
          <w:marTop w:val="0"/>
          <w:marBottom w:val="0"/>
          <w:divBdr>
            <w:top w:val="none" w:sz="0" w:space="0" w:color="auto"/>
            <w:left w:val="none" w:sz="0" w:space="0" w:color="auto"/>
            <w:bottom w:val="none" w:sz="0" w:space="0" w:color="auto"/>
            <w:right w:val="none" w:sz="0" w:space="0" w:color="auto"/>
          </w:divBdr>
        </w:div>
        <w:div w:id="1082413212">
          <w:marLeft w:val="0"/>
          <w:marRight w:val="0"/>
          <w:marTop w:val="0"/>
          <w:marBottom w:val="0"/>
          <w:divBdr>
            <w:top w:val="none" w:sz="0" w:space="0" w:color="auto"/>
            <w:left w:val="none" w:sz="0" w:space="0" w:color="auto"/>
            <w:bottom w:val="none" w:sz="0" w:space="0" w:color="auto"/>
            <w:right w:val="none" w:sz="0" w:space="0" w:color="auto"/>
          </w:divBdr>
        </w:div>
        <w:div w:id="1082413216">
          <w:marLeft w:val="0"/>
          <w:marRight w:val="0"/>
          <w:marTop w:val="0"/>
          <w:marBottom w:val="0"/>
          <w:divBdr>
            <w:top w:val="none" w:sz="0" w:space="0" w:color="auto"/>
            <w:left w:val="none" w:sz="0" w:space="0" w:color="auto"/>
            <w:bottom w:val="none" w:sz="0" w:space="0" w:color="auto"/>
            <w:right w:val="none" w:sz="0" w:space="0" w:color="auto"/>
          </w:divBdr>
        </w:div>
        <w:div w:id="1082413222">
          <w:marLeft w:val="0"/>
          <w:marRight w:val="0"/>
          <w:marTop w:val="0"/>
          <w:marBottom w:val="0"/>
          <w:divBdr>
            <w:top w:val="none" w:sz="0" w:space="0" w:color="auto"/>
            <w:left w:val="none" w:sz="0" w:space="0" w:color="auto"/>
            <w:bottom w:val="none" w:sz="0" w:space="0" w:color="auto"/>
            <w:right w:val="none" w:sz="0" w:space="0" w:color="auto"/>
          </w:divBdr>
        </w:div>
        <w:div w:id="1082413228">
          <w:marLeft w:val="0"/>
          <w:marRight w:val="0"/>
          <w:marTop w:val="0"/>
          <w:marBottom w:val="0"/>
          <w:divBdr>
            <w:top w:val="none" w:sz="0" w:space="0" w:color="auto"/>
            <w:left w:val="none" w:sz="0" w:space="0" w:color="auto"/>
            <w:bottom w:val="none" w:sz="0" w:space="0" w:color="auto"/>
            <w:right w:val="none" w:sz="0" w:space="0" w:color="auto"/>
          </w:divBdr>
        </w:div>
        <w:div w:id="1082413231">
          <w:marLeft w:val="0"/>
          <w:marRight w:val="0"/>
          <w:marTop w:val="0"/>
          <w:marBottom w:val="0"/>
          <w:divBdr>
            <w:top w:val="none" w:sz="0" w:space="0" w:color="auto"/>
            <w:left w:val="none" w:sz="0" w:space="0" w:color="auto"/>
            <w:bottom w:val="none" w:sz="0" w:space="0" w:color="auto"/>
            <w:right w:val="none" w:sz="0" w:space="0" w:color="auto"/>
          </w:divBdr>
        </w:div>
        <w:div w:id="1082413235">
          <w:marLeft w:val="0"/>
          <w:marRight w:val="0"/>
          <w:marTop w:val="0"/>
          <w:marBottom w:val="0"/>
          <w:divBdr>
            <w:top w:val="none" w:sz="0" w:space="0" w:color="auto"/>
            <w:left w:val="none" w:sz="0" w:space="0" w:color="auto"/>
            <w:bottom w:val="none" w:sz="0" w:space="0" w:color="auto"/>
            <w:right w:val="none" w:sz="0" w:space="0" w:color="auto"/>
          </w:divBdr>
        </w:div>
        <w:div w:id="1082413247">
          <w:marLeft w:val="0"/>
          <w:marRight w:val="0"/>
          <w:marTop w:val="0"/>
          <w:marBottom w:val="0"/>
          <w:divBdr>
            <w:top w:val="none" w:sz="0" w:space="0" w:color="auto"/>
            <w:left w:val="none" w:sz="0" w:space="0" w:color="auto"/>
            <w:bottom w:val="none" w:sz="0" w:space="0" w:color="auto"/>
            <w:right w:val="none" w:sz="0" w:space="0" w:color="auto"/>
          </w:divBdr>
        </w:div>
        <w:div w:id="1082413248">
          <w:marLeft w:val="0"/>
          <w:marRight w:val="0"/>
          <w:marTop w:val="0"/>
          <w:marBottom w:val="0"/>
          <w:divBdr>
            <w:top w:val="none" w:sz="0" w:space="0" w:color="auto"/>
            <w:left w:val="none" w:sz="0" w:space="0" w:color="auto"/>
            <w:bottom w:val="none" w:sz="0" w:space="0" w:color="auto"/>
            <w:right w:val="none" w:sz="0" w:space="0" w:color="auto"/>
          </w:divBdr>
        </w:div>
        <w:div w:id="1082413252">
          <w:marLeft w:val="0"/>
          <w:marRight w:val="0"/>
          <w:marTop w:val="0"/>
          <w:marBottom w:val="0"/>
          <w:divBdr>
            <w:top w:val="none" w:sz="0" w:space="0" w:color="auto"/>
            <w:left w:val="none" w:sz="0" w:space="0" w:color="auto"/>
            <w:bottom w:val="none" w:sz="0" w:space="0" w:color="auto"/>
            <w:right w:val="none" w:sz="0" w:space="0" w:color="auto"/>
          </w:divBdr>
        </w:div>
        <w:div w:id="1082413253">
          <w:marLeft w:val="0"/>
          <w:marRight w:val="0"/>
          <w:marTop w:val="0"/>
          <w:marBottom w:val="0"/>
          <w:divBdr>
            <w:top w:val="none" w:sz="0" w:space="0" w:color="auto"/>
            <w:left w:val="none" w:sz="0" w:space="0" w:color="auto"/>
            <w:bottom w:val="none" w:sz="0" w:space="0" w:color="auto"/>
            <w:right w:val="none" w:sz="0" w:space="0" w:color="auto"/>
          </w:divBdr>
        </w:div>
        <w:div w:id="1082413265">
          <w:marLeft w:val="0"/>
          <w:marRight w:val="0"/>
          <w:marTop w:val="0"/>
          <w:marBottom w:val="0"/>
          <w:divBdr>
            <w:top w:val="none" w:sz="0" w:space="0" w:color="auto"/>
            <w:left w:val="none" w:sz="0" w:space="0" w:color="auto"/>
            <w:bottom w:val="none" w:sz="0" w:space="0" w:color="auto"/>
            <w:right w:val="none" w:sz="0" w:space="0" w:color="auto"/>
          </w:divBdr>
        </w:div>
        <w:div w:id="1082413268">
          <w:marLeft w:val="0"/>
          <w:marRight w:val="0"/>
          <w:marTop w:val="0"/>
          <w:marBottom w:val="0"/>
          <w:divBdr>
            <w:top w:val="none" w:sz="0" w:space="0" w:color="auto"/>
            <w:left w:val="none" w:sz="0" w:space="0" w:color="auto"/>
            <w:bottom w:val="none" w:sz="0" w:space="0" w:color="auto"/>
            <w:right w:val="none" w:sz="0" w:space="0" w:color="auto"/>
          </w:divBdr>
        </w:div>
        <w:div w:id="1082413273">
          <w:marLeft w:val="0"/>
          <w:marRight w:val="0"/>
          <w:marTop w:val="0"/>
          <w:marBottom w:val="0"/>
          <w:divBdr>
            <w:top w:val="none" w:sz="0" w:space="0" w:color="auto"/>
            <w:left w:val="none" w:sz="0" w:space="0" w:color="auto"/>
            <w:bottom w:val="none" w:sz="0" w:space="0" w:color="auto"/>
            <w:right w:val="none" w:sz="0" w:space="0" w:color="auto"/>
          </w:divBdr>
        </w:div>
        <w:div w:id="1082413279">
          <w:marLeft w:val="0"/>
          <w:marRight w:val="0"/>
          <w:marTop w:val="0"/>
          <w:marBottom w:val="0"/>
          <w:divBdr>
            <w:top w:val="none" w:sz="0" w:space="0" w:color="auto"/>
            <w:left w:val="none" w:sz="0" w:space="0" w:color="auto"/>
            <w:bottom w:val="none" w:sz="0" w:space="0" w:color="auto"/>
            <w:right w:val="none" w:sz="0" w:space="0" w:color="auto"/>
          </w:divBdr>
        </w:div>
      </w:divsChild>
    </w:div>
    <w:div w:id="10824132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europejskie.gov.pl/" TargetMode="External"/><Relationship Id="rId18" Type="http://schemas.openxmlformats.org/officeDocument/2006/relationships/hyperlink" Target="http://www.funduszeeuropejskie.gov.pl/" TargetMode="External"/><Relationship Id="rId26" Type="http://schemas.openxmlformats.org/officeDocument/2006/relationships/hyperlink" Target="http://www.rpo.wup.lodz.pl/" TargetMode="External"/><Relationship Id="rId3" Type="http://schemas.openxmlformats.org/officeDocument/2006/relationships/styles" Target="styles.xml"/><Relationship Id="rId21" Type="http://schemas.openxmlformats.org/officeDocument/2006/relationships/hyperlink" Target="http://lom.lodz.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po.wup.lodz.pl/" TargetMode="External"/><Relationship Id="rId17" Type="http://schemas.openxmlformats.org/officeDocument/2006/relationships/hyperlink" Target="http://www.rpo.wup.lodz.pl/" TargetMode="External"/><Relationship Id="rId25" Type="http://schemas.openxmlformats.org/officeDocument/2006/relationships/hyperlink" Target="http://lom.lodz.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iuro@lom.lodz.pl" TargetMode="External"/><Relationship Id="rId20" Type="http://schemas.openxmlformats.org/officeDocument/2006/relationships/hyperlink" Target="http://www.rpo.wup.lodz.pl" TargetMode="External"/><Relationship Id="rId29" Type="http://schemas.openxmlformats.org/officeDocument/2006/relationships/hyperlink" Target="mailto: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m.lodz.pl" TargetMode="External"/><Relationship Id="rId24" Type="http://schemas.openxmlformats.org/officeDocument/2006/relationships/hyperlink" Target="http://www.rpo.wup.lodz.pl" TargetMode="External"/><Relationship Id="rId32" Type="http://schemas.openxmlformats.org/officeDocument/2006/relationships/hyperlink" Target="http://lom.lodz.pl" TargetMode="External"/><Relationship Id="rId5" Type="http://schemas.openxmlformats.org/officeDocument/2006/relationships/webSettings" Target="webSettings.xml"/><Relationship Id="rId15" Type="http://schemas.openxmlformats.org/officeDocument/2006/relationships/hyperlink" Target="mailto:rpo@wup.lodz.pl?subject=RPO%3A" TargetMode="External"/><Relationship Id="rId23" Type="http://schemas.openxmlformats.org/officeDocument/2006/relationships/hyperlink" Target="http://www.funduszeeuropejskie.gov.pl" TargetMode="External"/><Relationship Id="rId28" Type="http://schemas.openxmlformats.org/officeDocument/2006/relationships/hyperlink" Target="http://lex.online.wolterskluwer.pl/WKPLOnline/index.rpc" TargetMode="External"/><Relationship Id="rId10" Type="http://schemas.openxmlformats.org/officeDocument/2006/relationships/hyperlink" Target="http://lom.lodz.pl" TargetMode="External"/><Relationship Id="rId19" Type="http://schemas.openxmlformats.org/officeDocument/2006/relationships/hyperlink" Target="http://lom.lodz.pl" TargetMode="External"/><Relationship Id="rId31" Type="http://schemas.openxmlformats.org/officeDocument/2006/relationships/hyperlink" Target="mailto:biuro@lom.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lom.lodz.pl/" TargetMode="External"/><Relationship Id="rId22" Type="http://schemas.openxmlformats.org/officeDocument/2006/relationships/hyperlink" Target="http://www.rpo.wup.lodz.pl/" TargetMode="External"/><Relationship Id="rId27" Type="http://schemas.openxmlformats.org/officeDocument/2006/relationships/hyperlink" Target="http://www.funduszeeuropejskie.gov.pl" TargetMode="External"/><Relationship Id="rId30" Type="http://schemas.openxmlformats.org/officeDocument/2006/relationships/hyperlink" Target="http://www.rpo.wup.lodz.pl/"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14DFB-6D6A-417A-9400-9DF2C43D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25154</Words>
  <Characters>150924</Characters>
  <Application>Microsoft Office Word</Application>
  <DocSecurity>0</DocSecurity>
  <Lines>1257</Lines>
  <Paragraphs>351</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175727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 Pawlak</dc:creator>
  <cp:keywords/>
  <dc:description/>
  <cp:lastModifiedBy>Joanna Bednarkiewicz</cp:lastModifiedBy>
  <cp:revision>14</cp:revision>
  <cp:lastPrinted>2016-07-18T09:08:00Z</cp:lastPrinted>
  <dcterms:created xsi:type="dcterms:W3CDTF">2016-07-20T13:09:00Z</dcterms:created>
  <dcterms:modified xsi:type="dcterms:W3CDTF">2016-07-21T08:02:00Z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