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0FBDF" w14:textId="77777777" w:rsidR="0095248A" w:rsidRPr="0095248A" w:rsidRDefault="0095248A" w:rsidP="0095248A"/>
    <w:p w14:paraId="2E5B5428" w14:textId="77777777" w:rsidR="0095248A" w:rsidRPr="0095248A" w:rsidRDefault="0095248A" w:rsidP="0095248A">
      <w:pPr>
        <w:rPr>
          <w:rFonts w:ascii="Calibri" w:eastAsia="Times New Roman" w:hAnsi="Calibri" w:cs="Arial"/>
          <w:b/>
          <w:sz w:val="20"/>
          <w:szCs w:val="20"/>
          <w:lang w:eastAsia="pl-PL"/>
        </w:rPr>
      </w:pPr>
    </w:p>
    <w:p w14:paraId="00B85A94" w14:textId="7F4F368A"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w:t>
      </w:r>
      <w:r w:rsidR="005A1696">
        <w:rPr>
          <w:rFonts w:ascii="Calibri" w:eastAsia="Times New Roman" w:hAnsi="Calibri" w:cs="Arial"/>
          <w:b/>
          <w:lang w:eastAsia="pl-PL"/>
        </w:rPr>
        <w:t>3</w:t>
      </w:r>
      <w:r w:rsidRPr="0095248A">
        <w:rPr>
          <w:rFonts w:ascii="Calibri" w:eastAsia="Times New Roman" w:hAnsi="Calibri" w:cs="Arial"/>
          <w:b/>
          <w:lang w:eastAsia="pl-PL"/>
        </w:rPr>
        <w:t>.0</w:t>
      </w:r>
      <w:r w:rsidR="005F6544">
        <w:rPr>
          <w:rFonts w:ascii="Calibri" w:eastAsia="Times New Roman" w:hAnsi="Calibri" w:cs="Arial"/>
          <w:b/>
          <w:lang w:eastAsia="pl-PL"/>
        </w:rPr>
        <w:t>1</w:t>
      </w:r>
      <w:r w:rsidRPr="0095248A">
        <w:rPr>
          <w:rFonts w:ascii="Calibri" w:eastAsia="Times New Roman" w:hAnsi="Calibri" w:cs="Arial"/>
          <w:b/>
          <w:lang w:eastAsia="pl-PL"/>
        </w:rPr>
        <w:t>-IP.01-10-00</w:t>
      </w:r>
      <w:r w:rsidR="0016545C">
        <w:rPr>
          <w:rFonts w:ascii="Calibri" w:eastAsia="Times New Roman" w:hAnsi="Calibri" w:cs="Arial"/>
          <w:b/>
          <w:lang w:eastAsia="pl-PL"/>
        </w:rPr>
        <w:t>1</w:t>
      </w:r>
      <w:r w:rsidRPr="0095248A">
        <w:rPr>
          <w:rFonts w:ascii="Calibri" w:eastAsia="Times New Roman" w:hAnsi="Calibri" w:cs="Arial"/>
          <w:b/>
          <w:lang w:eastAsia="pl-PL"/>
        </w:rPr>
        <w:t>/</w:t>
      </w:r>
      <w:r w:rsidR="005F6544">
        <w:rPr>
          <w:rFonts w:ascii="Calibri" w:eastAsia="Times New Roman" w:hAnsi="Calibri" w:cs="Arial"/>
          <w:b/>
          <w:lang w:eastAsia="pl-PL"/>
        </w:rPr>
        <w:t>20</w:t>
      </w:r>
    </w:p>
    <w:p w14:paraId="3B777D4A"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443DE9F6" w14:textId="77777777" w:rsidR="0016545C" w:rsidRPr="0016545C" w:rsidRDefault="0016545C" w:rsidP="0016545C">
      <w:pPr>
        <w:rPr>
          <w:rFonts w:cs="Arial"/>
          <w:b/>
          <w:lang w:eastAsia="pl-PL"/>
        </w:rPr>
      </w:pPr>
      <w:r w:rsidRPr="0016545C">
        <w:rPr>
          <w:rFonts w:cs="Arial"/>
          <w:b/>
          <w:lang w:eastAsia="pl-PL"/>
        </w:rPr>
        <w:t>Oś Priorytetowa IX „Włączenie społeczne”</w:t>
      </w:r>
    </w:p>
    <w:p w14:paraId="16455C36" w14:textId="77777777" w:rsidR="0016545C" w:rsidRPr="0016545C" w:rsidRDefault="0016545C" w:rsidP="0016545C">
      <w:pPr>
        <w:rPr>
          <w:rFonts w:cs="Arial"/>
          <w:b/>
          <w:lang w:eastAsia="pl-PL"/>
        </w:rPr>
      </w:pPr>
      <w:r w:rsidRPr="0016545C">
        <w:rPr>
          <w:rFonts w:cs="Arial"/>
          <w:b/>
          <w:lang w:eastAsia="pl-PL"/>
        </w:rPr>
        <w:t>Działanie IX.3 „</w:t>
      </w:r>
      <w:r w:rsidRPr="0016545C">
        <w:rPr>
          <w:rFonts w:cs="Arial"/>
          <w:b/>
          <w:iCs/>
          <w:lang w:eastAsia="pl-PL"/>
        </w:rPr>
        <w:t>Rozwój ekonomii społecznej</w:t>
      </w:r>
      <w:r w:rsidRPr="0016545C">
        <w:rPr>
          <w:rFonts w:cs="Arial"/>
          <w:b/>
          <w:lang w:eastAsia="pl-PL"/>
        </w:rPr>
        <w:t>”</w:t>
      </w:r>
    </w:p>
    <w:p w14:paraId="7DEF2EEC" w14:textId="77777777" w:rsidR="0016545C" w:rsidRPr="0016545C" w:rsidRDefault="0016545C" w:rsidP="0016545C">
      <w:pPr>
        <w:rPr>
          <w:rFonts w:cs="Arial"/>
          <w:b/>
          <w:lang w:eastAsia="pl-PL"/>
        </w:rPr>
      </w:pPr>
      <w:r w:rsidRPr="0016545C">
        <w:rPr>
          <w:rFonts w:cs="Arial"/>
          <w:b/>
          <w:lang w:eastAsia="pl-PL"/>
        </w:rPr>
        <w:t>Poddziałanie IX.3.1 „</w:t>
      </w:r>
      <w:r w:rsidRPr="0016545C">
        <w:rPr>
          <w:rFonts w:cs="Arial"/>
          <w:b/>
          <w:iCs/>
          <w:lang w:eastAsia="pl-PL"/>
        </w:rPr>
        <w:t>Miejsca pracy w sektorze ekonomii społecznej</w:t>
      </w:r>
      <w:r w:rsidRPr="0016545C">
        <w:rPr>
          <w:rFonts w:cs="Arial"/>
          <w:b/>
          <w:lang w:eastAsia="pl-PL"/>
        </w:rPr>
        <w:t>”</w:t>
      </w:r>
    </w:p>
    <w:p w14:paraId="71F32057" w14:textId="77777777" w:rsidR="0095248A" w:rsidRPr="0095248A" w:rsidRDefault="0095248A" w:rsidP="0095248A">
      <w:pPr>
        <w:rPr>
          <w:rFonts w:eastAsia="Times New Roman" w:cs="Arial"/>
          <w:b/>
          <w:lang w:eastAsia="pl-PL"/>
        </w:rPr>
      </w:pPr>
    </w:p>
    <w:p w14:paraId="172C92BC" w14:textId="77777777" w:rsidR="0095248A" w:rsidRPr="0095248A" w:rsidRDefault="0095248A" w:rsidP="0095248A">
      <w:pPr>
        <w:rPr>
          <w:rFonts w:eastAsia="Times New Roman" w:cs="Arial"/>
          <w:b/>
          <w:lang w:eastAsia="pl-PL"/>
        </w:rPr>
      </w:pPr>
    </w:p>
    <w:p w14:paraId="2405E3C8" w14:textId="77777777" w:rsidR="0095248A" w:rsidRPr="0095248A" w:rsidRDefault="0095248A" w:rsidP="0095248A">
      <w:pPr>
        <w:rPr>
          <w:rFonts w:eastAsia="Times New Roman" w:cs="Arial"/>
          <w:b/>
          <w:lang w:eastAsia="pl-PL"/>
        </w:rPr>
      </w:pPr>
    </w:p>
    <w:p w14:paraId="11002CF3"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178BEE24" w14:textId="5E166A14" w:rsidR="00B650E3"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48138453" w:history="1">
            <w:r w:rsidR="00B650E3" w:rsidRPr="00970727">
              <w:rPr>
                <w:rStyle w:val="Hipercze"/>
                <w:rFonts w:ascii="Calibri" w:eastAsiaTheme="majorEastAsia" w:hAnsi="Calibri" w:cs="Arial"/>
                <w:b/>
                <w:noProof/>
              </w:rPr>
              <w:t>Podstawy prawne i dokumenty</w:t>
            </w:r>
            <w:r w:rsidR="00B650E3">
              <w:rPr>
                <w:noProof/>
                <w:webHidden/>
              </w:rPr>
              <w:tab/>
            </w:r>
            <w:r w:rsidR="00B650E3">
              <w:rPr>
                <w:noProof/>
                <w:webHidden/>
              </w:rPr>
              <w:fldChar w:fldCharType="begin"/>
            </w:r>
            <w:r w:rsidR="00B650E3">
              <w:rPr>
                <w:noProof/>
                <w:webHidden/>
              </w:rPr>
              <w:instrText xml:space="preserve"> PAGEREF _Toc48138453 \h </w:instrText>
            </w:r>
            <w:r w:rsidR="00B650E3">
              <w:rPr>
                <w:noProof/>
                <w:webHidden/>
              </w:rPr>
            </w:r>
            <w:r w:rsidR="00B650E3">
              <w:rPr>
                <w:noProof/>
                <w:webHidden/>
              </w:rPr>
              <w:fldChar w:fldCharType="separate"/>
            </w:r>
            <w:r w:rsidR="00B650E3">
              <w:rPr>
                <w:noProof/>
                <w:webHidden/>
              </w:rPr>
              <w:t>4</w:t>
            </w:r>
            <w:r w:rsidR="00B650E3">
              <w:rPr>
                <w:noProof/>
                <w:webHidden/>
              </w:rPr>
              <w:fldChar w:fldCharType="end"/>
            </w:r>
          </w:hyperlink>
        </w:p>
        <w:p w14:paraId="6E3BA2C8" w14:textId="61DA69D3" w:rsidR="00B650E3" w:rsidRDefault="00B650E3">
          <w:pPr>
            <w:pStyle w:val="Spistreci1"/>
            <w:tabs>
              <w:tab w:val="right" w:leader="dot" w:pos="9060"/>
            </w:tabs>
            <w:rPr>
              <w:rFonts w:eastAsiaTheme="minorEastAsia"/>
              <w:noProof/>
              <w:lang w:eastAsia="pl-PL"/>
            </w:rPr>
          </w:pPr>
          <w:hyperlink w:anchor="_Toc48138454" w:history="1">
            <w:r w:rsidRPr="00970727">
              <w:rPr>
                <w:rStyle w:val="Hipercze"/>
                <w:rFonts w:ascii="Calibri" w:eastAsiaTheme="majorEastAsia" w:hAnsi="Calibri" w:cs="Arial"/>
                <w:b/>
                <w:noProof/>
              </w:rPr>
              <w:t>Wykaz skrótów:</w:t>
            </w:r>
            <w:r>
              <w:rPr>
                <w:noProof/>
                <w:webHidden/>
              </w:rPr>
              <w:tab/>
            </w:r>
            <w:r>
              <w:rPr>
                <w:noProof/>
                <w:webHidden/>
              </w:rPr>
              <w:fldChar w:fldCharType="begin"/>
            </w:r>
            <w:r>
              <w:rPr>
                <w:noProof/>
                <w:webHidden/>
              </w:rPr>
              <w:instrText xml:space="preserve"> PAGEREF _Toc48138454 \h </w:instrText>
            </w:r>
            <w:r>
              <w:rPr>
                <w:noProof/>
                <w:webHidden/>
              </w:rPr>
            </w:r>
            <w:r>
              <w:rPr>
                <w:noProof/>
                <w:webHidden/>
              </w:rPr>
              <w:fldChar w:fldCharType="separate"/>
            </w:r>
            <w:r>
              <w:rPr>
                <w:noProof/>
                <w:webHidden/>
              </w:rPr>
              <w:t>5</w:t>
            </w:r>
            <w:r>
              <w:rPr>
                <w:noProof/>
                <w:webHidden/>
              </w:rPr>
              <w:fldChar w:fldCharType="end"/>
            </w:r>
          </w:hyperlink>
        </w:p>
        <w:p w14:paraId="00E0CC58" w14:textId="146C7033" w:rsidR="00B650E3" w:rsidRDefault="00B650E3">
          <w:pPr>
            <w:pStyle w:val="Spistreci1"/>
            <w:tabs>
              <w:tab w:val="right" w:leader="dot" w:pos="9060"/>
            </w:tabs>
            <w:rPr>
              <w:rFonts w:eastAsiaTheme="minorEastAsia"/>
              <w:noProof/>
              <w:lang w:eastAsia="pl-PL"/>
            </w:rPr>
          </w:pPr>
          <w:hyperlink w:anchor="_Toc48138455" w:history="1">
            <w:r w:rsidRPr="00970727">
              <w:rPr>
                <w:rStyle w:val="Hipercze"/>
                <w:rFonts w:ascii="Calibri" w:eastAsiaTheme="majorEastAsia" w:hAnsi="Calibri" w:cs="Arial"/>
                <w:b/>
                <w:noProof/>
              </w:rPr>
              <w:t>Definicje:</w:t>
            </w:r>
            <w:r>
              <w:rPr>
                <w:noProof/>
                <w:webHidden/>
              </w:rPr>
              <w:tab/>
            </w:r>
            <w:r>
              <w:rPr>
                <w:noProof/>
                <w:webHidden/>
              </w:rPr>
              <w:fldChar w:fldCharType="begin"/>
            </w:r>
            <w:r>
              <w:rPr>
                <w:noProof/>
                <w:webHidden/>
              </w:rPr>
              <w:instrText xml:space="preserve"> PAGEREF _Toc48138455 \h </w:instrText>
            </w:r>
            <w:r>
              <w:rPr>
                <w:noProof/>
                <w:webHidden/>
              </w:rPr>
            </w:r>
            <w:r>
              <w:rPr>
                <w:noProof/>
                <w:webHidden/>
              </w:rPr>
              <w:fldChar w:fldCharType="separate"/>
            </w:r>
            <w:r>
              <w:rPr>
                <w:noProof/>
                <w:webHidden/>
              </w:rPr>
              <w:t>7</w:t>
            </w:r>
            <w:r>
              <w:rPr>
                <w:noProof/>
                <w:webHidden/>
              </w:rPr>
              <w:fldChar w:fldCharType="end"/>
            </w:r>
          </w:hyperlink>
        </w:p>
        <w:p w14:paraId="4B0BFED8" w14:textId="199D45BC" w:rsidR="00B650E3" w:rsidRDefault="00B650E3">
          <w:pPr>
            <w:pStyle w:val="Spistreci1"/>
            <w:tabs>
              <w:tab w:val="left" w:pos="440"/>
              <w:tab w:val="right" w:leader="dot" w:pos="9060"/>
            </w:tabs>
            <w:rPr>
              <w:rFonts w:eastAsiaTheme="minorEastAsia"/>
              <w:noProof/>
              <w:lang w:eastAsia="pl-PL"/>
            </w:rPr>
          </w:pPr>
          <w:hyperlink w:anchor="_Toc48138456" w:history="1">
            <w:r w:rsidRPr="00970727">
              <w:rPr>
                <w:rStyle w:val="Hipercze"/>
                <w:rFonts w:ascii="Calibri" w:hAnsi="Calibri" w:cs="Arial"/>
                <w:b/>
                <w:noProof/>
              </w:rPr>
              <w:t>1.</w:t>
            </w:r>
            <w:r>
              <w:rPr>
                <w:rFonts w:eastAsiaTheme="minorEastAsia"/>
                <w:noProof/>
                <w:lang w:eastAsia="pl-PL"/>
              </w:rPr>
              <w:tab/>
            </w:r>
            <w:r w:rsidRPr="00970727">
              <w:rPr>
                <w:rStyle w:val="Hipercze"/>
                <w:rFonts w:ascii="Calibri" w:hAnsi="Calibri" w:cs="Arial"/>
                <w:b/>
                <w:noProof/>
              </w:rPr>
              <w:t>Postanowienia ogólne</w:t>
            </w:r>
            <w:r>
              <w:rPr>
                <w:noProof/>
                <w:webHidden/>
              </w:rPr>
              <w:tab/>
            </w:r>
            <w:r>
              <w:rPr>
                <w:noProof/>
                <w:webHidden/>
              </w:rPr>
              <w:fldChar w:fldCharType="begin"/>
            </w:r>
            <w:r>
              <w:rPr>
                <w:noProof/>
                <w:webHidden/>
              </w:rPr>
              <w:instrText xml:space="preserve"> PAGEREF _Toc48138456 \h </w:instrText>
            </w:r>
            <w:r>
              <w:rPr>
                <w:noProof/>
                <w:webHidden/>
              </w:rPr>
            </w:r>
            <w:r>
              <w:rPr>
                <w:noProof/>
                <w:webHidden/>
              </w:rPr>
              <w:fldChar w:fldCharType="separate"/>
            </w:r>
            <w:r>
              <w:rPr>
                <w:noProof/>
                <w:webHidden/>
              </w:rPr>
              <w:t>9</w:t>
            </w:r>
            <w:r>
              <w:rPr>
                <w:noProof/>
                <w:webHidden/>
              </w:rPr>
              <w:fldChar w:fldCharType="end"/>
            </w:r>
          </w:hyperlink>
        </w:p>
        <w:p w14:paraId="263C8B20" w14:textId="763BF66C" w:rsidR="00B650E3" w:rsidRDefault="00B650E3">
          <w:pPr>
            <w:pStyle w:val="Spistreci1"/>
            <w:tabs>
              <w:tab w:val="left" w:pos="440"/>
              <w:tab w:val="right" w:leader="dot" w:pos="9060"/>
            </w:tabs>
            <w:rPr>
              <w:rFonts w:eastAsiaTheme="minorEastAsia"/>
              <w:noProof/>
              <w:lang w:eastAsia="pl-PL"/>
            </w:rPr>
          </w:pPr>
          <w:hyperlink w:anchor="_Toc48138457" w:history="1">
            <w:r w:rsidRPr="00970727">
              <w:rPr>
                <w:rStyle w:val="Hipercze"/>
                <w:rFonts w:ascii="Calibri" w:hAnsi="Calibri" w:cs="Arial"/>
                <w:b/>
                <w:noProof/>
              </w:rPr>
              <w:t>2.</w:t>
            </w:r>
            <w:r>
              <w:rPr>
                <w:rFonts w:eastAsiaTheme="minorEastAsia"/>
                <w:noProof/>
                <w:lang w:eastAsia="pl-PL"/>
              </w:rPr>
              <w:tab/>
            </w:r>
            <w:r w:rsidRPr="00970727">
              <w:rPr>
                <w:rStyle w:val="Hipercze"/>
                <w:rFonts w:ascii="Calibri" w:hAnsi="Calibri" w:cs="Arial"/>
                <w:b/>
                <w:noProof/>
              </w:rPr>
              <w:t>Informacje o konkursie</w:t>
            </w:r>
            <w:r>
              <w:rPr>
                <w:noProof/>
                <w:webHidden/>
              </w:rPr>
              <w:tab/>
            </w:r>
            <w:r>
              <w:rPr>
                <w:noProof/>
                <w:webHidden/>
              </w:rPr>
              <w:fldChar w:fldCharType="begin"/>
            </w:r>
            <w:r>
              <w:rPr>
                <w:noProof/>
                <w:webHidden/>
              </w:rPr>
              <w:instrText xml:space="preserve"> PAGEREF _Toc48138457 \h </w:instrText>
            </w:r>
            <w:r>
              <w:rPr>
                <w:noProof/>
                <w:webHidden/>
              </w:rPr>
            </w:r>
            <w:r>
              <w:rPr>
                <w:noProof/>
                <w:webHidden/>
              </w:rPr>
              <w:fldChar w:fldCharType="separate"/>
            </w:r>
            <w:r>
              <w:rPr>
                <w:noProof/>
                <w:webHidden/>
              </w:rPr>
              <w:t>10</w:t>
            </w:r>
            <w:r>
              <w:rPr>
                <w:noProof/>
                <w:webHidden/>
              </w:rPr>
              <w:fldChar w:fldCharType="end"/>
            </w:r>
          </w:hyperlink>
        </w:p>
        <w:p w14:paraId="7BB203B8" w14:textId="3765E181" w:rsidR="00B650E3" w:rsidRDefault="00B650E3">
          <w:pPr>
            <w:pStyle w:val="Spistreci1"/>
            <w:tabs>
              <w:tab w:val="left" w:pos="660"/>
              <w:tab w:val="right" w:leader="dot" w:pos="9060"/>
            </w:tabs>
            <w:rPr>
              <w:rFonts w:eastAsiaTheme="minorEastAsia"/>
              <w:noProof/>
              <w:lang w:eastAsia="pl-PL"/>
            </w:rPr>
          </w:pPr>
          <w:hyperlink w:anchor="_Toc48138458" w:history="1">
            <w:r w:rsidRPr="00970727">
              <w:rPr>
                <w:rStyle w:val="Hipercze"/>
                <w:rFonts w:ascii="Calibri" w:hAnsi="Calibri" w:cs="Arial"/>
                <w:b/>
                <w:noProof/>
              </w:rPr>
              <w:t>2.1.</w:t>
            </w:r>
            <w:r>
              <w:rPr>
                <w:rFonts w:eastAsiaTheme="minorEastAsia"/>
                <w:noProof/>
                <w:lang w:eastAsia="pl-PL"/>
              </w:rPr>
              <w:tab/>
            </w:r>
            <w:r w:rsidRPr="00970727">
              <w:rPr>
                <w:rStyle w:val="Hipercze"/>
                <w:rFonts w:ascii="Calibri" w:hAnsi="Calibri" w:cs="Arial"/>
                <w:b/>
                <w:noProof/>
              </w:rPr>
              <w:t>Instytucja organizująca konkurs</w:t>
            </w:r>
            <w:r>
              <w:rPr>
                <w:noProof/>
                <w:webHidden/>
              </w:rPr>
              <w:tab/>
            </w:r>
            <w:r>
              <w:rPr>
                <w:noProof/>
                <w:webHidden/>
              </w:rPr>
              <w:fldChar w:fldCharType="begin"/>
            </w:r>
            <w:r>
              <w:rPr>
                <w:noProof/>
                <w:webHidden/>
              </w:rPr>
              <w:instrText xml:space="preserve"> PAGEREF _Toc48138458 \h </w:instrText>
            </w:r>
            <w:r>
              <w:rPr>
                <w:noProof/>
                <w:webHidden/>
              </w:rPr>
            </w:r>
            <w:r>
              <w:rPr>
                <w:noProof/>
                <w:webHidden/>
              </w:rPr>
              <w:fldChar w:fldCharType="separate"/>
            </w:r>
            <w:r>
              <w:rPr>
                <w:noProof/>
                <w:webHidden/>
              </w:rPr>
              <w:t>10</w:t>
            </w:r>
            <w:r>
              <w:rPr>
                <w:noProof/>
                <w:webHidden/>
              </w:rPr>
              <w:fldChar w:fldCharType="end"/>
            </w:r>
          </w:hyperlink>
        </w:p>
        <w:p w14:paraId="7745936A" w14:textId="15CA9656" w:rsidR="00B650E3" w:rsidRDefault="00B650E3">
          <w:pPr>
            <w:pStyle w:val="Spistreci1"/>
            <w:tabs>
              <w:tab w:val="left" w:pos="660"/>
              <w:tab w:val="right" w:leader="dot" w:pos="9060"/>
            </w:tabs>
            <w:rPr>
              <w:rFonts w:eastAsiaTheme="minorEastAsia"/>
              <w:noProof/>
              <w:lang w:eastAsia="pl-PL"/>
            </w:rPr>
          </w:pPr>
          <w:hyperlink w:anchor="_Toc48138459" w:history="1">
            <w:r w:rsidRPr="00970727">
              <w:rPr>
                <w:rStyle w:val="Hipercze"/>
                <w:rFonts w:ascii="Calibri" w:hAnsi="Calibri" w:cs="Arial"/>
                <w:b/>
                <w:noProof/>
              </w:rPr>
              <w:t>2.2.</w:t>
            </w:r>
            <w:r>
              <w:rPr>
                <w:rFonts w:eastAsiaTheme="minorEastAsia"/>
                <w:noProof/>
                <w:lang w:eastAsia="pl-PL"/>
              </w:rPr>
              <w:tab/>
            </w:r>
            <w:r w:rsidRPr="00970727">
              <w:rPr>
                <w:rStyle w:val="Hipercze"/>
                <w:rFonts w:ascii="Calibri" w:hAnsi="Calibri" w:cs="Arial"/>
                <w:b/>
                <w:noProof/>
              </w:rPr>
              <w:t>Kontakt i informacje dotyczące konkursu</w:t>
            </w:r>
            <w:r>
              <w:rPr>
                <w:noProof/>
                <w:webHidden/>
              </w:rPr>
              <w:tab/>
            </w:r>
            <w:r>
              <w:rPr>
                <w:noProof/>
                <w:webHidden/>
              </w:rPr>
              <w:fldChar w:fldCharType="begin"/>
            </w:r>
            <w:r>
              <w:rPr>
                <w:noProof/>
                <w:webHidden/>
              </w:rPr>
              <w:instrText xml:space="preserve"> PAGEREF _Toc48138459 \h </w:instrText>
            </w:r>
            <w:r>
              <w:rPr>
                <w:noProof/>
                <w:webHidden/>
              </w:rPr>
            </w:r>
            <w:r>
              <w:rPr>
                <w:noProof/>
                <w:webHidden/>
              </w:rPr>
              <w:fldChar w:fldCharType="separate"/>
            </w:r>
            <w:r>
              <w:rPr>
                <w:noProof/>
                <w:webHidden/>
              </w:rPr>
              <w:t>10</w:t>
            </w:r>
            <w:r>
              <w:rPr>
                <w:noProof/>
                <w:webHidden/>
              </w:rPr>
              <w:fldChar w:fldCharType="end"/>
            </w:r>
          </w:hyperlink>
        </w:p>
        <w:p w14:paraId="4335472A" w14:textId="608FA222" w:rsidR="00B650E3" w:rsidRDefault="00B650E3">
          <w:pPr>
            <w:pStyle w:val="Spistreci1"/>
            <w:tabs>
              <w:tab w:val="left" w:pos="660"/>
              <w:tab w:val="right" w:leader="dot" w:pos="9060"/>
            </w:tabs>
            <w:rPr>
              <w:rFonts w:eastAsiaTheme="minorEastAsia"/>
              <w:noProof/>
              <w:lang w:eastAsia="pl-PL"/>
            </w:rPr>
          </w:pPr>
          <w:hyperlink w:anchor="_Toc48138460" w:history="1">
            <w:r w:rsidRPr="00970727">
              <w:rPr>
                <w:rStyle w:val="Hipercze"/>
                <w:rFonts w:ascii="Calibri" w:hAnsi="Calibri" w:cs="Arial"/>
                <w:b/>
                <w:noProof/>
              </w:rPr>
              <w:t>2.3.</w:t>
            </w:r>
            <w:r>
              <w:rPr>
                <w:rFonts w:eastAsiaTheme="minorEastAsia"/>
                <w:noProof/>
                <w:lang w:eastAsia="pl-PL"/>
              </w:rPr>
              <w:tab/>
            </w:r>
            <w:r w:rsidRPr="00970727">
              <w:rPr>
                <w:rStyle w:val="Hipercze"/>
                <w:rFonts w:ascii="Calibri" w:hAnsi="Calibri" w:cs="Arial"/>
                <w:b/>
                <w:noProof/>
              </w:rPr>
              <w:t>Kwota przeznaczona na dofinansowanie projektów i poziom dofinansowania projektów</w:t>
            </w:r>
            <w:r>
              <w:rPr>
                <w:noProof/>
                <w:webHidden/>
              </w:rPr>
              <w:tab/>
            </w:r>
            <w:r>
              <w:rPr>
                <w:noProof/>
                <w:webHidden/>
              </w:rPr>
              <w:fldChar w:fldCharType="begin"/>
            </w:r>
            <w:r>
              <w:rPr>
                <w:noProof/>
                <w:webHidden/>
              </w:rPr>
              <w:instrText xml:space="preserve"> PAGEREF _Toc48138460 \h </w:instrText>
            </w:r>
            <w:r>
              <w:rPr>
                <w:noProof/>
                <w:webHidden/>
              </w:rPr>
            </w:r>
            <w:r>
              <w:rPr>
                <w:noProof/>
                <w:webHidden/>
              </w:rPr>
              <w:fldChar w:fldCharType="separate"/>
            </w:r>
            <w:r>
              <w:rPr>
                <w:noProof/>
                <w:webHidden/>
              </w:rPr>
              <w:t>10</w:t>
            </w:r>
            <w:r>
              <w:rPr>
                <w:noProof/>
                <w:webHidden/>
              </w:rPr>
              <w:fldChar w:fldCharType="end"/>
            </w:r>
          </w:hyperlink>
        </w:p>
        <w:p w14:paraId="6DF7E142" w14:textId="783B31A6" w:rsidR="00B650E3" w:rsidRDefault="00B650E3">
          <w:pPr>
            <w:pStyle w:val="Spistreci1"/>
            <w:tabs>
              <w:tab w:val="left" w:pos="660"/>
              <w:tab w:val="right" w:leader="dot" w:pos="9060"/>
            </w:tabs>
            <w:rPr>
              <w:rFonts w:eastAsiaTheme="minorEastAsia"/>
              <w:noProof/>
              <w:lang w:eastAsia="pl-PL"/>
            </w:rPr>
          </w:pPr>
          <w:hyperlink w:anchor="_Toc48138461" w:history="1">
            <w:r w:rsidRPr="00970727">
              <w:rPr>
                <w:rStyle w:val="Hipercze"/>
                <w:rFonts w:ascii="Calibri" w:hAnsi="Calibri" w:cs="Arial"/>
                <w:b/>
                <w:noProof/>
              </w:rPr>
              <w:t>2.4.</w:t>
            </w:r>
            <w:r>
              <w:rPr>
                <w:rFonts w:eastAsiaTheme="minorEastAsia"/>
                <w:noProof/>
                <w:lang w:eastAsia="pl-PL"/>
              </w:rPr>
              <w:tab/>
            </w:r>
            <w:r w:rsidRPr="00970727">
              <w:rPr>
                <w:rStyle w:val="Hipercze"/>
                <w:rFonts w:ascii="Calibri" w:hAnsi="Calibri" w:cs="Arial"/>
                <w:b/>
                <w:noProof/>
              </w:rPr>
              <w:t>Podmioty uprawnione do ubiegania się o dofinansowanie</w:t>
            </w:r>
            <w:r>
              <w:rPr>
                <w:noProof/>
                <w:webHidden/>
              </w:rPr>
              <w:tab/>
            </w:r>
            <w:r>
              <w:rPr>
                <w:noProof/>
                <w:webHidden/>
              </w:rPr>
              <w:fldChar w:fldCharType="begin"/>
            </w:r>
            <w:r>
              <w:rPr>
                <w:noProof/>
                <w:webHidden/>
              </w:rPr>
              <w:instrText xml:space="preserve"> PAGEREF _Toc48138461 \h </w:instrText>
            </w:r>
            <w:r>
              <w:rPr>
                <w:noProof/>
                <w:webHidden/>
              </w:rPr>
            </w:r>
            <w:r>
              <w:rPr>
                <w:noProof/>
                <w:webHidden/>
              </w:rPr>
              <w:fldChar w:fldCharType="separate"/>
            </w:r>
            <w:r>
              <w:rPr>
                <w:noProof/>
                <w:webHidden/>
              </w:rPr>
              <w:t>11</w:t>
            </w:r>
            <w:r>
              <w:rPr>
                <w:noProof/>
                <w:webHidden/>
              </w:rPr>
              <w:fldChar w:fldCharType="end"/>
            </w:r>
          </w:hyperlink>
        </w:p>
        <w:p w14:paraId="59899A5C" w14:textId="72050605" w:rsidR="00B650E3" w:rsidRDefault="00B650E3">
          <w:pPr>
            <w:pStyle w:val="Spistreci1"/>
            <w:tabs>
              <w:tab w:val="left" w:pos="660"/>
              <w:tab w:val="right" w:leader="dot" w:pos="9060"/>
            </w:tabs>
            <w:rPr>
              <w:rFonts w:eastAsiaTheme="minorEastAsia"/>
              <w:noProof/>
              <w:lang w:eastAsia="pl-PL"/>
            </w:rPr>
          </w:pPr>
          <w:hyperlink w:anchor="_Toc48138462" w:history="1">
            <w:r w:rsidRPr="00970727">
              <w:rPr>
                <w:rStyle w:val="Hipercze"/>
                <w:rFonts w:ascii="Calibri" w:hAnsi="Calibri" w:cs="Arial"/>
                <w:b/>
                <w:noProof/>
              </w:rPr>
              <w:t>2.5.</w:t>
            </w:r>
            <w:r>
              <w:rPr>
                <w:rFonts w:eastAsiaTheme="minorEastAsia"/>
                <w:noProof/>
                <w:lang w:eastAsia="pl-PL"/>
              </w:rPr>
              <w:tab/>
            </w:r>
            <w:r w:rsidRPr="00970727">
              <w:rPr>
                <w:rStyle w:val="Hipercze"/>
                <w:rFonts w:ascii="Calibri" w:hAnsi="Calibri" w:cs="Arial"/>
                <w:b/>
                <w:noProof/>
              </w:rPr>
              <w:t>Grupa docelowa</w:t>
            </w:r>
            <w:r>
              <w:rPr>
                <w:noProof/>
                <w:webHidden/>
              </w:rPr>
              <w:tab/>
            </w:r>
            <w:r>
              <w:rPr>
                <w:noProof/>
                <w:webHidden/>
              </w:rPr>
              <w:fldChar w:fldCharType="begin"/>
            </w:r>
            <w:r>
              <w:rPr>
                <w:noProof/>
                <w:webHidden/>
              </w:rPr>
              <w:instrText xml:space="preserve"> PAGEREF _Toc48138462 \h </w:instrText>
            </w:r>
            <w:r>
              <w:rPr>
                <w:noProof/>
                <w:webHidden/>
              </w:rPr>
            </w:r>
            <w:r>
              <w:rPr>
                <w:noProof/>
                <w:webHidden/>
              </w:rPr>
              <w:fldChar w:fldCharType="separate"/>
            </w:r>
            <w:r>
              <w:rPr>
                <w:noProof/>
                <w:webHidden/>
              </w:rPr>
              <w:t>12</w:t>
            </w:r>
            <w:r>
              <w:rPr>
                <w:noProof/>
                <w:webHidden/>
              </w:rPr>
              <w:fldChar w:fldCharType="end"/>
            </w:r>
          </w:hyperlink>
        </w:p>
        <w:p w14:paraId="0EF39F28" w14:textId="540EA13D" w:rsidR="00B650E3" w:rsidRDefault="00B650E3">
          <w:pPr>
            <w:pStyle w:val="Spistreci1"/>
            <w:tabs>
              <w:tab w:val="left" w:pos="660"/>
              <w:tab w:val="right" w:leader="dot" w:pos="9060"/>
            </w:tabs>
            <w:rPr>
              <w:rFonts w:eastAsiaTheme="minorEastAsia"/>
              <w:noProof/>
              <w:lang w:eastAsia="pl-PL"/>
            </w:rPr>
          </w:pPr>
          <w:hyperlink w:anchor="_Toc48138463" w:history="1">
            <w:r w:rsidRPr="00970727">
              <w:rPr>
                <w:rStyle w:val="Hipercze"/>
                <w:rFonts w:ascii="Calibri" w:hAnsi="Calibri" w:cs="Arial"/>
                <w:b/>
                <w:noProof/>
              </w:rPr>
              <w:t>2.6.</w:t>
            </w:r>
            <w:r>
              <w:rPr>
                <w:rFonts w:eastAsiaTheme="minorEastAsia"/>
                <w:noProof/>
                <w:lang w:eastAsia="pl-PL"/>
              </w:rPr>
              <w:tab/>
            </w:r>
            <w:r w:rsidRPr="00970727">
              <w:rPr>
                <w:rStyle w:val="Hipercze"/>
                <w:rFonts w:ascii="Calibri" w:hAnsi="Calibri" w:cs="Arial"/>
                <w:b/>
                <w:noProof/>
              </w:rPr>
              <w:t>Przedmiot konkursu – typy projektów</w:t>
            </w:r>
            <w:r>
              <w:rPr>
                <w:noProof/>
                <w:webHidden/>
              </w:rPr>
              <w:tab/>
            </w:r>
            <w:r>
              <w:rPr>
                <w:noProof/>
                <w:webHidden/>
              </w:rPr>
              <w:fldChar w:fldCharType="begin"/>
            </w:r>
            <w:r>
              <w:rPr>
                <w:noProof/>
                <w:webHidden/>
              </w:rPr>
              <w:instrText xml:space="preserve"> PAGEREF _Toc48138463 \h </w:instrText>
            </w:r>
            <w:r>
              <w:rPr>
                <w:noProof/>
                <w:webHidden/>
              </w:rPr>
            </w:r>
            <w:r>
              <w:rPr>
                <w:noProof/>
                <w:webHidden/>
              </w:rPr>
              <w:fldChar w:fldCharType="separate"/>
            </w:r>
            <w:r>
              <w:rPr>
                <w:noProof/>
                <w:webHidden/>
              </w:rPr>
              <w:t>13</w:t>
            </w:r>
            <w:r>
              <w:rPr>
                <w:noProof/>
                <w:webHidden/>
              </w:rPr>
              <w:fldChar w:fldCharType="end"/>
            </w:r>
          </w:hyperlink>
        </w:p>
        <w:p w14:paraId="332D6BF1" w14:textId="75191828" w:rsidR="00B650E3" w:rsidRDefault="00B650E3">
          <w:pPr>
            <w:pStyle w:val="Spistreci1"/>
            <w:tabs>
              <w:tab w:val="left" w:pos="660"/>
              <w:tab w:val="right" w:leader="dot" w:pos="9060"/>
            </w:tabs>
            <w:rPr>
              <w:rFonts w:eastAsiaTheme="minorEastAsia"/>
              <w:noProof/>
              <w:lang w:eastAsia="pl-PL"/>
            </w:rPr>
          </w:pPr>
          <w:hyperlink w:anchor="_Toc48138464" w:history="1">
            <w:r w:rsidRPr="00970727">
              <w:rPr>
                <w:rStyle w:val="Hipercze"/>
                <w:rFonts w:ascii="Calibri" w:hAnsi="Calibri" w:cs="Arial"/>
                <w:b/>
                <w:noProof/>
              </w:rPr>
              <w:t>2.7.</w:t>
            </w:r>
            <w:r>
              <w:rPr>
                <w:rFonts w:eastAsiaTheme="minorEastAsia"/>
                <w:noProof/>
                <w:lang w:eastAsia="pl-PL"/>
              </w:rPr>
              <w:tab/>
            </w:r>
            <w:r w:rsidRPr="00970727">
              <w:rPr>
                <w:rStyle w:val="Hipercze"/>
                <w:rFonts w:ascii="Calibri" w:hAnsi="Calibri" w:cs="Arial"/>
                <w:b/>
                <w:noProof/>
              </w:rPr>
              <w:t>Okres kwalifikowalności wydatków</w:t>
            </w:r>
            <w:r>
              <w:rPr>
                <w:noProof/>
                <w:webHidden/>
              </w:rPr>
              <w:tab/>
            </w:r>
            <w:r>
              <w:rPr>
                <w:noProof/>
                <w:webHidden/>
              </w:rPr>
              <w:fldChar w:fldCharType="begin"/>
            </w:r>
            <w:r>
              <w:rPr>
                <w:noProof/>
                <w:webHidden/>
              </w:rPr>
              <w:instrText xml:space="preserve"> PAGEREF _Toc48138464 \h </w:instrText>
            </w:r>
            <w:r>
              <w:rPr>
                <w:noProof/>
                <w:webHidden/>
              </w:rPr>
            </w:r>
            <w:r>
              <w:rPr>
                <w:noProof/>
                <w:webHidden/>
              </w:rPr>
              <w:fldChar w:fldCharType="separate"/>
            </w:r>
            <w:r>
              <w:rPr>
                <w:noProof/>
                <w:webHidden/>
              </w:rPr>
              <w:t>14</w:t>
            </w:r>
            <w:r>
              <w:rPr>
                <w:noProof/>
                <w:webHidden/>
              </w:rPr>
              <w:fldChar w:fldCharType="end"/>
            </w:r>
          </w:hyperlink>
        </w:p>
        <w:p w14:paraId="7092CF0B" w14:textId="37E37DCA" w:rsidR="00B650E3" w:rsidRDefault="00B650E3">
          <w:pPr>
            <w:pStyle w:val="Spistreci1"/>
            <w:tabs>
              <w:tab w:val="left" w:pos="660"/>
              <w:tab w:val="right" w:leader="dot" w:pos="9060"/>
            </w:tabs>
            <w:rPr>
              <w:rFonts w:eastAsiaTheme="minorEastAsia"/>
              <w:noProof/>
              <w:lang w:eastAsia="pl-PL"/>
            </w:rPr>
          </w:pPr>
          <w:hyperlink w:anchor="_Toc48138465" w:history="1">
            <w:r w:rsidRPr="00970727">
              <w:rPr>
                <w:rStyle w:val="Hipercze"/>
                <w:rFonts w:ascii="Calibri" w:hAnsi="Calibri" w:cs="Tahoma"/>
                <w:b/>
                <w:noProof/>
              </w:rPr>
              <w:t>2.8.</w:t>
            </w:r>
            <w:r>
              <w:rPr>
                <w:rFonts w:eastAsiaTheme="minorEastAsia"/>
                <w:noProof/>
                <w:lang w:eastAsia="pl-PL"/>
              </w:rPr>
              <w:tab/>
            </w:r>
            <w:r w:rsidRPr="00970727">
              <w:rPr>
                <w:rStyle w:val="Hipercze"/>
                <w:rFonts w:ascii="Calibri" w:hAnsi="Calibri" w:cs="Tahoma"/>
                <w:b/>
                <w:noProof/>
              </w:rPr>
              <w:t>Wymagane wskaźniki pomiaru celu</w:t>
            </w:r>
            <w:r>
              <w:rPr>
                <w:noProof/>
                <w:webHidden/>
              </w:rPr>
              <w:tab/>
            </w:r>
            <w:r>
              <w:rPr>
                <w:noProof/>
                <w:webHidden/>
              </w:rPr>
              <w:fldChar w:fldCharType="begin"/>
            </w:r>
            <w:r>
              <w:rPr>
                <w:noProof/>
                <w:webHidden/>
              </w:rPr>
              <w:instrText xml:space="preserve"> PAGEREF _Toc48138465 \h </w:instrText>
            </w:r>
            <w:r>
              <w:rPr>
                <w:noProof/>
                <w:webHidden/>
              </w:rPr>
            </w:r>
            <w:r>
              <w:rPr>
                <w:noProof/>
                <w:webHidden/>
              </w:rPr>
              <w:fldChar w:fldCharType="separate"/>
            </w:r>
            <w:r>
              <w:rPr>
                <w:noProof/>
                <w:webHidden/>
              </w:rPr>
              <w:t>15</w:t>
            </w:r>
            <w:r>
              <w:rPr>
                <w:noProof/>
                <w:webHidden/>
              </w:rPr>
              <w:fldChar w:fldCharType="end"/>
            </w:r>
          </w:hyperlink>
        </w:p>
        <w:p w14:paraId="4B1DD8AC" w14:textId="447D8FB1" w:rsidR="00B650E3" w:rsidRDefault="00B650E3">
          <w:pPr>
            <w:pStyle w:val="Spistreci1"/>
            <w:tabs>
              <w:tab w:val="left" w:pos="440"/>
              <w:tab w:val="right" w:leader="dot" w:pos="9060"/>
            </w:tabs>
            <w:rPr>
              <w:rFonts w:eastAsiaTheme="minorEastAsia"/>
              <w:noProof/>
              <w:lang w:eastAsia="pl-PL"/>
            </w:rPr>
          </w:pPr>
          <w:hyperlink w:anchor="_Toc48138466" w:history="1">
            <w:r w:rsidRPr="00970727">
              <w:rPr>
                <w:rStyle w:val="Hipercze"/>
                <w:rFonts w:ascii="Calibri" w:hAnsi="Calibri" w:cs="Tahoma"/>
                <w:b/>
                <w:noProof/>
              </w:rPr>
              <w:t>3.</w:t>
            </w:r>
            <w:r>
              <w:rPr>
                <w:rFonts w:eastAsiaTheme="minorEastAsia"/>
                <w:noProof/>
                <w:lang w:eastAsia="pl-PL"/>
              </w:rPr>
              <w:tab/>
            </w:r>
            <w:r w:rsidRPr="00970727">
              <w:rPr>
                <w:rStyle w:val="Hipercze"/>
                <w:rFonts w:ascii="Calibri" w:hAnsi="Calibri" w:cs="Tahoma"/>
                <w:b/>
                <w:noProof/>
              </w:rPr>
              <w:t>Zasady finansowania</w:t>
            </w:r>
            <w:r>
              <w:rPr>
                <w:noProof/>
                <w:webHidden/>
              </w:rPr>
              <w:tab/>
            </w:r>
            <w:r>
              <w:rPr>
                <w:noProof/>
                <w:webHidden/>
              </w:rPr>
              <w:fldChar w:fldCharType="begin"/>
            </w:r>
            <w:r>
              <w:rPr>
                <w:noProof/>
                <w:webHidden/>
              </w:rPr>
              <w:instrText xml:space="preserve"> PAGEREF _Toc48138466 \h </w:instrText>
            </w:r>
            <w:r>
              <w:rPr>
                <w:noProof/>
                <w:webHidden/>
              </w:rPr>
            </w:r>
            <w:r>
              <w:rPr>
                <w:noProof/>
                <w:webHidden/>
              </w:rPr>
              <w:fldChar w:fldCharType="separate"/>
            </w:r>
            <w:r>
              <w:rPr>
                <w:noProof/>
                <w:webHidden/>
              </w:rPr>
              <w:t>29</w:t>
            </w:r>
            <w:r>
              <w:rPr>
                <w:noProof/>
                <w:webHidden/>
              </w:rPr>
              <w:fldChar w:fldCharType="end"/>
            </w:r>
          </w:hyperlink>
        </w:p>
        <w:p w14:paraId="530E2C1B" w14:textId="502C5B17" w:rsidR="00B650E3" w:rsidRDefault="00B650E3">
          <w:pPr>
            <w:pStyle w:val="Spistreci1"/>
            <w:tabs>
              <w:tab w:val="left" w:pos="660"/>
              <w:tab w:val="right" w:leader="dot" w:pos="9060"/>
            </w:tabs>
            <w:rPr>
              <w:rFonts w:eastAsiaTheme="minorEastAsia"/>
              <w:noProof/>
              <w:lang w:eastAsia="pl-PL"/>
            </w:rPr>
          </w:pPr>
          <w:hyperlink w:anchor="_Toc48138467" w:history="1">
            <w:r w:rsidRPr="00970727">
              <w:rPr>
                <w:rStyle w:val="Hipercze"/>
                <w:rFonts w:ascii="Calibri" w:hAnsi="Calibri" w:cs="Tahoma"/>
                <w:b/>
                <w:noProof/>
              </w:rPr>
              <w:t>3.1.</w:t>
            </w:r>
            <w:r>
              <w:rPr>
                <w:rFonts w:eastAsiaTheme="minorEastAsia"/>
                <w:noProof/>
                <w:lang w:eastAsia="pl-PL"/>
              </w:rPr>
              <w:tab/>
            </w:r>
            <w:r w:rsidRPr="00970727">
              <w:rPr>
                <w:rStyle w:val="Hipercze"/>
                <w:rFonts w:ascii="Calibri" w:hAnsi="Calibri" w:cs="Tahoma"/>
                <w:b/>
                <w:noProof/>
              </w:rPr>
              <w:t>Wkład własny</w:t>
            </w:r>
            <w:r>
              <w:rPr>
                <w:noProof/>
                <w:webHidden/>
              </w:rPr>
              <w:tab/>
            </w:r>
            <w:r>
              <w:rPr>
                <w:noProof/>
                <w:webHidden/>
              </w:rPr>
              <w:fldChar w:fldCharType="begin"/>
            </w:r>
            <w:r>
              <w:rPr>
                <w:noProof/>
                <w:webHidden/>
              </w:rPr>
              <w:instrText xml:space="preserve"> PAGEREF _Toc48138467 \h </w:instrText>
            </w:r>
            <w:r>
              <w:rPr>
                <w:noProof/>
                <w:webHidden/>
              </w:rPr>
            </w:r>
            <w:r>
              <w:rPr>
                <w:noProof/>
                <w:webHidden/>
              </w:rPr>
              <w:fldChar w:fldCharType="separate"/>
            </w:r>
            <w:r>
              <w:rPr>
                <w:noProof/>
                <w:webHidden/>
              </w:rPr>
              <w:t>29</w:t>
            </w:r>
            <w:r>
              <w:rPr>
                <w:noProof/>
                <w:webHidden/>
              </w:rPr>
              <w:fldChar w:fldCharType="end"/>
            </w:r>
          </w:hyperlink>
        </w:p>
        <w:p w14:paraId="61BED7AE" w14:textId="2B1009AD" w:rsidR="00B650E3" w:rsidRDefault="00B650E3">
          <w:pPr>
            <w:pStyle w:val="Spistreci1"/>
            <w:tabs>
              <w:tab w:val="left" w:pos="660"/>
              <w:tab w:val="right" w:leader="dot" w:pos="9060"/>
            </w:tabs>
            <w:rPr>
              <w:rFonts w:eastAsiaTheme="minorEastAsia"/>
              <w:noProof/>
              <w:lang w:eastAsia="pl-PL"/>
            </w:rPr>
          </w:pPr>
          <w:hyperlink w:anchor="_Toc48138468" w:history="1">
            <w:r w:rsidRPr="00970727">
              <w:rPr>
                <w:rStyle w:val="Hipercze"/>
                <w:rFonts w:ascii="Calibri" w:hAnsi="Calibri" w:cs="Arial"/>
                <w:b/>
                <w:noProof/>
              </w:rPr>
              <w:t>3.2.</w:t>
            </w:r>
            <w:r>
              <w:rPr>
                <w:rFonts w:eastAsiaTheme="minorEastAsia"/>
                <w:noProof/>
                <w:lang w:eastAsia="pl-PL"/>
              </w:rPr>
              <w:tab/>
            </w:r>
            <w:r w:rsidRPr="00970727">
              <w:rPr>
                <w:rStyle w:val="Hipercze"/>
                <w:rFonts w:ascii="Calibri" w:hAnsi="Calibri" w:cs="Arial"/>
                <w:b/>
                <w:noProof/>
              </w:rPr>
              <w:t>Podstawowe warunki i procedury konstruowania budżetu projektu</w:t>
            </w:r>
            <w:r>
              <w:rPr>
                <w:noProof/>
                <w:webHidden/>
              </w:rPr>
              <w:tab/>
            </w:r>
            <w:r>
              <w:rPr>
                <w:noProof/>
                <w:webHidden/>
              </w:rPr>
              <w:fldChar w:fldCharType="begin"/>
            </w:r>
            <w:r>
              <w:rPr>
                <w:noProof/>
                <w:webHidden/>
              </w:rPr>
              <w:instrText xml:space="preserve"> PAGEREF _Toc48138468 \h </w:instrText>
            </w:r>
            <w:r>
              <w:rPr>
                <w:noProof/>
                <w:webHidden/>
              </w:rPr>
            </w:r>
            <w:r>
              <w:rPr>
                <w:noProof/>
                <w:webHidden/>
              </w:rPr>
              <w:fldChar w:fldCharType="separate"/>
            </w:r>
            <w:r>
              <w:rPr>
                <w:noProof/>
                <w:webHidden/>
              </w:rPr>
              <w:t>33</w:t>
            </w:r>
            <w:r>
              <w:rPr>
                <w:noProof/>
                <w:webHidden/>
              </w:rPr>
              <w:fldChar w:fldCharType="end"/>
            </w:r>
          </w:hyperlink>
        </w:p>
        <w:p w14:paraId="7165202D" w14:textId="2A870D5C" w:rsidR="00B650E3" w:rsidRDefault="00B650E3">
          <w:pPr>
            <w:pStyle w:val="Spistreci1"/>
            <w:tabs>
              <w:tab w:val="left" w:pos="660"/>
              <w:tab w:val="right" w:leader="dot" w:pos="9060"/>
            </w:tabs>
            <w:rPr>
              <w:rFonts w:eastAsiaTheme="minorEastAsia"/>
              <w:noProof/>
              <w:lang w:eastAsia="pl-PL"/>
            </w:rPr>
          </w:pPr>
          <w:hyperlink w:anchor="_Toc48138469" w:history="1">
            <w:r w:rsidRPr="00970727">
              <w:rPr>
                <w:rStyle w:val="Hipercze"/>
                <w:rFonts w:ascii="Calibri" w:hAnsi="Calibri" w:cs="Arial"/>
                <w:b/>
                <w:noProof/>
              </w:rPr>
              <w:t>3.3.</w:t>
            </w:r>
            <w:r>
              <w:rPr>
                <w:rFonts w:eastAsiaTheme="minorEastAsia"/>
                <w:noProof/>
                <w:lang w:eastAsia="pl-PL"/>
              </w:rPr>
              <w:tab/>
            </w:r>
            <w:r w:rsidRPr="00970727">
              <w:rPr>
                <w:rStyle w:val="Hipercze"/>
                <w:rFonts w:ascii="Calibri" w:hAnsi="Calibri" w:cs="Arial"/>
                <w:b/>
                <w:noProof/>
              </w:rPr>
              <w:t>Koszty bezpośrednie</w:t>
            </w:r>
            <w:r>
              <w:rPr>
                <w:noProof/>
                <w:webHidden/>
              </w:rPr>
              <w:tab/>
            </w:r>
            <w:r>
              <w:rPr>
                <w:noProof/>
                <w:webHidden/>
              </w:rPr>
              <w:fldChar w:fldCharType="begin"/>
            </w:r>
            <w:r>
              <w:rPr>
                <w:noProof/>
                <w:webHidden/>
              </w:rPr>
              <w:instrText xml:space="preserve"> PAGEREF _Toc48138469 \h </w:instrText>
            </w:r>
            <w:r>
              <w:rPr>
                <w:noProof/>
                <w:webHidden/>
              </w:rPr>
            </w:r>
            <w:r>
              <w:rPr>
                <w:noProof/>
                <w:webHidden/>
              </w:rPr>
              <w:fldChar w:fldCharType="separate"/>
            </w:r>
            <w:r>
              <w:rPr>
                <w:noProof/>
                <w:webHidden/>
              </w:rPr>
              <w:t>34</w:t>
            </w:r>
            <w:r>
              <w:rPr>
                <w:noProof/>
                <w:webHidden/>
              </w:rPr>
              <w:fldChar w:fldCharType="end"/>
            </w:r>
          </w:hyperlink>
        </w:p>
        <w:p w14:paraId="4F9042C0" w14:textId="37F775BF" w:rsidR="00B650E3" w:rsidRDefault="00B650E3">
          <w:pPr>
            <w:pStyle w:val="Spistreci1"/>
            <w:tabs>
              <w:tab w:val="left" w:pos="660"/>
              <w:tab w:val="right" w:leader="dot" w:pos="9060"/>
            </w:tabs>
            <w:rPr>
              <w:rFonts w:eastAsiaTheme="minorEastAsia"/>
              <w:noProof/>
              <w:lang w:eastAsia="pl-PL"/>
            </w:rPr>
          </w:pPr>
          <w:hyperlink w:anchor="_Toc48138470" w:history="1">
            <w:r w:rsidRPr="00970727">
              <w:rPr>
                <w:rStyle w:val="Hipercze"/>
                <w:rFonts w:ascii="Calibri" w:hAnsi="Calibri" w:cs="Arial"/>
                <w:b/>
                <w:noProof/>
              </w:rPr>
              <w:t>3.4.</w:t>
            </w:r>
            <w:r>
              <w:rPr>
                <w:rFonts w:eastAsiaTheme="minorEastAsia"/>
                <w:noProof/>
                <w:lang w:eastAsia="pl-PL"/>
              </w:rPr>
              <w:tab/>
            </w:r>
            <w:r w:rsidRPr="00970727">
              <w:rPr>
                <w:rStyle w:val="Hipercze"/>
                <w:rFonts w:ascii="Calibri" w:hAnsi="Calibri" w:cs="Arial"/>
                <w:b/>
                <w:noProof/>
              </w:rPr>
              <w:t>Koszty pośrednie</w:t>
            </w:r>
            <w:r>
              <w:rPr>
                <w:noProof/>
                <w:webHidden/>
              </w:rPr>
              <w:tab/>
            </w:r>
            <w:r>
              <w:rPr>
                <w:noProof/>
                <w:webHidden/>
              </w:rPr>
              <w:fldChar w:fldCharType="begin"/>
            </w:r>
            <w:r>
              <w:rPr>
                <w:noProof/>
                <w:webHidden/>
              </w:rPr>
              <w:instrText xml:space="preserve"> PAGEREF _Toc48138470 \h </w:instrText>
            </w:r>
            <w:r>
              <w:rPr>
                <w:noProof/>
                <w:webHidden/>
              </w:rPr>
            </w:r>
            <w:r>
              <w:rPr>
                <w:noProof/>
                <w:webHidden/>
              </w:rPr>
              <w:fldChar w:fldCharType="separate"/>
            </w:r>
            <w:r>
              <w:rPr>
                <w:noProof/>
                <w:webHidden/>
              </w:rPr>
              <w:t>35</w:t>
            </w:r>
            <w:r>
              <w:rPr>
                <w:noProof/>
                <w:webHidden/>
              </w:rPr>
              <w:fldChar w:fldCharType="end"/>
            </w:r>
          </w:hyperlink>
        </w:p>
        <w:p w14:paraId="6C5DA8DF" w14:textId="48279BCD" w:rsidR="00B650E3" w:rsidRDefault="00B650E3">
          <w:pPr>
            <w:pStyle w:val="Spistreci1"/>
            <w:tabs>
              <w:tab w:val="left" w:pos="660"/>
              <w:tab w:val="right" w:leader="dot" w:pos="9060"/>
            </w:tabs>
            <w:rPr>
              <w:rFonts w:eastAsiaTheme="minorEastAsia"/>
              <w:noProof/>
              <w:lang w:eastAsia="pl-PL"/>
            </w:rPr>
          </w:pPr>
          <w:hyperlink w:anchor="_Toc48138471" w:history="1">
            <w:r w:rsidRPr="00970727">
              <w:rPr>
                <w:rStyle w:val="Hipercze"/>
                <w:rFonts w:ascii="Calibri" w:hAnsi="Calibri" w:cs="Arial"/>
                <w:b/>
                <w:noProof/>
              </w:rPr>
              <w:t>3.5.</w:t>
            </w:r>
            <w:r>
              <w:rPr>
                <w:rFonts w:eastAsiaTheme="minorEastAsia"/>
                <w:noProof/>
                <w:lang w:eastAsia="pl-PL"/>
              </w:rPr>
              <w:tab/>
            </w:r>
            <w:r w:rsidRPr="00970727">
              <w:rPr>
                <w:rStyle w:val="Hipercze"/>
                <w:rFonts w:ascii="Calibri" w:hAnsi="Calibri" w:cs="Arial"/>
                <w:b/>
                <w:noProof/>
              </w:rPr>
              <w:t>Uproszczone metody rozliczania wydatków</w:t>
            </w:r>
            <w:r>
              <w:rPr>
                <w:noProof/>
                <w:webHidden/>
              </w:rPr>
              <w:tab/>
            </w:r>
            <w:r>
              <w:rPr>
                <w:noProof/>
                <w:webHidden/>
              </w:rPr>
              <w:fldChar w:fldCharType="begin"/>
            </w:r>
            <w:r>
              <w:rPr>
                <w:noProof/>
                <w:webHidden/>
              </w:rPr>
              <w:instrText xml:space="preserve"> PAGEREF _Toc48138471 \h </w:instrText>
            </w:r>
            <w:r>
              <w:rPr>
                <w:noProof/>
                <w:webHidden/>
              </w:rPr>
            </w:r>
            <w:r>
              <w:rPr>
                <w:noProof/>
                <w:webHidden/>
              </w:rPr>
              <w:fldChar w:fldCharType="separate"/>
            </w:r>
            <w:r>
              <w:rPr>
                <w:noProof/>
                <w:webHidden/>
              </w:rPr>
              <w:t>36</w:t>
            </w:r>
            <w:r>
              <w:rPr>
                <w:noProof/>
                <w:webHidden/>
              </w:rPr>
              <w:fldChar w:fldCharType="end"/>
            </w:r>
          </w:hyperlink>
        </w:p>
        <w:p w14:paraId="60246D25" w14:textId="684503E2" w:rsidR="00B650E3" w:rsidRDefault="00B650E3">
          <w:pPr>
            <w:pStyle w:val="Spistreci1"/>
            <w:tabs>
              <w:tab w:val="left" w:pos="660"/>
              <w:tab w:val="right" w:leader="dot" w:pos="9060"/>
            </w:tabs>
            <w:rPr>
              <w:rFonts w:eastAsiaTheme="minorEastAsia"/>
              <w:noProof/>
              <w:lang w:eastAsia="pl-PL"/>
            </w:rPr>
          </w:pPr>
          <w:hyperlink w:anchor="_Toc48138472" w:history="1">
            <w:r w:rsidRPr="00970727">
              <w:rPr>
                <w:rStyle w:val="Hipercze"/>
                <w:rFonts w:ascii="Calibri" w:hAnsi="Calibri" w:cs="Arial"/>
                <w:b/>
                <w:noProof/>
              </w:rPr>
              <w:t>3.6.</w:t>
            </w:r>
            <w:r>
              <w:rPr>
                <w:rFonts w:eastAsiaTheme="minorEastAsia"/>
                <w:noProof/>
                <w:lang w:eastAsia="pl-PL"/>
              </w:rPr>
              <w:tab/>
            </w:r>
            <w:r w:rsidRPr="00970727">
              <w:rPr>
                <w:rStyle w:val="Hipercze"/>
                <w:rFonts w:ascii="Calibri" w:hAnsi="Calibri" w:cs="Arial"/>
                <w:b/>
                <w:noProof/>
              </w:rPr>
              <w:t>Środki trwałe, wartości niematerialne i prawne oraz cross-financing</w:t>
            </w:r>
            <w:r>
              <w:rPr>
                <w:noProof/>
                <w:webHidden/>
              </w:rPr>
              <w:tab/>
            </w:r>
            <w:r>
              <w:rPr>
                <w:noProof/>
                <w:webHidden/>
              </w:rPr>
              <w:fldChar w:fldCharType="begin"/>
            </w:r>
            <w:r>
              <w:rPr>
                <w:noProof/>
                <w:webHidden/>
              </w:rPr>
              <w:instrText xml:space="preserve"> PAGEREF _Toc48138472 \h </w:instrText>
            </w:r>
            <w:r>
              <w:rPr>
                <w:noProof/>
                <w:webHidden/>
              </w:rPr>
            </w:r>
            <w:r>
              <w:rPr>
                <w:noProof/>
                <w:webHidden/>
              </w:rPr>
              <w:fldChar w:fldCharType="separate"/>
            </w:r>
            <w:r>
              <w:rPr>
                <w:noProof/>
                <w:webHidden/>
              </w:rPr>
              <w:t>37</w:t>
            </w:r>
            <w:r>
              <w:rPr>
                <w:noProof/>
                <w:webHidden/>
              </w:rPr>
              <w:fldChar w:fldCharType="end"/>
            </w:r>
          </w:hyperlink>
        </w:p>
        <w:p w14:paraId="707C0146" w14:textId="4F54E07A" w:rsidR="00B650E3" w:rsidRDefault="00B650E3">
          <w:pPr>
            <w:pStyle w:val="Spistreci1"/>
            <w:tabs>
              <w:tab w:val="left" w:pos="660"/>
              <w:tab w:val="right" w:leader="dot" w:pos="9060"/>
            </w:tabs>
            <w:rPr>
              <w:rFonts w:eastAsiaTheme="minorEastAsia"/>
              <w:noProof/>
              <w:lang w:eastAsia="pl-PL"/>
            </w:rPr>
          </w:pPr>
          <w:hyperlink w:anchor="_Toc48138473" w:history="1">
            <w:r w:rsidRPr="00970727">
              <w:rPr>
                <w:rStyle w:val="Hipercze"/>
                <w:rFonts w:ascii="Calibri" w:hAnsi="Calibri" w:cs="Arial"/>
                <w:b/>
                <w:noProof/>
              </w:rPr>
              <w:t>3.7.</w:t>
            </w:r>
            <w:r>
              <w:rPr>
                <w:rFonts w:eastAsiaTheme="minorEastAsia"/>
                <w:noProof/>
                <w:lang w:eastAsia="pl-PL"/>
              </w:rPr>
              <w:tab/>
            </w:r>
            <w:r w:rsidRPr="00970727">
              <w:rPr>
                <w:rStyle w:val="Hipercze"/>
                <w:rFonts w:ascii="Calibri" w:hAnsi="Calibri" w:cs="Arial"/>
                <w:b/>
                <w:noProof/>
              </w:rPr>
              <w:t>Podatek od towarów i usług (VAT)</w:t>
            </w:r>
            <w:r>
              <w:rPr>
                <w:noProof/>
                <w:webHidden/>
              </w:rPr>
              <w:tab/>
            </w:r>
            <w:r>
              <w:rPr>
                <w:noProof/>
                <w:webHidden/>
              </w:rPr>
              <w:fldChar w:fldCharType="begin"/>
            </w:r>
            <w:r>
              <w:rPr>
                <w:noProof/>
                <w:webHidden/>
              </w:rPr>
              <w:instrText xml:space="preserve"> PAGEREF _Toc48138473 \h </w:instrText>
            </w:r>
            <w:r>
              <w:rPr>
                <w:noProof/>
                <w:webHidden/>
              </w:rPr>
            </w:r>
            <w:r>
              <w:rPr>
                <w:noProof/>
                <w:webHidden/>
              </w:rPr>
              <w:fldChar w:fldCharType="separate"/>
            </w:r>
            <w:r>
              <w:rPr>
                <w:noProof/>
                <w:webHidden/>
              </w:rPr>
              <w:t>39</w:t>
            </w:r>
            <w:r>
              <w:rPr>
                <w:noProof/>
                <w:webHidden/>
              </w:rPr>
              <w:fldChar w:fldCharType="end"/>
            </w:r>
          </w:hyperlink>
        </w:p>
        <w:p w14:paraId="6049DCA7" w14:textId="0F205DB5" w:rsidR="00B650E3" w:rsidRDefault="00B650E3">
          <w:pPr>
            <w:pStyle w:val="Spistreci1"/>
            <w:tabs>
              <w:tab w:val="left" w:pos="660"/>
              <w:tab w:val="right" w:leader="dot" w:pos="9060"/>
            </w:tabs>
            <w:rPr>
              <w:rFonts w:eastAsiaTheme="minorEastAsia"/>
              <w:noProof/>
              <w:lang w:eastAsia="pl-PL"/>
            </w:rPr>
          </w:pPr>
          <w:hyperlink w:anchor="_Toc48138474" w:history="1">
            <w:r w:rsidRPr="00970727">
              <w:rPr>
                <w:rStyle w:val="Hipercze"/>
                <w:rFonts w:ascii="Calibri" w:hAnsi="Calibri" w:cs="Arial"/>
                <w:b/>
                <w:noProof/>
              </w:rPr>
              <w:t>3.8.</w:t>
            </w:r>
            <w:r>
              <w:rPr>
                <w:rFonts w:eastAsiaTheme="minorEastAsia"/>
                <w:noProof/>
                <w:lang w:eastAsia="pl-PL"/>
              </w:rPr>
              <w:tab/>
            </w:r>
            <w:r w:rsidRPr="00970727">
              <w:rPr>
                <w:rStyle w:val="Hipercze"/>
                <w:rFonts w:ascii="Calibri" w:hAnsi="Calibri" w:cs="Arial"/>
                <w:b/>
                <w:noProof/>
              </w:rPr>
              <w:t>Zlecanie usług merytorycznych</w:t>
            </w:r>
            <w:r>
              <w:rPr>
                <w:noProof/>
                <w:webHidden/>
              </w:rPr>
              <w:tab/>
            </w:r>
            <w:r>
              <w:rPr>
                <w:noProof/>
                <w:webHidden/>
              </w:rPr>
              <w:fldChar w:fldCharType="begin"/>
            </w:r>
            <w:r>
              <w:rPr>
                <w:noProof/>
                <w:webHidden/>
              </w:rPr>
              <w:instrText xml:space="preserve"> PAGEREF _Toc48138474 \h </w:instrText>
            </w:r>
            <w:r>
              <w:rPr>
                <w:noProof/>
                <w:webHidden/>
              </w:rPr>
            </w:r>
            <w:r>
              <w:rPr>
                <w:noProof/>
                <w:webHidden/>
              </w:rPr>
              <w:fldChar w:fldCharType="separate"/>
            </w:r>
            <w:r>
              <w:rPr>
                <w:noProof/>
                <w:webHidden/>
              </w:rPr>
              <w:t>40</w:t>
            </w:r>
            <w:r>
              <w:rPr>
                <w:noProof/>
                <w:webHidden/>
              </w:rPr>
              <w:fldChar w:fldCharType="end"/>
            </w:r>
          </w:hyperlink>
        </w:p>
        <w:p w14:paraId="0CA2E72F" w14:textId="2980B04C" w:rsidR="00B650E3" w:rsidRDefault="00B650E3">
          <w:pPr>
            <w:pStyle w:val="Spistreci1"/>
            <w:tabs>
              <w:tab w:val="left" w:pos="660"/>
              <w:tab w:val="right" w:leader="dot" w:pos="9060"/>
            </w:tabs>
            <w:rPr>
              <w:rFonts w:eastAsiaTheme="minorEastAsia"/>
              <w:noProof/>
              <w:lang w:eastAsia="pl-PL"/>
            </w:rPr>
          </w:pPr>
          <w:hyperlink w:anchor="_Toc48138475" w:history="1">
            <w:r w:rsidRPr="00970727">
              <w:rPr>
                <w:rStyle w:val="Hipercze"/>
                <w:rFonts w:ascii="Calibri" w:hAnsi="Calibri" w:cs="Arial"/>
                <w:b/>
                <w:noProof/>
              </w:rPr>
              <w:t>3.9.</w:t>
            </w:r>
            <w:r>
              <w:rPr>
                <w:rFonts w:eastAsiaTheme="minorEastAsia"/>
                <w:noProof/>
                <w:lang w:eastAsia="pl-PL"/>
              </w:rPr>
              <w:tab/>
            </w:r>
            <w:r w:rsidRPr="00970727">
              <w:rPr>
                <w:rStyle w:val="Hipercze"/>
                <w:rFonts w:ascii="Calibri" w:hAnsi="Calibri" w:cs="Arial"/>
                <w:b/>
                <w:noProof/>
              </w:rPr>
              <w:t>Aspekty społeczne</w:t>
            </w:r>
            <w:r>
              <w:rPr>
                <w:noProof/>
                <w:webHidden/>
              </w:rPr>
              <w:tab/>
            </w:r>
            <w:r>
              <w:rPr>
                <w:noProof/>
                <w:webHidden/>
              </w:rPr>
              <w:fldChar w:fldCharType="begin"/>
            </w:r>
            <w:r>
              <w:rPr>
                <w:noProof/>
                <w:webHidden/>
              </w:rPr>
              <w:instrText xml:space="preserve"> PAGEREF _Toc48138475 \h </w:instrText>
            </w:r>
            <w:r>
              <w:rPr>
                <w:noProof/>
                <w:webHidden/>
              </w:rPr>
            </w:r>
            <w:r>
              <w:rPr>
                <w:noProof/>
                <w:webHidden/>
              </w:rPr>
              <w:fldChar w:fldCharType="separate"/>
            </w:r>
            <w:r>
              <w:rPr>
                <w:noProof/>
                <w:webHidden/>
              </w:rPr>
              <w:t>40</w:t>
            </w:r>
            <w:r>
              <w:rPr>
                <w:noProof/>
                <w:webHidden/>
              </w:rPr>
              <w:fldChar w:fldCharType="end"/>
            </w:r>
          </w:hyperlink>
        </w:p>
        <w:p w14:paraId="608BBADB" w14:textId="1242F26F" w:rsidR="00B650E3" w:rsidRDefault="00B650E3">
          <w:pPr>
            <w:pStyle w:val="Spistreci1"/>
            <w:tabs>
              <w:tab w:val="left" w:pos="880"/>
              <w:tab w:val="right" w:leader="dot" w:pos="9060"/>
            </w:tabs>
            <w:rPr>
              <w:rFonts w:eastAsiaTheme="minorEastAsia"/>
              <w:noProof/>
              <w:lang w:eastAsia="pl-PL"/>
            </w:rPr>
          </w:pPr>
          <w:hyperlink w:anchor="_Toc48138476" w:history="1">
            <w:r w:rsidRPr="00970727">
              <w:rPr>
                <w:rStyle w:val="Hipercze"/>
                <w:rFonts w:ascii="Calibri" w:hAnsi="Calibri" w:cs="Arial"/>
                <w:b/>
                <w:noProof/>
              </w:rPr>
              <w:t>3.10.</w:t>
            </w:r>
            <w:r>
              <w:rPr>
                <w:rFonts w:eastAsiaTheme="minorEastAsia"/>
                <w:noProof/>
                <w:lang w:eastAsia="pl-PL"/>
              </w:rPr>
              <w:tab/>
            </w:r>
            <w:r w:rsidRPr="00970727">
              <w:rPr>
                <w:rStyle w:val="Hipercze"/>
                <w:rFonts w:ascii="Calibri" w:hAnsi="Calibri" w:cs="Arial"/>
                <w:b/>
                <w:noProof/>
              </w:rPr>
              <w:t>Angażowanie personelu projektu</w:t>
            </w:r>
            <w:r>
              <w:rPr>
                <w:noProof/>
                <w:webHidden/>
              </w:rPr>
              <w:tab/>
            </w:r>
            <w:r>
              <w:rPr>
                <w:noProof/>
                <w:webHidden/>
              </w:rPr>
              <w:fldChar w:fldCharType="begin"/>
            </w:r>
            <w:r>
              <w:rPr>
                <w:noProof/>
                <w:webHidden/>
              </w:rPr>
              <w:instrText xml:space="preserve"> PAGEREF _Toc48138476 \h </w:instrText>
            </w:r>
            <w:r>
              <w:rPr>
                <w:noProof/>
                <w:webHidden/>
              </w:rPr>
            </w:r>
            <w:r>
              <w:rPr>
                <w:noProof/>
                <w:webHidden/>
              </w:rPr>
              <w:fldChar w:fldCharType="separate"/>
            </w:r>
            <w:r>
              <w:rPr>
                <w:noProof/>
                <w:webHidden/>
              </w:rPr>
              <w:t>41</w:t>
            </w:r>
            <w:r>
              <w:rPr>
                <w:noProof/>
                <w:webHidden/>
              </w:rPr>
              <w:fldChar w:fldCharType="end"/>
            </w:r>
          </w:hyperlink>
        </w:p>
        <w:p w14:paraId="6B8C5A05" w14:textId="14D17A1E" w:rsidR="00B650E3" w:rsidRDefault="00B650E3">
          <w:pPr>
            <w:pStyle w:val="Spistreci1"/>
            <w:tabs>
              <w:tab w:val="left" w:pos="440"/>
              <w:tab w:val="right" w:leader="dot" w:pos="9060"/>
            </w:tabs>
            <w:rPr>
              <w:rFonts w:eastAsiaTheme="minorEastAsia"/>
              <w:noProof/>
              <w:lang w:eastAsia="pl-PL"/>
            </w:rPr>
          </w:pPr>
          <w:hyperlink w:anchor="_Toc48138477" w:history="1">
            <w:r w:rsidRPr="00970727">
              <w:rPr>
                <w:rStyle w:val="Hipercze"/>
                <w:rFonts w:ascii="Calibri" w:hAnsi="Calibri" w:cs="Arial"/>
                <w:b/>
                <w:noProof/>
              </w:rPr>
              <w:t>4.</w:t>
            </w:r>
            <w:r>
              <w:rPr>
                <w:rFonts w:eastAsiaTheme="minorEastAsia"/>
                <w:noProof/>
                <w:lang w:eastAsia="pl-PL"/>
              </w:rPr>
              <w:tab/>
            </w:r>
            <w:r w:rsidRPr="00970727">
              <w:rPr>
                <w:rStyle w:val="Hipercze"/>
                <w:rFonts w:ascii="Calibri" w:hAnsi="Calibri" w:cs="Arial"/>
                <w:b/>
                <w:noProof/>
              </w:rPr>
              <w:t>Pomoc publiczna i pomoc de minimis</w:t>
            </w:r>
            <w:r>
              <w:rPr>
                <w:noProof/>
                <w:webHidden/>
              </w:rPr>
              <w:tab/>
            </w:r>
            <w:r>
              <w:rPr>
                <w:noProof/>
                <w:webHidden/>
              </w:rPr>
              <w:fldChar w:fldCharType="begin"/>
            </w:r>
            <w:r>
              <w:rPr>
                <w:noProof/>
                <w:webHidden/>
              </w:rPr>
              <w:instrText xml:space="preserve"> PAGEREF _Toc48138477 \h </w:instrText>
            </w:r>
            <w:r>
              <w:rPr>
                <w:noProof/>
                <w:webHidden/>
              </w:rPr>
            </w:r>
            <w:r>
              <w:rPr>
                <w:noProof/>
                <w:webHidden/>
              </w:rPr>
              <w:fldChar w:fldCharType="separate"/>
            </w:r>
            <w:r>
              <w:rPr>
                <w:noProof/>
                <w:webHidden/>
              </w:rPr>
              <w:t>43</w:t>
            </w:r>
            <w:r>
              <w:rPr>
                <w:noProof/>
                <w:webHidden/>
              </w:rPr>
              <w:fldChar w:fldCharType="end"/>
            </w:r>
          </w:hyperlink>
        </w:p>
        <w:p w14:paraId="02665254" w14:textId="5B1FB81C" w:rsidR="00B650E3" w:rsidRDefault="00B650E3">
          <w:pPr>
            <w:pStyle w:val="Spistreci1"/>
            <w:tabs>
              <w:tab w:val="left" w:pos="440"/>
              <w:tab w:val="right" w:leader="dot" w:pos="9060"/>
            </w:tabs>
            <w:rPr>
              <w:rFonts w:eastAsiaTheme="minorEastAsia"/>
              <w:noProof/>
              <w:lang w:eastAsia="pl-PL"/>
            </w:rPr>
          </w:pPr>
          <w:hyperlink w:anchor="_Toc48138478" w:history="1">
            <w:r w:rsidRPr="00970727">
              <w:rPr>
                <w:rStyle w:val="Hipercze"/>
                <w:rFonts w:ascii="Calibri" w:hAnsi="Calibri" w:cs="Arial"/>
                <w:b/>
                <w:noProof/>
              </w:rPr>
              <w:t>5.</w:t>
            </w:r>
            <w:r>
              <w:rPr>
                <w:rFonts w:eastAsiaTheme="minorEastAsia"/>
                <w:noProof/>
                <w:lang w:eastAsia="pl-PL"/>
              </w:rPr>
              <w:tab/>
            </w:r>
            <w:r w:rsidRPr="00970727">
              <w:rPr>
                <w:rStyle w:val="Hipercze"/>
                <w:rFonts w:ascii="Calibri" w:hAnsi="Calibri" w:cs="Arial"/>
                <w:b/>
                <w:noProof/>
              </w:rPr>
              <w:t>Projekty partnerskie</w:t>
            </w:r>
            <w:r>
              <w:rPr>
                <w:noProof/>
                <w:webHidden/>
              </w:rPr>
              <w:tab/>
            </w:r>
            <w:r>
              <w:rPr>
                <w:noProof/>
                <w:webHidden/>
              </w:rPr>
              <w:fldChar w:fldCharType="begin"/>
            </w:r>
            <w:r>
              <w:rPr>
                <w:noProof/>
                <w:webHidden/>
              </w:rPr>
              <w:instrText xml:space="preserve"> PAGEREF _Toc48138478 \h </w:instrText>
            </w:r>
            <w:r>
              <w:rPr>
                <w:noProof/>
                <w:webHidden/>
              </w:rPr>
            </w:r>
            <w:r>
              <w:rPr>
                <w:noProof/>
                <w:webHidden/>
              </w:rPr>
              <w:fldChar w:fldCharType="separate"/>
            </w:r>
            <w:r>
              <w:rPr>
                <w:noProof/>
                <w:webHidden/>
              </w:rPr>
              <w:t>46</w:t>
            </w:r>
            <w:r>
              <w:rPr>
                <w:noProof/>
                <w:webHidden/>
              </w:rPr>
              <w:fldChar w:fldCharType="end"/>
            </w:r>
          </w:hyperlink>
        </w:p>
        <w:p w14:paraId="2A711232" w14:textId="3D21352F" w:rsidR="00B650E3" w:rsidRDefault="00B650E3">
          <w:pPr>
            <w:pStyle w:val="Spistreci1"/>
            <w:tabs>
              <w:tab w:val="left" w:pos="440"/>
              <w:tab w:val="right" w:leader="dot" w:pos="9060"/>
            </w:tabs>
            <w:rPr>
              <w:rFonts w:eastAsiaTheme="minorEastAsia"/>
              <w:noProof/>
              <w:lang w:eastAsia="pl-PL"/>
            </w:rPr>
          </w:pPr>
          <w:hyperlink w:anchor="_Toc48138479" w:history="1">
            <w:r w:rsidRPr="00970727">
              <w:rPr>
                <w:rStyle w:val="Hipercze"/>
                <w:rFonts w:ascii="Calibri" w:hAnsi="Calibri" w:cs="Arial"/>
                <w:b/>
                <w:noProof/>
              </w:rPr>
              <w:t>6.</w:t>
            </w:r>
            <w:r>
              <w:rPr>
                <w:rFonts w:eastAsiaTheme="minorEastAsia"/>
                <w:noProof/>
                <w:lang w:eastAsia="pl-PL"/>
              </w:rPr>
              <w:tab/>
            </w:r>
            <w:r w:rsidRPr="00970727">
              <w:rPr>
                <w:rStyle w:val="Hipercze"/>
                <w:rFonts w:ascii="Calibri" w:hAnsi="Calibri" w:cs="Arial"/>
                <w:b/>
                <w:noProof/>
              </w:rPr>
              <w:t>Procedura składania wniosku</w:t>
            </w:r>
            <w:r>
              <w:rPr>
                <w:noProof/>
                <w:webHidden/>
              </w:rPr>
              <w:tab/>
            </w:r>
            <w:r>
              <w:rPr>
                <w:noProof/>
                <w:webHidden/>
              </w:rPr>
              <w:fldChar w:fldCharType="begin"/>
            </w:r>
            <w:r>
              <w:rPr>
                <w:noProof/>
                <w:webHidden/>
              </w:rPr>
              <w:instrText xml:space="preserve"> PAGEREF _Toc48138479 \h </w:instrText>
            </w:r>
            <w:r>
              <w:rPr>
                <w:noProof/>
                <w:webHidden/>
              </w:rPr>
            </w:r>
            <w:r>
              <w:rPr>
                <w:noProof/>
                <w:webHidden/>
              </w:rPr>
              <w:fldChar w:fldCharType="separate"/>
            </w:r>
            <w:r>
              <w:rPr>
                <w:noProof/>
                <w:webHidden/>
              </w:rPr>
              <w:t>48</w:t>
            </w:r>
            <w:r>
              <w:rPr>
                <w:noProof/>
                <w:webHidden/>
              </w:rPr>
              <w:fldChar w:fldCharType="end"/>
            </w:r>
          </w:hyperlink>
        </w:p>
        <w:p w14:paraId="4ED3CC0D" w14:textId="184507CC" w:rsidR="00B650E3" w:rsidRDefault="00B650E3">
          <w:pPr>
            <w:pStyle w:val="Spistreci1"/>
            <w:tabs>
              <w:tab w:val="left" w:pos="660"/>
              <w:tab w:val="right" w:leader="dot" w:pos="9060"/>
            </w:tabs>
            <w:rPr>
              <w:rFonts w:eastAsiaTheme="minorEastAsia"/>
              <w:noProof/>
              <w:lang w:eastAsia="pl-PL"/>
            </w:rPr>
          </w:pPr>
          <w:hyperlink w:anchor="_Toc48138480" w:history="1">
            <w:r w:rsidRPr="00970727">
              <w:rPr>
                <w:rStyle w:val="Hipercze"/>
                <w:rFonts w:ascii="Calibri" w:hAnsi="Calibri" w:cs="Arial"/>
                <w:b/>
                <w:noProof/>
              </w:rPr>
              <w:t>6.1.</w:t>
            </w:r>
            <w:r>
              <w:rPr>
                <w:rFonts w:eastAsiaTheme="minorEastAsia"/>
                <w:noProof/>
                <w:lang w:eastAsia="pl-PL"/>
              </w:rPr>
              <w:tab/>
            </w:r>
            <w:r w:rsidRPr="00970727">
              <w:rPr>
                <w:rStyle w:val="Hipercze"/>
                <w:rFonts w:ascii="Calibri" w:hAnsi="Calibri" w:cs="Arial"/>
                <w:b/>
                <w:noProof/>
              </w:rPr>
              <w:t>Przygotowanie wniosku o dofinansowanie</w:t>
            </w:r>
            <w:r>
              <w:rPr>
                <w:noProof/>
                <w:webHidden/>
              </w:rPr>
              <w:tab/>
            </w:r>
            <w:r>
              <w:rPr>
                <w:noProof/>
                <w:webHidden/>
              </w:rPr>
              <w:fldChar w:fldCharType="begin"/>
            </w:r>
            <w:r>
              <w:rPr>
                <w:noProof/>
                <w:webHidden/>
              </w:rPr>
              <w:instrText xml:space="preserve"> PAGEREF _Toc48138480 \h </w:instrText>
            </w:r>
            <w:r>
              <w:rPr>
                <w:noProof/>
                <w:webHidden/>
              </w:rPr>
            </w:r>
            <w:r>
              <w:rPr>
                <w:noProof/>
                <w:webHidden/>
              </w:rPr>
              <w:fldChar w:fldCharType="separate"/>
            </w:r>
            <w:r>
              <w:rPr>
                <w:noProof/>
                <w:webHidden/>
              </w:rPr>
              <w:t>48</w:t>
            </w:r>
            <w:r>
              <w:rPr>
                <w:noProof/>
                <w:webHidden/>
              </w:rPr>
              <w:fldChar w:fldCharType="end"/>
            </w:r>
          </w:hyperlink>
        </w:p>
        <w:p w14:paraId="2E47EEEF" w14:textId="29F610D0" w:rsidR="00B650E3" w:rsidRDefault="00B650E3">
          <w:pPr>
            <w:pStyle w:val="Spistreci1"/>
            <w:tabs>
              <w:tab w:val="left" w:pos="660"/>
              <w:tab w:val="right" w:leader="dot" w:pos="9060"/>
            </w:tabs>
            <w:rPr>
              <w:rFonts w:eastAsiaTheme="minorEastAsia"/>
              <w:noProof/>
              <w:lang w:eastAsia="pl-PL"/>
            </w:rPr>
          </w:pPr>
          <w:hyperlink w:anchor="_Toc48138481" w:history="1">
            <w:r w:rsidRPr="00970727">
              <w:rPr>
                <w:rStyle w:val="Hipercze"/>
                <w:rFonts w:ascii="Calibri" w:hAnsi="Calibri" w:cs="Arial"/>
                <w:b/>
                <w:noProof/>
              </w:rPr>
              <w:t>6.2.</w:t>
            </w:r>
            <w:r>
              <w:rPr>
                <w:rFonts w:eastAsiaTheme="minorEastAsia"/>
                <w:noProof/>
                <w:lang w:eastAsia="pl-PL"/>
              </w:rPr>
              <w:tab/>
            </w:r>
            <w:r w:rsidRPr="00970727">
              <w:rPr>
                <w:rStyle w:val="Hipercze"/>
                <w:rFonts w:ascii="Calibri" w:hAnsi="Calibri" w:cs="Arial"/>
                <w:b/>
                <w:noProof/>
              </w:rPr>
              <w:t>Miejsce i termin składania wniosków</w:t>
            </w:r>
            <w:r>
              <w:rPr>
                <w:noProof/>
                <w:webHidden/>
              </w:rPr>
              <w:tab/>
            </w:r>
            <w:r>
              <w:rPr>
                <w:noProof/>
                <w:webHidden/>
              </w:rPr>
              <w:fldChar w:fldCharType="begin"/>
            </w:r>
            <w:r>
              <w:rPr>
                <w:noProof/>
                <w:webHidden/>
              </w:rPr>
              <w:instrText xml:space="preserve"> PAGEREF _Toc48138481 \h </w:instrText>
            </w:r>
            <w:r>
              <w:rPr>
                <w:noProof/>
                <w:webHidden/>
              </w:rPr>
            </w:r>
            <w:r>
              <w:rPr>
                <w:noProof/>
                <w:webHidden/>
              </w:rPr>
              <w:fldChar w:fldCharType="separate"/>
            </w:r>
            <w:r>
              <w:rPr>
                <w:noProof/>
                <w:webHidden/>
              </w:rPr>
              <w:t>50</w:t>
            </w:r>
            <w:r>
              <w:rPr>
                <w:noProof/>
                <w:webHidden/>
              </w:rPr>
              <w:fldChar w:fldCharType="end"/>
            </w:r>
          </w:hyperlink>
        </w:p>
        <w:p w14:paraId="18A602FF" w14:textId="048A17B8" w:rsidR="00B650E3" w:rsidRDefault="00B650E3">
          <w:pPr>
            <w:pStyle w:val="Spistreci1"/>
            <w:tabs>
              <w:tab w:val="left" w:pos="440"/>
              <w:tab w:val="right" w:leader="dot" w:pos="9060"/>
            </w:tabs>
            <w:rPr>
              <w:rFonts w:eastAsiaTheme="minorEastAsia"/>
              <w:noProof/>
              <w:lang w:eastAsia="pl-PL"/>
            </w:rPr>
          </w:pPr>
          <w:hyperlink w:anchor="_Toc48138482" w:history="1">
            <w:r w:rsidRPr="00970727">
              <w:rPr>
                <w:rStyle w:val="Hipercze"/>
                <w:rFonts w:ascii="Calibri" w:hAnsi="Calibri" w:cs="Arial"/>
                <w:b/>
                <w:noProof/>
              </w:rPr>
              <w:t>7.</w:t>
            </w:r>
            <w:r>
              <w:rPr>
                <w:rFonts w:eastAsiaTheme="minorEastAsia"/>
                <w:noProof/>
                <w:lang w:eastAsia="pl-PL"/>
              </w:rPr>
              <w:tab/>
            </w:r>
            <w:r w:rsidRPr="00970727">
              <w:rPr>
                <w:rStyle w:val="Hipercze"/>
                <w:rFonts w:ascii="Calibri" w:hAnsi="Calibri" w:cs="Arial"/>
                <w:b/>
                <w:noProof/>
              </w:rPr>
              <w:t>Tryb wyboru projektów i etapy organizacji konkursu</w:t>
            </w:r>
            <w:r>
              <w:rPr>
                <w:noProof/>
                <w:webHidden/>
              </w:rPr>
              <w:tab/>
            </w:r>
            <w:r>
              <w:rPr>
                <w:noProof/>
                <w:webHidden/>
              </w:rPr>
              <w:fldChar w:fldCharType="begin"/>
            </w:r>
            <w:r>
              <w:rPr>
                <w:noProof/>
                <w:webHidden/>
              </w:rPr>
              <w:instrText xml:space="preserve"> PAGEREF _Toc48138482 \h </w:instrText>
            </w:r>
            <w:r>
              <w:rPr>
                <w:noProof/>
                <w:webHidden/>
              </w:rPr>
            </w:r>
            <w:r>
              <w:rPr>
                <w:noProof/>
                <w:webHidden/>
              </w:rPr>
              <w:fldChar w:fldCharType="separate"/>
            </w:r>
            <w:r>
              <w:rPr>
                <w:noProof/>
                <w:webHidden/>
              </w:rPr>
              <w:t>51</w:t>
            </w:r>
            <w:r>
              <w:rPr>
                <w:noProof/>
                <w:webHidden/>
              </w:rPr>
              <w:fldChar w:fldCharType="end"/>
            </w:r>
          </w:hyperlink>
        </w:p>
        <w:p w14:paraId="33CD9EA5" w14:textId="7DBCFFF9" w:rsidR="00B650E3" w:rsidRDefault="00B650E3">
          <w:pPr>
            <w:pStyle w:val="Spistreci1"/>
            <w:tabs>
              <w:tab w:val="left" w:pos="660"/>
              <w:tab w:val="right" w:leader="dot" w:pos="9060"/>
            </w:tabs>
            <w:rPr>
              <w:rFonts w:eastAsiaTheme="minorEastAsia"/>
              <w:noProof/>
              <w:lang w:eastAsia="pl-PL"/>
            </w:rPr>
          </w:pPr>
          <w:hyperlink w:anchor="_Toc48138483" w:history="1">
            <w:r w:rsidRPr="00970727">
              <w:rPr>
                <w:rStyle w:val="Hipercze"/>
                <w:rFonts w:ascii="Calibri" w:hAnsi="Calibri" w:cs="Arial"/>
                <w:b/>
                <w:noProof/>
              </w:rPr>
              <w:t>7.1.</w:t>
            </w:r>
            <w:r>
              <w:rPr>
                <w:rFonts w:eastAsiaTheme="minorEastAsia"/>
                <w:noProof/>
                <w:lang w:eastAsia="pl-PL"/>
              </w:rPr>
              <w:tab/>
            </w:r>
            <w:r w:rsidRPr="00970727">
              <w:rPr>
                <w:rStyle w:val="Hipercze"/>
                <w:rFonts w:ascii="Calibri" w:hAnsi="Calibri" w:cs="Arial"/>
                <w:b/>
                <w:noProof/>
              </w:rPr>
              <w:t>Kryteria wyboru projektów</w:t>
            </w:r>
            <w:r>
              <w:rPr>
                <w:noProof/>
                <w:webHidden/>
              </w:rPr>
              <w:tab/>
            </w:r>
            <w:r>
              <w:rPr>
                <w:noProof/>
                <w:webHidden/>
              </w:rPr>
              <w:fldChar w:fldCharType="begin"/>
            </w:r>
            <w:r>
              <w:rPr>
                <w:noProof/>
                <w:webHidden/>
              </w:rPr>
              <w:instrText xml:space="preserve"> PAGEREF _Toc48138483 \h </w:instrText>
            </w:r>
            <w:r>
              <w:rPr>
                <w:noProof/>
                <w:webHidden/>
              </w:rPr>
            </w:r>
            <w:r>
              <w:rPr>
                <w:noProof/>
                <w:webHidden/>
              </w:rPr>
              <w:fldChar w:fldCharType="separate"/>
            </w:r>
            <w:r>
              <w:rPr>
                <w:noProof/>
                <w:webHidden/>
              </w:rPr>
              <w:t>52</w:t>
            </w:r>
            <w:r>
              <w:rPr>
                <w:noProof/>
                <w:webHidden/>
              </w:rPr>
              <w:fldChar w:fldCharType="end"/>
            </w:r>
          </w:hyperlink>
        </w:p>
        <w:p w14:paraId="724BE7A5" w14:textId="4DC676EA" w:rsidR="00B650E3" w:rsidRDefault="00B650E3">
          <w:pPr>
            <w:pStyle w:val="Spistreci1"/>
            <w:tabs>
              <w:tab w:val="left" w:pos="660"/>
              <w:tab w:val="right" w:leader="dot" w:pos="9060"/>
            </w:tabs>
            <w:rPr>
              <w:rFonts w:eastAsiaTheme="minorEastAsia"/>
              <w:noProof/>
              <w:lang w:eastAsia="pl-PL"/>
            </w:rPr>
          </w:pPr>
          <w:hyperlink w:anchor="_Toc48138484" w:history="1">
            <w:r w:rsidRPr="00970727">
              <w:rPr>
                <w:rStyle w:val="Hipercze"/>
                <w:rFonts w:eastAsia="Calibri" w:cs="Arial"/>
                <w:b/>
                <w:noProof/>
              </w:rPr>
              <w:t>7.2.</w:t>
            </w:r>
            <w:r>
              <w:rPr>
                <w:rFonts w:eastAsiaTheme="minorEastAsia"/>
                <w:noProof/>
                <w:lang w:eastAsia="pl-PL"/>
              </w:rPr>
              <w:tab/>
            </w:r>
            <w:r w:rsidRPr="00970727">
              <w:rPr>
                <w:rStyle w:val="Hipercze"/>
                <w:rFonts w:eastAsia="Calibri" w:cs="Arial"/>
                <w:b/>
                <w:noProof/>
              </w:rPr>
              <w:t>Etap oceny formalno-m</w:t>
            </w:r>
            <w:r w:rsidRPr="00970727">
              <w:rPr>
                <w:rStyle w:val="Hipercze"/>
                <w:rFonts w:eastAsia="Calibri" w:cs="Arial"/>
                <w:b/>
                <w:noProof/>
                <w:shd w:val="clear" w:color="auto" w:fill="FFC000"/>
              </w:rPr>
              <w:t>e</w:t>
            </w:r>
            <w:r w:rsidRPr="00970727">
              <w:rPr>
                <w:rStyle w:val="Hipercze"/>
                <w:rFonts w:eastAsia="Calibri" w:cs="Arial"/>
                <w:b/>
                <w:noProof/>
              </w:rPr>
              <w:t>rytorycznej</w:t>
            </w:r>
            <w:r>
              <w:rPr>
                <w:noProof/>
                <w:webHidden/>
              </w:rPr>
              <w:tab/>
            </w:r>
            <w:r>
              <w:rPr>
                <w:noProof/>
                <w:webHidden/>
              </w:rPr>
              <w:fldChar w:fldCharType="begin"/>
            </w:r>
            <w:r>
              <w:rPr>
                <w:noProof/>
                <w:webHidden/>
              </w:rPr>
              <w:instrText xml:space="preserve"> PAGEREF _Toc48138484 \h </w:instrText>
            </w:r>
            <w:r>
              <w:rPr>
                <w:noProof/>
                <w:webHidden/>
              </w:rPr>
            </w:r>
            <w:r>
              <w:rPr>
                <w:noProof/>
                <w:webHidden/>
              </w:rPr>
              <w:fldChar w:fldCharType="separate"/>
            </w:r>
            <w:r>
              <w:rPr>
                <w:noProof/>
                <w:webHidden/>
              </w:rPr>
              <w:t>68</w:t>
            </w:r>
            <w:r>
              <w:rPr>
                <w:noProof/>
                <w:webHidden/>
              </w:rPr>
              <w:fldChar w:fldCharType="end"/>
            </w:r>
          </w:hyperlink>
        </w:p>
        <w:p w14:paraId="65029E9F" w14:textId="67DD8765" w:rsidR="00B650E3" w:rsidRDefault="00B650E3">
          <w:pPr>
            <w:pStyle w:val="Spistreci1"/>
            <w:tabs>
              <w:tab w:val="left" w:pos="660"/>
              <w:tab w:val="right" w:leader="dot" w:pos="9060"/>
            </w:tabs>
            <w:rPr>
              <w:rFonts w:eastAsiaTheme="minorEastAsia"/>
              <w:noProof/>
              <w:lang w:eastAsia="pl-PL"/>
            </w:rPr>
          </w:pPr>
          <w:hyperlink w:anchor="_Toc48138485" w:history="1">
            <w:r w:rsidRPr="00970727">
              <w:rPr>
                <w:rStyle w:val="Hipercze"/>
                <w:rFonts w:eastAsia="Calibri" w:cs="Arial"/>
                <w:b/>
                <w:noProof/>
              </w:rPr>
              <w:t>7.3</w:t>
            </w:r>
            <w:r>
              <w:rPr>
                <w:rFonts w:eastAsiaTheme="minorEastAsia"/>
                <w:noProof/>
                <w:lang w:eastAsia="pl-PL"/>
              </w:rPr>
              <w:tab/>
            </w:r>
            <w:r w:rsidRPr="00970727">
              <w:rPr>
                <w:rStyle w:val="Hipercze"/>
                <w:rFonts w:eastAsia="Calibri" w:cs="Arial"/>
                <w:b/>
                <w:noProof/>
              </w:rPr>
              <w:t>Analiza kart oceny i obliczanie liczby przyznanych punktów</w:t>
            </w:r>
            <w:r>
              <w:rPr>
                <w:noProof/>
                <w:webHidden/>
              </w:rPr>
              <w:tab/>
            </w:r>
            <w:r>
              <w:rPr>
                <w:noProof/>
                <w:webHidden/>
              </w:rPr>
              <w:fldChar w:fldCharType="begin"/>
            </w:r>
            <w:r>
              <w:rPr>
                <w:noProof/>
                <w:webHidden/>
              </w:rPr>
              <w:instrText xml:space="preserve"> PAGEREF _Toc48138485 \h </w:instrText>
            </w:r>
            <w:r>
              <w:rPr>
                <w:noProof/>
                <w:webHidden/>
              </w:rPr>
            </w:r>
            <w:r>
              <w:rPr>
                <w:noProof/>
                <w:webHidden/>
              </w:rPr>
              <w:fldChar w:fldCharType="separate"/>
            </w:r>
            <w:r>
              <w:rPr>
                <w:noProof/>
                <w:webHidden/>
              </w:rPr>
              <w:t>68</w:t>
            </w:r>
            <w:r>
              <w:rPr>
                <w:noProof/>
                <w:webHidden/>
              </w:rPr>
              <w:fldChar w:fldCharType="end"/>
            </w:r>
          </w:hyperlink>
        </w:p>
        <w:p w14:paraId="308C395E" w14:textId="16E55669" w:rsidR="00B650E3" w:rsidRDefault="00B650E3">
          <w:pPr>
            <w:pStyle w:val="Spistreci1"/>
            <w:tabs>
              <w:tab w:val="right" w:leader="dot" w:pos="9060"/>
            </w:tabs>
            <w:rPr>
              <w:rFonts w:eastAsiaTheme="minorEastAsia"/>
              <w:noProof/>
              <w:lang w:eastAsia="pl-PL"/>
            </w:rPr>
          </w:pPr>
          <w:hyperlink w:anchor="_Toc48138486" w:history="1">
            <w:r w:rsidRPr="00970727">
              <w:rPr>
                <w:rStyle w:val="Hipercze"/>
                <w:rFonts w:eastAsia="Calibri" w:cs="Arial"/>
                <w:b/>
                <w:noProof/>
              </w:rPr>
              <w:t>7.4 Etap negocjacji</w:t>
            </w:r>
            <w:r>
              <w:rPr>
                <w:noProof/>
                <w:webHidden/>
              </w:rPr>
              <w:tab/>
            </w:r>
            <w:r>
              <w:rPr>
                <w:noProof/>
                <w:webHidden/>
              </w:rPr>
              <w:fldChar w:fldCharType="begin"/>
            </w:r>
            <w:r>
              <w:rPr>
                <w:noProof/>
                <w:webHidden/>
              </w:rPr>
              <w:instrText xml:space="preserve"> PAGEREF _Toc48138486 \h </w:instrText>
            </w:r>
            <w:r>
              <w:rPr>
                <w:noProof/>
                <w:webHidden/>
              </w:rPr>
            </w:r>
            <w:r>
              <w:rPr>
                <w:noProof/>
                <w:webHidden/>
              </w:rPr>
              <w:fldChar w:fldCharType="separate"/>
            </w:r>
            <w:r>
              <w:rPr>
                <w:noProof/>
                <w:webHidden/>
              </w:rPr>
              <w:t>69</w:t>
            </w:r>
            <w:r>
              <w:rPr>
                <w:noProof/>
                <w:webHidden/>
              </w:rPr>
              <w:fldChar w:fldCharType="end"/>
            </w:r>
          </w:hyperlink>
        </w:p>
        <w:p w14:paraId="0E818B71" w14:textId="3338139E" w:rsidR="00B650E3" w:rsidRDefault="00B650E3">
          <w:pPr>
            <w:pStyle w:val="Spistreci1"/>
            <w:tabs>
              <w:tab w:val="right" w:leader="dot" w:pos="9060"/>
            </w:tabs>
            <w:rPr>
              <w:rFonts w:eastAsiaTheme="minorEastAsia"/>
              <w:noProof/>
              <w:lang w:eastAsia="pl-PL"/>
            </w:rPr>
          </w:pPr>
          <w:hyperlink w:anchor="_Toc48138487" w:history="1">
            <w:r w:rsidRPr="00970727">
              <w:rPr>
                <w:rStyle w:val="Hipercze"/>
                <w:rFonts w:eastAsia="Calibri" w:cs="Arial"/>
                <w:b/>
                <w:noProof/>
                <w:lang w:eastAsia="pl-PL"/>
              </w:rPr>
              <w:t>7.5 Wyniki konkursu</w:t>
            </w:r>
            <w:r>
              <w:rPr>
                <w:noProof/>
                <w:webHidden/>
              </w:rPr>
              <w:tab/>
            </w:r>
            <w:r>
              <w:rPr>
                <w:noProof/>
                <w:webHidden/>
              </w:rPr>
              <w:fldChar w:fldCharType="begin"/>
            </w:r>
            <w:r>
              <w:rPr>
                <w:noProof/>
                <w:webHidden/>
              </w:rPr>
              <w:instrText xml:space="preserve"> PAGEREF _Toc48138487 \h </w:instrText>
            </w:r>
            <w:r>
              <w:rPr>
                <w:noProof/>
                <w:webHidden/>
              </w:rPr>
            </w:r>
            <w:r>
              <w:rPr>
                <w:noProof/>
                <w:webHidden/>
              </w:rPr>
              <w:fldChar w:fldCharType="separate"/>
            </w:r>
            <w:r>
              <w:rPr>
                <w:noProof/>
                <w:webHidden/>
              </w:rPr>
              <w:t>71</w:t>
            </w:r>
            <w:r>
              <w:rPr>
                <w:noProof/>
                <w:webHidden/>
              </w:rPr>
              <w:fldChar w:fldCharType="end"/>
            </w:r>
          </w:hyperlink>
        </w:p>
        <w:p w14:paraId="1ACF1BAF" w14:textId="22575268" w:rsidR="00B650E3" w:rsidRDefault="00B650E3">
          <w:pPr>
            <w:pStyle w:val="Spistreci1"/>
            <w:tabs>
              <w:tab w:val="left" w:pos="440"/>
              <w:tab w:val="right" w:leader="dot" w:pos="9060"/>
            </w:tabs>
            <w:rPr>
              <w:rFonts w:eastAsiaTheme="minorEastAsia"/>
              <w:noProof/>
              <w:lang w:eastAsia="pl-PL"/>
            </w:rPr>
          </w:pPr>
          <w:hyperlink w:anchor="_Toc48138488" w:history="1">
            <w:r w:rsidRPr="00970727">
              <w:rPr>
                <w:rStyle w:val="Hipercze"/>
                <w:rFonts w:eastAsia="Calibri" w:cs="Arial"/>
                <w:b/>
                <w:noProof/>
              </w:rPr>
              <w:t>8.</w:t>
            </w:r>
            <w:r>
              <w:rPr>
                <w:rFonts w:eastAsiaTheme="minorEastAsia"/>
                <w:noProof/>
                <w:lang w:eastAsia="pl-PL"/>
              </w:rPr>
              <w:tab/>
            </w:r>
            <w:r w:rsidRPr="00970727">
              <w:rPr>
                <w:rStyle w:val="Hipercze"/>
                <w:rFonts w:eastAsia="Calibri" w:cs="Arial"/>
                <w:b/>
                <w:noProof/>
              </w:rPr>
              <w:t>Środki odwoławcze w przypadku negatywnej oceny</w:t>
            </w:r>
            <w:r>
              <w:rPr>
                <w:noProof/>
                <w:webHidden/>
              </w:rPr>
              <w:tab/>
            </w:r>
            <w:r>
              <w:rPr>
                <w:noProof/>
                <w:webHidden/>
              </w:rPr>
              <w:fldChar w:fldCharType="begin"/>
            </w:r>
            <w:r>
              <w:rPr>
                <w:noProof/>
                <w:webHidden/>
              </w:rPr>
              <w:instrText xml:space="preserve"> PAGEREF _Toc48138488 \h </w:instrText>
            </w:r>
            <w:r>
              <w:rPr>
                <w:noProof/>
                <w:webHidden/>
              </w:rPr>
            </w:r>
            <w:r>
              <w:rPr>
                <w:noProof/>
                <w:webHidden/>
              </w:rPr>
              <w:fldChar w:fldCharType="separate"/>
            </w:r>
            <w:r>
              <w:rPr>
                <w:noProof/>
                <w:webHidden/>
              </w:rPr>
              <w:t>73</w:t>
            </w:r>
            <w:r>
              <w:rPr>
                <w:noProof/>
                <w:webHidden/>
              </w:rPr>
              <w:fldChar w:fldCharType="end"/>
            </w:r>
          </w:hyperlink>
        </w:p>
        <w:p w14:paraId="1665D3CE" w14:textId="3DB7B33B" w:rsidR="00B650E3" w:rsidRDefault="00B650E3">
          <w:pPr>
            <w:pStyle w:val="Spistreci1"/>
            <w:tabs>
              <w:tab w:val="right" w:leader="dot" w:pos="9060"/>
            </w:tabs>
            <w:rPr>
              <w:rFonts w:eastAsiaTheme="minorEastAsia"/>
              <w:noProof/>
              <w:lang w:eastAsia="pl-PL"/>
            </w:rPr>
          </w:pPr>
          <w:hyperlink w:anchor="_Toc48138489" w:history="1">
            <w:r w:rsidRPr="00970727">
              <w:rPr>
                <w:rStyle w:val="Hipercze"/>
                <w:rFonts w:eastAsia="Calibri" w:cs="Arial"/>
                <w:b/>
                <w:noProof/>
              </w:rPr>
              <w:t>8.1 Protest do IP</w:t>
            </w:r>
            <w:r>
              <w:rPr>
                <w:noProof/>
                <w:webHidden/>
              </w:rPr>
              <w:tab/>
            </w:r>
            <w:r>
              <w:rPr>
                <w:noProof/>
                <w:webHidden/>
              </w:rPr>
              <w:fldChar w:fldCharType="begin"/>
            </w:r>
            <w:r>
              <w:rPr>
                <w:noProof/>
                <w:webHidden/>
              </w:rPr>
              <w:instrText xml:space="preserve"> PAGEREF _Toc48138489 \h </w:instrText>
            </w:r>
            <w:r>
              <w:rPr>
                <w:noProof/>
                <w:webHidden/>
              </w:rPr>
            </w:r>
            <w:r>
              <w:rPr>
                <w:noProof/>
                <w:webHidden/>
              </w:rPr>
              <w:fldChar w:fldCharType="separate"/>
            </w:r>
            <w:r>
              <w:rPr>
                <w:noProof/>
                <w:webHidden/>
              </w:rPr>
              <w:t>73</w:t>
            </w:r>
            <w:r>
              <w:rPr>
                <w:noProof/>
                <w:webHidden/>
              </w:rPr>
              <w:fldChar w:fldCharType="end"/>
            </w:r>
          </w:hyperlink>
        </w:p>
        <w:p w14:paraId="5B7B4766" w14:textId="4CDBEE54" w:rsidR="00B650E3" w:rsidRDefault="00B650E3">
          <w:pPr>
            <w:pStyle w:val="Spistreci1"/>
            <w:tabs>
              <w:tab w:val="left" w:pos="660"/>
              <w:tab w:val="right" w:leader="dot" w:pos="9060"/>
            </w:tabs>
            <w:rPr>
              <w:rFonts w:eastAsiaTheme="minorEastAsia"/>
              <w:noProof/>
              <w:lang w:eastAsia="pl-PL"/>
            </w:rPr>
          </w:pPr>
          <w:hyperlink w:anchor="_Toc48138490" w:history="1">
            <w:r w:rsidRPr="00970727">
              <w:rPr>
                <w:rStyle w:val="Hipercze"/>
                <w:rFonts w:eastAsia="Calibri" w:cs="Arial"/>
                <w:b/>
                <w:noProof/>
              </w:rPr>
              <w:t>8.2</w:t>
            </w:r>
            <w:r>
              <w:rPr>
                <w:rFonts w:eastAsiaTheme="minorEastAsia"/>
                <w:noProof/>
                <w:lang w:eastAsia="pl-PL"/>
              </w:rPr>
              <w:tab/>
            </w:r>
            <w:r w:rsidRPr="00970727">
              <w:rPr>
                <w:rStyle w:val="Hipercze"/>
                <w:rFonts w:eastAsia="Calibri" w:cs="Arial"/>
                <w:b/>
                <w:noProof/>
              </w:rPr>
              <w:t>Skarga do sądu administracyjnego</w:t>
            </w:r>
            <w:r>
              <w:rPr>
                <w:noProof/>
                <w:webHidden/>
              </w:rPr>
              <w:tab/>
            </w:r>
            <w:r>
              <w:rPr>
                <w:noProof/>
                <w:webHidden/>
              </w:rPr>
              <w:fldChar w:fldCharType="begin"/>
            </w:r>
            <w:r>
              <w:rPr>
                <w:noProof/>
                <w:webHidden/>
              </w:rPr>
              <w:instrText xml:space="preserve"> PAGEREF _Toc48138490 \h </w:instrText>
            </w:r>
            <w:r>
              <w:rPr>
                <w:noProof/>
                <w:webHidden/>
              </w:rPr>
            </w:r>
            <w:r>
              <w:rPr>
                <w:noProof/>
                <w:webHidden/>
              </w:rPr>
              <w:fldChar w:fldCharType="separate"/>
            </w:r>
            <w:r>
              <w:rPr>
                <w:noProof/>
                <w:webHidden/>
              </w:rPr>
              <w:t>77</w:t>
            </w:r>
            <w:r>
              <w:rPr>
                <w:noProof/>
                <w:webHidden/>
              </w:rPr>
              <w:fldChar w:fldCharType="end"/>
            </w:r>
          </w:hyperlink>
        </w:p>
        <w:p w14:paraId="236EEB6C" w14:textId="659955B9" w:rsidR="00B650E3" w:rsidRDefault="00B650E3">
          <w:pPr>
            <w:pStyle w:val="Spistreci1"/>
            <w:tabs>
              <w:tab w:val="left" w:pos="440"/>
              <w:tab w:val="right" w:leader="dot" w:pos="9060"/>
            </w:tabs>
            <w:rPr>
              <w:rFonts w:eastAsiaTheme="minorEastAsia"/>
              <w:noProof/>
              <w:lang w:eastAsia="pl-PL"/>
            </w:rPr>
          </w:pPr>
          <w:hyperlink w:anchor="_Toc48138491" w:history="1">
            <w:r w:rsidRPr="00970727">
              <w:rPr>
                <w:rStyle w:val="Hipercze"/>
                <w:rFonts w:eastAsia="Calibri" w:cs="Arial"/>
                <w:b/>
                <w:noProof/>
              </w:rPr>
              <w:t>9.</w:t>
            </w:r>
            <w:r>
              <w:rPr>
                <w:rFonts w:eastAsiaTheme="minorEastAsia"/>
                <w:noProof/>
                <w:lang w:eastAsia="pl-PL"/>
              </w:rPr>
              <w:tab/>
            </w:r>
            <w:r w:rsidRPr="00970727">
              <w:rPr>
                <w:rStyle w:val="Hipercze"/>
                <w:rFonts w:eastAsia="Calibri" w:cs="Arial"/>
                <w:b/>
                <w:noProof/>
              </w:rPr>
              <w:t>Umowa o dofinansowanie</w:t>
            </w:r>
            <w:r>
              <w:rPr>
                <w:noProof/>
                <w:webHidden/>
              </w:rPr>
              <w:tab/>
            </w:r>
            <w:r>
              <w:rPr>
                <w:noProof/>
                <w:webHidden/>
              </w:rPr>
              <w:fldChar w:fldCharType="begin"/>
            </w:r>
            <w:r>
              <w:rPr>
                <w:noProof/>
                <w:webHidden/>
              </w:rPr>
              <w:instrText xml:space="preserve"> PAGEREF _Toc48138491 \h </w:instrText>
            </w:r>
            <w:r>
              <w:rPr>
                <w:noProof/>
                <w:webHidden/>
              </w:rPr>
            </w:r>
            <w:r>
              <w:rPr>
                <w:noProof/>
                <w:webHidden/>
              </w:rPr>
              <w:fldChar w:fldCharType="separate"/>
            </w:r>
            <w:r>
              <w:rPr>
                <w:noProof/>
                <w:webHidden/>
              </w:rPr>
              <w:t>78</w:t>
            </w:r>
            <w:r>
              <w:rPr>
                <w:noProof/>
                <w:webHidden/>
              </w:rPr>
              <w:fldChar w:fldCharType="end"/>
            </w:r>
          </w:hyperlink>
        </w:p>
        <w:p w14:paraId="714A6021" w14:textId="045E8800" w:rsidR="00B650E3" w:rsidRDefault="00B650E3">
          <w:pPr>
            <w:pStyle w:val="Spistreci1"/>
            <w:tabs>
              <w:tab w:val="left" w:pos="660"/>
              <w:tab w:val="right" w:leader="dot" w:pos="9060"/>
            </w:tabs>
            <w:rPr>
              <w:rFonts w:eastAsiaTheme="minorEastAsia"/>
              <w:noProof/>
              <w:lang w:eastAsia="pl-PL"/>
            </w:rPr>
          </w:pPr>
          <w:hyperlink w:anchor="_Toc48138492" w:history="1">
            <w:r w:rsidRPr="00970727">
              <w:rPr>
                <w:rStyle w:val="Hipercze"/>
                <w:rFonts w:cstheme="minorHAnsi"/>
                <w:b/>
                <w:noProof/>
              </w:rPr>
              <w:t>10.</w:t>
            </w:r>
            <w:r>
              <w:rPr>
                <w:rFonts w:eastAsiaTheme="minorEastAsia"/>
                <w:noProof/>
                <w:lang w:eastAsia="pl-PL"/>
              </w:rPr>
              <w:tab/>
            </w:r>
            <w:r w:rsidRPr="00970727">
              <w:rPr>
                <w:rStyle w:val="Hipercze"/>
                <w:rFonts w:cstheme="minorHAnsi"/>
                <w:b/>
                <w:noProof/>
              </w:rPr>
              <w:t>Zabezpieczenie prawidłowej realizacji umowy</w:t>
            </w:r>
            <w:r>
              <w:rPr>
                <w:noProof/>
                <w:webHidden/>
              </w:rPr>
              <w:tab/>
            </w:r>
            <w:r>
              <w:rPr>
                <w:noProof/>
                <w:webHidden/>
              </w:rPr>
              <w:fldChar w:fldCharType="begin"/>
            </w:r>
            <w:r>
              <w:rPr>
                <w:noProof/>
                <w:webHidden/>
              </w:rPr>
              <w:instrText xml:space="preserve"> PAGEREF _Toc48138492 \h </w:instrText>
            </w:r>
            <w:r>
              <w:rPr>
                <w:noProof/>
                <w:webHidden/>
              </w:rPr>
            </w:r>
            <w:r>
              <w:rPr>
                <w:noProof/>
                <w:webHidden/>
              </w:rPr>
              <w:fldChar w:fldCharType="separate"/>
            </w:r>
            <w:r>
              <w:rPr>
                <w:noProof/>
                <w:webHidden/>
              </w:rPr>
              <w:t>82</w:t>
            </w:r>
            <w:r>
              <w:rPr>
                <w:noProof/>
                <w:webHidden/>
              </w:rPr>
              <w:fldChar w:fldCharType="end"/>
            </w:r>
          </w:hyperlink>
        </w:p>
        <w:p w14:paraId="4D56C048" w14:textId="11F4E748" w:rsidR="00B650E3" w:rsidRDefault="00B650E3">
          <w:pPr>
            <w:pStyle w:val="Spistreci1"/>
            <w:tabs>
              <w:tab w:val="left" w:pos="660"/>
              <w:tab w:val="right" w:leader="dot" w:pos="9060"/>
            </w:tabs>
            <w:rPr>
              <w:rFonts w:eastAsiaTheme="minorEastAsia"/>
              <w:noProof/>
              <w:lang w:eastAsia="pl-PL"/>
            </w:rPr>
          </w:pPr>
          <w:hyperlink w:anchor="_Toc48138493" w:history="1">
            <w:r w:rsidRPr="00970727">
              <w:rPr>
                <w:rStyle w:val="Hipercze"/>
                <w:rFonts w:eastAsia="Calibri" w:cs="Arial"/>
                <w:b/>
                <w:noProof/>
              </w:rPr>
              <w:t>11.</w:t>
            </w:r>
            <w:r>
              <w:rPr>
                <w:rFonts w:eastAsiaTheme="minorEastAsia"/>
                <w:noProof/>
                <w:lang w:eastAsia="pl-PL"/>
              </w:rPr>
              <w:tab/>
            </w:r>
            <w:r w:rsidRPr="00970727">
              <w:rPr>
                <w:rStyle w:val="Hipercze"/>
                <w:rFonts w:eastAsia="Calibri" w:cs="Arial"/>
                <w:b/>
                <w:noProof/>
              </w:rPr>
              <w:t>Postanowienia końcowe</w:t>
            </w:r>
            <w:r>
              <w:rPr>
                <w:noProof/>
                <w:webHidden/>
              </w:rPr>
              <w:tab/>
            </w:r>
            <w:r>
              <w:rPr>
                <w:noProof/>
                <w:webHidden/>
              </w:rPr>
              <w:fldChar w:fldCharType="begin"/>
            </w:r>
            <w:r>
              <w:rPr>
                <w:noProof/>
                <w:webHidden/>
              </w:rPr>
              <w:instrText xml:space="preserve"> PAGEREF _Toc48138493 \h </w:instrText>
            </w:r>
            <w:r>
              <w:rPr>
                <w:noProof/>
                <w:webHidden/>
              </w:rPr>
            </w:r>
            <w:r>
              <w:rPr>
                <w:noProof/>
                <w:webHidden/>
              </w:rPr>
              <w:fldChar w:fldCharType="separate"/>
            </w:r>
            <w:r>
              <w:rPr>
                <w:noProof/>
                <w:webHidden/>
              </w:rPr>
              <w:t>84</w:t>
            </w:r>
            <w:r>
              <w:rPr>
                <w:noProof/>
                <w:webHidden/>
              </w:rPr>
              <w:fldChar w:fldCharType="end"/>
            </w:r>
          </w:hyperlink>
        </w:p>
        <w:p w14:paraId="141B7262" w14:textId="45C0A819" w:rsidR="00B650E3" w:rsidRDefault="00B650E3">
          <w:pPr>
            <w:pStyle w:val="Spistreci1"/>
            <w:tabs>
              <w:tab w:val="right" w:leader="dot" w:pos="9060"/>
            </w:tabs>
            <w:rPr>
              <w:rFonts w:eastAsiaTheme="minorEastAsia"/>
              <w:noProof/>
              <w:lang w:eastAsia="pl-PL"/>
            </w:rPr>
          </w:pPr>
          <w:hyperlink w:anchor="_Toc48138494" w:history="1">
            <w:r w:rsidRPr="00970727">
              <w:rPr>
                <w:rStyle w:val="Hipercze"/>
                <w:rFonts w:eastAsia="Calibri" w:cs="Arial"/>
                <w:b/>
                <w:noProof/>
              </w:rPr>
              <w:t>Spis  załączników</w:t>
            </w:r>
            <w:r>
              <w:rPr>
                <w:noProof/>
                <w:webHidden/>
              </w:rPr>
              <w:tab/>
            </w:r>
            <w:r>
              <w:rPr>
                <w:noProof/>
                <w:webHidden/>
              </w:rPr>
              <w:fldChar w:fldCharType="begin"/>
            </w:r>
            <w:r>
              <w:rPr>
                <w:noProof/>
                <w:webHidden/>
              </w:rPr>
              <w:instrText xml:space="preserve"> PAGEREF _Toc48138494 \h </w:instrText>
            </w:r>
            <w:r>
              <w:rPr>
                <w:noProof/>
                <w:webHidden/>
              </w:rPr>
            </w:r>
            <w:r>
              <w:rPr>
                <w:noProof/>
                <w:webHidden/>
              </w:rPr>
              <w:fldChar w:fldCharType="separate"/>
            </w:r>
            <w:r>
              <w:rPr>
                <w:noProof/>
                <w:webHidden/>
              </w:rPr>
              <w:t>85</w:t>
            </w:r>
            <w:r>
              <w:rPr>
                <w:noProof/>
                <w:webHidden/>
              </w:rPr>
              <w:fldChar w:fldCharType="end"/>
            </w:r>
          </w:hyperlink>
        </w:p>
        <w:p w14:paraId="5AEFC510" w14:textId="1EDB1F38" w:rsidR="0095248A" w:rsidRPr="0095248A" w:rsidRDefault="0095248A" w:rsidP="0095248A">
          <w:r w:rsidRPr="0095248A">
            <w:rPr>
              <w:b/>
              <w:bCs/>
            </w:rPr>
            <w:fldChar w:fldCharType="end"/>
          </w:r>
        </w:p>
      </w:sdtContent>
    </w:sdt>
    <w:p w14:paraId="3B67D0A7" w14:textId="77777777" w:rsidR="0095248A" w:rsidRPr="0095248A" w:rsidRDefault="0095248A" w:rsidP="0095248A">
      <w:pPr>
        <w:rPr>
          <w:rFonts w:eastAsia="Times New Roman" w:cs="Arial"/>
          <w:b/>
          <w:lang w:eastAsia="pl-PL"/>
        </w:rPr>
      </w:pPr>
    </w:p>
    <w:p w14:paraId="18BC6858" w14:textId="77777777" w:rsidR="0095248A" w:rsidRPr="0095248A" w:rsidRDefault="0095248A" w:rsidP="0095248A">
      <w:pPr>
        <w:rPr>
          <w:rFonts w:eastAsia="Times New Roman" w:cs="Arial"/>
          <w:b/>
          <w:lang w:eastAsia="pl-PL"/>
        </w:rPr>
      </w:pPr>
    </w:p>
    <w:p w14:paraId="0EFBAB00" w14:textId="77777777" w:rsidR="0095248A" w:rsidRPr="0095248A" w:rsidRDefault="0095248A" w:rsidP="0095248A">
      <w:pPr>
        <w:rPr>
          <w:rFonts w:eastAsia="Times New Roman" w:cs="Arial"/>
          <w:b/>
          <w:lang w:eastAsia="pl-PL"/>
        </w:rPr>
      </w:pPr>
    </w:p>
    <w:p w14:paraId="67DBC6DC" w14:textId="77777777" w:rsidR="0095248A" w:rsidRPr="0095248A" w:rsidRDefault="0095248A" w:rsidP="0095248A">
      <w:pPr>
        <w:rPr>
          <w:rFonts w:eastAsia="Times New Roman" w:cs="Arial"/>
          <w:b/>
          <w:lang w:eastAsia="pl-PL"/>
        </w:rPr>
      </w:pPr>
    </w:p>
    <w:p w14:paraId="7568D809" w14:textId="77777777" w:rsidR="0095248A" w:rsidRPr="0095248A" w:rsidRDefault="0095248A" w:rsidP="0095248A">
      <w:pPr>
        <w:rPr>
          <w:rFonts w:eastAsia="Times New Roman" w:cs="Arial"/>
          <w:b/>
          <w:lang w:eastAsia="pl-PL"/>
        </w:rPr>
      </w:pPr>
    </w:p>
    <w:p w14:paraId="5234C39C" w14:textId="77777777" w:rsidR="0095248A" w:rsidRPr="0095248A" w:rsidRDefault="0095248A" w:rsidP="0095248A">
      <w:pPr>
        <w:rPr>
          <w:rFonts w:eastAsia="Times New Roman" w:cs="Arial"/>
          <w:b/>
          <w:lang w:eastAsia="pl-PL"/>
        </w:rPr>
      </w:pPr>
    </w:p>
    <w:p w14:paraId="4D4118B4" w14:textId="77777777" w:rsidR="0095248A" w:rsidRPr="0095248A" w:rsidRDefault="0095248A" w:rsidP="0095248A">
      <w:pPr>
        <w:rPr>
          <w:rFonts w:eastAsia="Times New Roman" w:cs="Arial"/>
          <w:b/>
          <w:lang w:eastAsia="pl-PL"/>
        </w:rPr>
      </w:pPr>
    </w:p>
    <w:p w14:paraId="555D93D8" w14:textId="77777777" w:rsidR="0095248A" w:rsidRPr="0095248A" w:rsidRDefault="0095248A" w:rsidP="0095248A">
      <w:pPr>
        <w:rPr>
          <w:rFonts w:eastAsia="Times New Roman" w:cs="Arial"/>
          <w:b/>
          <w:lang w:eastAsia="pl-PL"/>
        </w:rPr>
      </w:pPr>
    </w:p>
    <w:p w14:paraId="01FDB93D" w14:textId="77777777" w:rsidR="0095248A" w:rsidRPr="0095248A" w:rsidRDefault="0095248A" w:rsidP="0095248A">
      <w:pPr>
        <w:rPr>
          <w:rFonts w:eastAsia="Times New Roman" w:cs="Arial"/>
          <w:b/>
          <w:lang w:eastAsia="pl-PL"/>
        </w:rPr>
      </w:pPr>
    </w:p>
    <w:p w14:paraId="7DB7FE9F" w14:textId="77777777" w:rsidR="0095248A" w:rsidRPr="0095248A" w:rsidRDefault="0095248A" w:rsidP="0095248A">
      <w:pPr>
        <w:rPr>
          <w:rFonts w:eastAsia="Times New Roman" w:cs="Arial"/>
          <w:b/>
          <w:lang w:eastAsia="pl-PL"/>
        </w:rPr>
      </w:pPr>
    </w:p>
    <w:p w14:paraId="16B01313" w14:textId="26C38ADC"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7BD88D4D" w14:textId="77777777" w:rsidR="0095248A" w:rsidRPr="0095248A" w:rsidRDefault="0095248A" w:rsidP="0095248A">
      <w:pPr>
        <w:rPr>
          <w:rFonts w:eastAsia="Times New Roman" w:cs="Arial"/>
          <w:b/>
          <w:lang w:eastAsia="pl-PL"/>
        </w:rPr>
      </w:pPr>
    </w:p>
    <w:p w14:paraId="3DB1B52A" w14:textId="77777777" w:rsidR="0095248A" w:rsidRPr="0095248A" w:rsidRDefault="0095248A" w:rsidP="0095248A">
      <w:pPr>
        <w:rPr>
          <w:rFonts w:eastAsia="Times New Roman" w:cs="Arial"/>
          <w:b/>
          <w:lang w:eastAsia="pl-PL"/>
        </w:rPr>
      </w:pPr>
    </w:p>
    <w:p w14:paraId="657FDF34" w14:textId="77777777" w:rsidR="0095248A" w:rsidRPr="0095248A" w:rsidRDefault="0095248A" w:rsidP="0095248A">
      <w:pPr>
        <w:rPr>
          <w:rFonts w:eastAsia="Times New Roman" w:cs="Arial"/>
          <w:b/>
          <w:lang w:eastAsia="pl-PL"/>
        </w:rPr>
      </w:pPr>
    </w:p>
    <w:p w14:paraId="75A2AAA6" w14:textId="77777777" w:rsidR="0095248A" w:rsidRPr="0095248A" w:rsidRDefault="0095248A" w:rsidP="0095248A">
      <w:pPr>
        <w:rPr>
          <w:rFonts w:eastAsia="Times New Roman" w:cs="Arial"/>
          <w:b/>
          <w:lang w:eastAsia="pl-PL"/>
        </w:rPr>
      </w:pPr>
    </w:p>
    <w:p w14:paraId="7C799D8F" w14:textId="77777777" w:rsidR="0095248A" w:rsidRPr="0095248A" w:rsidRDefault="0095248A" w:rsidP="0095248A">
      <w:pPr>
        <w:rPr>
          <w:rFonts w:eastAsia="Times New Roman" w:cs="Arial"/>
          <w:b/>
          <w:lang w:eastAsia="pl-PL"/>
        </w:rPr>
      </w:pPr>
    </w:p>
    <w:p w14:paraId="609E6F82" w14:textId="77777777" w:rsidR="0095248A" w:rsidRPr="0095248A" w:rsidRDefault="0095248A" w:rsidP="0095248A">
      <w:pPr>
        <w:rPr>
          <w:rFonts w:eastAsia="Times New Roman" w:cs="Arial"/>
          <w:b/>
          <w:lang w:eastAsia="pl-PL"/>
        </w:rPr>
      </w:pPr>
    </w:p>
    <w:p w14:paraId="3928B21B" w14:textId="77777777" w:rsidR="0095248A" w:rsidRPr="0095248A" w:rsidRDefault="0095248A" w:rsidP="0095248A">
      <w:pPr>
        <w:rPr>
          <w:rFonts w:eastAsia="Times New Roman" w:cs="Arial"/>
          <w:b/>
          <w:lang w:eastAsia="pl-PL"/>
        </w:rPr>
      </w:pPr>
    </w:p>
    <w:p w14:paraId="6945948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0" w:name="_Toc431974568"/>
      <w:bookmarkStart w:id="1" w:name="_Toc522191829"/>
      <w:bookmarkStart w:id="2" w:name="_Toc48138453"/>
      <w:r w:rsidRPr="0095248A">
        <w:rPr>
          <w:rFonts w:ascii="Calibri" w:eastAsiaTheme="majorEastAsia" w:hAnsi="Calibri" w:cs="Arial"/>
          <w:b/>
          <w:sz w:val="24"/>
          <w:szCs w:val="24"/>
        </w:rPr>
        <w:lastRenderedPageBreak/>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2D5F7C92" w14:textId="77777777" w:rsidR="0095248A" w:rsidRPr="0095248A" w:rsidRDefault="0095248A" w:rsidP="0095248A">
      <w:pPr>
        <w:keepNext/>
        <w:spacing w:before="240" w:after="0" w:line="360" w:lineRule="auto"/>
        <w:jc w:val="both"/>
        <w:rPr>
          <w:rFonts w:ascii="Calibri" w:hAnsi="Calibri" w:cs="Arial"/>
          <w:sz w:val="24"/>
          <w:szCs w:val="24"/>
        </w:rPr>
      </w:pPr>
    </w:p>
    <w:p w14:paraId="433AC71A"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EA665E" w:rsidRDefault="0095248A" w:rsidP="000B1800">
      <w:pPr>
        <w:numPr>
          <w:ilvl w:val="0"/>
          <w:numId w:val="56"/>
        </w:numPr>
        <w:spacing w:before="120" w:after="120" w:line="259" w:lineRule="auto"/>
        <w:ind w:left="426" w:hanging="426"/>
        <w:contextualSpacing/>
        <w:rPr>
          <w:rFonts w:cs="Arial"/>
          <w:sz w:val="24"/>
          <w:szCs w:val="24"/>
        </w:rPr>
      </w:pPr>
      <w:r w:rsidRPr="00EA665E">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EA665E" w:rsidRDefault="0095248A" w:rsidP="000B1800">
      <w:pPr>
        <w:numPr>
          <w:ilvl w:val="0"/>
          <w:numId w:val="56"/>
        </w:numPr>
        <w:spacing w:after="0" w:line="259" w:lineRule="auto"/>
        <w:ind w:left="426" w:hanging="426"/>
        <w:contextualSpacing/>
        <w:rPr>
          <w:rFonts w:cs="Arial"/>
          <w:sz w:val="24"/>
          <w:szCs w:val="24"/>
        </w:rPr>
      </w:pPr>
      <w:r w:rsidRPr="00EA665E">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EA665E" w:rsidRDefault="0095248A" w:rsidP="000B1800">
      <w:pPr>
        <w:numPr>
          <w:ilvl w:val="0"/>
          <w:numId w:val="56"/>
        </w:numPr>
        <w:spacing w:after="0"/>
        <w:ind w:left="426" w:hanging="426"/>
        <w:contextualSpacing/>
        <w:rPr>
          <w:rFonts w:cs="Arial"/>
          <w:sz w:val="24"/>
          <w:szCs w:val="24"/>
        </w:rPr>
      </w:pPr>
      <w:r w:rsidRPr="00EA665E">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EA665E" w:rsidRDefault="0095248A" w:rsidP="000B1800">
      <w:pPr>
        <w:numPr>
          <w:ilvl w:val="0"/>
          <w:numId w:val="56"/>
        </w:numPr>
        <w:spacing w:after="0"/>
        <w:ind w:left="426" w:hanging="426"/>
        <w:contextualSpacing/>
        <w:rPr>
          <w:rFonts w:cs="Arial"/>
          <w:sz w:val="24"/>
          <w:szCs w:val="24"/>
        </w:rPr>
      </w:pPr>
      <w:r w:rsidRPr="00EA665E">
        <w:rPr>
          <w:rFonts w:cs="Arial"/>
          <w:sz w:val="24"/>
          <w:szCs w:val="24"/>
        </w:rPr>
        <w:t xml:space="preserve">Rozporządzenie Komisji (UE) nr 1407/2013 z dnia 18 grudnia 2013 r. w sprawie stosowania art. 107 i 108 Traktatu o funkcjonowaniu Unii Europejskiej do pomocy </w:t>
      </w:r>
      <w:r w:rsidRPr="00EA665E">
        <w:rPr>
          <w:rFonts w:cs="Arial"/>
          <w:sz w:val="24"/>
          <w:szCs w:val="24"/>
        </w:rPr>
        <w:br/>
        <w:t>de minimis.</w:t>
      </w:r>
    </w:p>
    <w:p w14:paraId="6BF41806" w14:textId="77777777" w:rsidR="0095248A" w:rsidRPr="00EA665E" w:rsidRDefault="0095248A" w:rsidP="000B1800">
      <w:pPr>
        <w:numPr>
          <w:ilvl w:val="0"/>
          <w:numId w:val="56"/>
        </w:numPr>
        <w:spacing w:after="0"/>
        <w:ind w:left="426" w:hanging="426"/>
        <w:contextualSpacing/>
        <w:rPr>
          <w:rFonts w:cs="Arial"/>
          <w:sz w:val="24"/>
          <w:szCs w:val="24"/>
        </w:rPr>
      </w:pPr>
      <w:r w:rsidRPr="00EA665E">
        <w:rPr>
          <w:rFonts w:cs="Arial"/>
          <w:sz w:val="24"/>
          <w:szCs w:val="24"/>
        </w:rPr>
        <w:t>Rozporządzenie Ministra Infrastruktury i Rozwoju z dnia 2 lipca 2015 r. w sprawie udzielenia pomocy de minimis oraz pomocy publicznej w ramach programów operacyjnych finansowanych z Europejskiego Funduszu Społecznego na lata 2014-2020.</w:t>
      </w:r>
    </w:p>
    <w:p w14:paraId="0E4A84AF" w14:textId="77777777" w:rsidR="0095248A" w:rsidRPr="00EA665E" w:rsidRDefault="0095248A" w:rsidP="000B1800">
      <w:pPr>
        <w:numPr>
          <w:ilvl w:val="0"/>
          <w:numId w:val="56"/>
        </w:numPr>
        <w:spacing w:after="0"/>
        <w:ind w:left="426" w:hanging="426"/>
        <w:contextualSpacing/>
        <w:rPr>
          <w:rFonts w:cs="Arial"/>
          <w:sz w:val="24"/>
          <w:szCs w:val="24"/>
        </w:rPr>
      </w:pPr>
      <w:r w:rsidRPr="00EA665E">
        <w:rPr>
          <w:rFonts w:cs="Arial"/>
          <w:sz w:val="24"/>
          <w:szCs w:val="24"/>
        </w:rPr>
        <w:t>Rozporządzenie Rady Ministrów z dnia 29 marca 2010 r. w sprawie zakresu informacji przedstawionych przez podmiot ubiegający się o pomoc de minimis.</w:t>
      </w:r>
    </w:p>
    <w:p w14:paraId="5BD0F3A1" w14:textId="77777777" w:rsidR="0095248A" w:rsidRPr="00EA665E" w:rsidRDefault="0095248A" w:rsidP="000B1800">
      <w:pPr>
        <w:numPr>
          <w:ilvl w:val="0"/>
          <w:numId w:val="56"/>
        </w:numPr>
        <w:spacing w:after="160" w:line="259" w:lineRule="auto"/>
        <w:ind w:left="426" w:hanging="426"/>
        <w:contextualSpacing/>
        <w:rPr>
          <w:sz w:val="24"/>
          <w:szCs w:val="24"/>
        </w:rPr>
      </w:pPr>
      <w:r w:rsidRPr="00EA665E">
        <w:rPr>
          <w:rFonts w:cs="Arial"/>
          <w:sz w:val="24"/>
          <w:szCs w:val="24"/>
        </w:rPr>
        <w:t>Ustawa z dnia 14 czerwca 1960 r. Kodeks postępowania administracyjnego.</w:t>
      </w:r>
    </w:p>
    <w:p w14:paraId="122D9514" w14:textId="77777777" w:rsidR="00DB5761" w:rsidRDefault="0095248A" w:rsidP="00DB5761">
      <w:pPr>
        <w:numPr>
          <w:ilvl w:val="0"/>
          <w:numId w:val="56"/>
        </w:numPr>
        <w:spacing w:before="120" w:after="120" w:line="259" w:lineRule="auto"/>
        <w:ind w:left="426" w:hanging="426"/>
        <w:contextualSpacing/>
        <w:rPr>
          <w:rFonts w:cs="Arial"/>
          <w:sz w:val="24"/>
          <w:szCs w:val="24"/>
        </w:rPr>
      </w:pPr>
      <w:r w:rsidRPr="00EA665E">
        <w:rPr>
          <w:rFonts w:cs="Arial"/>
          <w:sz w:val="24"/>
          <w:szCs w:val="24"/>
        </w:rPr>
        <w:t>Ustawa z dnia 11 lipca 2014 r. o zasadach realizacji programów w zakresie polityki spójności finansowanych w perspektywie finansowej 2014-2020 zwana dalej ustawą wdrożeniową.</w:t>
      </w:r>
    </w:p>
    <w:p w14:paraId="28CEBE09" w14:textId="77777777" w:rsidR="00DB5761" w:rsidRDefault="00DB5761" w:rsidP="00DB5761">
      <w:pPr>
        <w:numPr>
          <w:ilvl w:val="0"/>
          <w:numId w:val="56"/>
        </w:numPr>
        <w:spacing w:before="120" w:after="120" w:line="259" w:lineRule="auto"/>
        <w:ind w:left="426" w:hanging="426"/>
        <w:contextualSpacing/>
        <w:rPr>
          <w:rFonts w:cs="Arial"/>
          <w:sz w:val="24"/>
          <w:szCs w:val="24"/>
        </w:rPr>
      </w:pPr>
      <w:r w:rsidRPr="00DB5761">
        <w:rPr>
          <w:rFonts w:cs="Arial"/>
          <w:sz w:val="24"/>
          <w:szCs w:val="24"/>
        </w:rPr>
        <w:t>Ustawa z dnia 2 marca 2020 r. o szczególnych rozwiązaniach związanych z zapobieganiem, przeciwdziałaniem i zwalczaniem COVID-19, innych chorób zakaźnych oraz wywołanych nimi sytuacji kryzysowych.</w:t>
      </w:r>
    </w:p>
    <w:p w14:paraId="7541E9F1" w14:textId="07FC88FE" w:rsidR="00DB5761" w:rsidRPr="00DB5761" w:rsidRDefault="00DB5761" w:rsidP="00DB5761">
      <w:pPr>
        <w:numPr>
          <w:ilvl w:val="0"/>
          <w:numId w:val="56"/>
        </w:numPr>
        <w:spacing w:before="120" w:after="120" w:line="259" w:lineRule="auto"/>
        <w:ind w:left="426" w:hanging="426"/>
        <w:contextualSpacing/>
        <w:rPr>
          <w:rFonts w:cs="Arial"/>
          <w:sz w:val="24"/>
          <w:szCs w:val="24"/>
        </w:rPr>
      </w:pPr>
      <w:r w:rsidRPr="00DB5761">
        <w:rPr>
          <w:rFonts w:cs="Arial"/>
          <w:sz w:val="24"/>
          <w:szCs w:val="24"/>
        </w:rPr>
        <w:t>Ustawa z dnia 3 kwietnia 2020 r. o szczególnych rozwiązaniach wspierających realizację programów operacyjnych w związku z wystąpieniem COVID-19 w 2020 r.</w:t>
      </w:r>
    </w:p>
    <w:p w14:paraId="20E56DF8" w14:textId="77777777" w:rsidR="0095248A" w:rsidRPr="00EA665E" w:rsidRDefault="0095248A" w:rsidP="000B1800">
      <w:pPr>
        <w:numPr>
          <w:ilvl w:val="0"/>
          <w:numId w:val="56"/>
        </w:numPr>
        <w:spacing w:before="120" w:after="120" w:line="259" w:lineRule="auto"/>
        <w:ind w:left="426" w:hanging="426"/>
        <w:contextualSpacing/>
        <w:rPr>
          <w:rFonts w:cs="Arial"/>
          <w:sz w:val="24"/>
          <w:szCs w:val="24"/>
        </w:rPr>
      </w:pPr>
      <w:r w:rsidRPr="00EA665E">
        <w:rPr>
          <w:rFonts w:cs="Arial"/>
          <w:sz w:val="24"/>
          <w:szCs w:val="24"/>
        </w:rPr>
        <w:t>Ustawa z dnia 29 stycznia 2004 r. Prawo zamówień publicznych zwana dalej PZP.</w:t>
      </w:r>
    </w:p>
    <w:p w14:paraId="1CB87B38" w14:textId="77777777" w:rsidR="0095248A" w:rsidRPr="00EA665E" w:rsidRDefault="0095248A" w:rsidP="000B1800">
      <w:pPr>
        <w:numPr>
          <w:ilvl w:val="0"/>
          <w:numId w:val="56"/>
        </w:numPr>
        <w:spacing w:before="120" w:after="120" w:line="259" w:lineRule="auto"/>
        <w:ind w:left="426" w:hanging="426"/>
        <w:contextualSpacing/>
        <w:rPr>
          <w:rFonts w:cs="Arial"/>
          <w:sz w:val="24"/>
          <w:szCs w:val="24"/>
        </w:rPr>
      </w:pPr>
      <w:r w:rsidRPr="00EA665E">
        <w:rPr>
          <w:rFonts w:cs="Arial"/>
          <w:sz w:val="24"/>
          <w:szCs w:val="24"/>
        </w:rPr>
        <w:t>Ustawa z dnia 27 sierpnia 2009 r. o finansach publicznych.</w:t>
      </w:r>
    </w:p>
    <w:p w14:paraId="6C5BC8B1" w14:textId="77777777" w:rsidR="0095248A" w:rsidRPr="00EA665E" w:rsidRDefault="0095248A" w:rsidP="000B1800">
      <w:pPr>
        <w:numPr>
          <w:ilvl w:val="0"/>
          <w:numId w:val="56"/>
        </w:numPr>
        <w:spacing w:before="120" w:after="120" w:line="259" w:lineRule="auto"/>
        <w:ind w:left="426" w:hanging="426"/>
        <w:contextualSpacing/>
        <w:rPr>
          <w:rFonts w:cs="Arial"/>
          <w:sz w:val="24"/>
          <w:szCs w:val="24"/>
        </w:rPr>
      </w:pPr>
      <w:r w:rsidRPr="00EA665E">
        <w:rPr>
          <w:rFonts w:cs="Arial"/>
          <w:sz w:val="24"/>
          <w:szCs w:val="24"/>
        </w:rPr>
        <w:t>Ustawa z dnia 30 kwietnia 2004 r. o postępowaniu w sprawach dotyczących pomocy publicznej.</w:t>
      </w:r>
    </w:p>
    <w:p w14:paraId="182F14BB" w14:textId="77777777" w:rsidR="0095248A" w:rsidRPr="007B5CF4" w:rsidRDefault="0095248A" w:rsidP="000B1800">
      <w:pPr>
        <w:numPr>
          <w:ilvl w:val="0"/>
          <w:numId w:val="56"/>
        </w:numPr>
        <w:spacing w:before="120" w:after="120" w:line="259" w:lineRule="auto"/>
        <w:ind w:left="426" w:hanging="426"/>
        <w:contextualSpacing/>
        <w:rPr>
          <w:rFonts w:cs="Arial"/>
          <w:sz w:val="24"/>
          <w:szCs w:val="24"/>
        </w:rPr>
      </w:pPr>
      <w:r w:rsidRPr="007B5CF4">
        <w:rPr>
          <w:rFonts w:cs="Arial"/>
          <w:sz w:val="24"/>
          <w:szCs w:val="24"/>
        </w:rPr>
        <w:t>Ustawa z dnia 12 marca 2004 r. o pomocy społecznej.</w:t>
      </w:r>
    </w:p>
    <w:p w14:paraId="613B0919" w14:textId="77777777" w:rsidR="0095248A" w:rsidRPr="007B5CF4" w:rsidRDefault="0095248A" w:rsidP="000B1800">
      <w:pPr>
        <w:numPr>
          <w:ilvl w:val="0"/>
          <w:numId w:val="56"/>
        </w:numPr>
        <w:spacing w:before="120" w:after="120" w:line="259" w:lineRule="auto"/>
        <w:ind w:left="426" w:hanging="426"/>
        <w:contextualSpacing/>
        <w:rPr>
          <w:rFonts w:cs="Arial"/>
          <w:sz w:val="24"/>
          <w:szCs w:val="24"/>
        </w:rPr>
      </w:pPr>
      <w:r w:rsidRPr="007B5CF4">
        <w:rPr>
          <w:rFonts w:cs="Arial"/>
          <w:sz w:val="24"/>
          <w:szCs w:val="24"/>
        </w:rPr>
        <w:lastRenderedPageBreak/>
        <w:t>Ustawa z dnia 27 sierpnia 1997 r. o rehabilitacji zawodowej i społecznej oraz zatrudnianiu osób niepełnosprawnych.</w:t>
      </w:r>
    </w:p>
    <w:p w14:paraId="30D8E2A5" w14:textId="77777777" w:rsidR="0095248A" w:rsidRPr="007B5CF4" w:rsidRDefault="0095248A" w:rsidP="000B1800">
      <w:pPr>
        <w:numPr>
          <w:ilvl w:val="0"/>
          <w:numId w:val="56"/>
        </w:numPr>
        <w:spacing w:after="160" w:line="259" w:lineRule="auto"/>
        <w:ind w:left="426" w:hanging="426"/>
        <w:contextualSpacing/>
        <w:rPr>
          <w:rFonts w:cs="Arial"/>
          <w:sz w:val="24"/>
          <w:szCs w:val="24"/>
        </w:rPr>
      </w:pPr>
      <w:r w:rsidRPr="007B5CF4">
        <w:rPr>
          <w:rFonts w:cs="Arial"/>
          <w:sz w:val="24"/>
          <w:szCs w:val="24"/>
        </w:rPr>
        <w:t>Ustawa z dnia 24 kwietnia 2003 r. o działalności pożytku publicznego i wolontariacie.</w:t>
      </w:r>
    </w:p>
    <w:p w14:paraId="0B7B9043" w14:textId="77777777" w:rsidR="0095248A" w:rsidRPr="007B5CF4" w:rsidRDefault="0095248A" w:rsidP="000B1800">
      <w:pPr>
        <w:numPr>
          <w:ilvl w:val="0"/>
          <w:numId w:val="56"/>
        </w:numPr>
        <w:spacing w:after="160" w:line="259" w:lineRule="auto"/>
        <w:ind w:left="426" w:hanging="426"/>
        <w:contextualSpacing/>
        <w:rPr>
          <w:rFonts w:cs="Arial"/>
          <w:sz w:val="24"/>
          <w:szCs w:val="24"/>
        </w:rPr>
      </w:pPr>
      <w:r w:rsidRPr="007B5CF4">
        <w:rPr>
          <w:rFonts w:cs="Arial"/>
          <w:sz w:val="24"/>
          <w:szCs w:val="24"/>
        </w:rPr>
        <w:t>Ustawa z dnia 20 kwietnia 2004 r. o promocji zatrudnienia i instytucjach rynku pracy.</w:t>
      </w:r>
    </w:p>
    <w:p w14:paraId="1E5A1649" w14:textId="625564F1" w:rsidR="0095248A" w:rsidRPr="007B5CF4" w:rsidRDefault="0095248A" w:rsidP="000B1800">
      <w:pPr>
        <w:numPr>
          <w:ilvl w:val="0"/>
          <w:numId w:val="56"/>
        </w:numPr>
        <w:spacing w:before="120" w:after="360" w:line="259" w:lineRule="auto"/>
        <w:ind w:left="425" w:hanging="425"/>
        <w:contextualSpacing/>
        <w:rPr>
          <w:rFonts w:cs="Arial"/>
          <w:sz w:val="24"/>
          <w:szCs w:val="24"/>
        </w:rPr>
      </w:pPr>
      <w:r w:rsidRPr="007B5CF4">
        <w:rPr>
          <w:rFonts w:cs="Arial"/>
          <w:sz w:val="24"/>
          <w:szCs w:val="24"/>
        </w:rPr>
        <w:t>Ustawa z dnia 13 czerwca 2003 r. o zatrudnieniu socjalnym.</w:t>
      </w:r>
    </w:p>
    <w:p w14:paraId="4605BA33" w14:textId="314D2BB3" w:rsidR="003D3224" w:rsidRPr="00B0704F" w:rsidRDefault="003D3224" w:rsidP="00EA665E">
      <w:pPr>
        <w:spacing w:before="120" w:after="360" w:line="259" w:lineRule="auto"/>
        <w:ind w:left="425"/>
        <w:contextualSpacing/>
        <w:rPr>
          <w:rFonts w:cs="Arial"/>
          <w:sz w:val="24"/>
          <w:szCs w:val="24"/>
          <w:highlight w:val="yellow"/>
        </w:rPr>
      </w:pPr>
    </w:p>
    <w:p w14:paraId="37C0709E" w14:textId="77777777" w:rsidR="0095248A" w:rsidRPr="0095248A" w:rsidRDefault="0095248A" w:rsidP="00272B1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40" w:lineRule="auto"/>
        <w:jc w:val="both"/>
        <w:rPr>
          <w:rFonts w:ascii="Calibri" w:hAnsi="Calibri" w:cs="Arial"/>
          <w:sz w:val="24"/>
          <w:szCs w:val="24"/>
        </w:rPr>
      </w:pPr>
      <w:r w:rsidRPr="0095248A">
        <w:rPr>
          <w:rFonts w:ascii="Calibri" w:hAnsi="Calibri" w:cs="Arial"/>
          <w:b/>
          <w:sz w:val="24"/>
          <w:szCs w:val="24"/>
        </w:rPr>
        <w:t>Dokumenty i Wytyczne:</w:t>
      </w:r>
    </w:p>
    <w:p w14:paraId="6CAD2F98" w14:textId="00E82EA6" w:rsidR="0095248A" w:rsidRPr="0095248A" w:rsidRDefault="0095248A" w:rsidP="000B1800">
      <w:pPr>
        <w:numPr>
          <w:ilvl w:val="0"/>
          <w:numId w:val="57"/>
        </w:numPr>
        <w:suppressAutoHyphens/>
        <w:overflowPunct w:val="0"/>
        <w:spacing w:before="120" w:after="120"/>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w:t>
      </w:r>
      <w:r w:rsidR="00467475" w:rsidRPr="00C520DF">
        <w:rPr>
          <w:rFonts w:cstheme="minorHAnsi"/>
          <w:sz w:val="24"/>
          <w:szCs w:val="24"/>
        </w:rPr>
        <w:t xml:space="preserve">, </w:t>
      </w:r>
      <w:r w:rsidR="00467475" w:rsidRPr="00B270DD">
        <w:rPr>
          <w:rFonts w:cstheme="minorHAnsi"/>
          <w:sz w:val="24"/>
          <w:szCs w:val="24"/>
        </w:rPr>
        <w:t xml:space="preserve">z dnia </w:t>
      </w:r>
      <w:r w:rsidR="00467475" w:rsidRPr="00DB5761">
        <w:rPr>
          <w:rFonts w:cstheme="minorHAnsi"/>
          <w:sz w:val="24"/>
          <w:szCs w:val="24"/>
        </w:rPr>
        <w:t>8 kwietnia 2020 r.</w:t>
      </w:r>
      <w:r w:rsidR="00467475" w:rsidRPr="00C520DF">
        <w:rPr>
          <w:rFonts w:cstheme="minorHAnsi"/>
          <w:sz w:val="24"/>
          <w:szCs w:val="24"/>
        </w:rPr>
        <w:t xml:space="preserve"> zwany dalej RPO WŁ 2014-2020.</w:t>
      </w:r>
      <w:r w:rsidR="00467475" w:rsidRPr="00467475">
        <w:rPr>
          <w:rFonts w:cstheme="minorHAnsi"/>
          <w:sz w:val="24"/>
          <w:szCs w:val="24"/>
        </w:rPr>
        <w:t xml:space="preserve"> </w:t>
      </w:r>
    </w:p>
    <w:p w14:paraId="4B07C97D" w14:textId="77627290" w:rsidR="0095248A" w:rsidRPr="0095248A" w:rsidRDefault="0095248A" w:rsidP="000B1800">
      <w:pPr>
        <w:numPr>
          <w:ilvl w:val="0"/>
          <w:numId w:val="57"/>
        </w:numPr>
        <w:suppressAutoHyphens/>
        <w:overflowPunct w:val="0"/>
        <w:spacing w:before="120" w:after="120"/>
        <w:ind w:left="426" w:hanging="426"/>
        <w:contextualSpacing/>
        <w:rPr>
          <w:sz w:val="24"/>
          <w:szCs w:val="24"/>
        </w:rPr>
      </w:pPr>
      <w:r w:rsidRPr="0095248A">
        <w:rPr>
          <w:rFonts w:cs="Arial"/>
          <w:sz w:val="24"/>
          <w:szCs w:val="24"/>
        </w:rPr>
        <w:t>Szczegółowy Opis Osi Priorytetowych Regionalnego Programu Operacyjnego Województwa Łódzkiego na lata 2014-2020</w:t>
      </w:r>
      <w:r w:rsidR="00CB7582">
        <w:rPr>
          <w:rFonts w:cs="Arial"/>
          <w:sz w:val="24"/>
          <w:szCs w:val="24"/>
        </w:rPr>
        <w:t>,</w:t>
      </w:r>
      <w:r w:rsidRPr="0095248A">
        <w:rPr>
          <w:rFonts w:cs="Arial"/>
          <w:sz w:val="24"/>
          <w:szCs w:val="24"/>
        </w:rPr>
        <w:t xml:space="preserve"> </w:t>
      </w:r>
      <w:r w:rsidR="00DB5761" w:rsidRPr="00DB5761">
        <w:rPr>
          <w:rFonts w:cs="Arial"/>
          <w:sz w:val="24"/>
          <w:szCs w:val="24"/>
        </w:rPr>
        <w:t xml:space="preserve">z dnia </w:t>
      </w:r>
      <w:r w:rsidR="00DB5761" w:rsidRPr="00105F02">
        <w:rPr>
          <w:rFonts w:cs="Arial"/>
          <w:sz w:val="24"/>
          <w:szCs w:val="24"/>
        </w:rPr>
        <w:t>1</w:t>
      </w:r>
      <w:r w:rsidR="008F183A" w:rsidRPr="00105F02">
        <w:rPr>
          <w:rFonts w:cs="Arial"/>
          <w:sz w:val="24"/>
          <w:szCs w:val="24"/>
        </w:rPr>
        <w:t>1</w:t>
      </w:r>
      <w:r w:rsidR="00DB5761" w:rsidRPr="00105F02">
        <w:rPr>
          <w:rFonts w:cs="Arial"/>
          <w:sz w:val="24"/>
          <w:szCs w:val="24"/>
        </w:rPr>
        <w:t xml:space="preserve"> </w:t>
      </w:r>
      <w:r w:rsidR="008F183A" w:rsidRPr="00105F02">
        <w:rPr>
          <w:rFonts w:cs="Arial"/>
          <w:sz w:val="24"/>
          <w:szCs w:val="24"/>
        </w:rPr>
        <w:t>sierpnia</w:t>
      </w:r>
      <w:r w:rsidR="00DB5761" w:rsidRPr="00105F02">
        <w:rPr>
          <w:rFonts w:cs="Arial"/>
          <w:sz w:val="24"/>
          <w:szCs w:val="24"/>
        </w:rPr>
        <w:t xml:space="preserve"> 2020 r.</w:t>
      </w:r>
      <w:r w:rsidR="00DB5761" w:rsidRPr="00DB5761">
        <w:rPr>
          <w:rFonts w:cs="Arial"/>
          <w:sz w:val="24"/>
          <w:szCs w:val="24"/>
        </w:rPr>
        <w:t xml:space="preserve"> </w:t>
      </w:r>
      <w:r w:rsidRPr="0095248A">
        <w:rPr>
          <w:rFonts w:cs="Arial"/>
          <w:sz w:val="24"/>
          <w:szCs w:val="24"/>
        </w:rPr>
        <w:t xml:space="preserve">zwany dalej SzOOP </w:t>
      </w:r>
      <w:bookmarkStart w:id="3" w:name="__DdeLink__10125_595416512"/>
      <w:bookmarkEnd w:id="3"/>
      <w:r w:rsidRPr="0095248A">
        <w:rPr>
          <w:rFonts w:cs="Arial"/>
          <w:sz w:val="24"/>
          <w:szCs w:val="24"/>
        </w:rPr>
        <w:t>2014-2020.</w:t>
      </w:r>
    </w:p>
    <w:p w14:paraId="04C99036" w14:textId="222D7E2A" w:rsidR="0095248A" w:rsidRDefault="0095248A" w:rsidP="000B1800">
      <w:pPr>
        <w:numPr>
          <w:ilvl w:val="0"/>
          <w:numId w:val="57"/>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464DDA2A" w:rsidR="0095248A" w:rsidRPr="0095248A" w:rsidRDefault="0095248A" w:rsidP="000B1800">
      <w:pPr>
        <w:numPr>
          <w:ilvl w:val="0"/>
          <w:numId w:val="57"/>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0BE47BC7" w14:textId="33B74CFC" w:rsidR="0095248A" w:rsidRPr="0095248A" w:rsidRDefault="0095248A" w:rsidP="000B1800">
      <w:pPr>
        <w:numPr>
          <w:ilvl w:val="0"/>
          <w:numId w:val="57"/>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dnia 9 lipca 2018 r.,</w:t>
      </w:r>
      <w:r w:rsidRPr="0095248A">
        <w:rPr>
          <w:rFonts w:cs="Arial"/>
          <w:sz w:val="24"/>
          <w:szCs w:val="24"/>
        </w:rPr>
        <w:t xml:space="preserve"> zwane dalej Wytycznymi w zakresie monitorowania. </w:t>
      </w:r>
    </w:p>
    <w:p w14:paraId="576D43AE" w14:textId="77777777" w:rsidR="0095248A" w:rsidRPr="0095248A" w:rsidRDefault="0095248A" w:rsidP="000B1800">
      <w:pPr>
        <w:numPr>
          <w:ilvl w:val="0"/>
          <w:numId w:val="57"/>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0B1800">
      <w:pPr>
        <w:numPr>
          <w:ilvl w:val="0"/>
          <w:numId w:val="57"/>
        </w:numPr>
        <w:suppressAutoHyphens/>
        <w:overflowPunct w:val="0"/>
        <w:spacing w:before="120" w:after="120"/>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77777777" w:rsidR="0095248A" w:rsidRPr="0095248A" w:rsidRDefault="0095248A" w:rsidP="000B1800">
      <w:pPr>
        <w:numPr>
          <w:ilvl w:val="0"/>
          <w:numId w:val="57"/>
        </w:numPr>
        <w:suppressAutoHyphens/>
        <w:overflowPunct w:val="0"/>
        <w:spacing w:before="120" w:after="120"/>
        <w:ind w:left="426" w:hanging="426"/>
        <w:contextualSpacing/>
        <w:rPr>
          <w:rFonts w:cs="Arial"/>
          <w:sz w:val="24"/>
          <w:szCs w:val="24"/>
        </w:rPr>
      </w:pPr>
      <w:r w:rsidRPr="0095248A">
        <w:rPr>
          <w:rFonts w:cs="Arial"/>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03D79E3A" w14:textId="77777777" w:rsidR="0095248A" w:rsidRPr="0095248A" w:rsidRDefault="0095248A" w:rsidP="005F6544">
      <w:pPr>
        <w:spacing w:before="120" w:after="120"/>
        <w:ind w:left="426" w:hanging="426"/>
        <w:contextualSpacing/>
        <w:rPr>
          <w:rFonts w:cs="Arial"/>
          <w:sz w:val="24"/>
          <w:szCs w:val="24"/>
        </w:rPr>
      </w:pPr>
    </w:p>
    <w:p w14:paraId="4AD9037A" w14:textId="19C032BB"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9">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4" w:name="_Toc522191830"/>
      <w:bookmarkStart w:id="5" w:name="_Toc48138454"/>
      <w:r w:rsidRPr="00272B17">
        <w:rPr>
          <w:rFonts w:ascii="Calibri" w:eastAsiaTheme="majorEastAsia" w:hAnsi="Calibri" w:cs="Arial"/>
          <w:b/>
          <w:sz w:val="24"/>
          <w:szCs w:val="24"/>
        </w:rPr>
        <w:t>Wykaz skrótów:</w:t>
      </w:r>
      <w:bookmarkEnd w:id="4"/>
      <w:bookmarkEnd w:id="5"/>
    </w:p>
    <w:p w14:paraId="4C8A3142" w14:textId="47A07906" w:rsid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724FC4C0" w14:textId="0BE0A6F6" w:rsidR="008D5B38" w:rsidRPr="0095248A" w:rsidRDefault="008D5B38" w:rsidP="0095248A">
      <w:pPr>
        <w:spacing w:before="120" w:after="120"/>
        <w:rPr>
          <w:rFonts w:ascii="Calibri" w:hAnsi="Calibri" w:cs="Arial"/>
          <w:b/>
          <w:sz w:val="24"/>
          <w:szCs w:val="24"/>
        </w:rPr>
      </w:pPr>
      <w:r w:rsidRPr="008D5B38">
        <w:rPr>
          <w:rFonts w:ascii="Calibri" w:hAnsi="Calibri" w:cs="Arial"/>
          <w:b/>
          <w:sz w:val="24"/>
          <w:szCs w:val="24"/>
        </w:rPr>
        <w:t xml:space="preserve">AKSES – </w:t>
      </w:r>
      <w:r w:rsidRPr="008D5B38">
        <w:rPr>
          <w:rFonts w:ascii="Calibri" w:hAnsi="Calibri" w:cs="Arial"/>
          <w:sz w:val="24"/>
          <w:szCs w:val="24"/>
        </w:rPr>
        <w:t>Akredytacja ministra właściwego do spraw zabezpieczenia społecznego</w:t>
      </w:r>
    </w:p>
    <w:p w14:paraId="6C907FE0"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7E86AF7B" w14:textId="77777777" w:rsidR="0095248A" w:rsidRPr="0095248A" w:rsidRDefault="0095248A" w:rsidP="0095248A">
      <w:pPr>
        <w:spacing w:before="120" w:after="120"/>
        <w:rPr>
          <w:rFonts w:ascii="Calibri" w:hAnsi="Calibri" w:cs="Arial"/>
          <w:sz w:val="24"/>
          <w:szCs w:val="24"/>
        </w:rPr>
      </w:pPr>
      <w:r w:rsidRPr="000D352B">
        <w:rPr>
          <w:rFonts w:ascii="Calibri" w:hAnsi="Calibri" w:cs="Arial"/>
          <w:b/>
          <w:sz w:val="24"/>
          <w:szCs w:val="24"/>
        </w:rPr>
        <w:lastRenderedPageBreak/>
        <w:t>CIS</w:t>
      </w:r>
      <w:r w:rsidRPr="000D352B">
        <w:rPr>
          <w:rFonts w:ascii="Calibri" w:hAnsi="Calibri" w:cs="Arial"/>
          <w:sz w:val="24"/>
          <w:szCs w:val="24"/>
        </w:rPr>
        <w:t xml:space="preserve"> – Centrum integracji społecznej</w:t>
      </w:r>
    </w:p>
    <w:p w14:paraId="1006EC4F"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374C4711"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095E15DF" w:rsid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40E6CC29" w:rsid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71331FD3" w14:textId="6357D769" w:rsidR="00973588" w:rsidRPr="00973588" w:rsidRDefault="00973588" w:rsidP="0095248A">
      <w:pPr>
        <w:spacing w:before="120" w:after="120"/>
        <w:rPr>
          <w:rFonts w:cs="Arial"/>
          <w:b/>
          <w:sz w:val="24"/>
          <w:szCs w:val="24"/>
        </w:rPr>
      </w:pPr>
      <w:r w:rsidRPr="00973588">
        <w:rPr>
          <w:rFonts w:cs="Arial"/>
          <w:b/>
          <w:sz w:val="24"/>
          <w:szCs w:val="24"/>
        </w:rPr>
        <w:t xml:space="preserve">OWES </w:t>
      </w:r>
      <w:r w:rsidRPr="00973588">
        <w:rPr>
          <w:rFonts w:cs="Arial"/>
          <w:sz w:val="24"/>
          <w:szCs w:val="24"/>
        </w:rPr>
        <w:t>– Ośrodek wsparcia ekonomii społecznej</w:t>
      </w:r>
    </w:p>
    <w:p w14:paraId="4C3B9938" w14:textId="77777777" w:rsidR="0095248A" w:rsidRP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2571D489" w14:textId="77777777" w:rsidR="0095248A" w:rsidRPr="0095248A" w:rsidRDefault="0095248A" w:rsidP="0095248A">
      <w:pPr>
        <w:spacing w:before="120" w:after="120"/>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87ACA5" w:rsid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2AF725F6" w14:textId="4F47E234" w:rsidR="00973588" w:rsidRPr="00973588" w:rsidRDefault="00973588" w:rsidP="00973588">
      <w:pPr>
        <w:spacing w:before="120" w:after="120" w:line="360" w:lineRule="auto"/>
        <w:ind w:left="1559" w:hanging="1559"/>
        <w:contextualSpacing/>
        <w:rPr>
          <w:rFonts w:cs="Arial"/>
          <w:b/>
          <w:sz w:val="24"/>
          <w:szCs w:val="24"/>
        </w:rPr>
      </w:pPr>
      <w:r w:rsidRPr="00973588">
        <w:rPr>
          <w:rFonts w:cs="Arial"/>
          <w:b/>
          <w:sz w:val="24"/>
          <w:szCs w:val="24"/>
        </w:rPr>
        <w:t xml:space="preserve">PS – </w:t>
      </w:r>
      <w:r w:rsidRPr="00973588">
        <w:rPr>
          <w:rFonts w:cs="Arial"/>
          <w:sz w:val="24"/>
          <w:szCs w:val="24"/>
        </w:rPr>
        <w:t>Przedsiębiorstwo społeczne</w:t>
      </w:r>
    </w:p>
    <w:p w14:paraId="7D7DB72A"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PUP</w:t>
      </w:r>
      <w:r w:rsidRPr="0095248A">
        <w:rPr>
          <w:rFonts w:cs="Arial"/>
          <w:sz w:val="24"/>
          <w:szCs w:val="24"/>
        </w:rPr>
        <w:t xml:space="preserve"> – Powiatowy Urząd Pracy</w:t>
      </w:r>
    </w:p>
    <w:p w14:paraId="5AE8C5B6" w14:textId="4AD2D253" w:rsid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14DB956B" w14:textId="6E555C8F" w:rsidR="00973588" w:rsidRPr="00973588" w:rsidRDefault="00973588" w:rsidP="00973588">
      <w:pPr>
        <w:spacing w:before="120" w:after="120" w:line="360" w:lineRule="auto"/>
        <w:ind w:left="1559" w:hanging="1559"/>
        <w:contextualSpacing/>
        <w:rPr>
          <w:rFonts w:cs="Arial"/>
          <w:b/>
          <w:sz w:val="24"/>
          <w:szCs w:val="24"/>
        </w:rPr>
      </w:pPr>
      <w:r w:rsidRPr="00973588">
        <w:rPr>
          <w:rFonts w:cs="Arial"/>
          <w:b/>
          <w:sz w:val="24"/>
          <w:szCs w:val="24"/>
        </w:rPr>
        <w:t xml:space="preserve">RCPS – </w:t>
      </w:r>
      <w:r w:rsidRPr="00973588">
        <w:rPr>
          <w:rFonts w:cs="Arial"/>
          <w:sz w:val="24"/>
          <w:szCs w:val="24"/>
        </w:rPr>
        <w:t>Regionalne Centrum Polityki Społecznej</w:t>
      </w:r>
    </w:p>
    <w:p w14:paraId="2EF5BB73"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95248A">
      <w:pPr>
        <w:spacing w:before="120" w:after="120"/>
        <w:rPr>
          <w:rFonts w:cs="Arial"/>
          <w:sz w:val="24"/>
          <w:szCs w:val="24"/>
        </w:rPr>
      </w:pPr>
      <w:r w:rsidRPr="0095248A">
        <w:rPr>
          <w:rFonts w:cs="Arial"/>
          <w:b/>
          <w:sz w:val="24"/>
          <w:szCs w:val="24"/>
        </w:rPr>
        <w:t>SzOOP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02322161" w14:textId="77777777" w:rsidR="0095248A" w:rsidRPr="0095248A" w:rsidRDefault="0095248A" w:rsidP="0095248A">
      <w:pPr>
        <w:spacing w:before="120" w:after="120"/>
        <w:rPr>
          <w:rFonts w:cs="Arial"/>
          <w:sz w:val="24"/>
          <w:szCs w:val="24"/>
        </w:rPr>
      </w:pPr>
      <w:r w:rsidRPr="000D352B">
        <w:rPr>
          <w:rFonts w:cs="Arial"/>
          <w:b/>
          <w:sz w:val="24"/>
          <w:szCs w:val="24"/>
          <w:lang w:eastAsia="pl-PL"/>
        </w:rPr>
        <w:lastRenderedPageBreak/>
        <w:t>WTZ</w:t>
      </w:r>
      <w:r w:rsidRPr="000D352B">
        <w:rPr>
          <w:rFonts w:cs="Arial"/>
          <w:sz w:val="24"/>
          <w:szCs w:val="24"/>
          <w:lang w:eastAsia="pl-PL"/>
        </w:rPr>
        <w:t xml:space="preserve"> – Warsztat terapii zajęciowej</w:t>
      </w:r>
    </w:p>
    <w:p w14:paraId="58374AB9" w14:textId="77777777" w:rsidR="0095248A" w:rsidRPr="0095248A" w:rsidRDefault="0095248A" w:rsidP="0095248A">
      <w:pPr>
        <w:spacing w:before="120" w:after="120"/>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49C5F4B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6" w:name="_Toc522191831"/>
      <w:bookmarkStart w:id="7" w:name="_Toc48138455"/>
      <w:r w:rsidRPr="00272B17">
        <w:rPr>
          <w:rFonts w:ascii="Calibri" w:eastAsiaTheme="majorEastAsia" w:hAnsi="Calibri" w:cs="Arial"/>
          <w:b/>
          <w:sz w:val="24"/>
          <w:szCs w:val="24"/>
        </w:rPr>
        <w:t>Definicje:</w:t>
      </w:r>
      <w:bookmarkEnd w:id="6"/>
      <w:bookmarkEnd w:id="7"/>
    </w:p>
    <w:p w14:paraId="4A4AEA80" w14:textId="460B90F3" w:rsidR="0095248A" w:rsidRPr="0095248A" w:rsidRDefault="0095248A" w:rsidP="0095248A">
      <w:pPr>
        <w:jc w:val="both"/>
        <w:rPr>
          <w:rFonts w:ascii="Calibri" w:hAnsi="Calibri" w:cs="Arial"/>
          <w:b/>
          <w:sz w:val="8"/>
          <w:szCs w:val="8"/>
        </w:rPr>
      </w:pPr>
    </w:p>
    <w:p w14:paraId="3713034C"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2B99D6D8" w14:textId="202F5E63" w:rsidR="005F6544" w:rsidRPr="005F6544" w:rsidRDefault="005F6544" w:rsidP="0095248A">
      <w:pPr>
        <w:spacing w:before="120" w:after="120"/>
        <w:rPr>
          <w:rFonts w:cstheme="minorHAnsi"/>
          <w:sz w:val="24"/>
          <w:szCs w:val="24"/>
        </w:rPr>
      </w:pPr>
      <w:r w:rsidRPr="005F6544">
        <w:rPr>
          <w:rFonts w:cstheme="minorHAnsi"/>
          <w:b/>
          <w:sz w:val="24"/>
          <w:szCs w:val="24"/>
        </w:rPr>
        <w:t>cross-financing</w:t>
      </w:r>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6F5C8BE8" w14:textId="595CDFBA" w:rsidR="0095248A" w:rsidRPr="0095248A" w:rsidRDefault="0095248A" w:rsidP="0095248A">
      <w:pPr>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09F67C81"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0131803"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63704D3" w14:textId="77777777" w:rsidR="0095248A" w:rsidRPr="0095248A" w:rsidRDefault="0095248A" w:rsidP="0095248A">
      <w:pPr>
        <w:spacing w:before="120" w:after="120"/>
        <w:rPr>
          <w:rFonts w:cs="Arial"/>
          <w:sz w:val="24"/>
          <w:szCs w:val="24"/>
        </w:rPr>
      </w:pPr>
      <w:r w:rsidRPr="0095248A">
        <w:rPr>
          <w:rFonts w:cs="Arial"/>
          <w:b/>
          <w:sz w:val="24"/>
          <w:szCs w:val="24"/>
        </w:rPr>
        <w:t xml:space="preserve">osoba bezrobotna </w:t>
      </w:r>
      <w:r w:rsidRPr="0095248A">
        <w:t xml:space="preserve">– </w:t>
      </w:r>
      <w:r w:rsidRPr="0095248A">
        <w:rPr>
          <w:rFonts w:cs="Arial"/>
          <w:sz w:val="24"/>
          <w:szCs w:val="24"/>
        </w:rPr>
        <w:t xml:space="preserve">osoba pozostająca bez pracy, gotowa do podjęcia pracy i aktywnie poszukująca zatrudnienia. Niezależnie od spełnienia powyższych przesłanek, zarejestrowani bezrobotni są zaliczani do osób bezrobotnych. Osobą bezrobotną jest zarówno osoba </w:t>
      </w:r>
      <w:r w:rsidRPr="0095248A">
        <w:rPr>
          <w:rFonts w:cs="Arial"/>
          <w:sz w:val="24"/>
          <w:szCs w:val="24"/>
        </w:rPr>
        <w:lastRenderedPageBreak/>
        <w:t>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7C0F33C" w14:textId="77777777" w:rsidR="0095248A" w:rsidRPr="0095248A" w:rsidRDefault="0095248A" w:rsidP="0095248A">
      <w:pPr>
        <w:spacing w:before="120" w:after="120"/>
        <w:rPr>
          <w:sz w:val="24"/>
          <w:szCs w:val="24"/>
        </w:rPr>
      </w:pPr>
      <w:r w:rsidRPr="0095248A">
        <w:rPr>
          <w:b/>
          <w:sz w:val="24"/>
          <w:szCs w:val="24"/>
        </w:rPr>
        <w:t>osoba bierna zawodowo</w:t>
      </w:r>
      <w:r w:rsidRPr="0095248A">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504023CE" w14:textId="77777777" w:rsidR="0095248A" w:rsidRPr="0095248A" w:rsidRDefault="0095248A" w:rsidP="0095248A">
      <w:pPr>
        <w:spacing w:before="120" w:after="120"/>
        <w:rPr>
          <w:sz w:val="24"/>
          <w:szCs w:val="24"/>
        </w:rPr>
      </w:pPr>
      <w:r w:rsidRPr="0095248A">
        <w:rPr>
          <w:b/>
          <w:sz w:val="24"/>
          <w:szCs w:val="24"/>
        </w:rPr>
        <w:t>osoba uboga pracująca</w:t>
      </w:r>
      <w:r w:rsidRPr="0095248A">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47AA7BF7" w14:textId="77777777" w:rsidR="0095248A" w:rsidRPr="0095248A" w:rsidRDefault="0095248A" w:rsidP="0095248A">
      <w:pPr>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027E3A97" w:rsidR="0095248A" w:rsidRPr="0095248A" w:rsidRDefault="0095248A" w:rsidP="0095248A">
      <w:pPr>
        <w:rPr>
          <w:rFonts w:ascii="Calibri" w:hAnsi="Calibri"/>
          <w:sz w:val="24"/>
          <w:szCs w:val="24"/>
        </w:rPr>
      </w:pPr>
      <w:r w:rsidRPr="0095248A">
        <w:rPr>
          <w:rFonts w:ascii="Calibri" w:hAnsi="Calibri"/>
          <w:b/>
          <w:sz w:val="24"/>
          <w:szCs w:val="24"/>
        </w:rPr>
        <w:t>osob</w:t>
      </w:r>
      <w:r w:rsidR="00B506D5">
        <w:rPr>
          <w:rFonts w:ascii="Calibri" w:hAnsi="Calibri"/>
          <w:b/>
          <w:sz w:val="24"/>
          <w:szCs w:val="24"/>
        </w:rPr>
        <w:t>a</w:t>
      </w:r>
      <w:r w:rsidRPr="0095248A">
        <w:rPr>
          <w:rFonts w:ascii="Calibri" w:hAnsi="Calibri"/>
          <w:b/>
          <w:sz w:val="24"/>
          <w:szCs w:val="24"/>
        </w:rPr>
        <w:t xml:space="preserve"> z niepełnosprawności</w:t>
      </w:r>
      <w:r w:rsidR="00B506D5">
        <w:rPr>
          <w:rFonts w:ascii="Calibri" w:hAnsi="Calibri"/>
          <w:b/>
          <w:sz w:val="24"/>
          <w:szCs w:val="24"/>
        </w:rPr>
        <w:t>ą</w:t>
      </w:r>
      <w:r w:rsidRPr="0095248A">
        <w:rPr>
          <w:rFonts w:ascii="Calibri" w:hAnsi="Calibri"/>
          <w:b/>
          <w:sz w:val="24"/>
          <w:szCs w:val="24"/>
        </w:rPr>
        <w:t xml:space="preserve"> </w:t>
      </w:r>
      <w:r w:rsidRPr="0095248A">
        <w:rPr>
          <w:rFonts w:ascii="Calibri" w:hAnsi="Calibri"/>
          <w:sz w:val="24"/>
          <w:szCs w:val="24"/>
        </w:rPr>
        <w:t>–</w:t>
      </w:r>
      <w:r w:rsidRPr="0095248A">
        <w:rPr>
          <w:rFonts w:ascii="Calibri" w:hAnsi="Calibri"/>
          <w:b/>
          <w:sz w:val="24"/>
          <w:szCs w:val="24"/>
        </w:rPr>
        <w:t xml:space="preserve"> </w:t>
      </w:r>
      <w:r w:rsidR="00B506D5" w:rsidRPr="00B506D5">
        <w:rPr>
          <w:rFonts w:ascii="Calibri" w:hAnsi="Calibri"/>
          <w:bCs/>
          <w:sz w:val="24"/>
          <w:szCs w:val="24"/>
        </w:rPr>
        <w:t xml:space="preserve">to </w:t>
      </w:r>
      <w:r w:rsidRPr="0095248A">
        <w:rPr>
          <w:rFonts w:ascii="Calibri" w:hAnsi="Calibri"/>
          <w:sz w:val="24"/>
          <w:szCs w:val="24"/>
        </w:rPr>
        <w:t>osob</w:t>
      </w:r>
      <w:r w:rsidR="00B506D5">
        <w:rPr>
          <w:rFonts w:ascii="Calibri" w:hAnsi="Calibri"/>
          <w:sz w:val="24"/>
          <w:szCs w:val="24"/>
        </w:rPr>
        <w:t>a z</w:t>
      </w:r>
      <w:r w:rsidRPr="0095248A">
        <w:rPr>
          <w:rFonts w:ascii="Calibri" w:hAnsi="Calibri"/>
          <w:sz w:val="24"/>
          <w:szCs w:val="24"/>
        </w:rPr>
        <w:t xml:space="preserve"> niepełnosprawn</w:t>
      </w:r>
      <w:r w:rsidR="00B506D5">
        <w:rPr>
          <w:rFonts w:ascii="Calibri" w:hAnsi="Calibri"/>
          <w:sz w:val="24"/>
          <w:szCs w:val="24"/>
        </w:rPr>
        <w:t>ością</w:t>
      </w:r>
      <w:r w:rsidRPr="0095248A">
        <w:rPr>
          <w:rFonts w:ascii="Calibri" w:hAnsi="Calibri"/>
          <w:sz w:val="24"/>
          <w:szCs w:val="24"/>
        </w:rPr>
        <w:t xml:space="preserve"> w rozumieniu ustawy z dnia 27 sierpnia 1997 r. o rehabilitacji zawodowej i społecznej oraz zatrudnianiu osób niepełnosprawnych, a także osoby z zaburzeniami psychicznymi, w rozumieniu ustawy z dnia 19 sierpnia 1994 r. o ochronie zdrowia psychicznego</w:t>
      </w:r>
    </w:p>
    <w:p w14:paraId="4747CAC6"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7894EE52" w14:textId="77777777" w:rsidR="0095248A" w:rsidRPr="0095248A" w:rsidRDefault="0095248A" w:rsidP="0095248A">
      <w:pPr>
        <w:spacing w:before="120" w:after="120"/>
        <w:rPr>
          <w:sz w:val="24"/>
          <w:szCs w:val="24"/>
        </w:rPr>
      </w:pPr>
      <w:r w:rsidRPr="00FD3A84">
        <w:rPr>
          <w:b/>
          <w:sz w:val="24"/>
          <w:szCs w:val="24"/>
        </w:rPr>
        <w:t>projekt partnerski</w:t>
      </w:r>
      <w:r w:rsidRPr="00FD3A84">
        <w:rPr>
          <w:sz w:val="24"/>
          <w:szCs w:val="24"/>
        </w:rPr>
        <w:t xml:space="preserve"> – projekt partnerski, o którym mowa w art. 33 ustawy wdrożeniowej</w:t>
      </w:r>
      <w:r w:rsidRPr="0095248A">
        <w:rPr>
          <w:sz w:val="24"/>
          <w:szCs w:val="24"/>
        </w:rPr>
        <w:t xml:space="preserve"> </w:t>
      </w:r>
    </w:p>
    <w:p w14:paraId="6388E65C" w14:textId="2DAB1994" w:rsidR="001A3565" w:rsidRPr="000D352B" w:rsidRDefault="001A3565" w:rsidP="00D87466">
      <w:pPr>
        <w:rPr>
          <w:rFonts w:cstheme="minorHAnsi"/>
          <w:b/>
          <w:sz w:val="24"/>
          <w:szCs w:val="24"/>
        </w:rPr>
      </w:pPr>
      <w:r w:rsidRPr="000D352B">
        <w:rPr>
          <w:rFonts w:cstheme="minorHAnsi"/>
          <w:b/>
          <w:sz w:val="24"/>
          <w:szCs w:val="24"/>
        </w:rPr>
        <w:t xml:space="preserve">ścieżka reintegracji </w:t>
      </w:r>
      <w:r w:rsidRPr="000D352B">
        <w:rPr>
          <w:rFonts w:cstheme="minorHAnsi"/>
          <w:sz w:val="24"/>
          <w:szCs w:val="24"/>
        </w:rPr>
        <w:t>- zestaw kompleksowych i zindywidualizowanych form wsparcia, mających na celu wyprowadzenie osób, rodzin lub środowiska z ubóstwa lub wykluczenia społecznego. Ścieżka reintegracji może być realizowana w ramach jednego projektu</w:t>
      </w:r>
      <w:r w:rsidR="001E11A2">
        <w:rPr>
          <w:rFonts w:cstheme="minorHAnsi"/>
          <w:sz w:val="24"/>
          <w:szCs w:val="24"/>
        </w:rPr>
        <w:t xml:space="preserve"> </w:t>
      </w:r>
      <w:r w:rsidRPr="000D352B">
        <w:rPr>
          <w:rFonts w:cstheme="minorHAnsi"/>
          <w:sz w:val="24"/>
          <w:szCs w:val="24"/>
        </w:rPr>
        <w:t>(ścieżka udziału w projekcie) lub – ze względu na złożoność problemów i potrzeb danej osoby, rodziny lub środowiska – wykraczać poza ramy jednego projektu i być kontynuowana w innym projekcie lub poza projektowo. Wsparcie w ramach ścieżki reintegracji może być realizowane przez jedną lub przez kilka instytucji zazwyczaj w sposób sekwencyjny.</w:t>
      </w:r>
    </w:p>
    <w:p w14:paraId="7B903839" w14:textId="77777777" w:rsidR="0095248A" w:rsidRPr="0095248A" w:rsidRDefault="0095248A" w:rsidP="0095248A">
      <w:pPr>
        <w:rPr>
          <w:rFonts w:ascii="Calibri" w:hAnsi="Calibri"/>
          <w:sz w:val="24"/>
          <w:szCs w:val="24"/>
        </w:rPr>
      </w:pPr>
      <w:r w:rsidRPr="0095248A">
        <w:rPr>
          <w:rFonts w:ascii="Calibri" w:hAnsi="Calibri"/>
          <w:b/>
          <w:sz w:val="24"/>
          <w:szCs w:val="24"/>
        </w:rPr>
        <w:lastRenderedPageBreak/>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648E1007" w:rsid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3909C18C" w14:textId="77777777" w:rsidR="0077792F" w:rsidRPr="0095248A" w:rsidRDefault="0077792F" w:rsidP="0095248A">
      <w:pPr>
        <w:spacing w:after="0"/>
        <w:rPr>
          <w:rFonts w:ascii="Calibri" w:hAnsi="Calibri"/>
          <w:sz w:val="24"/>
          <w:szCs w:val="24"/>
        </w:rPr>
      </w:pPr>
    </w:p>
    <w:p w14:paraId="034F8984"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8" w:name="_Toc431974569"/>
      <w:bookmarkStart w:id="9" w:name="_Toc522191832"/>
      <w:bookmarkStart w:id="10" w:name="_Toc48138456"/>
      <w:r w:rsidRPr="0095248A">
        <w:rPr>
          <w:rFonts w:ascii="Calibri" w:hAnsi="Calibri" w:cs="Arial"/>
          <w:b/>
          <w:sz w:val="24"/>
          <w:szCs w:val="24"/>
        </w:rPr>
        <w:t>Postanowienia ogólne</w:t>
      </w:r>
      <w:bookmarkEnd w:id="8"/>
      <w:bookmarkEnd w:id="9"/>
      <w:bookmarkEnd w:id="10"/>
    </w:p>
    <w:p w14:paraId="1D5B48C0" w14:textId="77777777"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2029F47"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1">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95248A">
      <w:pPr>
        <w:rPr>
          <w:rFonts w:ascii="Calibri" w:hAnsi="Calibri" w:cs="Arial"/>
          <w:sz w:val="24"/>
          <w:szCs w:val="24"/>
        </w:rPr>
      </w:pPr>
      <w:r w:rsidRPr="0095248A">
        <w:rPr>
          <w:rFonts w:ascii="Calibri" w:hAnsi="Calibri" w:cs="Arial"/>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lastRenderedPageBreak/>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1" w:name="_Toc431974570"/>
      <w:bookmarkStart w:id="12" w:name="_Toc522191833"/>
      <w:bookmarkStart w:id="13" w:name="_Toc48138457"/>
      <w:r w:rsidRPr="0095248A">
        <w:rPr>
          <w:rFonts w:ascii="Calibri" w:hAnsi="Calibri" w:cs="Arial"/>
          <w:b/>
          <w:sz w:val="24"/>
          <w:szCs w:val="24"/>
        </w:rPr>
        <w:t>Informacje o konkursie</w:t>
      </w:r>
      <w:bookmarkEnd w:id="11"/>
      <w:bookmarkEnd w:id="12"/>
      <w:bookmarkEnd w:id="13"/>
    </w:p>
    <w:p w14:paraId="15B31EFD"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13B87BD2"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4" w:name="_Toc431974571"/>
      <w:bookmarkStart w:id="15" w:name="_Toc522191834"/>
      <w:bookmarkStart w:id="16" w:name="_Toc48138458"/>
      <w:r w:rsidRPr="0095248A">
        <w:rPr>
          <w:rFonts w:ascii="Calibri" w:hAnsi="Calibri" w:cs="Arial"/>
          <w:b/>
          <w:sz w:val="24"/>
          <w:szCs w:val="24"/>
        </w:rPr>
        <w:t>Instytucja organizująca konkurs</w:t>
      </w:r>
      <w:bookmarkEnd w:id="14"/>
      <w:bookmarkEnd w:id="15"/>
      <w:bookmarkEnd w:id="16"/>
    </w:p>
    <w:p w14:paraId="2772EBB3" w14:textId="77777777" w:rsidR="0095248A" w:rsidRPr="0095248A" w:rsidRDefault="0095248A" w:rsidP="0095248A">
      <w:pPr>
        <w:keepNext/>
        <w:rPr>
          <w:rFonts w:cs="Arial"/>
          <w:sz w:val="24"/>
          <w:szCs w:val="24"/>
        </w:rPr>
      </w:pPr>
      <w:bookmarkStart w:id="17"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8" w:name="_Toc522191835"/>
      <w:bookmarkStart w:id="19" w:name="_Toc48138459"/>
      <w:r w:rsidRPr="0095248A">
        <w:rPr>
          <w:rFonts w:ascii="Calibri" w:hAnsi="Calibri" w:cs="Arial"/>
          <w:b/>
          <w:sz w:val="24"/>
          <w:szCs w:val="24"/>
        </w:rPr>
        <w:t>Kontakt i informacje dotyczące konkursu</w:t>
      </w:r>
      <w:bookmarkEnd w:id="17"/>
      <w:bookmarkEnd w:id="18"/>
      <w:bookmarkEnd w:id="19"/>
    </w:p>
    <w:p w14:paraId="3F3F6F54"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95248A">
      <w:pPr>
        <w:spacing w:before="120" w:after="120"/>
        <w:contextualSpacing/>
        <w:rPr>
          <w:rFonts w:cs="Arial"/>
          <w:sz w:val="24"/>
          <w:szCs w:val="24"/>
        </w:rPr>
      </w:pPr>
      <w:r w:rsidRPr="0095248A">
        <w:rPr>
          <w:rFonts w:cs="Arial"/>
          <w:sz w:val="24"/>
          <w:szCs w:val="24"/>
        </w:rPr>
        <w:t>90-608 Łódź,</w:t>
      </w:r>
    </w:p>
    <w:p w14:paraId="605C21D6"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6D6936" w:rsidRDefault="0095248A" w:rsidP="0095248A">
      <w:pPr>
        <w:spacing w:before="120" w:after="120"/>
        <w:contextualSpacing/>
        <w:rPr>
          <w:rFonts w:ascii="Calibri" w:hAnsi="Calibri" w:cs="Arial"/>
          <w:sz w:val="24"/>
          <w:szCs w:val="24"/>
          <w:lang w:val="en-US"/>
        </w:rPr>
      </w:pPr>
      <w:r w:rsidRPr="0095248A">
        <w:rPr>
          <w:rFonts w:cs="Arial"/>
          <w:sz w:val="24"/>
          <w:szCs w:val="24"/>
          <w:lang w:val="en-US"/>
        </w:rPr>
        <w:t xml:space="preserve">e-mail: </w:t>
      </w:r>
      <w:hyperlink r:id="rId12"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296F22D3" w14:textId="77777777" w:rsidR="0095248A" w:rsidRPr="0095248A" w:rsidRDefault="0095248A" w:rsidP="0095248A">
      <w:pPr>
        <w:spacing w:after="0"/>
        <w:jc w:val="both"/>
        <w:rPr>
          <w:rFonts w:ascii="Calibri" w:hAnsi="Calibri" w:cs="Arial"/>
          <w:sz w:val="24"/>
          <w:szCs w:val="24"/>
          <w:lang w:val="en-US"/>
        </w:rPr>
      </w:pPr>
      <w:r w:rsidRPr="0095248A">
        <w:rPr>
          <w:rFonts w:ascii="Calibri" w:hAnsi="Calibri" w:cs="Arial"/>
          <w:sz w:val="24"/>
          <w:szCs w:val="24"/>
          <w:lang w:val="en-US"/>
        </w:rPr>
        <w:t xml:space="preserve">Tel (42) 638 91 80, e-mail: </w:t>
      </w:r>
      <w:hyperlink r:id="rId13" w:history="1">
        <w:r w:rsidRPr="0095248A">
          <w:rPr>
            <w:rFonts w:ascii="Calibri" w:hAnsi="Calibri" w:cs="Arial"/>
            <w:color w:val="0563C1" w:themeColor="hyperlink"/>
            <w:sz w:val="24"/>
            <w:szCs w:val="24"/>
            <w:u w:val="single"/>
            <w:lang w:val="en-US"/>
          </w:rPr>
          <w:t>generator@wup.lodz.pl</w:t>
        </w:r>
      </w:hyperlink>
    </w:p>
    <w:p w14:paraId="0342A22E" w14:textId="77777777" w:rsidR="0095248A" w:rsidRPr="0095248A" w:rsidRDefault="0095248A" w:rsidP="0095248A">
      <w:pPr>
        <w:spacing w:after="0"/>
        <w:jc w:val="both"/>
        <w:rPr>
          <w:rFonts w:ascii="Calibri" w:hAnsi="Calibri" w:cs="Arial"/>
          <w:sz w:val="24"/>
          <w:szCs w:val="24"/>
          <w:lang w:val="en-US"/>
        </w:rPr>
      </w:pPr>
    </w:p>
    <w:p w14:paraId="2E545ED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0" w:name="_Toc431974573"/>
      <w:bookmarkStart w:id="21" w:name="_Toc522191836"/>
      <w:bookmarkStart w:id="22" w:name="_Toc48138460"/>
      <w:r w:rsidRPr="0095248A">
        <w:rPr>
          <w:rFonts w:ascii="Calibri" w:hAnsi="Calibri" w:cs="Arial"/>
          <w:b/>
          <w:sz w:val="24"/>
          <w:szCs w:val="24"/>
        </w:rPr>
        <w:t>Kwota przeznaczona na dofinansowanie projektów i poziom dofinansowania projektów</w:t>
      </w:r>
      <w:bookmarkEnd w:id="20"/>
      <w:bookmarkEnd w:id="21"/>
      <w:bookmarkEnd w:id="22"/>
    </w:p>
    <w:p w14:paraId="58A1211F" w14:textId="22E2FD07" w:rsidR="001A3565" w:rsidRPr="006F3B83" w:rsidRDefault="001A3565" w:rsidP="00BC051E">
      <w:pPr>
        <w:spacing w:before="360" w:after="0"/>
        <w:rPr>
          <w:rFonts w:cstheme="minorHAnsi"/>
          <w:b/>
          <w:sz w:val="24"/>
          <w:szCs w:val="24"/>
        </w:rPr>
      </w:pPr>
      <w:r w:rsidRPr="001A3565">
        <w:rPr>
          <w:rFonts w:cstheme="minorHAnsi"/>
          <w:sz w:val="24"/>
          <w:szCs w:val="24"/>
        </w:rPr>
        <w:t xml:space="preserve">Całkowita kwota środków przeznaczonych na dofinansowanie projektów w ramach niniejszego konkursu wynosi </w:t>
      </w:r>
      <w:r w:rsidR="001E11A2" w:rsidRPr="001E11A2">
        <w:rPr>
          <w:rFonts w:cstheme="minorHAnsi"/>
          <w:b/>
          <w:bCs/>
          <w:sz w:val="24"/>
          <w:szCs w:val="24"/>
        </w:rPr>
        <w:t>28 081 55</w:t>
      </w:r>
      <w:r w:rsidR="0002133F">
        <w:rPr>
          <w:rFonts w:cstheme="minorHAnsi"/>
          <w:b/>
          <w:bCs/>
          <w:sz w:val="24"/>
          <w:szCs w:val="24"/>
        </w:rPr>
        <w:t>2</w:t>
      </w:r>
      <w:r w:rsidR="001E11A2" w:rsidRPr="001E11A2">
        <w:rPr>
          <w:rFonts w:cstheme="minorHAnsi"/>
          <w:b/>
          <w:bCs/>
          <w:sz w:val="24"/>
          <w:szCs w:val="24"/>
        </w:rPr>
        <w:t xml:space="preserve"> PLN.</w:t>
      </w:r>
      <w:r w:rsidR="001E11A2">
        <w:rPr>
          <w:rFonts w:cstheme="minorHAnsi"/>
          <w:sz w:val="24"/>
          <w:szCs w:val="24"/>
        </w:rPr>
        <w:t xml:space="preserve"> </w:t>
      </w:r>
    </w:p>
    <w:p w14:paraId="3880920E" w14:textId="702912EF" w:rsidR="001A3565" w:rsidRDefault="001A3565" w:rsidP="005C7A68">
      <w:pPr>
        <w:pStyle w:val="Akapitzlist"/>
        <w:spacing w:after="0"/>
        <w:ind w:left="426"/>
        <w:rPr>
          <w:rFonts w:cstheme="minorHAnsi"/>
          <w:b/>
          <w:sz w:val="24"/>
          <w:szCs w:val="24"/>
        </w:rPr>
      </w:pPr>
    </w:p>
    <w:p w14:paraId="5074A436" w14:textId="77777777" w:rsidR="005E3FEF" w:rsidRPr="005E3FEF" w:rsidRDefault="005E3FEF" w:rsidP="005E3FEF">
      <w:pPr>
        <w:suppressAutoHyphens/>
        <w:overflowPunct w:val="0"/>
        <w:spacing w:after="120"/>
        <w:ind w:right="106"/>
        <w:rPr>
          <w:rFonts w:ascii="Calibri" w:eastAsia="SimSun" w:hAnsi="Calibri" w:cs="Times New Roman"/>
          <w:color w:val="00000A"/>
          <w:sz w:val="24"/>
          <w:szCs w:val="24"/>
        </w:rPr>
      </w:pPr>
      <w:r w:rsidRPr="005E3FEF">
        <w:rPr>
          <w:rFonts w:ascii="Calibri" w:eastAsia="SimSun" w:hAnsi="Calibri" w:cs="Times New Roman"/>
          <w:color w:val="00000A"/>
          <w:sz w:val="24"/>
          <w:szCs w:val="24"/>
        </w:rPr>
        <w:t xml:space="preserve">Ogólna pula środków przeznaczona na konkurs została podzielona i wyodrębniona </w:t>
      </w:r>
      <w:r w:rsidRPr="005E3FEF">
        <w:rPr>
          <w:rFonts w:ascii="Calibri" w:eastAsia="SimSun" w:hAnsi="Calibri" w:cs="Times New Roman"/>
          <w:color w:val="00000A"/>
          <w:sz w:val="24"/>
          <w:szCs w:val="24"/>
        </w:rPr>
        <w:br/>
        <w:t>w podziale na subregiony zgodnie z poniższym zestawieniem:</w:t>
      </w:r>
    </w:p>
    <w:p w14:paraId="25CC9B43" w14:textId="313B82A0" w:rsidR="005E3FEF" w:rsidRPr="008E2BEB" w:rsidRDefault="005E3FEF" w:rsidP="000B1800">
      <w:pPr>
        <w:numPr>
          <w:ilvl w:val="0"/>
          <w:numId w:val="65"/>
        </w:numPr>
        <w:spacing w:after="0" w:line="240" w:lineRule="auto"/>
        <w:ind w:right="106"/>
        <w:jc w:val="both"/>
        <w:rPr>
          <w:rFonts w:ascii="Calibri" w:eastAsia="SimSun" w:hAnsi="Calibri" w:cs="Times New Roman"/>
          <w:color w:val="00000A"/>
          <w:sz w:val="24"/>
          <w:szCs w:val="24"/>
        </w:rPr>
      </w:pPr>
      <w:r w:rsidRPr="005E3FEF">
        <w:rPr>
          <w:rFonts w:ascii="Calibri" w:eastAsia="SimSun" w:hAnsi="Calibri" w:cs="Times New Roman"/>
          <w:color w:val="00000A"/>
          <w:sz w:val="24"/>
          <w:szCs w:val="24"/>
        </w:rPr>
        <w:t xml:space="preserve">maksymalny poziom dofinansowania dla subregionu I  wynosi  – </w:t>
      </w:r>
      <w:r w:rsidR="008E2BEB" w:rsidRPr="008E2BEB">
        <w:rPr>
          <w:rFonts w:ascii="Calibri" w:eastAsia="SimSun" w:hAnsi="Calibri" w:cs="Times New Roman"/>
          <w:b/>
          <w:color w:val="00000A"/>
          <w:sz w:val="24"/>
          <w:szCs w:val="24"/>
        </w:rPr>
        <w:t>6 498 071</w:t>
      </w:r>
      <w:r w:rsidRPr="008E2BEB">
        <w:rPr>
          <w:rFonts w:ascii="Calibri" w:eastAsia="SimSun" w:hAnsi="Calibri" w:cs="Times New Roman"/>
          <w:color w:val="00000A"/>
          <w:sz w:val="24"/>
          <w:szCs w:val="24"/>
        </w:rPr>
        <w:t xml:space="preserve"> PLN</w:t>
      </w:r>
    </w:p>
    <w:p w14:paraId="356D258B" w14:textId="2995AA3F" w:rsidR="005E3FEF" w:rsidRPr="008E2BEB" w:rsidRDefault="005E3FEF" w:rsidP="000B1800">
      <w:pPr>
        <w:numPr>
          <w:ilvl w:val="0"/>
          <w:numId w:val="65"/>
        </w:numPr>
        <w:spacing w:after="0" w:line="240" w:lineRule="auto"/>
        <w:ind w:right="106"/>
        <w:jc w:val="both"/>
        <w:rPr>
          <w:rFonts w:ascii="Calibri" w:eastAsia="SimSun" w:hAnsi="Calibri" w:cs="Times New Roman"/>
          <w:color w:val="00000A"/>
          <w:sz w:val="24"/>
          <w:szCs w:val="24"/>
        </w:rPr>
      </w:pPr>
      <w:r w:rsidRPr="008E2BEB">
        <w:rPr>
          <w:rFonts w:ascii="Calibri" w:eastAsia="SimSun" w:hAnsi="Calibri" w:cs="Times New Roman"/>
          <w:color w:val="00000A"/>
          <w:sz w:val="24"/>
          <w:szCs w:val="24"/>
        </w:rPr>
        <w:t>maksymalny poziom dofinansowania dla subregionu II wynosi –  </w:t>
      </w:r>
      <w:r w:rsidR="008E2BEB" w:rsidRPr="008E2BEB">
        <w:rPr>
          <w:rFonts w:ascii="Calibri" w:eastAsia="SimSun" w:hAnsi="Calibri" w:cs="Times New Roman"/>
          <w:b/>
          <w:color w:val="00000A"/>
          <w:sz w:val="24"/>
          <w:szCs w:val="24"/>
        </w:rPr>
        <w:t>7 219 767</w:t>
      </w:r>
      <w:r w:rsidRPr="008E2BEB">
        <w:rPr>
          <w:rFonts w:ascii="Calibri" w:eastAsia="SimSun" w:hAnsi="Calibri" w:cs="Times New Roman"/>
          <w:color w:val="00000A"/>
          <w:sz w:val="24"/>
          <w:szCs w:val="24"/>
        </w:rPr>
        <w:t xml:space="preserve"> PLN</w:t>
      </w:r>
    </w:p>
    <w:p w14:paraId="374614EC" w14:textId="1ADBF4CB" w:rsidR="005E3FEF" w:rsidRPr="008E2BEB" w:rsidRDefault="005E3FEF" w:rsidP="000B1800">
      <w:pPr>
        <w:numPr>
          <w:ilvl w:val="0"/>
          <w:numId w:val="65"/>
        </w:numPr>
        <w:spacing w:after="0" w:line="240" w:lineRule="auto"/>
        <w:ind w:right="106"/>
        <w:jc w:val="both"/>
        <w:rPr>
          <w:rFonts w:ascii="Calibri" w:eastAsia="SimSun" w:hAnsi="Calibri" w:cs="Times New Roman"/>
          <w:color w:val="00000A"/>
          <w:sz w:val="24"/>
          <w:szCs w:val="24"/>
        </w:rPr>
      </w:pPr>
      <w:r w:rsidRPr="008E2BEB">
        <w:rPr>
          <w:rFonts w:ascii="Calibri" w:eastAsia="SimSun" w:hAnsi="Calibri" w:cs="Times New Roman"/>
          <w:color w:val="00000A"/>
          <w:sz w:val="24"/>
          <w:szCs w:val="24"/>
        </w:rPr>
        <w:lastRenderedPageBreak/>
        <w:t xml:space="preserve">maksymalny poziom dofinansowania dla subregionu III wynosi – </w:t>
      </w:r>
      <w:r w:rsidR="008E2BEB" w:rsidRPr="008E2BEB">
        <w:rPr>
          <w:rFonts w:ascii="Calibri" w:eastAsia="SimSun" w:hAnsi="Calibri" w:cs="Times New Roman"/>
          <w:b/>
          <w:color w:val="00000A"/>
          <w:sz w:val="24"/>
          <w:szCs w:val="24"/>
        </w:rPr>
        <w:t>7 781 398</w:t>
      </w:r>
      <w:r w:rsidRPr="008E2BEB">
        <w:rPr>
          <w:rFonts w:ascii="Calibri" w:eastAsia="SimSun" w:hAnsi="Calibri" w:cs="Times New Roman"/>
          <w:color w:val="00000A"/>
          <w:sz w:val="24"/>
          <w:szCs w:val="24"/>
        </w:rPr>
        <w:t xml:space="preserve"> PLN</w:t>
      </w:r>
    </w:p>
    <w:p w14:paraId="169D69E5" w14:textId="6B5981EC" w:rsidR="005E3FEF" w:rsidRPr="008E2BEB" w:rsidRDefault="005E3FEF" w:rsidP="000B1800">
      <w:pPr>
        <w:numPr>
          <w:ilvl w:val="0"/>
          <w:numId w:val="65"/>
        </w:numPr>
        <w:spacing w:after="0" w:line="240" w:lineRule="auto"/>
        <w:ind w:right="106"/>
        <w:jc w:val="both"/>
        <w:rPr>
          <w:rFonts w:ascii="Calibri" w:eastAsia="SimSun" w:hAnsi="Calibri" w:cs="Times New Roman"/>
          <w:color w:val="00000A"/>
          <w:sz w:val="24"/>
          <w:szCs w:val="24"/>
        </w:rPr>
      </w:pPr>
      <w:r w:rsidRPr="008E2BEB">
        <w:rPr>
          <w:rFonts w:ascii="Calibri" w:eastAsia="SimSun" w:hAnsi="Calibri" w:cs="Times New Roman"/>
          <w:color w:val="00000A"/>
          <w:sz w:val="24"/>
          <w:szCs w:val="24"/>
        </w:rPr>
        <w:t xml:space="preserve">maksymalny poziom dofinansowania dla subregionu IV wynosi – </w:t>
      </w:r>
      <w:r w:rsidR="008E2BEB" w:rsidRPr="008E2BEB">
        <w:rPr>
          <w:rFonts w:ascii="Calibri" w:eastAsia="SimSun" w:hAnsi="Calibri" w:cs="Times New Roman"/>
          <w:b/>
          <w:color w:val="00000A"/>
          <w:sz w:val="24"/>
          <w:szCs w:val="24"/>
        </w:rPr>
        <w:t>6 582 316</w:t>
      </w:r>
      <w:r w:rsidRPr="008E2BEB">
        <w:rPr>
          <w:rFonts w:ascii="Calibri" w:eastAsia="SimSun" w:hAnsi="Calibri" w:cs="Times New Roman"/>
          <w:color w:val="00000A"/>
          <w:sz w:val="24"/>
          <w:szCs w:val="24"/>
        </w:rPr>
        <w:t xml:space="preserve"> PLN</w:t>
      </w:r>
    </w:p>
    <w:p w14:paraId="2FF42699" w14:textId="77777777" w:rsidR="005E3FEF" w:rsidRPr="005E3FEF" w:rsidRDefault="005E3FEF" w:rsidP="005E3FEF">
      <w:pPr>
        <w:spacing w:after="0" w:line="240" w:lineRule="auto"/>
        <w:ind w:left="720" w:right="106"/>
        <w:jc w:val="both"/>
        <w:rPr>
          <w:rFonts w:ascii="Calibri" w:eastAsia="SimSun" w:hAnsi="Calibri" w:cs="Times New Roman"/>
          <w:color w:val="00000A"/>
          <w:sz w:val="24"/>
          <w:szCs w:val="24"/>
        </w:rPr>
      </w:pPr>
    </w:p>
    <w:p w14:paraId="44797C18" w14:textId="7C5D5A31" w:rsidR="005E3FEF" w:rsidRPr="005E3FEF" w:rsidRDefault="005E3FEF" w:rsidP="005E3FEF">
      <w:pPr>
        <w:suppressAutoHyphens/>
        <w:overflowPunct w:val="0"/>
        <w:spacing w:after="120"/>
        <w:ind w:right="106"/>
        <w:rPr>
          <w:rFonts w:ascii="Calibri" w:eastAsia="SimSun" w:hAnsi="Calibri" w:cs="Times New Roman"/>
          <w:color w:val="00000A"/>
          <w:spacing w:val="-4"/>
          <w:sz w:val="24"/>
          <w:szCs w:val="24"/>
        </w:rPr>
      </w:pPr>
      <w:r w:rsidRPr="005E3FEF">
        <w:rPr>
          <w:rFonts w:ascii="Calibri" w:eastAsia="SimSun" w:hAnsi="Calibri" w:cs="Times New Roman"/>
          <w:color w:val="00000A"/>
          <w:spacing w:val="-4"/>
          <w:sz w:val="24"/>
          <w:szCs w:val="24"/>
        </w:rPr>
        <w:t xml:space="preserve">Maksymalny poziom dofinansowania wydatków kwalifikowalnych w projekcie wynosi </w:t>
      </w:r>
      <w:r w:rsidRPr="005E3FEF">
        <w:rPr>
          <w:rFonts w:ascii="Calibri" w:eastAsia="SimSun" w:hAnsi="Calibri" w:cs="Times New Roman"/>
          <w:b/>
          <w:bCs/>
          <w:color w:val="00000A"/>
          <w:spacing w:val="-4"/>
          <w:sz w:val="24"/>
          <w:szCs w:val="24"/>
        </w:rPr>
        <w:t xml:space="preserve">95% </w:t>
      </w:r>
      <w:r w:rsidRPr="005E3FEF">
        <w:rPr>
          <w:rFonts w:ascii="Calibri" w:eastAsia="SimSun" w:hAnsi="Calibri" w:cs="Times New Roman"/>
          <w:color w:val="00000A"/>
          <w:sz w:val="24"/>
          <w:szCs w:val="24"/>
        </w:rPr>
        <w:t xml:space="preserve">– bez uwzględnienia środków na </w:t>
      </w:r>
      <w:r w:rsidR="00F73979">
        <w:rPr>
          <w:rFonts w:ascii="Calibri" w:eastAsia="SimSun" w:hAnsi="Calibri" w:cs="Times New Roman"/>
          <w:color w:val="00000A"/>
          <w:sz w:val="24"/>
          <w:szCs w:val="24"/>
        </w:rPr>
        <w:t>wsparcie finansowe</w:t>
      </w:r>
      <w:r w:rsidR="003C3144">
        <w:rPr>
          <w:rFonts w:ascii="Calibri" w:eastAsia="SimSun" w:hAnsi="Calibri" w:cs="Times New Roman"/>
          <w:color w:val="00000A"/>
          <w:sz w:val="24"/>
          <w:szCs w:val="24"/>
        </w:rPr>
        <w:t xml:space="preserve"> na utworzenie miejsca pracy</w:t>
      </w:r>
      <w:r w:rsidRPr="005E3FEF">
        <w:rPr>
          <w:rFonts w:ascii="Calibri" w:eastAsia="SimSun" w:hAnsi="Calibri" w:cs="Times New Roman"/>
          <w:color w:val="00000A"/>
          <w:sz w:val="24"/>
          <w:szCs w:val="24"/>
        </w:rPr>
        <w:t xml:space="preserve"> i wsparcie pomostowe, które są dofinansowane w 100%</w:t>
      </w:r>
      <w:r w:rsidRPr="005E3FEF">
        <w:rPr>
          <w:rFonts w:ascii="Calibri" w:eastAsia="SimSun" w:hAnsi="Calibri" w:cs="Times New Roman"/>
          <w:b/>
          <w:bCs/>
          <w:color w:val="00000A"/>
          <w:sz w:val="24"/>
          <w:szCs w:val="24"/>
        </w:rPr>
        <w:t>.</w:t>
      </w:r>
    </w:p>
    <w:p w14:paraId="469E4953" w14:textId="77777777" w:rsidR="0035628B" w:rsidRPr="00C520DF" w:rsidRDefault="0035628B" w:rsidP="0035628B">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416FC9AC" w14:textId="0D60AAD8" w:rsidR="0035628B" w:rsidRPr="00C520DF" w:rsidRDefault="0035628B" w:rsidP="0035628B">
      <w:pPr>
        <w:pBdr>
          <w:left w:val="single" w:sz="48" w:space="4" w:color="E36C0A"/>
        </w:pBdr>
        <w:spacing w:after="0"/>
        <w:ind w:left="142"/>
        <w:rPr>
          <w:rFonts w:cstheme="minorHAnsi"/>
          <w:sz w:val="24"/>
          <w:szCs w:val="24"/>
        </w:rPr>
      </w:pPr>
      <w:r w:rsidRPr="00C520DF">
        <w:rPr>
          <w:rFonts w:eastAsia="Calibri" w:cstheme="minorHAnsi"/>
          <w:sz w:val="24"/>
          <w:szCs w:val="24"/>
        </w:rPr>
        <w:t xml:space="preserve">W nawiązaniu do </w:t>
      </w:r>
      <w:r>
        <w:rPr>
          <w:rFonts w:eastAsia="Calibri" w:cstheme="minorHAnsi"/>
          <w:sz w:val="24"/>
          <w:szCs w:val="24"/>
        </w:rPr>
        <w:t>ogólnego</w:t>
      </w:r>
      <w:r w:rsidRPr="00C520DF">
        <w:rPr>
          <w:rFonts w:eastAsia="Calibri" w:cstheme="minorHAnsi"/>
          <w:sz w:val="24"/>
          <w:szCs w:val="24"/>
        </w:rPr>
        <w:t xml:space="preserve"> kryterium dostępu </w:t>
      </w:r>
      <w:r w:rsidRPr="00C520DF">
        <w:rPr>
          <w:rFonts w:eastAsia="Calibri" w:cstheme="minorHAnsi"/>
          <w:b/>
          <w:sz w:val="24"/>
          <w:szCs w:val="24"/>
        </w:rPr>
        <w:t>nr 8 „</w:t>
      </w:r>
      <w:r w:rsidRPr="00C520DF">
        <w:rPr>
          <w:rFonts w:cstheme="minorHAnsi"/>
          <w:b/>
          <w:sz w:val="24"/>
          <w:szCs w:val="24"/>
        </w:rPr>
        <w:t>Właściwa metoda rozliczania kosztów</w:t>
      </w:r>
      <w:r w:rsidRPr="00C520DF">
        <w:rPr>
          <w:rFonts w:cstheme="minorHAnsi"/>
          <w:sz w:val="24"/>
          <w:szCs w:val="24"/>
        </w:rPr>
        <w:t>”, IOK ustalaj</w:t>
      </w:r>
      <w:r w:rsidR="00B40DA8">
        <w:rPr>
          <w:rFonts w:cstheme="minorHAnsi"/>
          <w:sz w:val="24"/>
          <w:szCs w:val="24"/>
        </w:rPr>
        <w:t>ą</w:t>
      </w:r>
      <w:r w:rsidRPr="00C520DF">
        <w:rPr>
          <w:rFonts w:cstheme="minorHAnsi"/>
          <w:sz w:val="24"/>
          <w:szCs w:val="24"/>
        </w:rPr>
        <w:t>, że w</w:t>
      </w:r>
      <w:r w:rsidRPr="00C520DF">
        <w:rPr>
          <w:rFonts w:eastAsia="Calibri" w:cstheme="minorHAnsi"/>
          <w:b/>
          <w:sz w:val="24"/>
          <w:szCs w:val="24"/>
        </w:rPr>
        <w:t xml:space="preserve"> </w:t>
      </w:r>
      <w:r w:rsidRPr="00C520DF">
        <w:rPr>
          <w:rFonts w:eastAsia="Calibri" w:cstheme="minorHAnsi"/>
          <w:sz w:val="24"/>
          <w:szCs w:val="24"/>
        </w:rPr>
        <w:t xml:space="preserve">przypadku niniejszego konkursu </w:t>
      </w:r>
      <w:r w:rsidRPr="00C520DF">
        <w:rPr>
          <w:rFonts w:cstheme="minorHAnsi"/>
          <w:spacing w:val="6"/>
          <w:sz w:val="24"/>
          <w:szCs w:val="24"/>
        </w:rPr>
        <w:t>koszty bezpośrednie muszą być rozliczane na podstawie rzeczywiście ponoszonych wydatków</w:t>
      </w:r>
      <w:r w:rsidRPr="00C520DF">
        <w:rPr>
          <w:rFonts w:cstheme="minorHAnsi"/>
          <w:b/>
          <w:sz w:val="24"/>
          <w:szCs w:val="24"/>
        </w:rPr>
        <w:t xml:space="preserve"> </w:t>
      </w:r>
      <w:r w:rsidRPr="00C520DF">
        <w:rPr>
          <w:rFonts w:cstheme="minorHAnsi"/>
          <w:sz w:val="24"/>
          <w:szCs w:val="24"/>
        </w:rPr>
        <w:t>– w związku z tym</w:t>
      </w:r>
      <w:r w:rsidRPr="00C520DF">
        <w:rPr>
          <w:rFonts w:cstheme="minorHAnsi"/>
          <w:b/>
          <w:sz w:val="24"/>
          <w:szCs w:val="24"/>
        </w:rPr>
        <w:t xml:space="preserve"> </w:t>
      </w:r>
      <w:r w:rsidRPr="00C520DF">
        <w:rPr>
          <w:rFonts w:eastAsia="Calibri" w:cstheme="minorHAnsi"/>
          <w:b/>
          <w:sz w:val="24"/>
          <w:szCs w:val="24"/>
        </w:rPr>
        <w:t xml:space="preserve">minimalna wartość dofinansowania projektu musi być wyższa niż </w:t>
      </w:r>
      <w:r w:rsidRPr="00AE3C1D">
        <w:rPr>
          <w:rFonts w:eastAsia="Calibri" w:cstheme="minorHAnsi"/>
          <w:b/>
          <w:sz w:val="24"/>
          <w:szCs w:val="24"/>
        </w:rPr>
        <w:t>440</w:t>
      </w:r>
      <w:r>
        <w:rPr>
          <w:rFonts w:eastAsia="Calibri" w:cstheme="minorHAnsi"/>
          <w:b/>
          <w:sz w:val="24"/>
          <w:szCs w:val="24"/>
        </w:rPr>
        <w:t> </w:t>
      </w:r>
      <w:r w:rsidRPr="00AE3C1D">
        <w:rPr>
          <w:rFonts w:eastAsia="Calibri" w:cstheme="minorHAnsi"/>
          <w:b/>
          <w:sz w:val="24"/>
          <w:szCs w:val="24"/>
        </w:rPr>
        <w:t>800</w:t>
      </w:r>
      <w:r>
        <w:rPr>
          <w:rFonts w:eastAsia="Calibri" w:cstheme="minorHAnsi"/>
          <w:b/>
          <w:sz w:val="24"/>
          <w:szCs w:val="24"/>
        </w:rPr>
        <w:t>,00</w:t>
      </w:r>
      <w:r w:rsidRPr="00C520DF">
        <w:rPr>
          <w:rFonts w:eastAsia="Calibri" w:cstheme="minorHAnsi"/>
          <w:b/>
          <w:sz w:val="24"/>
          <w:szCs w:val="24"/>
        </w:rPr>
        <w:t xml:space="preserve"> PLN</w:t>
      </w:r>
      <w:r w:rsidRPr="00C520DF">
        <w:rPr>
          <w:rFonts w:cstheme="minorHAnsi"/>
          <w:b/>
          <w:bCs/>
          <w:spacing w:val="6"/>
          <w:sz w:val="24"/>
          <w:szCs w:val="24"/>
        </w:rPr>
        <w:t>.</w:t>
      </w:r>
    </w:p>
    <w:p w14:paraId="6B08028A" w14:textId="77777777" w:rsidR="0035628B" w:rsidRPr="0035628B" w:rsidRDefault="0035628B" w:rsidP="003C3144">
      <w:pPr>
        <w:spacing w:before="120" w:after="120" w:line="259" w:lineRule="auto"/>
        <w:rPr>
          <w:rFonts w:ascii="Calibri" w:eastAsia="Calibri" w:hAnsi="Calibri" w:cs="Arial"/>
          <w:strike/>
          <w:sz w:val="16"/>
          <w:szCs w:val="16"/>
        </w:rPr>
      </w:pPr>
    </w:p>
    <w:p w14:paraId="1969C385" w14:textId="313AD6FA" w:rsidR="001A3565" w:rsidRPr="001A3565" w:rsidRDefault="001A3565" w:rsidP="001A3565">
      <w:pPr>
        <w:spacing w:before="120" w:after="120"/>
        <w:jc w:val="both"/>
        <w:rPr>
          <w:rFonts w:cstheme="minorHAnsi"/>
          <w:sz w:val="24"/>
          <w:szCs w:val="24"/>
        </w:rPr>
      </w:pPr>
      <w:r w:rsidRPr="001A3565">
        <w:rPr>
          <w:rFonts w:cstheme="minorHAnsi"/>
          <w:sz w:val="24"/>
          <w:szCs w:val="24"/>
        </w:rPr>
        <w:t>IOK zastrzega sobie możliwość zmiany w trakcie trwania konkursu kwoty przeznaczonej na dofinansowanie projektów, w tym w wyniku zmiany kursu euro.</w:t>
      </w:r>
    </w:p>
    <w:p w14:paraId="097E950B" w14:textId="50720D65" w:rsidR="001A3565" w:rsidRPr="001A3565" w:rsidRDefault="001A3565" w:rsidP="001A3565">
      <w:pPr>
        <w:spacing w:before="120" w:after="120"/>
        <w:rPr>
          <w:rFonts w:cstheme="minorHAnsi"/>
          <w:sz w:val="24"/>
          <w:szCs w:val="24"/>
        </w:rPr>
      </w:pPr>
      <w:r w:rsidRPr="001A3565">
        <w:rPr>
          <w:rFonts w:cstheme="minorHAnsi"/>
          <w:sz w:val="24"/>
          <w:szCs w:val="24"/>
        </w:rPr>
        <w:t>IOK po rozstrzygnięciu konkursu może podjąć decyzję o zwiększeniu kwoty alokacji na konkurs i wyborze projektów, które uzyskały wymaganą liczbę punktów, lecz ze względu na wyczerpanie pierwotnej kwoty alokacji nie zostały wybrane do dofinansowania.</w:t>
      </w:r>
    </w:p>
    <w:p w14:paraId="582884A9" w14:textId="5086D8AA" w:rsidR="001A3565" w:rsidRPr="001A3565" w:rsidRDefault="001A3565" w:rsidP="001A3565">
      <w:pPr>
        <w:pStyle w:val="Akapitzlist"/>
        <w:tabs>
          <w:tab w:val="left" w:pos="0"/>
        </w:tabs>
        <w:spacing w:after="240"/>
        <w:ind w:left="0"/>
        <w:rPr>
          <w:rFonts w:cstheme="minorHAnsi"/>
          <w:sz w:val="24"/>
          <w:szCs w:val="24"/>
        </w:rPr>
      </w:pPr>
      <w:r w:rsidRPr="001A3565">
        <w:rPr>
          <w:rFonts w:cstheme="minorHAnsi"/>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konkursu oraz o wyborze projektów do dofinansowania IOK zamieszcza na stronach internetowych </w:t>
      </w:r>
      <w:hyperlink r:id="rId14">
        <w:r w:rsidRPr="001A3565">
          <w:rPr>
            <w:rStyle w:val="czeinternetowe"/>
            <w:rFonts w:cstheme="minorHAnsi"/>
            <w:webHidden/>
            <w:sz w:val="24"/>
            <w:szCs w:val="24"/>
          </w:rPr>
          <w:t>www.rpo.wup.lodz.pl</w:t>
        </w:r>
      </w:hyperlink>
      <w:r w:rsidRPr="001A3565">
        <w:rPr>
          <w:rFonts w:cstheme="minorHAnsi"/>
          <w:sz w:val="24"/>
          <w:szCs w:val="24"/>
        </w:rPr>
        <w:t xml:space="preserve"> oraz </w:t>
      </w:r>
      <w:hyperlink r:id="rId15">
        <w:r w:rsidRPr="001A3565">
          <w:rPr>
            <w:rStyle w:val="czeinternetowe"/>
            <w:rFonts w:cstheme="minorHAnsi"/>
            <w:webHidden/>
            <w:sz w:val="24"/>
            <w:szCs w:val="24"/>
          </w:rPr>
          <w:t>www.funduszeeuropejskie.gov.pl</w:t>
        </w:r>
      </w:hyperlink>
      <w:r w:rsidRPr="001A3565">
        <w:rPr>
          <w:rFonts w:cstheme="minorHAnsi"/>
          <w:sz w:val="24"/>
          <w:szCs w:val="24"/>
        </w:rPr>
        <w:t>.</w:t>
      </w:r>
    </w:p>
    <w:p w14:paraId="44E78594" w14:textId="77777777" w:rsidR="0035628B" w:rsidRPr="00105F02" w:rsidRDefault="0035628B" w:rsidP="0035628B">
      <w:pPr>
        <w:pBdr>
          <w:left w:val="single" w:sz="48" w:space="4" w:color="E36C0A"/>
        </w:pBdr>
        <w:spacing w:after="0"/>
        <w:rPr>
          <w:rFonts w:cstheme="minorHAnsi"/>
          <w:b/>
          <w:sz w:val="24"/>
          <w:szCs w:val="24"/>
        </w:rPr>
      </w:pPr>
      <w:r w:rsidRPr="00105F02">
        <w:rPr>
          <w:rFonts w:cstheme="minorHAnsi"/>
          <w:b/>
          <w:sz w:val="24"/>
          <w:szCs w:val="24"/>
        </w:rPr>
        <w:t xml:space="preserve">Uwaga! </w:t>
      </w:r>
    </w:p>
    <w:p w14:paraId="00FC55E9" w14:textId="77777777" w:rsidR="0035628B" w:rsidRPr="00C520DF" w:rsidRDefault="0035628B" w:rsidP="0035628B">
      <w:pPr>
        <w:pBdr>
          <w:left w:val="single" w:sz="48" w:space="4" w:color="E36C0A"/>
        </w:pBdr>
        <w:spacing w:after="0"/>
        <w:rPr>
          <w:rFonts w:eastAsia="SimSun" w:cstheme="minorHAnsi"/>
          <w:sz w:val="24"/>
          <w:szCs w:val="24"/>
        </w:rPr>
      </w:pPr>
      <w:r w:rsidRPr="00105F02">
        <w:rPr>
          <w:rFonts w:cstheme="minorHAnsi"/>
          <w:sz w:val="24"/>
          <w:szCs w:val="24"/>
        </w:rPr>
        <w:t>W sytuacji dostępności środków, na etapie realizacji projektu, w szczególnie uzasadnionych przypadkach, istnieje możliwość wystąpienia o zwiększenie wartości projektu do 20% kosztów ogółem projektu.</w:t>
      </w:r>
    </w:p>
    <w:p w14:paraId="78DA310D" w14:textId="77777777" w:rsidR="0095248A" w:rsidRPr="0095248A" w:rsidRDefault="0095248A" w:rsidP="0095248A">
      <w:pPr>
        <w:spacing w:after="0"/>
        <w:rPr>
          <w:rFonts w:ascii="Calibri" w:hAnsi="Calibri" w:cs="Arial"/>
          <w:sz w:val="24"/>
          <w:szCs w:val="24"/>
        </w:rPr>
      </w:pPr>
    </w:p>
    <w:p w14:paraId="6598BB0D"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3" w:name="_Toc431974574"/>
      <w:bookmarkStart w:id="24" w:name="_Toc522191837"/>
      <w:bookmarkStart w:id="25" w:name="_Toc48138461"/>
      <w:r w:rsidRPr="0095248A">
        <w:rPr>
          <w:rFonts w:ascii="Calibri" w:hAnsi="Calibri" w:cs="Arial"/>
          <w:b/>
          <w:sz w:val="24"/>
          <w:szCs w:val="24"/>
        </w:rPr>
        <w:t>Podmioty uprawnione do ubiegania się o dofinansowanie</w:t>
      </w:r>
      <w:bookmarkEnd w:id="23"/>
      <w:bookmarkEnd w:id="24"/>
      <w:bookmarkEnd w:id="25"/>
    </w:p>
    <w:p w14:paraId="2E2884DA" w14:textId="77777777" w:rsidR="00321D41" w:rsidRDefault="00321D41" w:rsidP="00321D41">
      <w:pPr>
        <w:spacing w:before="120" w:after="0" w:line="240" w:lineRule="auto"/>
        <w:ind w:left="360"/>
        <w:jc w:val="both"/>
        <w:rPr>
          <w:rFonts w:cs="Arial"/>
          <w:b/>
          <w:sz w:val="24"/>
          <w:szCs w:val="24"/>
        </w:rPr>
      </w:pPr>
    </w:p>
    <w:p w14:paraId="36216E3F" w14:textId="36341B42" w:rsidR="00321D41" w:rsidRPr="00697120" w:rsidRDefault="00321D41" w:rsidP="00321D41">
      <w:pPr>
        <w:spacing w:before="120" w:after="0" w:line="240" w:lineRule="auto"/>
        <w:ind w:left="360"/>
        <w:jc w:val="both"/>
        <w:rPr>
          <w:rFonts w:cs="Arial"/>
          <w:b/>
          <w:sz w:val="24"/>
          <w:szCs w:val="24"/>
        </w:rPr>
      </w:pPr>
      <w:r w:rsidRPr="00697120">
        <w:rPr>
          <w:rFonts w:cs="Arial"/>
          <w:b/>
          <w:sz w:val="24"/>
          <w:szCs w:val="24"/>
        </w:rPr>
        <w:t xml:space="preserve">Wnioskodawcą </w:t>
      </w:r>
      <w:r w:rsidRPr="00697120">
        <w:rPr>
          <w:b/>
          <w:sz w:val="24"/>
          <w:szCs w:val="24"/>
          <w:lang w:eastAsia="pl-PL"/>
        </w:rPr>
        <w:t>w niniejszym konkursie mogą być</w:t>
      </w:r>
      <w:r w:rsidRPr="00697120">
        <w:rPr>
          <w:b/>
          <w:sz w:val="24"/>
          <w:szCs w:val="24"/>
        </w:rPr>
        <w:t xml:space="preserve"> instytucje wsparcia l</w:t>
      </w:r>
      <w:r>
        <w:rPr>
          <w:b/>
          <w:sz w:val="24"/>
          <w:szCs w:val="24"/>
        </w:rPr>
        <w:t>ub rozwoju ekonomii społecznej tj.</w:t>
      </w:r>
      <w:r w:rsidRPr="00697120">
        <w:rPr>
          <w:b/>
          <w:sz w:val="24"/>
          <w:szCs w:val="24"/>
        </w:rPr>
        <w:t xml:space="preserve"> </w:t>
      </w:r>
      <w:r>
        <w:rPr>
          <w:b/>
          <w:sz w:val="24"/>
          <w:szCs w:val="24"/>
        </w:rPr>
        <w:t xml:space="preserve">m.in. </w:t>
      </w:r>
      <w:r w:rsidRPr="00697120">
        <w:rPr>
          <w:rFonts w:cs="Arial"/>
          <w:b/>
          <w:sz w:val="24"/>
          <w:szCs w:val="24"/>
        </w:rPr>
        <w:t>podmioty ekonomii społecznej, organizacje pozarządowe</w:t>
      </w:r>
      <w:r w:rsidR="00463A90">
        <w:rPr>
          <w:rFonts w:cs="Arial"/>
          <w:b/>
          <w:sz w:val="24"/>
          <w:szCs w:val="24"/>
        </w:rPr>
        <w:t xml:space="preserve"> </w:t>
      </w:r>
      <w:r>
        <w:rPr>
          <w:rFonts w:cs="Arial"/>
          <w:b/>
          <w:sz w:val="24"/>
          <w:szCs w:val="24"/>
        </w:rPr>
        <w:t>-</w:t>
      </w:r>
    </w:p>
    <w:p w14:paraId="3B8F3F14" w14:textId="77777777" w:rsidR="00321D41" w:rsidRPr="00697120" w:rsidRDefault="00321D41" w:rsidP="00321D41">
      <w:pPr>
        <w:spacing w:after="0" w:line="240" w:lineRule="auto"/>
        <w:ind w:left="360"/>
        <w:jc w:val="both"/>
        <w:rPr>
          <w:rFonts w:cs="Arial"/>
          <w:b/>
          <w:sz w:val="24"/>
          <w:szCs w:val="24"/>
        </w:rPr>
      </w:pPr>
      <w:r w:rsidRPr="00697120">
        <w:rPr>
          <w:b/>
          <w:sz w:val="24"/>
          <w:szCs w:val="24"/>
        </w:rPr>
        <w:t>akredytowane ośrodki wsparcia ekonomii społecznej</w:t>
      </w:r>
      <w:r>
        <w:rPr>
          <w:b/>
          <w:sz w:val="24"/>
          <w:szCs w:val="24"/>
        </w:rPr>
        <w:t xml:space="preserve">. </w:t>
      </w:r>
      <w:r w:rsidRPr="00697120">
        <w:rPr>
          <w:b/>
          <w:sz w:val="24"/>
          <w:szCs w:val="24"/>
        </w:rPr>
        <w:t xml:space="preserve"> </w:t>
      </w:r>
    </w:p>
    <w:p w14:paraId="4ED09751" w14:textId="77777777" w:rsidR="00321D41" w:rsidRPr="00E423C6" w:rsidRDefault="00321D41" w:rsidP="00321D41">
      <w:pPr>
        <w:spacing w:after="0" w:line="240" w:lineRule="auto"/>
        <w:jc w:val="both"/>
        <w:rPr>
          <w:sz w:val="24"/>
          <w:szCs w:val="24"/>
          <w:u w:val="single"/>
          <w:lang w:eastAsia="pl-PL"/>
        </w:rPr>
      </w:pPr>
    </w:p>
    <w:p w14:paraId="3349EAC6" w14:textId="5F1D8580" w:rsidR="00321D41" w:rsidRDefault="00321D41" w:rsidP="00321D41">
      <w:pPr>
        <w:pStyle w:val="Akapitzlist"/>
        <w:pBdr>
          <w:left w:val="single" w:sz="48" w:space="4" w:color="E36C0A"/>
        </w:pBdr>
        <w:spacing w:after="0"/>
        <w:ind w:left="360"/>
        <w:rPr>
          <w:sz w:val="24"/>
          <w:szCs w:val="24"/>
        </w:rPr>
      </w:pPr>
      <w:r w:rsidRPr="00E423C6">
        <w:rPr>
          <w:rFonts w:cs="Arial"/>
          <w:b/>
          <w:sz w:val="24"/>
          <w:szCs w:val="24"/>
        </w:rPr>
        <w:t xml:space="preserve">Uwaga! </w:t>
      </w:r>
      <w:r w:rsidRPr="00E423C6">
        <w:rPr>
          <w:rFonts w:cs="Arial"/>
          <w:sz w:val="24"/>
          <w:szCs w:val="24"/>
        </w:rPr>
        <w:t xml:space="preserve">Zgodnie ze szczegółowym </w:t>
      </w:r>
      <w:r w:rsidRPr="002018FC">
        <w:rPr>
          <w:rFonts w:cs="Arial"/>
          <w:sz w:val="24"/>
          <w:szCs w:val="24"/>
        </w:rPr>
        <w:t>kryterium dostępu nr 3</w:t>
      </w:r>
      <w:r w:rsidRPr="00E423C6">
        <w:rPr>
          <w:rFonts w:cs="Arial"/>
          <w:sz w:val="24"/>
          <w:szCs w:val="24"/>
        </w:rPr>
        <w:t xml:space="preserve"> </w:t>
      </w:r>
      <w:r w:rsidRPr="00E423C6">
        <w:rPr>
          <w:rFonts w:cs="Arial"/>
          <w:b/>
          <w:sz w:val="24"/>
          <w:szCs w:val="24"/>
        </w:rPr>
        <w:t xml:space="preserve">„Akredytacja podmiotu realizującego wsparcie”, </w:t>
      </w:r>
      <w:r w:rsidRPr="00E423C6">
        <w:rPr>
          <w:sz w:val="24"/>
          <w:szCs w:val="24"/>
        </w:rPr>
        <w:t>Projekt musi być realizowany przez podmiot lub partnerstwo, posiadający/e status akredytowanego ośrodka wsparcia ekonomii społecznej.</w:t>
      </w:r>
      <w:r>
        <w:rPr>
          <w:sz w:val="24"/>
          <w:szCs w:val="24"/>
        </w:rPr>
        <w:t xml:space="preserve"> </w:t>
      </w:r>
      <w:r w:rsidRPr="00E423C6">
        <w:rPr>
          <w:sz w:val="24"/>
          <w:szCs w:val="24"/>
        </w:rPr>
        <w:t>Wnioskodawca musi wykazać we wniosku,</w:t>
      </w:r>
      <w:r w:rsidRPr="00E423C6">
        <w:rPr>
          <w:sz w:val="24"/>
          <w:szCs w:val="24"/>
          <w:u w:val="single"/>
        </w:rPr>
        <w:t xml:space="preserve"> </w:t>
      </w:r>
      <w:r w:rsidRPr="00E423C6">
        <w:rPr>
          <w:sz w:val="24"/>
          <w:szCs w:val="24"/>
        </w:rPr>
        <w:t>że posiada akredytację lub uzyska akredytację przed podpisaniem umowy.</w:t>
      </w:r>
    </w:p>
    <w:p w14:paraId="35C085E5" w14:textId="77777777" w:rsidR="00321D41" w:rsidRPr="00716015" w:rsidRDefault="00321D41" w:rsidP="00321D41">
      <w:pPr>
        <w:pStyle w:val="Akapitzlist"/>
        <w:pBdr>
          <w:left w:val="single" w:sz="48" w:space="4" w:color="E36C0A"/>
        </w:pBdr>
        <w:spacing w:after="0"/>
        <w:ind w:left="360"/>
        <w:rPr>
          <w:sz w:val="24"/>
          <w:szCs w:val="24"/>
        </w:rPr>
      </w:pPr>
      <w:r w:rsidRPr="00716015">
        <w:rPr>
          <w:sz w:val="24"/>
          <w:szCs w:val="24"/>
        </w:rPr>
        <w:lastRenderedPageBreak/>
        <w:t xml:space="preserve">Umowa o dofinansowanie projektu nie zostanie  zawarta z projektodawcą, który nie przedłoży w IOK dokumentu potwierdzającego otrzymanie akredytacji. </w:t>
      </w:r>
    </w:p>
    <w:p w14:paraId="5A1AB711" w14:textId="77777777" w:rsidR="0095248A" w:rsidRPr="001A3565" w:rsidRDefault="0095248A" w:rsidP="0095248A">
      <w:pPr>
        <w:spacing w:after="0"/>
        <w:ind w:left="720"/>
        <w:contextualSpacing/>
        <w:rPr>
          <w:rFonts w:eastAsia="Times New Roman" w:cstheme="minorHAnsi"/>
          <w:sz w:val="24"/>
          <w:szCs w:val="24"/>
          <w:lang w:eastAsia="pl-PL"/>
        </w:rPr>
      </w:pPr>
    </w:p>
    <w:p w14:paraId="4DEDE15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6" w:name="_Toc431974575"/>
      <w:bookmarkStart w:id="27" w:name="_Toc522191838"/>
      <w:bookmarkStart w:id="28" w:name="_Toc48138462"/>
      <w:r w:rsidRPr="0095248A">
        <w:rPr>
          <w:rFonts w:ascii="Calibri" w:hAnsi="Calibri" w:cs="Arial"/>
          <w:b/>
          <w:sz w:val="24"/>
          <w:szCs w:val="24"/>
        </w:rPr>
        <w:t>Grupa docelowa</w:t>
      </w:r>
      <w:bookmarkEnd w:id="26"/>
      <w:bookmarkEnd w:id="27"/>
      <w:bookmarkEnd w:id="28"/>
    </w:p>
    <w:p w14:paraId="341E944B" w14:textId="31F5AEB7" w:rsidR="00463A90" w:rsidRDefault="00463A90" w:rsidP="00C63B63">
      <w:pPr>
        <w:spacing w:before="120" w:after="120" w:line="240" w:lineRule="auto"/>
        <w:jc w:val="both"/>
        <w:rPr>
          <w:sz w:val="24"/>
          <w:szCs w:val="24"/>
        </w:rPr>
      </w:pPr>
      <w:r w:rsidRPr="007A76B0">
        <w:rPr>
          <w:sz w:val="24"/>
          <w:szCs w:val="24"/>
        </w:rPr>
        <w:t>W ramach konkursu wsparciem mogą być objęte poniższe grupy docelowe:</w:t>
      </w:r>
    </w:p>
    <w:p w14:paraId="142BBF97" w14:textId="77777777" w:rsidR="00463A90" w:rsidRPr="007A76B0" w:rsidRDefault="00463A90" w:rsidP="000B1800">
      <w:pPr>
        <w:numPr>
          <w:ilvl w:val="0"/>
          <w:numId w:val="66"/>
        </w:numPr>
        <w:suppressAutoHyphens/>
        <w:spacing w:after="0" w:line="240" w:lineRule="auto"/>
        <w:jc w:val="both"/>
        <w:rPr>
          <w:sz w:val="24"/>
          <w:szCs w:val="24"/>
          <w:lang w:eastAsia="ar-SA"/>
        </w:rPr>
      </w:pPr>
      <w:r w:rsidRPr="007A76B0">
        <w:rPr>
          <w:sz w:val="24"/>
          <w:szCs w:val="24"/>
          <w:lang w:eastAsia="ar-SA"/>
        </w:rPr>
        <w:t>podmioty ekonomii społecznej, organizacje pozarządowe planujące ekonomizację,</w:t>
      </w:r>
    </w:p>
    <w:p w14:paraId="6D61BC20" w14:textId="77777777" w:rsidR="00463A90" w:rsidRPr="007A76B0" w:rsidRDefault="00463A90" w:rsidP="00463A90">
      <w:pPr>
        <w:suppressAutoHyphens/>
        <w:spacing w:after="0" w:line="240" w:lineRule="auto"/>
        <w:ind w:left="141"/>
        <w:jc w:val="both"/>
        <w:rPr>
          <w:sz w:val="24"/>
          <w:szCs w:val="24"/>
          <w:lang w:eastAsia="ar-SA"/>
        </w:rPr>
      </w:pPr>
    </w:p>
    <w:p w14:paraId="597B0146" w14:textId="7D286C80" w:rsidR="00463A90" w:rsidRPr="007B5CF4" w:rsidRDefault="00463A90" w:rsidP="000B1800">
      <w:pPr>
        <w:numPr>
          <w:ilvl w:val="0"/>
          <w:numId w:val="66"/>
        </w:numPr>
        <w:suppressAutoHyphens/>
        <w:autoSpaceDE w:val="0"/>
        <w:autoSpaceDN w:val="0"/>
        <w:adjustRightInd w:val="0"/>
        <w:spacing w:after="0" w:line="240" w:lineRule="auto"/>
        <w:jc w:val="both"/>
        <w:rPr>
          <w:sz w:val="24"/>
          <w:szCs w:val="24"/>
          <w:lang w:eastAsia="ar-SA"/>
        </w:rPr>
      </w:pPr>
      <w:r w:rsidRPr="007B5CF4">
        <w:rPr>
          <w:sz w:val="24"/>
          <w:szCs w:val="24"/>
          <w:lang w:eastAsia="ar-SA"/>
        </w:rPr>
        <w:t xml:space="preserve">osoby zagrożone ubóstwem lub wykluczeniem społecznym, </w:t>
      </w:r>
      <w:r w:rsidR="00C63B63" w:rsidRPr="007B5CF4">
        <w:rPr>
          <w:sz w:val="24"/>
          <w:szCs w:val="24"/>
          <w:lang w:eastAsia="ar-SA"/>
        </w:rPr>
        <w:t>zgodnie z definicją wskazaną w Wytycznych w zakresie realizacji przedsięwzięć w obszarze włączenia społecznego i zwalczania ubóstwa z wykorzystaniem środków EFS i EFRR na lata 2014-2020,</w:t>
      </w:r>
    </w:p>
    <w:p w14:paraId="5EECB8C3" w14:textId="77777777" w:rsidR="00463A90" w:rsidRPr="0022083C" w:rsidRDefault="00463A90" w:rsidP="00463A90">
      <w:pPr>
        <w:suppressAutoHyphens/>
        <w:autoSpaceDE w:val="0"/>
        <w:autoSpaceDN w:val="0"/>
        <w:adjustRightInd w:val="0"/>
        <w:spacing w:after="0" w:line="240" w:lineRule="auto"/>
        <w:jc w:val="both"/>
        <w:rPr>
          <w:sz w:val="24"/>
          <w:szCs w:val="24"/>
          <w:lang w:eastAsia="ar-SA"/>
        </w:rPr>
      </w:pPr>
    </w:p>
    <w:p w14:paraId="3A7904FB" w14:textId="77777777" w:rsidR="00463A90" w:rsidRPr="007A76B0" w:rsidRDefault="00463A90" w:rsidP="000B1800">
      <w:pPr>
        <w:numPr>
          <w:ilvl w:val="0"/>
          <w:numId w:val="66"/>
        </w:numPr>
        <w:suppressAutoHyphens/>
        <w:spacing w:after="0" w:line="240" w:lineRule="auto"/>
        <w:jc w:val="both"/>
        <w:rPr>
          <w:sz w:val="24"/>
          <w:szCs w:val="24"/>
          <w:lang w:eastAsia="ar-SA"/>
        </w:rPr>
      </w:pPr>
      <w:r w:rsidRPr="007A76B0">
        <w:rPr>
          <w:sz w:val="24"/>
          <w:szCs w:val="24"/>
          <w:lang w:eastAsia="ar-SA"/>
        </w:rPr>
        <w:t>osoby fizyczne i osoby prawne, które planują założyć podmiot ekonomii społecznej,</w:t>
      </w:r>
    </w:p>
    <w:p w14:paraId="4FC0D97D" w14:textId="77777777" w:rsidR="00463A90" w:rsidRPr="007A76B0" w:rsidRDefault="00463A90" w:rsidP="00463A90">
      <w:pPr>
        <w:suppressAutoHyphens/>
        <w:spacing w:after="0" w:line="240" w:lineRule="auto"/>
        <w:jc w:val="both"/>
        <w:rPr>
          <w:sz w:val="24"/>
          <w:szCs w:val="24"/>
          <w:lang w:eastAsia="ar-SA"/>
        </w:rPr>
      </w:pPr>
    </w:p>
    <w:p w14:paraId="3464751D" w14:textId="77777777" w:rsidR="00463A90" w:rsidRPr="007A76B0" w:rsidRDefault="00463A90" w:rsidP="000B1800">
      <w:pPr>
        <w:numPr>
          <w:ilvl w:val="0"/>
          <w:numId w:val="66"/>
        </w:numPr>
        <w:spacing w:after="0" w:line="240" w:lineRule="auto"/>
        <w:rPr>
          <w:sz w:val="24"/>
          <w:szCs w:val="24"/>
        </w:rPr>
      </w:pPr>
      <w:r w:rsidRPr="007A76B0">
        <w:rPr>
          <w:sz w:val="24"/>
          <w:szCs w:val="24"/>
          <w:lang w:eastAsia="ar-SA"/>
        </w:rPr>
        <w:t>otoczenie podmiotów ekonomii społecznej.</w:t>
      </w:r>
    </w:p>
    <w:p w14:paraId="0CEDB82C" w14:textId="77777777" w:rsidR="00463A90" w:rsidRDefault="00463A90" w:rsidP="00463A90">
      <w:pPr>
        <w:pStyle w:val="Normalnyodstp"/>
        <w:jc w:val="left"/>
        <w:rPr>
          <w:rFonts w:cs="Arial"/>
          <w:b/>
          <w:sz w:val="24"/>
          <w:szCs w:val="24"/>
        </w:rPr>
      </w:pPr>
    </w:p>
    <w:p w14:paraId="16BF3346" w14:textId="77777777" w:rsidR="00463A90" w:rsidRDefault="00463A90" w:rsidP="00463A90">
      <w:pPr>
        <w:pBdr>
          <w:left w:val="single" w:sz="48" w:space="4" w:color="E36C0A"/>
        </w:pBdr>
        <w:spacing w:after="0"/>
        <w:rPr>
          <w:rFonts w:cs="Arial"/>
          <w:b/>
          <w:sz w:val="24"/>
          <w:szCs w:val="24"/>
        </w:rPr>
      </w:pPr>
      <w:r w:rsidRPr="00FF2E93">
        <w:rPr>
          <w:rFonts w:cs="Arial"/>
          <w:b/>
          <w:sz w:val="24"/>
          <w:szCs w:val="24"/>
        </w:rPr>
        <w:t>Uwaga!</w:t>
      </w:r>
      <w:r>
        <w:rPr>
          <w:rFonts w:cs="Arial"/>
          <w:b/>
          <w:sz w:val="24"/>
          <w:szCs w:val="24"/>
        </w:rPr>
        <w:t xml:space="preserve"> </w:t>
      </w:r>
    </w:p>
    <w:p w14:paraId="401EBC40" w14:textId="77777777" w:rsidR="00463A90" w:rsidRPr="007C76E3" w:rsidRDefault="00463A90" w:rsidP="00463A90">
      <w:pPr>
        <w:pBdr>
          <w:left w:val="single" w:sz="48" w:space="4" w:color="E36C0A"/>
        </w:pBdr>
        <w:spacing w:after="0"/>
        <w:rPr>
          <w:rFonts w:cs="Arial"/>
          <w:b/>
          <w:sz w:val="24"/>
          <w:szCs w:val="24"/>
        </w:rPr>
      </w:pPr>
      <w:r w:rsidRPr="003F61D2">
        <w:rPr>
          <w:rFonts w:cs="Arial"/>
          <w:b/>
          <w:i/>
          <w:sz w:val="24"/>
        </w:rPr>
        <w:t xml:space="preserve">W dostępie do wsparcia w zakresie tworzenia miejsc pracy w sektorze przedsiębiorstw społecznych preferowane </w:t>
      </w:r>
      <w:r>
        <w:rPr>
          <w:rFonts w:cs="Arial"/>
          <w:b/>
          <w:i/>
          <w:sz w:val="24"/>
        </w:rPr>
        <w:t xml:space="preserve">powinny być </w:t>
      </w:r>
      <w:r w:rsidRPr="003F61D2">
        <w:rPr>
          <w:rFonts w:cs="Arial"/>
          <w:b/>
          <w:i/>
          <w:sz w:val="24"/>
        </w:rPr>
        <w:t xml:space="preserve"> osoby zagrożone ubóstwem lub wykluczeniem społecznym, które skorzystały z projektów w ramach Działania </w:t>
      </w:r>
      <w:r>
        <w:rPr>
          <w:rFonts w:cs="Arial"/>
          <w:b/>
          <w:i/>
          <w:sz w:val="24"/>
        </w:rPr>
        <w:t>IX</w:t>
      </w:r>
      <w:r w:rsidRPr="003F61D2">
        <w:rPr>
          <w:rFonts w:cs="Arial"/>
          <w:b/>
          <w:i/>
          <w:sz w:val="24"/>
        </w:rPr>
        <w:t xml:space="preserve">.1, a których ścieżka reintegracji wymaga dalszego wsparcia w ramach Podziałania </w:t>
      </w:r>
      <w:r>
        <w:rPr>
          <w:rFonts w:cs="Arial"/>
          <w:b/>
          <w:i/>
          <w:sz w:val="24"/>
        </w:rPr>
        <w:t>IX</w:t>
      </w:r>
      <w:r w:rsidRPr="003F61D2">
        <w:rPr>
          <w:rFonts w:cs="Arial"/>
          <w:b/>
          <w:i/>
          <w:sz w:val="24"/>
        </w:rPr>
        <w:t xml:space="preserve">.3.1.  </w:t>
      </w:r>
    </w:p>
    <w:p w14:paraId="5A7AC59B" w14:textId="77777777" w:rsidR="0095248A" w:rsidRPr="0095248A" w:rsidRDefault="0095248A" w:rsidP="0095248A">
      <w:pPr>
        <w:spacing w:after="0"/>
        <w:rPr>
          <w:rFonts w:cs="Arial"/>
          <w:b/>
          <w:sz w:val="24"/>
          <w:szCs w:val="24"/>
        </w:rPr>
      </w:pPr>
    </w:p>
    <w:p w14:paraId="32FBA560" w14:textId="77777777" w:rsidR="0095248A" w:rsidRPr="0095248A" w:rsidRDefault="0095248A" w:rsidP="00D87466">
      <w:pPr>
        <w:spacing w:after="0"/>
        <w:rPr>
          <w:rFonts w:cs="Arial"/>
          <w:sz w:val="24"/>
          <w:szCs w:val="24"/>
        </w:rPr>
      </w:pPr>
      <w:r w:rsidRPr="0095248A">
        <w:rPr>
          <w:rFonts w:cs="Arial"/>
          <w:b/>
          <w:sz w:val="24"/>
          <w:szCs w:val="24"/>
        </w:rPr>
        <w:t>Osoby zagrożone ubóstwem i wykluczeniem społecznym</w:t>
      </w:r>
      <w:r w:rsidRPr="0095248A">
        <w:rPr>
          <w:rFonts w:cs="Arial"/>
          <w:sz w:val="24"/>
          <w:szCs w:val="24"/>
        </w:rPr>
        <w:t xml:space="preserve"> to m.in.:</w:t>
      </w:r>
    </w:p>
    <w:p w14:paraId="7B041416" w14:textId="3BEB5C11" w:rsidR="0095248A" w:rsidRPr="0095248A" w:rsidRDefault="0095248A" w:rsidP="00F77F22">
      <w:pPr>
        <w:numPr>
          <w:ilvl w:val="1"/>
          <w:numId w:val="3"/>
        </w:numPr>
        <w:tabs>
          <w:tab w:val="clear" w:pos="720"/>
          <w:tab w:val="num" w:pos="426"/>
        </w:tabs>
        <w:spacing w:after="0"/>
        <w:ind w:left="425" w:hanging="425"/>
        <w:rPr>
          <w:rFonts w:cs="Arial"/>
          <w:sz w:val="24"/>
          <w:szCs w:val="24"/>
          <w:lang w:eastAsia="pl-PL"/>
        </w:rPr>
      </w:pPr>
      <w:r w:rsidRPr="0095248A">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995B6A">
        <w:rPr>
          <w:rFonts w:cs="Arial"/>
          <w:sz w:val="24"/>
          <w:szCs w:val="24"/>
        </w:rPr>
        <w:t xml:space="preserve">w </w:t>
      </w:r>
      <w:r w:rsidRPr="0095248A">
        <w:rPr>
          <w:rFonts w:cs="Arial"/>
          <w:sz w:val="24"/>
          <w:szCs w:val="24"/>
        </w:rPr>
        <w:t>art. 7 ustawy z dnia 12 marca 2004 r. o pomocy społecznej;</w:t>
      </w:r>
    </w:p>
    <w:p w14:paraId="66838361" w14:textId="4F37C700" w:rsidR="0095248A" w:rsidRPr="0095248A" w:rsidRDefault="0095248A" w:rsidP="00F77F22">
      <w:pPr>
        <w:numPr>
          <w:ilvl w:val="1"/>
          <w:numId w:val="3"/>
        </w:numPr>
        <w:tabs>
          <w:tab w:val="clear" w:pos="720"/>
          <w:tab w:val="num" w:pos="426"/>
        </w:tabs>
        <w:spacing w:after="0"/>
        <w:ind w:left="425" w:hanging="425"/>
        <w:rPr>
          <w:rFonts w:cs="Arial"/>
          <w:sz w:val="24"/>
          <w:szCs w:val="24"/>
        </w:rPr>
      </w:pPr>
      <w:r w:rsidRPr="0095248A">
        <w:rPr>
          <w:rFonts w:cs="Arial"/>
          <w:sz w:val="24"/>
          <w:szCs w:val="24"/>
        </w:rPr>
        <w:t>osoby, o których mowa w art. 1 ust. 2 ustawy z dnia 13 czerwca 2003 r. o zatrudnieniu socjalnym;</w:t>
      </w:r>
    </w:p>
    <w:p w14:paraId="5E5415F3" w14:textId="77777777" w:rsidR="0095248A" w:rsidRPr="0095248A" w:rsidRDefault="0095248A" w:rsidP="00F77F22">
      <w:pPr>
        <w:numPr>
          <w:ilvl w:val="1"/>
          <w:numId w:val="3"/>
        </w:numPr>
        <w:tabs>
          <w:tab w:val="clear" w:pos="720"/>
          <w:tab w:val="num" w:pos="426"/>
        </w:tabs>
        <w:spacing w:after="0"/>
        <w:ind w:left="425" w:hanging="425"/>
        <w:rPr>
          <w:rFonts w:cs="Arial"/>
          <w:sz w:val="24"/>
          <w:szCs w:val="24"/>
        </w:rPr>
      </w:pPr>
      <w:r w:rsidRPr="0095248A">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5ADAF2D4" w14:textId="77777777" w:rsidR="0095248A" w:rsidRPr="0095248A" w:rsidRDefault="0095248A" w:rsidP="00F77F22">
      <w:pPr>
        <w:numPr>
          <w:ilvl w:val="1"/>
          <w:numId w:val="3"/>
        </w:numPr>
        <w:tabs>
          <w:tab w:val="clear" w:pos="720"/>
          <w:tab w:val="num" w:pos="426"/>
        </w:tabs>
        <w:spacing w:after="0"/>
        <w:ind w:left="425" w:hanging="425"/>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w:t>
      </w:r>
      <w:r w:rsidRPr="0095248A">
        <w:rPr>
          <w:rFonts w:cs="Arial"/>
          <w:sz w:val="24"/>
          <w:szCs w:val="24"/>
        </w:rPr>
        <w:br/>
        <w:t>o postępowaniu w sprawach nieletnich;</w:t>
      </w:r>
    </w:p>
    <w:p w14:paraId="1CA289E8" w14:textId="77777777" w:rsidR="0095248A" w:rsidRPr="0095248A" w:rsidRDefault="0095248A" w:rsidP="00F77F22">
      <w:pPr>
        <w:numPr>
          <w:ilvl w:val="1"/>
          <w:numId w:val="3"/>
        </w:numPr>
        <w:tabs>
          <w:tab w:val="clear" w:pos="720"/>
          <w:tab w:val="num" w:pos="426"/>
        </w:tabs>
        <w:spacing w:after="0"/>
        <w:ind w:left="425" w:hanging="425"/>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w:t>
      </w:r>
      <w:r w:rsidRPr="0095248A">
        <w:rPr>
          <w:rFonts w:cs="Arial"/>
          <w:sz w:val="24"/>
          <w:szCs w:val="24"/>
        </w:rPr>
        <w:br/>
        <w:t>o systemie oświaty;</w:t>
      </w:r>
    </w:p>
    <w:p w14:paraId="2291496C" w14:textId="77777777" w:rsidR="0095248A" w:rsidRPr="0095248A" w:rsidRDefault="0095248A" w:rsidP="00F77F22">
      <w:pPr>
        <w:numPr>
          <w:ilvl w:val="1"/>
          <w:numId w:val="3"/>
        </w:numPr>
        <w:tabs>
          <w:tab w:val="clear" w:pos="720"/>
          <w:tab w:val="num" w:pos="426"/>
        </w:tabs>
        <w:spacing w:after="0"/>
        <w:ind w:left="425" w:hanging="425"/>
        <w:rPr>
          <w:rFonts w:cs="Arial"/>
          <w:sz w:val="24"/>
          <w:szCs w:val="24"/>
        </w:rPr>
      </w:pPr>
      <w:r w:rsidRPr="0095248A">
        <w:rPr>
          <w:rFonts w:cs="Arial"/>
          <w:color w:val="000000"/>
          <w:sz w:val="24"/>
          <w:szCs w:val="24"/>
        </w:rPr>
        <w:t xml:space="preserve">osoby z niepełnosprawnością w rozumieniu ustawy z dnia 27 sierpnia 1997 r. </w:t>
      </w:r>
      <w:r w:rsidRPr="0095248A">
        <w:rPr>
          <w:rFonts w:cs="Arial"/>
          <w:color w:val="000000"/>
          <w:sz w:val="24"/>
          <w:szCs w:val="24"/>
        </w:rPr>
        <w:br/>
        <w:t xml:space="preserve">o rehabilitacji zawodowej i społecznej oraz zatrudnianiu osób niepełnosprawnych, </w:t>
      </w:r>
      <w:r w:rsidRPr="0095248A">
        <w:rPr>
          <w:rFonts w:cs="Arial"/>
          <w:color w:val="000000"/>
          <w:sz w:val="24"/>
          <w:szCs w:val="24"/>
        </w:rPr>
        <w:br/>
      </w:r>
      <w:r w:rsidRPr="0095248A">
        <w:rPr>
          <w:rFonts w:cs="Arial"/>
          <w:color w:val="000000"/>
          <w:sz w:val="24"/>
          <w:szCs w:val="24"/>
        </w:rPr>
        <w:lastRenderedPageBreak/>
        <w:t>a także osoby z zaburzeniami psychicznymi, w rozumieniu ustawy z dnia 19 sierpnia 1994 r. o ochronie zdrowia psychicznego;</w:t>
      </w:r>
    </w:p>
    <w:p w14:paraId="3ABA7A4B" w14:textId="77777777" w:rsidR="0095248A" w:rsidRPr="0095248A" w:rsidRDefault="0095248A" w:rsidP="00F77F22">
      <w:pPr>
        <w:numPr>
          <w:ilvl w:val="1"/>
          <w:numId w:val="3"/>
        </w:numPr>
        <w:tabs>
          <w:tab w:val="clear" w:pos="720"/>
          <w:tab w:val="num" w:pos="426"/>
        </w:tabs>
        <w:spacing w:after="0"/>
        <w:ind w:left="425" w:hanging="425"/>
        <w:jc w:val="both"/>
        <w:rPr>
          <w:rFonts w:cs="Arial"/>
          <w:sz w:val="24"/>
          <w:szCs w:val="24"/>
        </w:rPr>
      </w:pPr>
      <w:r w:rsidRPr="0095248A">
        <w:rPr>
          <w:rFonts w:cs="Arial"/>
          <w:sz w:val="24"/>
          <w:szCs w:val="24"/>
        </w:rPr>
        <w:t xml:space="preserve">członkowie gospodarstw domowych sprawujący opiekę nad osobą z niepełnosprawnością, </w:t>
      </w:r>
      <w:r w:rsidRPr="0095248A">
        <w:rPr>
          <w:rFonts w:cs="Arial"/>
          <w:color w:val="000000"/>
          <w:sz w:val="24"/>
          <w:szCs w:val="24"/>
        </w:rPr>
        <w:t>o ile co najmniej jeden z nich nie pracuje ze względu na konieczność sprawowania opieki nad osobą z niepełnosprawnością</w:t>
      </w:r>
      <w:r w:rsidRPr="0095248A">
        <w:rPr>
          <w:rFonts w:cs="Arial"/>
          <w:sz w:val="24"/>
          <w:szCs w:val="24"/>
        </w:rPr>
        <w:t>;</w:t>
      </w:r>
    </w:p>
    <w:p w14:paraId="1EF262B8" w14:textId="77777777" w:rsidR="0095248A" w:rsidRPr="0095248A" w:rsidRDefault="0095248A" w:rsidP="00F77F22">
      <w:pPr>
        <w:numPr>
          <w:ilvl w:val="1"/>
          <w:numId w:val="3"/>
        </w:numPr>
        <w:tabs>
          <w:tab w:val="clear" w:pos="720"/>
          <w:tab w:val="num" w:pos="426"/>
        </w:tabs>
        <w:spacing w:after="0"/>
        <w:ind w:left="425" w:hanging="425"/>
        <w:jc w:val="both"/>
        <w:rPr>
          <w:rFonts w:cs="Arial"/>
          <w:sz w:val="24"/>
          <w:szCs w:val="24"/>
        </w:rPr>
      </w:pPr>
      <w:r w:rsidRPr="0095248A">
        <w:rPr>
          <w:rFonts w:cs="Arial"/>
          <w:sz w:val="24"/>
          <w:szCs w:val="24"/>
        </w:rPr>
        <w:t>osoby bezdomne lub dotknięte wykluczeniem z dostępu do mieszkań w rozumieniu Wytycznych w zakresie monitorowania postępu rzeczowego realizacji programów operacyjnych na lata 2014-2020;</w:t>
      </w:r>
    </w:p>
    <w:p w14:paraId="53C1EDA8" w14:textId="77777777" w:rsidR="0095248A" w:rsidRPr="0095248A" w:rsidRDefault="0095248A" w:rsidP="00F77F22">
      <w:pPr>
        <w:numPr>
          <w:ilvl w:val="1"/>
          <w:numId w:val="3"/>
        </w:numPr>
        <w:tabs>
          <w:tab w:val="clear" w:pos="720"/>
          <w:tab w:val="num" w:pos="426"/>
        </w:tabs>
        <w:spacing w:after="0"/>
        <w:ind w:left="425" w:hanging="425"/>
        <w:jc w:val="both"/>
        <w:rPr>
          <w:rFonts w:cs="Arial"/>
          <w:sz w:val="24"/>
          <w:szCs w:val="24"/>
        </w:rPr>
      </w:pPr>
      <w:r w:rsidRPr="0095248A">
        <w:rPr>
          <w:rFonts w:cs="Arial"/>
          <w:sz w:val="24"/>
          <w:szCs w:val="24"/>
        </w:rPr>
        <w:t>osoby odbywające kary pozbawienia wolności;</w:t>
      </w:r>
    </w:p>
    <w:p w14:paraId="7683D79F" w14:textId="3E5928FA" w:rsidR="00995B6A" w:rsidRDefault="0095248A" w:rsidP="00F77F22">
      <w:pPr>
        <w:numPr>
          <w:ilvl w:val="1"/>
          <w:numId w:val="3"/>
        </w:numPr>
        <w:tabs>
          <w:tab w:val="clear" w:pos="720"/>
          <w:tab w:val="num" w:pos="426"/>
        </w:tabs>
        <w:spacing w:after="0"/>
        <w:ind w:left="425" w:hanging="425"/>
        <w:jc w:val="both"/>
        <w:rPr>
          <w:rFonts w:cs="Arial"/>
          <w:sz w:val="24"/>
          <w:szCs w:val="24"/>
        </w:rPr>
      </w:pPr>
      <w:r w:rsidRPr="0095248A">
        <w:rPr>
          <w:rFonts w:cs="Arial"/>
          <w:sz w:val="24"/>
          <w:szCs w:val="24"/>
        </w:rPr>
        <w:t>osoby korzystające z PO PŻ.</w:t>
      </w:r>
    </w:p>
    <w:p w14:paraId="7D85DE5A" w14:textId="77777777" w:rsidR="006745CD" w:rsidRDefault="006745CD" w:rsidP="006745CD">
      <w:pPr>
        <w:spacing w:after="0"/>
        <w:ind w:left="425"/>
        <w:jc w:val="both"/>
        <w:rPr>
          <w:rFonts w:cs="Arial"/>
          <w:sz w:val="24"/>
          <w:szCs w:val="24"/>
        </w:rPr>
      </w:pPr>
    </w:p>
    <w:p w14:paraId="3E7580B5" w14:textId="77777777" w:rsidR="006745CD" w:rsidRPr="005639E6" w:rsidRDefault="006745CD" w:rsidP="006745CD">
      <w:pPr>
        <w:pBdr>
          <w:left w:val="single" w:sz="48" w:space="4" w:color="E36C0A"/>
        </w:pBdr>
        <w:spacing w:after="0"/>
        <w:rPr>
          <w:rFonts w:cs="Arial"/>
          <w:b/>
          <w:sz w:val="24"/>
          <w:szCs w:val="24"/>
        </w:rPr>
      </w:pPr>
      <w:r w:rsidRPr="005639E6">
        <w:rPr>
          <w:rFonts w:cs="Arial"/>
          <w:b/>
          <w:sz w:val="24"/>
          <w:szCs w:val="24"/>
        </w:rPr>
        <w:t xml:space="preserve">Uwaga! </w:t>
      </w:r>
    </w:p>
    <w:p w14:paraId="3CD76F7A" w14:textId="77777777" w:rsidR="006745CD" w:rsidRPr="005639E6" w:rsidRDefault="006745CD" w:rsidP="006745CD">
      <w:pPr>
        <w:pBdr>
          <w:left w:val="single" w:sz="48" w:space="4" w:color="E36C0A"/>
        </w:pBdr>
        <w:spacing w:after="0"/>
        <w:rPr>
          <w:rFonts w:cs="Arial"/>
          <w:b/>
          <w:bCs/>
          <w:i/>
          <w:iCs/>
          <w:sz w:val="24"/>
          <w:szCs w:val="24"/>
        </w:rPr>
      </w:pPr>
      <w:r w:rsidRPr="005639E6">
        <w:rPr>
          <w:rFonts w:cs="Arial"/>
          <w:b/>
          <w:bCs/>
          <w:i/>
          <w:iCs/>
          <w:sz w:val="24"/>
          <w:szCs w:val="24"/>
        </w:rPr>
        <w:t>Uczestnikami projektu mogą być osoby ze społeczności romskiej, o ile osoby te są osobami zagrożonymi ubóstwem lub wykluczeniem społecznym, a projekt nie ma charakteru wsparcia dedykowanego wyłącznie społeczności romskiej.</w:t>
      </w:r>
    </w:p>
    <w:p w14:paraId="2FDC7F5A" w14:textId="77777777" w:rsidR="006745CD" w:rsidRDefault="006745CD" w:rsidP="006745CD">
      <w:pPr>
        <w:pBdr>
          <w:left w:val="single" w:sz="48" w:space="4" w:color="E36C0A"/>
        </w:pBdr>
        <w:spacing w:after="0"/>
        <w:rPr>
          <w:rFonts w:cs="Arial"/>
          <w:b/>
          <w:sz w:val="24"/>
          <w:szCs w:val="24"/>
        </w:rPr>
      </w:pPr>
      <w:r w:rsidRPr="005639E6">
        <w:rPr>
          <w:rFonts w:cs="Arial"/>
          <w:b/>
          <w:bCs/>
          <w:i/>
          <w:iCs/>
          <w:sz w:val="24"/>
          <w:szCs w:val="24"/>
          <w:lang w:eastAsia="pl-PL"/>
        </w:rPr>
        <w:t>Ze wsparcia wyłączone zostały osoby odbywające karę pozbawienia wolności.</w:t>
      </w:r>
    </w:p>
    <w:p w14:paraId="74903758" w14:textId="3423207F" w:rsidR="006745CD" w:rsidRDefault="006745CD" w:rsidP="006745CD">
      <w:pPr>
        <w:spacing w:after="0"/>
        <w:ind w:left="425"/>
        <w:jc w:val="both"/>
        <w:rPr>
          <w:rFonts w:cs="Arial"/>
          <w:sz w:val="24"/>
          <w:szCs w:val="24"/>
        </w:rPr>
      </w:pPr>
    </w:p>
    <w:p w14:paraId="42A265A7" w14:textId="77777777" w:rsidR="006745CD" w:rsidRPr="006745CD" w:rsidRDefault="006745CD" w:rsidP="006745CD">
      <w:pPr>
        <w:spacing w:after="0"/>
        <w:ind w:left="425"/>
        <w:jc w:val="both"/>
        <w:rPr>
          <w:rFonts w:cs="Arial"/>
          <w:sz w:val="24"/>
          <w:szCs w:val="24"/>
        </w:rPr>
      </w:pPr>
    </w:p>
    <w:p w14:paraId="37148F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9" w:name="_Toc431974576"/>
      <w:bookmarkStart w:id="30" w:name="_Toc522191839"/>
      <w:bookmarkStart w:id="31" w:name="_Toc48138463"/>
      <w:r w:rsidRPr="0095248A">
        <w:rPr>
          <w:rFonts w:ascii="Calibri" w:hAnsi="Calibri" w:cs="Arial"/>
          <w:b/>
          <w:sz w:val="24"/>
          <w:szCs w:val="24"/>
        </w:rPr>
        <w:t>Przedmiot konkursu – typy projektów</w:t>
      </w:r>
      <w:bookmarkEnd w:id="29"/>
      <w:bookmarkEnd w:id="30"/>
      <w:bookmarkEnd w:id="31"/>
    </w:p>
    <w:p w14:paraId="0B169F4B" w14:textId="1A47F95E" w:rsidR="00606B7A" w:rsidRPr="005E67BA" w:rsidRDefault="00606B7A" w:rsidP="003B427E">
      <w:pPr>
        <w:spacing w:before="120" w:after="120" w:line="240" w:lineRule="auto"/>
        <w:jc w:val="both"/>
        <w:rPr>
          <w:rFonts w:ascii="Calibri" w:eastAsia="Calibri" w:hAnsi="Calibri" w:cs="Times New Roman"/>
          <w:b/>
          <w:sz w:val="24"/>
          <w:szCs w:val="24"/>
        </w:rPr>
      </w:pPr>
      <w:bookmarkStart w:id="32" w:name="_Toc431974577"/>
      <w:bookmarkStart w:id="33" w:name="_Toc522191840"/>
      <w:r w:rsidRPr="00606B7A">
        <w:rPr>
          <w:rFonts w:ascii="Calibri" w:eastAsia="Calibri" w:hAnsi="Calibri" w:cs="Times New Roman"/>
          <w:b/>
          <w:sz w:val="24"/>
          <w:szCs w:val="24"/>
        </w:rPr>
        <w:t xml:space="preserve">Wsparciem objęte mogą zostać </w:t>
      </w:r>
      <w:r w:rsidRPr="00606B7A">
        <w:rPr>
          <w:rFonts w:ascii="Calibri" w:eastAsia="Calibri" w:hAnsi="Calibri" w:cs="Arial"/>
          <w:b/>
          <w:sz w:val="24"/>
          <w:szCs w:val="24"/>
        </w:rPr>
        <w:t xml:space="preserve">w ramach tego konkursu </w:t>
      </w:r>
      <w:r w:rsidRPr="00606B7A">
        <w:rPr>
          <w:rFonts w:ascii="Calibri" w:eastAsia="Calibri" w:hAnsi="Calibri" w:cs="Times New Roman"/>
          <w:b/>
          <w:sz w:val="24"/>
          <w:szCs w:val="24"/>
        </w:rPr>
        <w:t>następujące typy projektów:</w:t>
      </w:r>
    </w:p>
    <w:p w14:paraId="7DE9A57B" w14:textId="77777777" w:rsidR="00606B7A" w:rsidRPr="00606B7A" w:rsidRDefault="00606B7A" w:rsidP="000B1800">
      <w:pPr>
        <w:numPr>
          <w:ilvl w:val="0"/>
          <w:numId w:val="67"/>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 xml:space="preserve">świadczenie usług zmierzających do inicjowania tworzenia podmiotów ekonomii społecznej (usługi animacyjne i usługi inkubacyjne): </w:t>
      </w:r>
    </w:p>
    <w:p w14:paraId="077E6A74" w14:textId="77777777" w:rsidR="00606B7A" w:rsidRPr="00606B7A" w:rsidRDefault="00606B7A" w:rsidP="000B1800">
      <w:pPr>
        <w:numPr>
          <w:ilvl w:val="1"/>
          <w:numId w:val="71"/>
        </w:numPr>
        <w:suppressAutoHyphens/>
        <w:spacing w:after="0" w:line="240" w:lineRule="auto"/>
        <w:jc w:val="both"/>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działania animacyjne</w:t>
      </w:r>
    </w:p>
    <w:p w14:paraId="17C6A6E8" w14:textId="77777777" w:rsidR="00606B7A" w:rsidRPr="00606B7A" w:rsidRDefault="00606B7A" w:rsidP="000B1800">
      <w:pPr>
        <w:numPr>
          <w:ilvl w:val="1"/>
          <w:numId w:val="71"/>
        </w:numPr>
        <w:suppressAutoHyphens/>
        <w:spacing w:after="0" w:line="240" w:lineRule="auto"/>
        <w:rPr>
          <w:rFonts w:ascii="Calibri" w:eastAsia="Calibri" w:hAnsi="Calibri" w:cs="Times New Roman"/>
          <w:sz w:val="24"/>
          <w:szCs w:val="24"/>
        </w:rPr>
      </w:pPr>
      <w:r w:rsidRPr="00606B7A">
        <w:rPr>
          <w:rFonts w:ascii="Calibri" w:eastAsia="Calibri" w:hAnsi="Calibri" w:cs="Times New Roman"/>
          <w:sz w:val="24"/>
          <w:szCs w:val="24"/>
          <w:lang w:eastAsia="ar-SA"/>
        </w:rPr>
        <w:t>szkolenia, doradztwo indywidualne i grupowe w zakresie inicjowania tworzenia nowych podmiotów ekonomii społecznej</w:t>
      </w:r>
    </w:p>
    <w:p w14:paraId="3AFDBFB0" w14:textId="77777777" w:rsidR="00606B7A" w:rsidRPr="00606B7A" w:rsidRDefault="00606B7A" w:rsidP="000B1800">
      <w:pPr>
        <w:numPr>
          <w:ilvl w:val="1"/>
          <w:numId w:val="71"/>
        </w:numPr>
        <w:suppressAutoHyphens/>
        <w:spacing w:after="0" w:line="240" w:lineRule="auto"/>
        <w:rPr>
          <w:rFonts w:ascii="Calibri" w:eastAsia="Calibri" w:hAnsi="Calibri" w:cs="Times New Roman"/>
          <w:sz w:val="24"/>
          <w:szCs w:val="24"/>
        </w:rPr>
      </w:pPr>
      <w:r w:rsidRPr="00606B7A">
        <w:rPr>
          <w:rFonts w:ascii="Calibri" w:eastAsia="Calibri" w:hAnsi="Calibri" w:cs="Times New Roman"/>
          <w:sz w:val="24"/>
          <w:szCs w:val="24"/>
          <w:lang w:eastAsia="ar-SA"/>
        </w:rPr>
        <w:t>działania inkubacyjne</w:t>
      </w:r>
    </w:p>
    <w:p w14:paraId="33AF9FA0" w14:textId="77777777" w:rsidR="00606B7A" w:rsidRPr="00606B7A" w:rsidRDefault="00606B7A" w:rsidP="000B1800">
      <w:pPr>
        <w:numPr>
          <w:ilvl w:val="0"/>
          <w:numId w:val="67"/>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udzielanie wsparcia finansowego i doradczo-szkoleniowego na tworzenie miejsc pracy w podmiotach ekonomii społecznej obejmujące:</w:t>
      </w:r>
    </w:p>
    <w:p w14:paraId="738B8B0C" w14:textId="2C150C80" w:rsidR="00606B7A" w:rsidRPr="00606B7A" w:rsidRDefault="00606B7A" w:rsidP="000B1800">
      <w:pPr>
        <w:numPr>
          <w:ilvl w:val="1"/>
          <w:numId w:val="68"/>
        </w:numPr>
        <w:suppressAutoHyphens/>
        <w:spacing w:after="0" w:line="240" w:lineRule="auto"/>
        <w:rPr>
          <w:rFonts w:ascii="Calibri" w:eastAsia="Calibri" w:hAnsi="Calibri" w:cs="Times New Roman"/>
          <w:sz w:val="24"/>
          <w:szCs w:val="24"/>
          <w:lang w:eastAsia="ar-SA"/>
        </w:rPr>
      </w:pPr>
      <w:r w:rsidRPr="003671E6">
        <w:rPr>
          <w:rFonts w:eastAsia="Calibri" w:cstheme="minorHAnsi"/>
          <w:sz w:val="24"/>
          <w:szCs w:val="24"/>
          <w:lang w:eastAsia="ar-SA"/>
        </w:rPr>
        <w:t>bezzwrotne</w:t>
      </w:r>
      <w:r w:rsidRPr="00606B7A">
        <w:rPr>
          <w:rFonts w:ascii="Calibri" w:eastAsia="Calibri" w:hAnsi="Calibri" w:cs="Times New Roman"/>
          <w:sz w:val="24"/>
          <w:szCs w:val="24"/>
          <w:lang w:eastAsia="ar-SA"/>
        </w:rPr>
        <w:t xml:space="preserve"> </w:t>
      </w:r>
      <w:r w:rsidR="00D36474">
        <w:rPr>
          <w:rFonts w:ascii="Calibri" w:eastAsia="Calibri" w:hAnsi="Calibri" w:cs="Times New Roman"/>
          <w:sz w:val="24"/>
          <w:szCs w:val="24"/>
          <w:lang w:eastAsia="ar-SA"/>
        </w:rPr>
        <w:t>wsparci</w:t>
      </w:r>
      <w:r w:rsidR="00F13E28">
        <w:rPr>
          <w:rFonts w:ascii="Calibri" w:eastAsia="Calibri" w:hAnsi="Calibri" w:cs="Times New Roman"/>
          <w:sz w:val="24"/>
          <w:szCs w:val="24"/>
          <w:lang w:eastAsia="ar-SA"/>
        </w:rPr>
        <w:t>e finansowe</w:t>
      </w:r>
      <w:r w:rsidRPr="00606B7A">
        <w:rPr>
          <w:rFonts w:ascii="Calibri" w:eastAsia="Calibri" w:hAnsi="Calibri" w:cs="Times New Roman"/>
          <w:sz w:val="24"/>
          <w:szCs w:val="24"/>
          <w:lang w:eastAsia="ar-SA"/>
        </w:rPr>
        <w:t xml:space="preserve"> na utworzenie miejsca pracy</w:t>
      </w:r>
    </w:p>
    <w:p w14:paraId="4B6247F7" w14:textId="3E8D58CD" w:rsidR="00606B7A" w:rsidRPr="00606B7A" w:rsidRDefault="00606B7A" w:rsidP="000B1800">
      <w:pPr>
        <w:numPr>
          <w:ilvl w:val="1"/>
          <w:numId w:val="68"/>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wsparcie pomostowe służące pokryciu bieżących wydatków</w:t>
      </w:r>
    </w:p>
    <w:p w14:paraId="146FAB45" w14:textId="77777777" w:rsidR="00606B7A" w:rsidRPr="00606B7A" w:rsidRDefault="00606B7A" w:rsidP="000B1800">
      <w:pPr>
        <w:numPr>
          <w:ilvl w:val="1"/>
          <w:numId w:val="68"/>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wsparcie szkoleniowo-doradcze:</w:t>
      </w:r>
    </w:p>
    <w:p w14:paraId="1B0A360F" w14:textId="77777777" w:rsidR="00606B7A" w:rsidRPr="00606B7A" w:rsidRDefault="00606B7A" w:rsidP="000B1800">
      <w:pPr>
        <w:numPr>
          <w:ilvl w:val="1"/>
          <w:numId w:val="69"/>
        </w:numPr>
        <w:tabs>
          <w:tab w:val="num" w:pos="1040"/>
        </w:tabs>
        <w:suppressAutoHyphens/>
        <w:spacing w:after="0" w:line="240" w:lineRule="auto"/>
        <w:ind w:left="1040" w:hanging="142"/>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szkolenia związane z prowadzeniem działalności gospodarczej</w:t>
      </w:r>
    </w:p>
    <w:p w14:paraId="71C89591" w14:textId="77777777" w:rsidR="00606B7A" w:rsidRPr="00606B7A" w:rsidRDefault="00606B7A" w:rsidP="000B1800">
      <w:pPr>
        <w:numPr>
          <w:ilvl w:val="1"/>
          <w:numId w:val="69"/>
        </w:numPr>
        <w:tabs>
          <w:tab w:val="num" w:pos="1040"/>
        </w:tabs>
        <w:suppressAutoHyphens/>
        <w:spacing w:after="0" w:line="240" w:lineRule="auto"/>
        <w:ind w:left="1040" w:hanging="142"/>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pomoc w przygotowaniu biznesplanu</w:t>
      </w:r>
    </w:p>
    <w:p w14:paraId="371EDDC1" w14:textId="77777777" w:rsidR="00606B7A" w:rsidRPr="00606B7A" w:rsidRDefault="00606B7A" w:rsidP="000B1800">
      <w:pPr>
        <w:numPr>
          <w:ilvl w:val="1"/>
          <w:numId w:val="69"/>
        </w:numPr>
        <w:tabs>
          <w:tab w:val="num" w:pos="990"/>
        </w:tabs>
        <w:suppressAutoHyphens/>
        <w:spacing w:after="0" w:line="240" w:lineRule="auto"/>
        <w:ind w:left="1040" w:hanging="142"/>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doradztwo w sprawie bieżących zagadnień związanych z prowadzeniem przedsiębiorstwa</w:t>
      </w:r>
    </w:p>
    <w:p w14:paraId="362DF52E" w14:textId="77777777" w:rsidR="00606B7A" w:rsidRPr="00606B7A" w:rsidRDefault="00606B7A" w:rsidP="000B1800">
      <w:pPr>
        <w:numPr>
          <w:ilvl w:val="1"/>
          <w:numId w:val="69"/>
        </w:numPr>
        <w:tabs>
          <w:tab w:val="num" w:pos="1040"/>
        </w:tabs>
        <w:suppressAutoHyphens/>
        <w:spacing w:after="0" w:line="240" w:lineRule="auto"/>
        <w:ind w:left="1040" w:hanging="142"/>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pomoc w nawiązywaniu kontaktów biznesowych</w:t>
      </w:r>
    </w:p>
    <w:p w14:paraId="1C23A4CE" w14:textId="77777777" w:rsidR="00606B7A" w:rsidRPr="00606B7A" w:rsidRDefault="00606B7A" w:rsidP="000B1800">
      <w:pPr>
        <w:numPr>
          <w:ilvl w:val="1"/>
          <w:numId w:val="69"/>
        </w:numPr>
        <w:tabs>
          <w:tab w:val="num" w:pos="1040"/>
        </w:tabs>
        <w:suppressAutoHyphens/>
        <w:spacing w:after="0" w:line="240" w:lineRule="auto"/>
        <w:ind w:left="1040" w:hanging="142"/>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mentoring na etapie zakładania i w pierwszych miesiącach działania przedsiębiorstwa</w:t>
      </w:r>
    </w:p>
    <w:p w14:paraId="1E762411" w14:textId="77777777" w:rsidR="00606B7A" w:rsidRPr="00606B7A" w:rsidRDefault="00606B7A" w:rsidP="000B1800">
      <w:pPr>
        <w:numPr>
          <w:ilvl w:val="1"/>
          <w:numId w:val="69"/>
        </w:numPr>
        <w:tabs>
          <w:tab w:val="num" w:pos="1040"/>
        </w:tabs>
        <w:suppressAutoHyphens/>
        <w:spacing w:after="0" w:line="240" w:lineRule="auto"/>
        <w:ind w:left="1040" w:hanging="142"/>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 xml:space="preserve">szkolenia zawodowe </w:t>
      </w:r>
    </w:p>
    <w:p w14:paraId="3552609D" w14:textId="77777777" w:rsidR="00606B7A" w:rsidRPr="00606B7A" w:rsidRDefault="00606B7A" w:rsidP="000B1800">
      <w:pPr>
        <w:numPr>
          <w:ilvl w:val="0"/>
          <w:numId w:val="67"/>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świadczenie usług dla istniejących podmiotów ekonomii społecznej, służące wzmocnieniu ich potencjału (usługi biznesowe):</w:t>
      </w:r>
    </w:p>
    <w:p w14:paraId="345148F8" w14:textId="77777777" w:rsidR="00606B7A" w:rsidRPr="00606B7A" w:rsidRDefault="00606B7A" w:rsidP="000B1800">
      <w:pPr>
        <w:numPr>
          <w:ilvl w:val="1"/>
          <w:numId w:val="70"/>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doradztwo prawne, biznesowe, finansowe, w tym przygotowanie do korzystania PES z mikropożyczek</w:t>
      </w:r>
    </w:p>
    <w:p w14:paraId="2D691515" w14:textId="77777777" w:rsidR="00606B7A" w:rsidRPr="00606B7A" w:rsidRDefault="00606B7A" w:rsidP="000B1800">
      <w:pPr>
        <w:numPr>
          <w:ilvl w:val="1"/>
          <w:numId w:val="70"/>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lastRenderedPageBreak/>
        <w:t>podnoszenie kwalifikacji i doświadczenia zawodowego kadry zarządzającej, pracowników i wolontariuszy PES (np. szkolenia, staże, praktyki, wizyty studyjne)</w:t>
      </w:r>
    </w:p>
    <w:p w14:paraId="335A88F1" w14:textId="77777777" w:rsidR="00606B7A" w:rsidRPr="00606B7A" w:rsidRDefault="00606B7A" w:rsidP="000B1800">
      <w:pPr>
        <w:numPr>
          <w:ilvl w:val="1"/>
          <w:numId w:val="70"/>
        </w:numPr>
        <w:suppressAutoHyphens/>
        <w:spacing w:after="0" w:line="240" w:lineRule="auto"/>
        <w:rPr>
          <w:rFonts w:ascii="Calibri" w:eastAsia="Calibri" w:hAnsi="Calibri" w:cs="Times New Roman"/>
          <w:sz w:val="24"/>
          <w:szCs w:val="24"/>
          <w:lang w:eastAsia="ar-SA"/>
        </w:rPr>
      </w:pPr>
      <w:r w:rsidRPr="00606B7A">
        <w:rPr>
          <w:rFonts w:ascii="Calibri" w:eastAsia="Calibri" w:hAnsi="Calibri" w:cs="Times New Roman"/>
          <w:sz w:val="24"/>
          <w:szCs w:val="24"/>
          <w:lang w:eastAsia="ar-SA"/>
        </w:rPr>
        <w:t>doradztwo w zakresie rozwijania kompetencji społecznych pracowników PES, dotyczące budowania powiązań kooperacyjnych</w:t>
      </w:r>
    </w:p>
    <w:p w14:paraId="334455E0" w14:textId="77777777" w:rsidR="00606B7A" w:rsidRPr="00606B7A" w:rsidRDefault="00606B7A" w:rsidP="00606B7A">
      <w:pPr>
        <w:suppressAutoHyphens/>
        <w:spacing w:after="0" w:line="240" w:lineRule="auto"/>
        <w:ind w:left="357"/>
        <w:rPr>
          <w:rFonts w:ascii="Calibri" w:eastAsia="Calibri" w:hAnsi="Calibri" w:cs="Times New Roman"/>
          <w:lang w:eastAsia="ar-SA"/>
        </w:rPr>
      </w:pPr>
    </w:p>
    <w:p w14:paraId="5F9F416C" w14:textId="2FCA25F9" w:rsidR="00606B7A" w:rsidRPr="00606B7A" w:rsidRDefault="00606B7A" w:rsidP="00606B7A">
      <w:pPr>
        <w:autoSpaceDE w:val="0"/>
        <w:autoSpaceDN w:val="0"/>
        <w:adjustRightInd w:val="0"/>
        <w:spacing w:before="120" w:after="120" w:line="240" w:lineRule="auto"/>
        <w:rPr>
          <w:rFonts w:ascii="Calibri" w:eastAsia="Calibri" w:hAnsi="Calibri" w:cs="Times New Roman"/>
          <w:sz w:val="24"/>
          <w:szCs w:val="24"/>
        </w:rPr>
      </w:pPr>
      <w:r w:rsidRPr="00606B7A">
        <w:rPr>
          <w:rFonts w:ascii="Calibri" w:eastAsia="Calibri" w:hAnsi="Calibri" w:cs="Times New Roman"/>
          <w:sz w:val="24"/>
          <w:szCs w:val="24"/>
        </w:rPr>
        <w:t xml:space="preserve">Standardy udzielania wsparcia w ramach Poddziałania IX.3.1  dostępne są w </w:t>
      </w:r>
      <w:r w:rsidRPr="002018FC">
        <w:rPr>
          <w:rFonts w:ascii="Calibri" w:eastAsia="Calibri" w:hAnsi="Calibri" w:cs="Times New Roman"/>
          <w:sz w:val="24"/>
          <w:szCs w:val="24"/>
        </w:rPr>
        <w:t xml:space="preserve">załączniku nr </w:t>
      </w:r>
      <w:r w:rsidR="0067402B" w:rsidRPr="002018FC">
        <w:rPr>
          <w:rFonts w:ascii="Calibri" w:eastAsia="Calibri" w:hAnsi="Calibri" w:cs="Times New Roman"/>
          <w:sz w:val="24"/>
          <w:szCs w:val="24"/>
        </w:rPr>
        <w:t>6</w:t>
      </w:r>
      <w:r w:rsidRPr="002018FC">
        <w:rPr>
          <w:rFonts w:ascii="Calibri" w:eastAsia="Calibri" w:hAnsi="Calibri" w:cs="Times New Roman"/>
          <w:sz w:val="24"/>
          <w:szCs w:val="24"/>
        </w:rPr>
        <w:t xml:space="preserve"> do niniejszego Regulaminu.</w:t>
      </w:r>
      <w:r w:rsidRPr="00606B7A">
        <w:rPr>
          <w:rFonts w:ascii="Calibri" w:eastAsia="Calibri" w:hAnsi="Calibri" w:cs="Times New Roman"/>
          <w:sz w:val="24"/>
          <w:szCs w:val="24"/>
        </w:rPr>
        <w:t xml:space="preserve"> </w:t>
      </w:r>
    </w:p>
    <w:p w14:paraId="7B9DBE46" w14:textId="77777777" w:rsidR="00606B7A" w:rsidRPr="00606B7A" w:rsidRDefault="00606B7A" w:rsidP="00606B7A">
      <w:pPr>
        <w:autoSpaceDE w:val="0"/>
        <w:autoSpaceDN w:val="0"/>
        <w:adjustRightInd w:val="0"/>
        <w:spacing w:before="120" w:after="120" w:line="240" w:lineRule="auto"/>
        <w:rPr>
          <w:rFonts w:ascii="Calibri" w:eastAsia="Calibri" w:hAnsi="Calibri" w:cs="Times New Roman"/>
          <w:sz w:val="24"/>
          <w:szCs w:val="24"/>
        </w:rPr>
      </w:pPr>
    </w:p>
    <w:p w14:paraId="6D996ECD" w14:textId="0A31FCC2" w:rsidR="00606B7A" w:rsidRPr="00606B7A" w:rsidRDefault="00606B7A" w:rsidP="00606B7A">
      <w:pPr>
        <w:pBdr>
          <w:left w:val="single" w:sz="48" w:space="4" w:color="E36C0A"/>
        </w:pBdr>
        <w:spacing w:after="0" w:line="259" w:lineRule="auto"/>
        <w:contextualSpacing/>
        <w:rPr>
          <w:rFonts w:ascii="Calibri" w:eastAsia="Calibri" w:hAnsi="Calibri" w:cs="Arial"/>
          <w:b/>
          <w:sz w:val="24"/>
          <w:szCs w:val="24"/>
          <w:highlight w:val="green"/>
        </w:rPr>
      </w:pPr>
      <w:r w:rsidRPr="00606B7A">
        <w:rPr>
          <w:rFonts w:ascii="Calibri" w:eastAsia="Calibri" w:hAnsi="Calibri" w:cs="Arial"/>
          <w:b/>
          <w:sz w:val="24"/>
          <w:szCs w:val="24"/>
        </w:rPr>
        <w:t xml:space="preserve">Uwaga! </w:t>
      </w:r>
      <w:r w:rsidRPr="00606B7A">
        <w:rPr>
          <w:rFonts w:ascii="Calibri" w:eastAsia="Calibri" w:hAnsi="Calibri" w:cs="Arial"/>
          <w:sz w:val="24"/>
          <w:szCs w:val="24"/>
        </w:rPr>
        <w:t xml:space="preserve">Zgodnie ze szczegółowym </w:t>
      </w:r>
      <w:r w:rsidRPr="002018FC">
        <w:rPr>
          <w:rFonts w:ascii="Calibri" w:eastAsia="Calibri" w:hAnsi="Calibri" w:cs="Arial"/>
          <w:sz w:val="24"/>
          <w:szCs w:val="24"/>
        </w:rPr>
        <w:t xml:space="preserve">kryterium dostępu nr </w:t>
      </w:r>
      <w:r w:rsidR="00116BEC" w:rsidRPr="002018FC">
        <w:rPr>
          <w:rFonts w:ascii="Calibri" w:eastAsia="Calibri" w:hAnsi="Calibri" w:cs="Arial"/>
          <w:sz w:val="24"/>
          <w:szCs w:val="24"/>
        </w:rPr>
        <w:t>4</w:t>
      </w:r>
      <w:r w:rsidRPr="00606B7A">
        <w:rPr>
          <w:rFonts w:ascii="Calibri" w:eastAsia="Calibri" w:hAnsi="Calibri" w:cs="Arial"/>
          <w:sz w:val="24"/>
          <w:szCs w:val="24"/>
        </w:rPr>
        <w:t xml:space="preserve"> </w:t>
      </w:r>
      <w:r w:rsidRPr="00606B7A">
        <w:rPr>
          <w:rFonts w:ascii="Calibri" w:eastAsia="Calibri" w:hAnsi="Calibri" w:cs="Times New Roman"/>
          <w:b/>
          <w:iCs/>
          <w:sz w:val="24"/>
          <w:szCs w:val="24"/>
        </w:rPr>
        <w:t>„Kompleksowość wsparcia”</w:t>
      </w:r>
      <w:r w:rsidRPr="00606B7A">
        <w:rPr>
          <w:rFonts w:ascii="Calibri" w:eastAsia="Calibri" w:hAnsi="Calibri" w:cs="Times New Roman"/>
          <w:sz w:val="24"/>
          <w:szCs w:val="24"/>
        </w:rPr>
        <w:t xml:space="preserve">, wsparcie w projekcie powinno być kompleksowe – Wnioskodawca zakłada realizację wszystkich typów projektów </w:t>
      </w:r>
      <w:r w:rsidRPr="00606B7A">
        <w:rPr>
          <w:rFonts w:ascii="Calibri" w:eastAsia="Calibri" w:hAnsi="Calibri" w:cs="Calibri"/>
          <w:sz w:val="24"/>
          <w:szCs w:val="24"/>
        </w:rPr>
        <w:t>dla Podziałania IX.3.1</w:t>
      </w:r>
      <w:r w:rsidRPr="00606B7A">
        <w:rPr>
          <w:rFonts w:ascii="Calibri" w:eastAsia="Calibri" w:hAnsi="Calibri" w:cs="Times New Roman"/>
          <w:sz w:val="24"/>
          <w:szCs w:val="24"/>
        </w:rPr>
        <w:t xml:space="preserve"> (usług animacyjnych, inkubacyjnych, biznesowych). </w:t>
      </w:r>
    </w:p>
    <w:p w14:paraId="323C938D" w14:textId="77777777" w:rsidR="00606B7A" w:rsidRPr="003B427E" w:rsidRDefault="00606B7A" w:rsidP="00606B7A">
      <w:pPr>
        <w:spacing w:after="0" w:line="240" w:lineRule="auto"/>
        <w:rPr>
          <w:rFonts w:ascii="Calibri" w:eastAsia="Calibri" w:hAnsi="Calibri" w:cs="Times New Roman"/>
          <w:sz w:val="16"/>
          <w:szCs w:val="16"/>
          <w:highlight w:val="lightGray"/>
        </w:rPr>
      </w:pPr>
    </w:p>
    <w:p w14:paraId="58F56369" w14:textId="77777777" w:rsidR="00606B7A" w:rsidRPr="00606B7A" w:rsidRDefault="00606B7A" w:rsidP="00606B7A">
      <w:pPr>
        <w:spacing w:after="0" w:line="240" w:lineRule="auto"/>
        <w:rPr>
          <w:rFonts w:ascii="Calibri" w:eastAsia="Calibri" w:hAnsi="Calibri" w:cs="Times New Roman"/>
          <w:i/>
          <w:iCs/>
          <w:sz w:val="24"/>
          <w:szCs w:val="24"/>
        </w:rPr>
      </w:pPr>
      <w:r w:rsidRPr="00606B7A">
        <w:rPr>
          <w:rFonts w:ascii="Calibri" w:eastAsia="Calibri" w:hAnsi="Calibri" w:cs="Times New Roman"/>
          <w:sz w:val="24"/>
          <w:szCs w:val="24"/>
        </w:rPr>
        <w:t xml:space="preserve">Ponadto, wsparcie powinno być świadczone zgodnie ze standardami systemu akredytacji (AKSES) oraz z </w:t>
      </w:r>
      <w:r w:rsidRPr="00606B7A">
        <w:rPr>
          <w:rFonts w:ascii="Calibri" w:eastAsia="Calibri" w:hAnsi="Calibri" w:cs="Times New Roman"/>
          <w:i/>
          <w:iCs/>
          <w:sz w:val="24"/>
          <w:szCs w:val="24"/>
        </w:rPr>
        <w:t xml:space="preserve">Wytycznymi w zakresie realizacji przedsięwzięć w obszarze włączenia społecznego i zwalczania ubóstwa z wykorzystaniem środków EFS i EFRR na lata 2014-2020. </w:t>
      </w:r>
    </w:p>
    <w:p w14:paraId="58F38F28" w14:textId="77777777" w:rsidR="00606B7A" w:rsidRPr="00606B7A" w:rsidRDefault="00606B7A" w:rsidP="00606B7A">
      <w:pPr>
        <w:spacing w:after="0" w:line="240" w:lineRule="auto"/>
        <w:rPr>
          <w:rFonts w:ascii="Calibri" w:eastAsia="Calibri" w:hAnsi="Calibri" w:cs="Times New Roman"/>
          <w:i/>
          <w:iCs/>
          <w:sz w:val="24"/>
          <w:szCs w:val="24"/>
        </w:rPr>
      </w:pPr>
      <w:r w:rsidRPr="00606B7A">
        <w:rPr>
          <w:rFonts w:ascii="Calibri" w:eastAsia="Calibri" w:hAnsi="Calibri" w:cs="Times New Roman"/>
          <w:sz w:val="24"/>
          <w:szCs w:val="24"/>
          <w:lang w:eastAsia="pl-PL"/>
        </w:rPr>
        <w:t>Wsparcie realizowane przez OWES powinno być dopasowane do potrzeb i potencjału osób lub podmiotu objętego wsparciem.</w:t>
      </w:r>
    </w:p>
    <w:p w14:paraId="2CB9D5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34" w:name="_Toc48138464"/>
      <w:r w:rsidRPr="0095248A">
        <w:rPr>
          <w:rFonts w:ascii="Calibri" w:hAnsi="Calibri" w:cs="Arial"/>
          <w:b/>
          <w:sz w:val="24"/>
          <w:szCs w:val="24"/>
        </w:rPr>
        <w:t>Okres kwalifikowalności wydatków</w:t>
      </w:r>
      <w:bookmarkEnd w:id="32"/>
      <w:bookmarkEnd w:id="33"/>
      <w:bookmarkEnd w:id="34"/>
      <w:r w:rsidRPr="0095248A">
        <w:rPr>
          <w:rFonts w:ascii="Calibri" w:hAnsi="Calibri" w:cs="Arial"/>
          <w:b/>
          <w:sz w:val="24"/>
          <w:szCs w:val="24"/>
        </w:rPr>
        <w:t xml:space="preserve"> </w:t>
      </w:r>
    </w:p>
    <w:p w14:paraId="7047C27C" w14:textId="1690ED81" w:rsidR="0095248A" w:rsidRDefault="0095248A" w:rsidP="0095248A">
      <w:pPr>
        <w:keepNext/>
        <w:rPr>
          <w:rFonts w:ascii="Calibri" w:hAnsi="Calibri" w:cs="Arial"/>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1A3EB516" w14:textId="2AB1E1F1" w:rsidR="001C7C47" w:rsidRPr="002018FC" w:rsidRDefault="001C7C47" w:rsidP="001C7C47">
      <w:pPr>
        <w:pStyle w:val="Akapitzlist"/>
        <w:pBdr>
          <w:left w:val="single" w:sz="48" w:space="4" w:color="E36C0A"/>
        </w:pBdr>
        <w:spacing w:before="120" w:after="120"/>
        <w:ind w:left="0"/>
        <w:rPr>
          <w:rFonts w:cs="Arial"/>
          <w:b/>
          <w:sz w:val="24"/>
          <w:szCs w:val="24"/>
        </w:rPr>
      </w:pPr>
      <w:r w:rsidRPr="002018FC">
        <w:rPr>
          <w:rFonts w:cs="Arial"/>
          <w:b/>
          <w:sz w:val="24"/>
          <w:szCs w:val="24"/>
        </w:rPr>
        <w:t xml:space="preserve">Uwaga! </w:t>
      </w:r>
      <w:r w:rsidRPr="002018FC">
        <w:rPr>
          <w:rFonts w:cs="Arial"/>
          <w:sz w:val="24"/>
          <w:szCs w:val="24"/>
        </w:rPr>
        <w:t>Biorąc pod uwagę powyższe, Wojewódzki Urząd Pracy w Łodzi zaleca aby</w:t>
      </w:r>
      <w:r w:rsidRPr="002018FC">
        <w:rPr>
          <w:sz w:val="24"/>
          <w:szCs w:val="24"/>
        </w:rPr>
        <w:t xml:space="preserve"> okres realizacji </w:t>
      </w:r>
      <w:r w:rsidRPr="002018FC">
        <w:rPr>
          <w:rFonts w:cs="Calibri"/>
          <w:sz w:val="24"/>
          <w:szCs w:val="24"/>
        </w:rPr>
        <w:t>projekt</w:t>
      </w:r>
      <w:r w:rsidR="00DD4586" w:rsidRPr="002018FC">
        <w:rPr>
          <w:rFonts w:cs="Calibri"/>
          <w:sz w:val="24"/>
          <w:szCs w:val="24"/>
        </w:rPr>
        <w:t>ów</w:t>
      </w:r>
      <w:r w:rsidRPr="002018FC">
        <w:rPr>
          <w:rFonts w:cs="Calibri"/>
          <w:sz w:val="24"/>
          <w:szCs w:val="24"/>
        </w:rPr>
        <w:t xml:space="preserve"> nie wykraczał poza wrzesień 2023 r.</w:t>
      </w:r>
    </w:p>
    <w:p w14:paraId="2C596D96" w14:textId="27E1BDE5" w:rsidR="001C7C47" w:rsidRPr="001C7C47" w:rsidRDefault="0095248A" w:rsidP="0095248A">
      <w:pPr>
        <w:rPr>
          <w:rFonts w:ascii="Calibri" w:hAnsi="Calibri" w:cs="Arial"/>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281C4F4"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2EB44BF8"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t xml:space="preserve">Uwaga! </w:t>
      </w:r>
    </w:p>
    <w:p w14:paraId="376D9DBB" w14:textId="55D3278C"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lastRenderedPageBreak/>
        <w:t xml:space="preserve">Zgodnie z ogólnym kryterium dostępu </w:t>
      </w:r>
      <w:r w:rsidRPr="005C7A68">
        <w:rPr>
          <w:rFonts w:cs="Arial"/>
          <w:b/>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F77F22">
      <w:pPr>
        <w:numPr>
          <w:ilvl w:val="0"/>
          <w:numId w:val="4"/>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F77F22">
      <w:pPr>
        <w:numPr>
          <w:ilvl w:val="0"/>
          <w:numId w:val="4"/>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95248A" w:rsidRDefault="0095248A" w:rsidP="00F77F22">
      <w:pPr>
        <w:numPr>
          <w:ilvl w:val="0"/>
          <w:numId w:val="4"/>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95248A" w:rsidRDefault="0095248A" w:rsidP="0095248A">
      <w:pPr>
        <w:rPr>
          <w:rFonts w:ascii="Calibri" w:hAnsi="Calibri" w:cs="Arial"/>
          <w:b/>
          <w:sz w:val="24"/>
          <w:szCs w:val="24"/>
        </w:rPr>
      </w:pPr>
    </w:p>
    <w:p w14:paraId="5047DC1C"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2C376B89"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35" w:name="_Toc431974578"/>
      <w:bookmarkStart w:id="36" w:name="_Toc522191841"/>
      <w:bookmarkStart w:id="37" w:name="_Toc48138465"/>
      <w:r w:rsidRPr="0095248A">
        <w:rPr>
          <w:rFonts w:ascii="Calibri" w:hAnsi="Calibri" w:cs="Tahoma"/>
          <w:b/>
          <w:sz w:val="24"/>
          <w:szCs w:val="24"/>
        </w:rPr>
        <w:t>Wymagane wskaźniki pomiaru celu</w:t>
      </w:r>
      <w:bookmarkEnd w:id="35"/>
      <w:bookmarkEnd w:id="36"/>
      <w:bookmarkEnd w:id="37"/>
    </w:p>
    <w:p w14:paraId="65252E8D" w14:textId="77777777" w:rsidR="0095248A" w:rsidRPr="0095248A" w:rsidRDefault="0095248A" w:rsidP="007F2341">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5E77B182" w14:textId="77777777" w:rsidR="0095248A" w:rsidRPr="0095248A" w:rsidRDefault="0095248A" w:rsidP="0095248A">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30E1C3B6" w14:textId="77777777" w:rsidR="0095248A" w:rsidRPr="0095248A" w:rsidRDefault="0095248A" w:rsidP="00F77F22">
      <w:pPr>
        <w:numPr>
          <w:ilvl w:val="0"/>
          <w:numId w:val="5"/>
        </w:numPr>
        <w:suppressAutoHyphens/>
        <w:overflowPunct w:val="0"/>
        <w:spacing w:after="160"/>
        <w:ind w:left="360" w:hanging="270"/>
        <w:contextualSpacing/>
        <w:jc w:val="both"/>
        <w:rPr>
          <w:rFonts w:cs="Arial"/>
          <w:b/>
          <w:sz w:val="24"/>
          <w:szCs w:val="24"/>
          <w:u w:val="single"/>
        </w:rPr>
      </w:pPr>
      <w:r w:rsidRPr="0095248A">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A0E58FA" w14:textId="77777777" w:rsidTr="006F3B83">
        <w:trPr>
          <w:trHeight w:val="432"/>
        </w:trPr>
        <w:tc>
          <w:tcPr>
            <w:tcW w:w="1784" w:type="dxa"/>
            <w:vMerge w:val="restart"/>
            <w:tcMar>
              <w:left w:w="98" w:type="dxa"/>
            </w:tcMar>
            <w:vAlign w:val="center"/>
          </w:tcPr>
          <w:p w14:paraId="601DDDC7" w14:textId="77777777" w:rsidR="0095248A" w:rsidRPr="0095248A" w:rsidRDefault="0095248A" w:rsidP="0095248A">
            <w:pPr>
              <w:spacing w:before="120" w:after="120"/>
              <w:jc w:val="center"/>
              <w:rPr>
                <w:rFonts w:cs="Arial"/>
                <w:b/>
                <w:sz w:val="24"/>
                <w:szCs w:val="24"/>
                <w:highlight w:val="yellow"/>
              </w:rPr>
            </w:pPr>
            <w:r w:rsidRPr="0095248A">
              <w:rPr>
                <w:rFonts w:cs="Arial"/>
                <w:b/>
                <w:sz w:val="24"/>
                <w:szCs w:val="24"/>
              </w:rPr>
              <w:t>Nazwa wskaźnika</w:t>
            </w:r>
          </w:p>
        </w:tc>
        <w:tc>
          <w:tcPr>
            <w:tcW w:w="7095" w:type="dxa"/>
            <w:tcMar>
              <w:left w:w="98" w:type="dxa"/>
            </w:tcMar>
            <w:vAlign w:val="center"/>
          </w:tcPr>
          <w:p w14:paraId="74D21220" w14:textId="77777777" w:rsidR="0095248A" w:rsidRPr="0095248A" w:rsidRDefault="0095248A" w:rsidP="00F77F22">
            <w:pPr>
              <w:numPr>
                <w:ilvl w:val="0"/>
                <w:numId w:val="6"/>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95248A" w:rsidRPr="0095248A" w14:paraId="520A1B26" w14:textId="77777777" w:rsidTr="006F3B83">
        <w:trPr>
          <w:trHeight w:val="432"/>
        </w:trPr>
        <w:tc>
          <w:tcPr>
            <w:tcW w:w="1784" w:type="dxa"/>
            <w:vMerge/>
            <w:tcMar>
              <w:left w:w="98" w:type="dxa"/>
            </w:tcMar>
            <w:vAlign w:val="center"/>
          </w:tcPr>
          <w:p w14:paraId="53783254" w14:textId="77777777" w:rsidR="0095248A" w:rsidRPr="0095248A" w:rsidRDefault="0095248A" w:rsidP="0095248A">
            <w:pPr>
              <w:spacing w:before="120" w:after="120"/>
              <w:jc w:val="center"/>
              <w:rPr>
                <w:rFonts w:cs="Arial"/>
                <w:sz w:val="24"/>
                <w:szCs w:val="24"/>
                <w:highlight w:val="yellow"/>
              </w:rPr>
            </w:pPr>
          </w:p>
        </w:tc>
        <w:tc>
          <w:tcPr>
            <w:tcW w:w="7095" w:type="dxa"/>
            <w:tcMar>
              <w:left w:w="98" w:type="dxa"/>
            </w:tcMar>
            <w:vAlign w:val="center"/>
          </w:tcPr>
          <w:p w14:paraId="452FB39B" w14:textId="7A782E9B" w:rsidR="0095248A" w:rsidRPr="0095248A" w:rsidRDefault="0095248A" w:rsidP="00F77F22">
            <w:pPr>
              <w:numPr>
                <w:ilvl w:val="0"/>
                <w:numId w:val="6"/>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sidR="00183CF0">
              <w:rPr>
                <w:rFonts w:cs="Arial"/>
                <w:b/>
                <w:sz w:val="24"/>
                <w:szCs w:val="24"/>
              </w:rPr>
              <w:t>.</w:t>
            </w:r>
          </w:p>
        </w:tc>
      </w:tr>
      <w:tr w:rsidR="0095248A" w:rsidRPr="0095248A" w14:paraId="7DE77357" w14:textId="77777777" w:rsidTr="006F3B83">
        <w:trPr>
          <w:trHeight w:val="613"/>
        </w:trPr>
        <w:tc>
          <w:tcPr>
            <w:tcW w:w="1784" w:type="dxa"/>
            <w:vMerge/>
            <w:tcMar>
              <w:left w:w="98" w:type="dxa"/>
            </w:tcMar>
            <w:vAlign w:val="center"/>
          </w:tcPr>
          <w:p w14:paraId="68C05279" w14:textId="77777777" w:rsidR="0095248A" w:rsidRPr="0095248A" w:rsidRDefault="0095248A" w:rsidP="0095248A">
            <w:pPr>
              <w:spacing w:before="120" w:after="120"/>
              <w:jc w:val="center"/>
              <w:rPr>
                <w:rFonts w:cs="Arial"/>
                <w:sz w:val="24"/>
                <w:szCs w:val="24"/>
                <w:highlight w:val="yellow"/>
              </w:rPr>
            </w:pPr>
          </w:p>
        </w:tc>
        <w:tc>
          <w:tcPr>
            <w:tcW w:w="7095" w:type="dxa"/>
            <w:tcBorders>
              <w:bottom w:val="single" w:sz="4" w:space="0" w:color="auto"/>
            </w:tcBorders>
            <w:tcMar>
              <w:left w:w="98" w:type="dxa"/>
            </w:tcMar>
            <w:vAlign w:val="center"/>
          </w:tcPr>
          <w:p w14:paraId="3528EBB6" w14:textId="6FA0E485" w:rsidR="0095248A" w:rsidRPr="0095248A" w:rsidRDefault="0095248A" w:rsidP="00F77F22">
            <w:pPr>
              <w:numPr>
                <w:ilvl w:val="0"/>
                <w:numId w:val="6"/>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sidR="00183CF0">
              <w:rPr>
                <w:rFonts w:cs="Arial"/>
                <w:b/>
                <w:sz w:val="24"/>
                <w:szCs w:val="24"/>
                <w:lang w:eastAsia="pl-PL"/>
              </w:rPr>
              <w:t>.</w:t>
            </w:r>
          </w:p>
        </w:tc>
      </w:tr>
      <w:tr w:rsidR="0095248A" w:rsidRPr="0095248A" w14:paraId="479F6ED4" w14:textId="77777777" w:rsidTr="006F3B83">
        <w:trPr>
          <w:trHeight w:val="720"/>
        </w:trPr>
        <w:tc>
          <w:tcPr>
            <w:tcW w:w="1784" w:type="dxa"/>
            <w:vMerge/>
            <w:tcMar>
              <w:left w:w="98" w:type="dxa"/>
            </w:tcMar>
            <w:vAlign w:val="center"/>
          </w:tcPr>
          <w:p w14:paraId="3340C2B9" w14:textId="77777777" w:rsidR="0095248A" w:rsidRPr="0095248A" w:rsidRDefault="0095248A" w:rsidP="0095248A">
            <w:pPr>
              <w:spacing w:before="120" w:after="120"/>
              <w:jc w:val="center"/>
              <w:rPr>
                <w:rFonts w:cs="Arial"/>
                <w:sz w:val="24"/>
                <w:szCs w:val="24"/>
                <w:highlight w:val="yellow"/>
              </w:rPr>
            </w:pPr>
          </w:p>
        </w:tc>
        <w:tc>
          <w:tcPr>
            <w:tcW w:w="7095" w:type="dxa"/>
            <w:tcBorders>
              <w:top w:val="single" w:sz="4" w:space="0" w:color="auto"/>
            </w:tcBorders>
            <w:tcMar>
              <w:left w:w="98" w:type="dxa"/>
            </w:tcMar>
            <w:vAlign w:val="center"/>
          </w:tcPr>
          <w:p w14:paraId="567AFF42" w14:textId="0A6BB808" w:rsidR="0095248A" w:rsidRPr="0095248A" w:rsidRDefault="0095248A" w:rsidP="00F77F22">
            <w:pPr>
              <w:numPr>
                <w:ilvl w:val="0"/>
                <w:numId w:val="6"/>
              </w:numPr>
              <w:suppressAutoHyphens/>
              <w:overflowPunct w:val="0"/>
              <w:spacing w:after="0"/>
              <w:ind w:left="283" w:hanging="283"/>
              <w:contextualSpacing/>
              <w:rPr>
                <w:rFonts w:cs="Arial"/>
                <w:b/>
                <w:sz w:val="24"/>
                <w:szCs w:val="24"/>
                <w:lang w:eastAsia="pl-PL"/>
              </w:rPr>
            </w:pPr>
            <w:r w:rsidRPr="0095248A">
              <w:rPr>
                <w:rFonts w:cs="Arial"/>
                <w:b/>
                <w:sz w:val="24"/>
                <w:szCs w:val="24"/>
              </w:rPr>
              <w:t>Liczba podmiotów wykorzystujących technologie informacyjno</w:t>
            </w:r>
            <w:r w:rsidR="007F2341">
              <w:rPr>
                <w:rFonts w:cs="Arial"/>
                <w:b/>
                <w:sz w:val="24"/>
                <w:szCs w:val="24"/>
              </w:rPr>
              <w:t xml:space="preserve"> </w:t>
            </w:r>
            <w:r w:rsidRPr="0095248A">
              <w:rPr>
                <w:rFonts w:cs="Arial"/>
                <w:b/>
                <w:sz w:val="24"/>
                <w:szCs w:val="24"/>
              </w:rPr>
              <w:t>–komunikacyjne (TIK)</w:t>
            </w:r>
            <w:r w:rsidR="00183CF0">
              <w:rPr>
                <w:rFonts w:cs="Arial"/>
                <w:b/>
                <w:sz w:val="24"/>
                <w:szCs w:val="24"/>
              </w:rPr>
              <w:t>.</w:t>
            </w:r>
          </w:p>
        </w:tc>
      </w:tr>
      <w:tr w:rsidR="006F3B83" w:rsidRPr="0095248A" w14:paraId="367BDC10" w14:textId="77777777" w:rsidTr="006F3B83">
        <w:trPr>
          <w:trHeight w:val="432"/>
        </w:trPr>
        <w:tc>
          <w:tcPr>
            <w:tcW w:w="1784" w:type="dxa"/>
            <w:vMerge w:val="restart"/>
            <w:tcMar>
              <w:left w:w="98" w:type="dxa"/>
            </w:tcMar>
            <w:vAlign w:val="center"/>
          </w:tcPr>
          <w:p w14:paraId="4A6B8B6A" w14:textId="77777777" w:rsidR="006F3B83" w:rsidRPr="0095248A" w:rsidRDefault="006F3B83" w:rsidP="0095248A">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1AD03787" w14:textId="77777777" w:rsidR="006F3B83" w:rsidRPr="0095248A" w:rsidRDefault="006F3B83" w:rsidP="0095248A">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40EEFD9A" w14:textId="77777777" w:rsidR="006F3B83" w:rsidRPr="0095248A" w:rsidRDefault="006F3B83" w:rsidP="0095248A">
            <w:pPr>
              <w:spacing w:after="0"/>
              <w:rPr>
                <w:rFonts w:cs="Arial"/>
                <w:sz w:val="24"/>
                <w:szCs w:val="24"/>
                <w:u w:val="single"/>
              </w:rPr>
            </w:pPr>
          </w:p>
          <w:p w14:paraId="2B83C255" w14:textId="77777777" w:rsidR="006F3B83" w:rsidRPr="0095248A" w:rsidRDefault="006F3B83" w:rsidP="0095248A">
            <w:pPr>
              <w:spacing w:after="0"/>
              <w:rPr>
                <w:rFonts w:cs="Arial"/>
                <w:sz w:val="24"/>
                <w:szCs w:val="24"/>
                <w:u w:val="single"/>
              </w:rPr>
            </w:pPr>
            <w:r w:rsidRPr="0095248A">
              <w:rPr>
                <w:rFonts w:cs="Arial"/>
                <w:sz w:val="24"/>
                <w:szCs w:val="24"/>
                <w:u w:val="single"/>
              </w:rPr>
              <w:t xml:space="preserve">Przykładowe źródła danych do pomiaru wskaźnika: </w:t>
            </w:r>
          </w:p>
          <w:p w14:paraId="78C2F1FF" w14:textId="3737948F" w:rsidR="006F3B83" w:rsidRPr="0095248A" w:rsidRDefault="006F3B83" w:rsidP="0095248A">
            <w:pPr>
              <w:spacing w:after="0"/>
              <w:rPr>
                <w:rFonts w:cs="Arial"/>
                <w:sz w:val="24"/>
                <w:szCs w:val="24"/>
              </w:rPr>
            </w:pPr>
            <w:r w:rsidRPr="0095248A">
              <w:rPr>
                <w:rFonts w:cs="Arial"/>
                <w:sz w:val="24"/>
                <w:szCs w:val="24"/>
              </w:rPr>
              <w:t>lista obecności na szkoleniach / doradztwie.</w:t>
            </w:r>
          </w:p>
          <w:p w14:paraId="69CAA989" w14:textId="77777777" w:rsidR="006F3B83" w:rsidRPr="0095248A" w:rsidRDefault="006F3B83" w:rsidP="0095248A">
            <w:pPr>
              <w:spacing w:after="0"/>
              <w:rPr>
                <w:rFonts w:cs="Arial"/>
                <w:sz w:val="24"/>
                <w:szCs w:val="24"/>
                <w:u w:val="single"/>
              </w:rPr>
            </w:pPr>
          </w:p>
          <w:p w14:paraId="1ED6EE2C" w14:textId="77777777" w:rsidR="006F3B83" w:rsidRPr="0095248A" w:rsidRDefault="006F3B83" w:rsidP="0095248A">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6F3B83" w:rsidRPr="0095248A" w14:paraId="2BC86811" w14:textId="77777777" w:rsidTr="006F3B83">
        <w:trPr>
          <w:trHeight w:val="850"/>
        </w:trPr>
        <w:tc>
          <w:tcPr>
            <w:tcW w:w="1784" w:type="dxa"/>
            <w:vMerge/>
            <w:tcMar>
              <w:left w:w="98" w:type="dxa"/>
            </w:tcMar>
            <w:vAlign w:val="center"/>
          </w:tcPr>
          <w:p w14:paraId="48B60FA1" w14:textId="77777777" w:rsidR="006F3B83" w:rsidRPr="0095248A" w:rsidRDefault="006F3B83" w:rsidP="0095248A">
            <w:pPr>
              <w:spacing w:before="120" w:after="120"/>
              <w:jc w:val="both"/>
              <w:rPr>
                <w:rFonts w:cs="Arial"/>
                <w:sz w:val="24"/>
                <w:szCs w:val="24"/>
                <w:highlight w:val="yellow"/>
              </w:rPr>
            </w:pPr>
          </w:p>
        </w:tc>
        <w:tc>
          <w:tcPr>
            <w:tcW w:w="7095" w:type="dxa"/>
            <w:tcMar>
              <w:left w:w="98" w:type="dxa"/>
            </w:tcMar>
            <w:vAlign w:val="center"/>
          </w:tcPr>
          <w:p w14:paraId="0B8267B6" w14:textId="77777777" w:rsidR="006F3B83" w:rsidRPr="0095248A" w:rsidRDefault="006F3B83" w:rsidP="0095248A">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24D16AE4" w14:textId="77777777" w:rsidR="006F3B83" w:rsidRPr="0095248A" w:rsidRDefault="006F3B83" w:rsidP="0095248A">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95248A" w:rsidRDefault="006F3B83" w:rsidP="0095248A">
            <w:pPr>
              <w:spacing w:after="0"/>
              <w:rPr>
                <w:rFonts w:cs="Arial"/>
                <w:bCs/>
                <w:sz w:val="24"/>
                <w:szCs w:val="24"/>
                <w:u w:val="single"/>
              </w:rPr>
            </w:pPr>
          </w:p>
          <w:p w14:paraId="0A037F09"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432D439A" w14:textId="59F96E1C" w:rsidR="006F3B83" w:rsidRPr="0095248A" w:rsidRDefault="006F3B83" w:rsidP="0095248A">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3A8741CA" w14:textId="77777777" w:rsidR="006F3B83" w:rsidRPr="0095248A" w:rsidRDefault="006F3B83" w:rsidP="0095248A">
            <w:pPr>
              <w:spacing w:after="0"/>
              <w:rPr>
                <w:rFonts w:cs="Arial"/>
                <w:bCs/>
                <w:sz w:val="24"/>
                <w:szCs w:val="24"/>
                <w:u w:val="single"/>
              </w:rPr>
            </w:pPr>
          </w:p>
          <w:p w14:paraId="71F3A9DD" w14:textId="77777777" w:rsidR="006F3B83" w:rsidRPr="0095248A" w:rsidRDefault="006F3B83" w:rsidP="0095248A">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12BE2536" w14:textId="77777777" w:rsidTr="006F3B83">
        <w:trPr>
          <w:trHeight w:val="1701"/>
        </w:trPr>
        <w:tc>
          <w:tcPr>
            <w:tcW w:w="1784" w:type="dxa"/>
            <w:vMerge/>
            <w:tcMar>
              <w:left w:w="98" w:type="dxa"/>
            </w:tcMar>
            <w:vAlign w:val="center"/>
          </w:tcPr>
          <w:p w14:paraId="424D137E" w14:textId="77777777" w:rsidR="006F3B83" w:rsidRPr="0095248A" w:rsidRDefault="006F3B83" w:rsidP="0095248A">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95248A" w:rsidRDefault="006F3B83" w:rsidP="0095248A">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95248A" w:rsidRDefault="006F3B83" w:rsidP="0095248A">
            <w:pPr>
              <w:spacing w:after="0"/>
              <w:rPr>
                <w:rFonts w:cs="Arial"/>
                <w:bCs/>
                <w:sz w:val="24"/>
                <w:szCs w:val="24"/>
              </w:rPr>
            </w:pPr>
            <w:r w:rsidRPr="0095248A">
              <w:rPr>
                <w:rFonts w:cs="Arial"/>
                <w:bCs/>
                <w:sz w:val="24"/>
                <w:szCs w:val="24"/>
              </w:rPr>
              <w:t xml:space="preserve">Jako obiekty budowlane należy rozumieć konstrukcje połączone z gruntem w sposób trwały, wykonane z materiałów budowlanych i </w:t>
            </w:r>
            <w:r w:rsidRPr="0095248A">
              <w:rPr>
                <w:rFonts w:cs="Arial"/>
                <w:bCs/>
                <w:sz w:val="24"/>
                <w:szCs w:val="24"/>
              </w:rPr>
              <w:lastRenderedPageBreak/>
              <w:t>elementów składowych, będące wynikiem prac budowlanych (wg. def. PKOB).</w:t>
            </w:r>
          </w:p>
          <w:p w14:paraId="7B6759E5" w14:textId="77777777" w:rsidR="006F3B83" w:rsidRPr="0095248A" w:rsidRDefault="006F3B83" w:rsidP="0095248A">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95248A" w:rsidRDefault="006F3B83" w:rsidP="0095248A">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19E9F9E8" w14:textId="77777777" w:rsidR="006F3B83" w:rsidRPr="0095248A" w:rsidRDefault="006F3B83" w:rsidP="0095248A">
            <w:pPr>
              <w:spacing w:after="0"/>
              <w:rPr>
                <w:rFonts w:cs="Arial"/>
                <w:bCs/>
                <w:sz w:val="24"/>
                <w:szCs w:val="24"/>
                <w:u w:val="single"/>
              </w:rPr>
            </w:pPr>
          </w:p>
          <w:p w14:paraId="4024EFD4"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4117AD8" w14:textId="7F111E58"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0DA2A0B7" w14:textId="77777777" w:rsidR="006F3B83" w:rsidRPr="0095248A" w:rsidRDefault="006F3B83" w:rsidP="0095248A">
            <w:pPr>
              <w:spacing w:after="0"/>
              <w:rPr>
                <w:rFonts w:cs="Arial"/>
                <w:bCs/>
                <w:sz w:val="24"/>
                <w:szCs w:val="24"/>
                <w:u w:val="single"/>
              </w:rPr>
            </w:pPr>
          </w:p>
          <w:p w14:paraId="32FC43B4" w14:textId="77777777" w:rsidR="006F3B83" w:rsidRPr="0095248A" w:rsidRDefault="006F3B83" w:rsidP="0095248A">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4E064176" w14:textId="77777777" w:rsidTr="006F3B83">
        <w:trPr>
          <w:trHeight w:val="649"/>
        </w:trPr>
        <w:tc>
          <w:tcPr>
            <w:tcW w:w="1784" w:type="dxa"/>
            <w:vMerge/>
            <w:tcMar>
              <w:left w:w="98" w:type="dxa"/>
            </w:tcMar>
            <w:vAlign w:val="center"/>
          </w:tcPr>
          <w:p w14:paraId="23A653C6" w14:textId="77777777" w:rsidR="006F3B83" w:rsidRPr="0095248A" w:rsidRDefault="006F3B83" w:rsidP="0095248A">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95248A" w:rsidRDefault="006F3B83" w:rsidP="0095248A">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7A8A292A" w14:textId="77777777" w:rsidR="006F3B83" w:rsidRPr="0095248A" w:rsidRDefault="006F3B83" w:rsidP="0095248A">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95248A" w:rsidRDefault="006F3B83" w:rsidP="0095248A">
            <w:pPr>
              <w:spacing w:after="0"/>
              <w:rPr>
                <w:rFonts w:cs="Arial"/>
                <w:bCs/>
                <w:sz w:val="24"/>
                <w:szCs w:val="24"/>
              </w:rPr>
            </w:pPr>
          </w:p>
          <w:p w14:paraId="1AC2DEE6" w14:textId="77777777" w:rsidR="006F3B83" w:rsidRPr="0095248A" w:rsidRDefault="006F3B83" w:rsidP="0095248A">
            <w:pPr>
              <w:spacing w:after="0"/>
              <w:rPr>
                <w:rFonts w:cs="Arial"/>
                <w:bCs/>
                <w:sz w:val="24"/>
                <w:szCs w:val="24"/>
              </w:rPr>
            </w:pPr>
            <w:r w:rsidRPr="0095248A">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95248A" w:rsidRDefault="006F3B83" w:rsidP="0095248A">
            <w:pPr>
              <w:spacing w:after="0"/>
              <w:rPr>
                <w:rFonts w:cs="Arial"/>
                <w:bCs/>
                <w:sz w:val="24"/>
                <w:szCs w:val="24"/>
              </w:rPr>
            </w:pPr>
            <w:r w:rsidRPr="0095248A">
              <w:rPr>
                <w:rFonts w:cs="Arial"/>
                <w:bCs/>
                <w:sz w:val="24"/>
                <w:szCs w:val="24"/>
              </w:rPr>
              <w:lastRenderedPageBreak/>
              <w:t>Natomiast gdy TIK są tylko instrumentem/narzędziem do realizacji projektu (np. korzystanie z SYRIUSZa, SL2014, poczty elektronicznej) nie należy ich wykazywać w ramach ww. wskaźnika.</w:t>
            </w:r>
          </w:p>
          <w:p w14:paraId="7DF79765" w14:textId="77777777" w:rsidR="006F3B83" w:rsidRPr="0095248A" w:rsidRDefault="006F3B83" w:rsidP="0095248A">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95248A" w:rsidRDefault="006F3B83" w:rsidP="0095248A">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95248A" w:rsidRDefault="006F3B83" w:rsidP="0095248A">
            <w:pPr>
              <w:spacing w:after="0"/>
              <w:rPr>
                <w:rFonts w:cs="Arial"/>
                <w:bCs/>
                <w:sz w:val="24"/>
                <w:szCs w:val="24"/>
              </w:rPr>
            </w:pPr>
          </w:p>
          <w:p w14:paraId="0C5052A1"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07E96C6" w14:textId="77777777"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TIK.</w:t>
            </w:r>
          </w:p>
          <w:p w14:paraId="136AEAD2" w14:textId="77777777" w:rsidR="006F3B83" w:rsidRPr="0095248A" w:rsidRDefault="006F3B83" w:rsidP="0095248A">
            <w:pPr>
              <w:spacing w:after="0"/>
              <w:rPr>
                <w:rFonts w:cs="Arial"/>
                <w:bCs/>
                <w:sz w:val="24"/>
                <w:szCs w:val="24"/>
              </w:rPr>
            </w:pPr>
          </w:p>
          <w:p w14:paraId="07BF394F" w14:textId="77777777" w:rsidR="006F3B83" w:rsidRPr="0095248A" w:rsidRDefault="006F3B83" w:rsidP="0095248A">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29DEB429" w14:textId="77777777" w:rsidR="00467475" w:rsidRPr="00467475" w:rsidRDefault="00467475" w:rsidP="00467475">
      <w:pPr>
        <w:tabs>
          <w:tab w:val="left" w:pos="3878"/>
        </w:tabs>
        <w:spacing w:before="120" w:after="120"/>
        <w:contextualSpacing/>
        <w:jc w:val="both"/>
        <w:rPr>
          <w:rFonts w:cstheme="minorHAnsi"/>
          <w:b/>
          <w:sz w:val="24"/>
          <w:szCs w:val="24"/>
          <w:highlight w:val="yellow"/>
          <w:u w:val="single"/>
        </w:rPr>
      </w:pPr>
    </w:p>
    <w:p w14:paraId="23701B1B" w14:textId="1235BDEB" w:rsidR="002018FC" w:rsidRPr="002018FC" w:rsidRDefault="002018FC" w:rsidP="002018FC">
      <w:pPr>
        <w:pStyle w:val="Akapitzlist"/>
        <w:numPr>
          <w:ilvl w:val="0"/>
          <w:numId w:val="73"/>
        </w:numPr>
        <w:tabs>
          <w:tab w:val="left" w:pos="3878"/>
        </w:tabs>
        <w:spacing w:before="100" w:line="240" w:lineRule="auto"/>
        <w:ind w:left="450" w:hanging="360"/>
        <w:rPr>
          <w:b/>
          <w:bCs/>
          <w:sz w:val="24"/>
          <w:szCs w:val="24"/>
          <w:u w:val="single"/>
        </w:rPr>
      </w:pPr>
      <w:r w:rsidRPr="002018FC">
        <w:rPr>
          <w:rFonts w:cstheme="minorHAnsi"/>
          <w:b/>
          <w:bCs/>
          <w:sz w:val="24"/>
          <w:szCs w:val="24"/>
          <w:u w:val="single"/>
        </w:rPr>
        <w:t>Obligatoryjne wskaźniki rezultatu bezpośredniego, określone na poziomie projektu:</w:t>
      </w:r>
    </w:p>
    <w:p w14:paraId="1ECC9016" w14:textId="56E87C78" w:rsidR="002018FC" w:rsidRPr="00105F02" w:rsidRDefault="002018FC" w:rsidP="002018FC">
      <w:pPr>
        <w:tabs>
          <w:tab w:val="left" w:pos="0"/>
          <w:tab w:val="left" w:pos="3878"/>
        </w:tabs>
        <w:contextualSpacing/>
        <w:rPr>
          <w:rFonts w:cstheme="minorHAnsi"/>
          <w:color w:val="000000" w:themeColor="text1"/>
          <w:sz w:val="24"/>
          <w:szCs w:val="24"/>
        </w:rPr>
      </w:pPr>
      <w:r w:rsidRPr="00105F02">
        <w:rPr>
          <w:rFonts w:cstheme="minorHAnsi"/>
          <w:color w:val="000000" w:themeColor="text1"/>
          <w:sz w:val="24"/>
          <w:szCs w:val="24"/>
        </w:rPr>
        <w:t>Wskaźniki rezultatu dotyczą oczekiwanych efektów wsparcia ze środków EFS. Określają efekt (zmiana jakościowa i ilościowa) zrealizowanych działań w odniesieniu do osób np. w postaci zmiany sytuacji na rynku pracy lub miejsc pracy. Wskaźniki rezultatu bezpośredniego odnoszą się do sytuacji bezpośrednio po zakończeniu wsparcia, tj.:</w:t>
      </w:r>
    </w:p>
    <w:p w14:paraId="28C05517" w14:textId="77777777" w:rsidR="002018FC" w:rsidRPr="00105F02" w:rsidRDefault="002018FC" w:rsidP="002018FC">
      <w:pPr>
        <w:numPr>
          <w:ilvl w:val="0"/>
          <w:numId w:val="92"/>
        </w:numPr>
        <w:tabs>
          <w:tab w:val="left" w:pos="0"/>
          <w:tab w:val="left" w:pos="3878"/>
        </w:tabs>
        <w:ind w:left="284" w:hanging="284"/>
        <w:contextualSpacing/>
        <w:rPr>
          <w:rFonts w:cstheme="minorHAnsi"/>
          <w:color w:val="000000" w:themeColor="text1"/>
          <w:sz w:val="24"/>
          <w:szCs w:val="24"/>
        </w:rPr>
      </w:pPr>
      <w:r w:rsidRPr="00105F02">
        <w:rPr>
          <w:rFonts w:cstheme="minorHAnsi"/>
          <w:b/>
          <w:color w:val="000000" w:themeColor="text1"/>
          <w:sz w:val="24"/>
          <w:szCs w:val="24"/>
        </w:rPr>
        <w:t>w przypadku osób</w:t>
      </w:r>
      <w:r w:rsidRPr="00105F02">
        <w:rPr>
          <w:rFonts w:cstheme="minorHAnsi"/>
          <w:color w:val="000000" w:themeColor="text1"/>
          <w:sz w:val="24"/>
          <w:szCs w:val="24"/>
        </w:rPr>
        <w:t xml:space="preserve"> – po zakończeniu ich udziału w projekcie i mierzone są </w:t>
      </w:r>
      <w:r w:rsidRPr="00105F02">
        <w:rPr>
          <w:rFonts w:cstheme="minorHAnsi"/>
          <w:b/>
          <w:bCs/>
          <w:color w:val="000000" w:themeColor="text1"/>
          <w:sz w:val="24"/>
          <w:szCs w:val="24"/>
          <w:u w:val="single"/>
        </w:rPr>
        <w:t>do 4 tygodni</w:t>
      </w:r>
      <w:r w:rsidRPr="00105F02">
        <w:rPr>
          <w:rFonts w:cstheme="minorHAnsi"/>
          <w:color w:val="000000" w:themeColor="text1"/>
          <w:sz w:val="24"/>
          <w:szCs w:val="24"/>
          <w:u w:val="single"/>
        </w:rPr>
        <w:t xml:space="preserve"> </w:t>
      </w:r>
      <w:r w:rsidRPr="00105F02">
        <w:rPr>
          <w:rFonts w:cstheme="minorHAnsi"/>
          <w:color w:val="000000" w:themeColor="text1"/>
          <w:sz w:val="24"/>
          <w:szCs w:val="24"/>
        </w:rPr>
        <w:t>od zakończenia udziału uczestnika w projekcie. Dane dla wskaźników dotyczące osób fizycznych powinny być wykazywane, a co za tym idzie monitorowane, w podziale na płeć.</w:t>
      </w:r>
      <w:r w:rsidRPr="00105F02">
        <w:rPr>
          <w:rFonts w:cstheme="minorHAnsi"/>
          <w:b/>
          <w:color w:val="000000" w:themeColor="text1"/>
          <w:sz w:val="20"/>
          <w:szCs w:val="20"/>
        </w:rPr>
        <w:t xml:space="preserve"> </w:t>
      </w:r>
    </w:p>
    <w:p w14:paraId="758D1690" w14:textId="2918BD10" w:rsidR="002018FC" w:rsidRPr="00105F02" w:rsidRDefault="002018FC" w:rsidP="002018FC">
      <w:pPr>
        <w:numPr>
          <w:ilvl w:val="0"/>
          <w:numId w:val="92"/>
        </w:numPr>
        <w:tabs>
          <w:tab w:val="left" w:pos="0"/>
          <w:tab w:val="left" w:pos="3878"/>
        </w:tabs>
        <w:ind w:left="284" w:hanging="284"/>
        <w:contextualSpacing/>
        <w:rPr>
          <w:rFonts w:cstheme="minorHAnsi"/>
          <w:color w:val="000000" w:themeColor="text1"/>
          <w:sz w:val="24"/>
          <w:szCs w:val="24"/>
        </w:rPr>
      </w:pPr>
      <w:r w:rsidRPr="00105F02">
        <w:rPr>
          <w:rFonts w:cstheme="minorHAnsi"/>
          <w:b/>
          <w:color w:val="000000" w:themeColor="text1"/>
          <w:sz w:val="24"/>
          <w:szCs w:val="24"/>
        </w:rPr>
        <w:t>w przypadku miejsc pracy</w:t>
      </w:r>
      <w:r w:rsidRPr="00105F02">
        <w:rPr>
          <w:rFonts w:cstheme="minorHAnsi"/>
          <w:color w:val="000000" w:themeColor="text1"/>
          <w:sz w:val="24"/>
          <w:szCs w:val="24"/>
        </w:rPr>
        <w:t xml:space="preserve"> – po zakończeniu realizacji projektu i mierzone są </w:t>
      </w:r>
      <w:r w:rsidRPr="00105F02">
        <w:rPr>
          <w:rFonts w:cstheme="minorHAnsi"/>
          <w:b/>
          <w:color w:val="000000" w:themeColor="text1"/>
          <w:sz w:val="24"/>
          <w:szCs w:val="24"/>
          <w:u w:val="single"/>
        </w:rPr>
        <w:t xml:space="preserve">do 4 tygodni </w:t>
      </w:r>
      <w:r w:rsidRPr="00105F02">
        <w:rPr>
          <w:rFonts w:cstheme="minorHAnsi"/>
          <w:color w:val="000000" w:themeColor="text1"/>
          <w:sz w:val="24"/>
          <w:szCs w:val="24"/>
        </w:rPr>
        <w:t>od zakończenia realizacji projektu.</w:t>
      </w:r>
    </w:p>
    <w:p w14:paraId="1DA3DB28" w14:textId="77777777" w:rsidR="002018FC" w:rsidRPr="002018FC" w:rsidRDefault="002018FC" w:rsidP="002018FC">
      <w:pPr>
        <w:tabs>
          <w:tab w:val="left" w:pos="3878"/>
        </w:tabs>
        <w:spacing w:before="100" w:line="240" w:lineRule="auto"/>
        <w:rPr>
          <w:b/>
          <w:bCs/>
          <w:sz w:val="24"/>
          <w:szCs w:val="24"/>
          <w:u w:val="singl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7297"/>
      </w:tblGrid>
      <w:tr w:rsidR="007715AD" w:rsidRPr="00AE6ECB" w14:paraId="37079D13" w14:textId="77777777" w:rsidTr="003D3224">
        <w:trPr>
          <w:trHeight w:val="378"/>
        </w:trPr>
        <w:tc>
          <w:tcPr>
            <w:tcW w:w="926" w:type="pct"/>
            <w:vMerge w:val="restart"/>
            <w:tcBorders>
              <w:top w:val="single" w:sz="4" w:space="0" w:color="auto"/>
              <w:left w:val="single" w:sz="4" w:space="0" w:color="auto"/>
              <w:right w:val="single" w:sz="4" w:space="0" w:color="auto"/>
            </w:tcBorders>
          </w:tcPr>
          <w:p w14:paraId="5F6AC1FB" w14:textId="77777777" w:rsidR="007715AD" w:rsidRPr="00FA0291" w:rsidRDefault="007715AD" w:rsidP="003D3224">
            <w:pPr>
              <w:spacing w:after="0" w:line="240" w:lineRule="auto"/>
            </w:pPr>
            <w:r w:rsidRPr="00C1469F">
              <w:rPr>
                <w:rFonts w:cs="Arial"/>
                <w:b/>
                <w:color w:val="000000"/>
                <w:sz w:val="24"/>
                <w:szCs w:val="24"/>
              </w:rPr>
              <w:t>Nazwa wskaźnika</w:t>
            </w:r>
          </w:p>
        </w:tc>
        <w:tc>
          <w:tcPr>
            <w:tcW w:w="4074" w:type="pct"/>
            <w:tcBorders>
              <w:top w:val="single" w:sz="4" w:space="0" w:color="auto"/>
              <w:left w:val="single" w:sz="4" w:space="0" w:color="auto"/>
              <w:bottom w:val="single" w:sz="4" w:space="0" w:color="auto"/>
              <w:right w:val="single" w:sz="4" w:space="0" w:color="auto"/>
            </w:tcBorders>
            <w:vAlign w:val="center"/>
          </w:tcPr>
          <w:p w14:paraId="1DA0A5DC" w14:textId="64103EF8" w:rsidR="007715AD" w:rsidRPr="00C45651" w:rsidRDefault="007715AD" w:rsidP="003D3224">
            <w:pPr>
              <w:spacing w:after="0" w:line="240" w:lineRule="auto"/>
              <w:ind w:left="319" w:hanging="284"/>
              <w:rPr>
                <w:b/>
                <w:strike/>
                <w:sz w:val="24"/>
                <w:szCs w:val="24"/>
              </w:rPr>
            </w:pPr>
            <w:r w:rsidRPr="00C45651">
              <w:rPr>
                <w:b/>
                <w:sz w:val="24"/>
                <w:szCs w:val="24"/>
              </w:rPr>
              <w:t>1.  Liczba osób zagrożonych ubóstwem lub wykluczeniem społecznym pracujących po zakończeniu pro</w:t>
            </w:r>
            <w:r w:rsidR="00C75D6D">
              <w:rPr>
                <w:b/>
                <w:sz w:val="24"/>
                <w:szCs w:val="24"/>
              </w:rPr>
              <w:t>gramu</w:t>
            </w:r>
            <w:r w:rsidRPr="00C45651">
              <w:rPr>
                <w:b/>
                <w:sz w:val="24"/>
                <w:szCs w:val="24"/>
              </w:rPr>
              <w:t xml:space="preserve"> (łącznie z pracującymi na własny rachunek)</w:t>
            </w:r>
          </w:p>
        </w:tc>
      </w:tr>
      <w:tr w:rsidR="007715AD" w:rsidRPr="00AE6ECB" w14:paraId="2943CB6B" w14:textId="77777777" w:rsidTr="003D3224">
        <w:trPr>
          <w:trHeight w:val="660"/>
        </w:trPr>
        <w:tc>
          <w:tcPr>
            <w:tcW w:w="926" w:type="pct"/>
            <w:vMerge/>
            <w:tcBorders>
              <w:left w:val="single" w:sz="4" w:space="0" w:color="auto"/>
              <w:right w:val="single" w:sz="4" w:space="0" w:color="auto"/>
            </w:tcBorders>
          </w:tcPr>
          <w:p w14:paraId="3A21A590" w14:textId="77777777" w:rsidR="007715AD" w:rsidRPr="00FA0291" w:rsidRDefault="007715AD" w:rsidP="003D3224">
            <w:pPr>
              <w:spacing w:after="0" w:line="240" w:lineRule="auto"/>
            </w:pPr>
          </w:p>
        </w:tc>
        <w:tc>
          <w:tcPr>
            <w:tcW w:w="4074" w:type="pct"/>
            <w:tcBorders>
              <w:top w:val="single" w:sz="4" w:space="0" w:color="auto"/>
              <w:left w:val="single" w:sz="4" w:space="0" w:color="auto"/>
              <w:bottom w:val="single" w:sz="4" w:space="0" w:color="auto"/>
              <w:right w:val="single" w:sz="4" w:space="0" w:color="auto"/>
            </w:tcBorders>
            <w:vAlign w:val="center"/>
          </w:tcPr>
          <w:p w14:paraId="37D95FFA" w14:textId="77777777" w:rsidR="007715AD" w:rsidRPr="00C45651" w:rsidRDefault="007715AD" w:rsidP="000B1800">
            <w:pPr>
              <w:pStyle w:val="Akapitzlist"/>
              <w:numPr>
                <w:ilvl w:val="0"/>
                <w:numId w:val="72"/>
              </w:numPr>
              <w:spacing w:after="0" w:line="240" w:lineRule="auto"/>
              <w:rPr>
                <w:b/>
                <w:sz w:val="24"/>
                <w:szCs w:val="24"/>
              </w:rPr>
            </w:pPr>
            <w:r w:rsidRPr="00C45651">
              <w:rPr>
                <w:b/>
                <w:sz w:val="24"/>
                <w:szCs w:val="24"/>
              </w:rPr>
              <w:t>Liczba miejsc pracy utworzonych w przedsiębiorstwach społecznych</w:t>
            </w:r>
          </w:p>
        </w:tc>
      </w:tr>
      <w:tr w:rsidR="007715AD" w:rsidRPr="00AE6ECB" w14:paraId="175CEF99" w14:textId="77777777" w:rsidTr="003D3224">
        <w:trPr>
          <w:trHeight w:val="660"/>
        </w:trPr>
        <w:tc>
          <w:tcPr>
            <w:tcW w:w="926" w:type="pct"/>
            <w:vMerge/>
            <w:tcBorders>
              <w:left w:val="single" w:sz="4" w:space="0" w:color="auto"/>
              <w:bottom w:val="single" w:sz="4" w:space="0" w:color="auto"/>
              <w:right w:val="single" w:sz="4" w:space="0" w:color="auto"/>
            </w:tcBorders>
          </w:tcPr>
          <w:p w14:paraId="28DF9A4B" w14:textId="77777777" w:rsidR="007715AD" w:rsidRPr="00FA0291" w:rsidRDefault="007715AD" w:rsidP="003D3224">
            <w:pPr>
              <w:spacing w:after="0" w:line="240" w:lineRule="auto"/>
            </w:pPr>
          </w:p>
        </w:tc>
        <w:tc>
          <w:tcPr>
            <w:tcW w:w="4074" w:type="pct"/>
            <w:tcBorders>
              <w:top w:val="single" w:sz="4" w:space="0" w:color="auto"/>
              <w:left w:val="single" w:sz="4" w:space="0" w:color="auto"/>
              <w:bottom w:val="single" w:sz="4" w:space="0" w:color="auto"/>
              <w:right w:val="single" w:sz="4" w:space="0" w:color="auto"/>
            </w:tcBorders>
            <w:vAlign w:val="center"/>
          </w:tcPr>
          <w:p w14:paraId="252F0198" w14:textId="77777777" w:rsidR="007715AD" w:rsidRPr="00C45651" w:rsidRDefault="007715AD" w:rsidP="000B1800">
            <w:pPr>
              <w:pStyle w:val="Akapitzlist"/>
              <w:numPr>
                <w:ilvl w:val="0"/>
                <w:numId w:val="72"/>
              </w:numPr>
              <w:spacing w:after="0" w:line="240" w:lineRule="auto"/>
              <w:rPr>
                <w:b/>
                <w:sz w:val="24"/>
                <w:szCs w:val="24"/>
              </w:rPr>
            </w:pPr>
            <w:r w:rsidRPr="00C45651">
              <w:rPr>
                <w:b/>
                <w:sz w:val="24"/>
                <w:szCs w:val="24"/>
              </w:rPr>
              <w:t>Liczba miejsc pracy utworzonych w przedsiębiorstwach społecznych dla osób z niepełnosprawnościami</w:t>
            </w:r>
          </w:p>
        </w:tc>
      </w:tr>
      <w:tr w:rsidR="007715AD" w:rsidRPr="00AE6ECB" w14:paraId="51D1D128" w14:textId="77777777" w:rsidTr="003D3224">
        <w:trPr>
          <w:trHeight w:val="660"/>
        </w:trPr>
        <w:tc>
          <w:tcPr>
            <w:tcW w:w="926" w:type="pct"/>
            <w:vMerge w:val="restart"/>
            <w:tcBorders>
              <w:top w:val="single" w:sz="4" w:space="0" w:color="auto"/>
              <w:left w:val="single" w:sz="4" w:space="0" w:color="auto"/>
              <w:right w:val="single" w:sz="4" w:space="0" w:color="auto"/>
            </w:tcBorders>
          </w:tcPr>
          <w:p w14:paraId="63609014" w14:textId="77777777" w:rsidR="007715AD" w:rsidRPr="00FA0291" w:rsidRDefault="007715AD" w:rsidP="003D3224">
            <w:pPr>
              <w:spacing w:after="0" w:line="240" w:lineRule="auto"/>
            </w:pPr>
            <w:r w:rsidRPr="00C1469F">
              <w:rPr>
                <w:rFonts w:cs="Arial"/>
                <w:b/>
                <w:color w:val="000000"/>
                <w:sz w:val="24"/>
                <w:szCs w:val="24"/>
              </w:rPr>
              <w:t xml:space="preserve">Definicje, sposób </w:t>
            </w:r>
            <w:r w:rsidRPr="00C1469F">
              <w:rPr>
                <w:rFonts w:cs="Arial"/>
                <w:b/>
                <w:color w:val="000000"/>
                <w:sz w:val="24"/>
                <w:szCs w:val="24"/>
              </w:rPr>
              <w:lastRenderedPageBreak/>
              <w:t>pomiaru i przykładowe źródła danych do pomiaru</w:t>
            </w:r>
          </w:p>
        </w:tc>
        <w:tc>
          <w:tcPr>
            <w:tcW w:w="4074" w:type="pct"/>
            <w:tcBorders>
              <w:top w:val="single" w:sz="4" w:space="0" w:color="auto"/>
              <w:left w:val="single" w:sz="4" w:space="0" w:color="auto"/>
              <w:bottom w:val="single" w:sz="4" w:space="0" w:color="auto"/>
              <w:right w:val="single" w:sz="4" w:space="0" w:color="auto"/>
            </w:tcBorders>
            <w:vAlign w:val="center"/>
          </w:tcPr>
          <w:p w14:paraId="732513D0" w14:textId="77777777" w:rsidR="00330DA3" w:rsidRDefault="007715AD" w:rsidP="00330DA3">
            <w:pPr>
              <w:pStyle w:val="NormalnyWeb"/>
              <w:spacing w:before="120" w:beforeAutospacing="0" w:after="120" w:afterAutospacing="0" w:line="276" w:lineRule="auto"/>
              <w:rPr>
                <w:rFonts w:asciiTheme="minorHAnsi" w:hAnsiTheme="minorHAnsi" w:cs="Arial"/>
                <w:b/>
                <w:bCs/>
                <w:color w:val="000000"/>
                <w:lang w:eastAsia="en-US"/>
              </w:rPr>
            </w:pPr>
            <w:r w:rsidRPr="00FC50EC">
              <w:rPr>
                <w:rFonts w:asciiTheme="minorHAnsi" w:hAnsiTheme="minorHAnsi" w:cs="Arial"/>
                <w:b/>
                <w:bCs/>
                <w:color w:val="000000"/>
                <w:lang w:eastAsia="en-US"/>
              </w:rPr>
              <w:lastRenderedPageBreak/>
              <w:t xml:space="preserve">Ad. </w:t>
            </w:r>
            <w:r>
              <w:rPr>
                <w:rFonts w:asciiTheme="minorHAnsi" w:hAnsiTheme="minorHAnsi" w:cs="Arial"/>
                <w:b/>
                <w:bCs/>
                <w:color w:val="000000"/>
                <w:lang w:eastAsia="en-US"/>
              </w:rPr>
              <w:t>1</w:t>
            </w:r>
          </w:p>
          <w:p w14:paraId="0F4E72C3" w14:textId="07B62E91" w:rsidR="007715AD" w:rsidRPr="00330DA3" w:rsidRDefault="007715AD" w:rsidP="00330DA3">
            <w:pPr>
              <w:pStyle w:val="NormalnyWeb"/>
              <w:spacing w:before="120" w:beforeAutospacing="0" w:after="120" w:afterAutospacing="0" w:line="276" w:lineRule="auto"/>
              <w:rPr>
                <w:rFonts w:asciiTheme="minorHAnsi" w:hAnsiTheme="minorHAnsi" w:cs="Arial"/>
                <w:b/>
                <w:bCs/>
                <w:color w:val="000000"/>
                <w:lang w:eastAsia="en-US"/>
              </w:rPr>
            </w:pPr>
            <w:r w:rsidRPr="00FC50EC">
              <w:rPr>
                <w:rFonts w:asciiTheme="minorHAnsi" w:hAnsiTheme="minorHAnsi" w:cs="Arial"/>
                <w:color w:val="000000"/>
                <w:lang w:eastAsia="en-US"/>
              </w:rPr>
              <w:lastRenderedPageBreak/>
              <w:t>Wskaźnik należy rozumieć jako zmianę statusu na rynku pracy po opuszczeniu programu, w stosunku do sytuacji w momencie przystąpienia do interwencji EFS.</w:t>
            </w:r>
          </w:p>
          <w:p w14:paraId="311FBBF3" w14:textId="770E93E5" w:rsidR="007715AD" w:rsidRPr="00FC50EC" w:rsidRDefault="007715AD" w:rsidP="00330DA3">
            <w:pPr>
              <w:pStyle w:val="NormalnyWeb"/>
              <w:spacing w:before="120" w:beforeAutospacing="0" w:after="120" w:afterAutospacing="0" w:line="276" w:lineRule="auto"/>
              <w:rPr>
                <w:rFonts w:asciiTheme="minorHAnsi" w:hAnsiTheme="minorHAnsi" w:cs="Arial"/>
                <w:color w:val="000000"/>
                <w:lang w:eastAsia="en-US"/>
              </w:rPr>
            </w:pPr>
            <w:r w:rsidRPr="00FC50EC">
              <w:rPr>
                <w:rFonts w:asciiTheme="minorHAnsi" w:hAnsiTheme="minorHAnsi" w:cs="Arial"/>
                <w:color w:val="000000"/>
                <w:lang w:eastAsia="en-US"/>
              </w:rPr>
              <w:t xml:space="preserve">Wskaźnik dotyczy osób bezrobotnych lub biernych zawodowo, które po uzyskaniu wsparcia </w:t>
            </w:r>
            <w:r>
              <w:rPr>
                <w:rFonts w:asciiTheme="minorHAnsi" w:hAnsiTheme="minorHAnsi" w:cs="Arial"/>
                <w:color w:val="000000"/>
                <w:lang w:eastAsia="en-US"/>
              </w:rPr>
              <w:t>EFS</w:t>
            </w:r>
            <w:r w:rsidRPr="00FC50EC">
              <w:rPr>
                <w:rFonts w:asciiTheme="minorHAnsi" w:hAnsiTheme="minorHAnsi" w:cs="Arial"/>
                <w:color w:val="000000"/>
                <w:lang w:eastAsia="en-US"/>
              </w:rPr>
              <w:t xml:space="preserve"> podjęły zatrudnienie (łącznie z prowadzącymi działalność na własny rachunek) bezpośrednio po opuszczeniu projektu. </w:t>
            </w:r>
          </w:p>
          <w:p w14:paraId="4EA6477A" w14:textId="16F60445" w:rsidR="007715AD" w:rsidRPr="007715AD" w:rsidRDefault="007715AD" w:rsidP="00685E81">
            <w:pPr>
              <w:spacing w:before="120" w:after="120"/>
              <w:rPr>
                <w:rFonts w:cs="Arial"/>
                <w:sz w:val="24"/>
                <w:szCs w:val="24"/>
                <w:lang w:eastAsia="pl-PL"/>
              </w:rPr>
            </w:pPr>
            <w:r w:rsidRPr="00D568EC">
              <w:rPr>
                <w:rFonts w:cs="Arial"/>
                <w:sz w:val="24"/>
                <w:szCs w:val="24"/>
                <w:lang w:eastAsia="pl-PL"/>
              </w:rPr>
              <w:t>Definicja osoby zagrożonej ubóstwem lub wykluczeniem społecznym została wskazana w pkt. 2.5 Regulaminu konkursu.</w:t>
            </w:r>
          </w:p>
          <w:p w14:paraId="118F2240" w14:textId="054CA750" w:rsidR="007715AD" w:rsidRPr="00FC50EC" w:rsidRDefault="007715AD" w:rsidP="00685E81">
            <w:pPr>
              <w:pStyle w:val="NormalnyWeb"/>
              <w:spacing w:before="120" w:beforeAutospacing="0" w:after="120" w:afterAutospacing="0" w:line="276" w:lineRule="auto"/>
              <w:rPr>
                <w:rFonts w:asciiTheme="minorHAnsi" w:hAnsiTheme="minorHAnsi" w:cs="Arial"/>
                <w:color w:val="000000"/>
                <w:lang w:eastAsia="en-US"/>
              </w:rPr>
            </w:pPr>
            <w:r w:rsidRPr="00FC50EC">
              <w:rPr>
                <w:rFonts w:asciiTheme="minorHAnsi" w:hAnsiTheme="minorHAnsi" w:cs="Arial"/>
                <w:color w:val="000000"/>
                <w:lang w:eastAsia="en-US"/>
              </w:rPr>
              <w:t>Wskaźnik mierzony jest do 4 tygodni od zakończenia przez uczestnika udziału w projekcie. Tym samym, we wskaźniku należy uwzględniać wszystkie osoby, które w okresie do 4 tygodni po zakończeniu udziału w projekcie podjęły zatrudnienie.</w:t>
            </w:r>
          </w:p>
          <w:p w14:paraId="3B21A1CE" w14:textId="77777777" w:rsidR="007715AD" w:rsidRPr="00FC50EC" w:rsidRDefault="007715AD" w:rsidP="00685E81">
            <w:pPr>
              <w:spacing w:after="0"/>
              <w:rPr>
                <w:rFonts w:cs="Arial"/>
                <w:sz w:val="24"/>
                <w:szCs w:val="24"/>
                <w:u w:val="single"/>
              </w:rPr>
            </w:pPr>
            <w:r w:rsidRPr="00FC50EC">
              <w:rPr>
                <w:rFonts w:cs="Arial"/>
                <w:sz w:val="24"/>
                <w:szCs w:val="24"/>
                <w:u w:val="single"/>
              </w:rPr>
              <w:t xml:space="preserve">Przykładowe źródła danych do pomiaru wskaźnika: </w:t>
            </w:r>
          </w:p>
          <w:p w14:paraId="14492A4A" w14:textId="4AAF2D36" w:rsidR="007715AD" w:rsidRPr="00FC50EC" w:rsidRDefault="007715AD" w:rsidP="00685E81">
            <w:pPr>
              <w:pStyle w:val="NormalnyWeb"/>
              <w:spacing w:before="0" w:beforeAutospacing="0" w:after="0" w:afterAutospacing="0" w:line="276" w:lineRule="auto"/>
              <w:rPr>
                <w:rFonts w:asciiTheme="minorHAnsi" w:hAnsiTheme="minorHAnsi" w:cs="Arial"/>
                <w:color w:val="000000"/>
                <w:lang w:eastAsia="en-US"/>
              </w:rPr>
            </w:pPr>
            <w:r w:rsidRPr="00FC50EC">
              <w:rPr>
                <w:rFonts w:asciiTheme="minorHAnsi" w:hAnsiTheme="minorHAnsi" w:cs="Arial"/>
                <w:color w:val="000000"/>
                <w:lang w:eastAsia="en-US"/>
              </w:rPr>
              <w:t>umowy z pracodawcami (np. umowa o pracę,</w:t>
            </w:r>
            <w:r w:rsidR="001F2977">
              <w:rPr>
                <w:rFonts w:asciiTheme="minorHAnsi" w:hAnsiTheme="minorHAnsi" w:cs="Arial"/>
                <w:color w:val="000000"/>
                <w:lang w:eastAsia="en-US"/>
              </w:rPr>
              <w:t xml:space="preserve"> spółdzielcza umowa o pracę</w:t>
            </w:r>
            <w:r w:rsidR="00C274AB">
              <w:rPr>
                <w:rFonts w:asciiTheme="minorHAnsi" w:hAnsiTheme="minorHAnsi" w:cs="Arial"/>
                <w:color w:val="000000"/>
                <w:lang w:eastAsia="en-US"/>
              </w:rPr>
              <w:t>).</w:t>
            </w:r>
          </w:p>
          <w:p w14:paraId="55E8132D" w14:textId="77777777" w:rsidR="007715AD" w:rsidRPr="00685E81" w:rsidRDefault="007715AD" w:rsidP="00685E81">
            <w:pPr>
              <w:spacing w:before="120" w:after="120" w:line="240" w:lineRule="auto"/>
              <w:rPr>
                <w:rFonts w:eastAsia="Times New Roman" w:cs="Arial"/>
                <w:color w:val="000000"/>
                <w:sz w:val="24"/>
                <w:szCs w:val="24"/>
              </w:rPr>
            </w:pPr>
            <w:r w:rsidRPr="00685E81">
              <w:rPr>
                <w:rFonts w:eastAsia="Times New Roman" w:cs="Arial"/>
                <w:color w:val="000000"/>
                <w:sz w:val="24"/>
                <w:szCs w:val="24"/>
                <w:u w:val="single"/>
              </w:rPr>
              <w:t>Jednostka miary</w:t>
            </w:r>
            <w:r w:rsidRPr="00685E81">
              <w:rPr>
                <w:rFonts w:eastAsia="Times New Roman" w:cs="Arial"/>
                <w:color w:val="000000"/>
                <w:sz w:val="24"/>
                <w:szCs w:val="24"/>
              </w:rPr>
              <w:t xml:space="preserve"> – osoba.</w:t>
            </w:r>
          </w:p>
          <w:p w14:paraId="43348B53" w14:textId="77777777" w:rsidR="007715AD" w:rsidRPr="00FA0291" w:rsidRDefault="007715AD" w:rsidP="003D3224">
            <w:pPr>
              <w:spacing w:after="0" w:line="240" w:lineRule="auto"/>
            </w:pPr>
          </w:p>
        </w:tc>
      </w:tr>
      <w:tr w:rsidR="007715AD" w:rsidRPr="00AE6ECB" w14:paraId="0785E8B8" w14:textId="77777777" w:rsidTr="003D3224">
        <w:trPr>
          <w:trHeight w:val="660"/>
        </w:trPr>
        <w:tc>
          <w:tcPr>
            <w:tcW w:w="926" w:type="pct"/>
            <w:vMerge/>
            <w:tcBorders>
              <w:left w:val="single" w:sz="4" w:space="0" w:color="auto"/>
              <w:right w:val="single" w:sz="4" w:space="0" w:color="auto"/>
            </w:tcBorders>
          </w:tcPr>
          <w:p w14:paraId="7951DBD8" w14:textId="77777777" w:rsidR="007715AD" w:rsidRPr="00FA0291" w:rsidRDefault="007715AD" w:rsidP="003D3224">
            <w:pPr>
              <w:spacing w:after="0" w:line="240" w:lineRule="auto"/>
            </w:pPr>
          </w:p>
        </w:tc>
        <w:tc>
          <w:tcPr>
            <w:tcW w:w="4074" w:type="pct"/>
            <w:tcBorders>
              <w:top w:val="single" w:sz="4" w:space="0" w:color="auto"/>
              <w:left w:val="single" w:sz="4" w:space="0" w:color="auto"/>
              <w:bottom w:val="single" w:sz="4" w:space="0" w:color="auto"/>
              <w:right w:val="single" w:sz="4" w:space="0" w:color="auto"/>
            </w:tcBorders>
            <w:vAlign w:val="center"/>
          </w:tcPr>
          <w:p w14:paraId="546BF863" w14:textId="77777777" w:rsidR="007715AD" w:rsidRPr="00FC50EC" w:rsidRDefault="007715AD" w:rsidP="003D3224">
            <w:pPr>
              <w:spacing w:after="0"/>
              <w:textAlignment w:val="baseline"/>
              <w:rPr>
                <w:rFonts w:cs="Arial"/>
                <w:b/>
                <w:bCs/>
                <w:color w:val="000000"/>
                <w:sz w:val="24"/>
                <w:szCs w:val="24"/>
              </w:rPr>
            </w:pPr>
            <w:r w:rsidRPr="00FC50EC">
              <w:rPr>
                <w:rFonts w:cs="Arial"/>
                <w:b/>
                <w:bCs/>
                <w:color w:val="000000"/>
                <w:sz w:val="24"/>
                <w:szCs w:val="24"/>
              </w:rPr>
              <w:t xml:space="preserve">Ad. </w:t>
            </w:r>
            <w:r>
              <w:rPr>
                <w:rFonts w:cs="Arial"/>
                <w:b/>
                <w:bCs/>
                <w:color w:val="000000"/>
                <w:sz w:val="24"/>
                <w:szCs w:val="24"/>
              </w:rPr>
              <w:t>2</w:t>
            </w:r>
          </w:p>
          <w:p w14:paraId="4D24BED0" w14:textId="6032D470" w:rsidR="007715AD" w:rsidRPr="0078696F" w:rsidRDefault="007715AD" w:rsidP="003D3224">
            <w:pPr>
              <w:spacing w:line="240" w:lineRule="auto"/>
              <w:rPr>
                <w:rFonts w:eastAsia="Times New Roman" w:cs="Arial"/>
                <w:sz w:val="24"/>
                <w:szCs w:val="24"/>
                <w:lang w:eastAsia="pl-PL"/>
              </w:rPr>
            </w:pPr>
            <w:r w:rsidRPr="0078696F">
              <w:rPr>
                <w:rFonts w:eastAsia="Times New Roman" w:cs="Arial"/>
                <w:sz w:val="24"/>
                <w:szCs w:val="24"/>
                <w:lang w:eastAsia="pl-PL"/>
              </w:rPr>
              <w:t xml:space="preserve">Wskaźnik uwzględnia zarówno miejsca pracy utworzone w wyniku przyznania </w:t>
            </w:r>
            <w:r w:rsidR="00634E31" w:rsidRPr="00105F02">
              <w:rPr>
                <w:rFonts w:eastAsia="Times New Roman" w:cs="Arial"/>
                <w:sz w:val="24"/>
                <w:szCs w:val="24"/>
                <w:lang w:eastAsia="pl-PL"/>
              </w:rPr>
              <w:t>wsparcia finansowego</w:t>
            </w:r>
            <w:r w:rsidRPr="00105F02">
              <w:rPr>
                <w:rFonts w:eastAsia="Times New Roman" w:cs="Arial"/>
                <w:sz w:val="24"/>
                <w:szCs w:val="24"/>
                <w:lang w:eastAsia="pl-PL"/>
              </w:rPr>
              <w:t>,</w:t>
            </w:r>
            <w:r w:rsidRPr="008F183A">
              <w:rPr>
                <w:rFonts w:eastAsia="Times New Roman" w:cs="Arial"/>
                <w:sz w:val="24"/>
                <w:szCs w:val="24"/>
                <w:lang w:eastAsia="pl-PL"/>
              </w:rPr>
              <w:t xml:space="preserve"> jak</w:t>
            </w:r>
            <w:r w:rsidRPr="0078696F">
              <w:rPr>
                <w:rFonts w:eastAsia="Times New Roman" w:cs="Arial"/>
                <w:sz w:val="24"/>
                <w:szCs w:val="24"/>
                <w:lang w:eastAsia="pl-PL"/>
              </w:rPr>
              <w:t xml:space="preserve"> i w wyniku realizacji innych działań w ramach usług wsparcia ekonomii społecznej. </w:t>
            </w:r>
          </w:p>
          <w:p w14:paraId="15B90B08" w14:textId="77777777" w:rsidR="007715AD" w:rsidRPr="0078696F" w:rsidRDefault="007715AD" w:rsidP="003D3224">
            <w:pPr>
              <w:spacing w:line="240" w:lineRule="auto"/>
              <w:rPr>
                <w:rFonts w:eastAsia="Times New Roman" w:cs="Arial"/>
                <w:sz w:val="24"/>
                <w:szCs w:val="24"/>
                <w:lang w:eastAsia="pl-PL"/>
              </w:rPr>
            </w:pPr>
            <w:r w:rsidRPr="0078696F">
              <w:rPr>
                <w:rFonts w:eastAsia="Times New Roman" w:cs="Arial"/>
                <w:sz w:val="24"/>
                <w:szCs w:val="24"/>
                <w:lang w:eastAsia="pl-PL"/>
              </w:rPr>
              <w:t>Liczba miejsc pracy obejmuje stanowiska pracy utworzone dla osób, o których mowa w definicji przedsiębiorstwa społecznego</w:t>
            </w:r>
            <w:r w:rsidRPr="0078696F">
              <w:rPr>
                <w:rFonts w:eastAsia="Times New Roman" w:cs="Arial"/>
                <w:i/>
                <w:sz w:val="24"/>
                <w:szCs w:val="24"/>
                <w:lang w:eastAsia="pl-PL"/>
              </w:rPr>
              <w:t xml:space="preserve">. </w:t>
            </w:r>
            <w:r w:rsidRPr="0078696F">
              <w:rPr>
                <w:rFonts w:eastAsia="Times New Roman" w:cs="Arial"/>
                <w:sz w:val="24"/>
                <w:szCs w:val="24"/>
                <w:lang w:eastAsia="pl-PL"/>
              </w:rPr>
              <w:t>We wskaźniku mogą być wykazane miejsca utworzone dla osób niebędących uczestnikami projektów w przedsiębiorstwach społecznych, które uzyskały wsparcie w projekcie EFS,</w:t>
            </w:r>
            <w:r>
              <w:rPr>
                <w:rFonts w:eastAsia="Times New Roman" w:cs="Arial"/>
                <w:sz w:val="24"/>
                <w:szCs w:val="24"/>
                <w:lang w:eastAsia="pl-PL"/>
              </w:rPr>
              <w:t xml:space="preserve"> </w:t>
            </w:r>
            <w:r w:rsidRPr="0078696F">
              <w:rPr>
                <w:rFonts w:eastAsia="Times New Roman" w:cs="Arial"/>
                <w:sz w:val="24"/>
                <w:szCs w:val="24"/>
                <w:lang w:eastAsia="pl-PL"/>
              </w:rPr>
              <w:t>jednakże na których powstanie miały wpływ działania podjęte w projekcie finansowanym z EFS. Wsparcie w projekcie EFS powinno nastąpić przed utworzeniem miejsca pracy.</w:t>
            </w:r>
          </w:p>
          <w:p w14:paraId="76E8E0BC" w14:textId="77777777" w:rsidR="007715AD" w:rsidRDefault="007715AD" w:rsidP="003D3224">
            <w:pPr>
              <w:spacing w:line="240" w:lineRule="auto"/>
              <w:contextualSpacing/>
              <w:rPr>
                <w:rFonts w:eastAsia="Times New Roman" w:cs="Arial"/>
                <w:sz w:val="24"/>
                <w:szCs w:val="24"/>
                <w:lang w:eastAsia="pl-PL"/>
              </w:rPr>
            </w:pPr>
            <w:r w:rsidRPr="0078696F">
              <w:rPr>
                <w:rFonts w:eastAsia="Times New Roman" w:cs="Arial"/>
                <w:sz w:val="24"/>
                <w:szCs w:val="24"/>
                <w:lang w:eastAsia="pl-PL"/>
              </w:rPr>
              <w:t>Za początek istnienia miejsca pracy uznawana jest data zatrudnienia (w rozumieniu ustawy z dnia 26 czerwca 1974 r. - Kodeks pracy, ustawy z dnia 27 kwietnia 2006 r. o spółdzielniach socjalnych, ustawy z dnia 16 września 1982 r. - Prawo spółdzielcze) pierwszej osoby  na danym stanowisku, z zastrzeżeniem, iż na danym stanowisku mogą zmieniać się osoby, ale muszą to być osoby, o których mowa w definicji przedsiębiorstwa społecznego</w:t>
            </w:r>
            <w:r>
              <w:rPr>
                <w:rFonts w:eastAsia="Times New Roman" w:cs="Arial"/>
                <w:sz w:val="24"/>
                <w:szCs w:val="24"/>
                <w:lang w:eastAsia="pl-PL"/>
              </w:rPr>
              <w:t>.</w:t>
            </w:r>
          </w:p>
          <w:p w14:paraId="5F027A4A" w14:textId="77777777" w:rsidR="007715AD" w:rsidRPr="0078696F" w:rsidRDefault="007715AD" w:rsidP="003D3224">
            <w:pPr>
              <w:spacing w:line="240" w:lineRule="auto"/>
              <w:contextualSpacing/>
              <w:rPr>
                <w:rFonts w:eastAsia="Times New Roman" w:cs="Arial"/>
                <w:i/>
                <w:sz w:val="24"/>
                <w:szCs w:val="24"/>
                <w:lang w:eastAsia="pl-PL"/>
              </w:rPr>
            </w:pPr>
          </w:p>
          <w:p w14:paraId="7D1A5B98" w14:textId="490EECE4" w:rsidR="007715AD" w:rsidRDefault="007715AD" w:rsidP="003D3224">
            <w:pPr>
              <w:spacing w:after="0" w:line="240" w:lineRule="auto"/>
              <w:rPr>
                <w:color w:val="000000" w:themeColor="text1"/>
                <w:sz w:val="24"/>
                <w:szCs w:val="24"/>
              </w:rPr>
            </w:pPr>
            <w:r w:rsidRPr="0078696F">
              <w:rPr>
                <w:rFonts w:eastAsia="Times New Roman" w:cs="Arial"/>
                <w:sz w:val="24"/>
                <w:szCs w:val="24"/>
                <w:lang w:eastAsia="pl-PL"/>
              </w:rPr>
              <w:t xml:space="preserve">Przedsiębiorstwo społeczne należy definiować zgodnie z definicją zawartą w </w:t>
            </w:r>
            <w:hyperlink r:id="rId17" w:history="1">
              <w:r w:rsidRPr="0090369E">
                <w:rPr>
                  <w:rFonts w:eastAsia="Times New Roman" w:cs="Arial"/>
                  <w:iCs/>
                  <w:color w:val="000000" w:themeColor="text1"/>
                  <w:sz w:val="24"/>
                  <w:szCs w:val="24"/>
                  <w:lang w:eastAsia="pl-PL"/>
                </w:rPr>
                <w:t>Załączniku</w:t>
              </w:r>
            </w:hyperlink>
            <w:r w:rsidRPr="0090369E">
              <w:rPr>
                <w:color w:val="000000" w:themeColor="text1"/>
                <w:sz w:val="24"/>
                <w:szCs w:val="24"/>
              </w:rPr>
              <w:t xml:space="preserve"> nr </w:t>
            </w:r>
            <w:r w:rsidR="0067402B">
              <w:rPr>
                <w:color w:val="000000" w:themeColor="text1"/>
                <w:sz w:val="24"/>
                <w:szCs w:val="24"/>
              </w:rPr>
              <w:t>6</w:t>
            </w:r>
            <w:r w:rsidRPr="0090369E">
              <w:rPr>
                <w:color w:val="000000" w:themeColor="text1"/>
                <w:sz w:val="24"/>
                <w:szCs w:val="24"/>
              </w:rPr>
              <w:t xml:space="preserve"> do niniejszego Regulaminu.</w:t>
            </w:r>
          </w:p>
          <w:p w14:paraId="7738D9F1" w14:textId="77777777" w:rsidR="007715AD" w:rsidRPr="0078696F" w:rsidRDefault="007715AD" w:rsidP="003D3224">
            <w:pPr>
              <w:spacing w:line="240" w:lineRule="auto"/>
              <w:contextualSpacing/>
              <w:rPr>
                <w:rFonts w:eastAsia="Times New Roman" w:cs="Arial"/>
                <w:i/>
                <w:sz w:val="24"/>
                <w:szCs w:val="24"/>
                <w:lang w:eastAsia="pl-PL"/>
              </w:rPr>
            </w:pPr>
          </w:p>
          <w:p w14:paraId="5B0DD8FA" w14:textId="77777777" w:rsidR="007715AD" w:rsidRDefault="007715AD" w:rsidP="003D3224">
            <w:pPr>
              <w:spacing w:line="240" w:lineRule="auto"/>
              <w:contextualSpacing/>
              <w:rPr>
                <w:rFonts w:eastAsia="Times New Roman" w:cs="Arial"/>
                <w:sz w:val="24"/>
                <w:szCs w:val="24"/>
                <w:lang w:eastAsia="pl-PL"/>
              </w:rPr>
            </w:pPr>
            <w:r w:rsidRPr="0078696F">
              <w:rPr>
                <w:rFonts w:eastAsia="Times New Roman" w:cs="Arial"/>
                <w:sz w:val="24"/>
                <w:szCs w:val="24"/>
                <w:lang w:eastAsia="pl-PL"/>
              </w:rPr>
              <w:lastRenderedPageBreak/>
              <w:t>Moment pomiaru to podpisanie umowy o pracę, w tym spółdzielczej umowy o pracę.</w:t>
            </w:r>
          </w:p>
          <w:p w14:paraId="3D49D459" w14:textId="77777777" w:rsidR="007715AD" w:rsidRPr="00AB2803" w:rsidRDefault="007715AD" w:rsidP="003D3224">
            <w:pPr>
              <w:spacing w:line="240" w:lineRule="auto"/>
              <w:contextualSpacing/>
              <w:rPr>
                <w:rFonts w:eastAsia="Times New Roman" w:cs="Arial"/>
                <w:i/>
                <w:sz w:val="24"/>
                <w:szCs w:val="24"/>
                <w:lang w:eastAsia="pl-PL"/>
              </w:rPr>
            </w:pPr>
          </w:p>
          <w:p w14:paraId="546438E4" w14:textId="77777777" w:rsidR="007715AD" w:rsidRPr="00FC50EC" w:rsidRDefault="007715AD" w:rsidP="00534891">
            <w:pPr>
              <w:spacing w:after="0"/>
              <w:rPr>
                <w:rFonts w:cs="Arial"/>
                <w:sz w:val="24"/>
                <w:szCs w:val="24"/>
                <w:u w:val="single"/>
              </w:rPr>
            </w:pPr>
            <w:r w:rsidRPr="00FC50EC">
              <w:rPr>
                <w:rFonts w:cs="Arial"/>
                <w:sz w:val="24"/>
                <w:szCs w:val="24"/>
                <w:u w:val="single"/>
              </w:rPr>
              <w:t xml:space="preserve">Przykładowe źródła danych do pomiaru wskaźnika: </w:t>
            </w:r>
          </w:p>
          <w:p w14:paraId="7F2E0E87" w14:textId="4929E692" w:rsidR="007715AD" w:rsidRPr="007715AD" w:rsidRDefault="007715AD" w:rsidP="00534891">
            <w:pPr>
              <w:pStyle w:val="NormalnyWeb"/>
              <w:spacing w:before="0" w:beforeAutospacing="0" w:after="0" w:afterAutospacing="0" w:line="276" w:lineRule="auto"/>
              <w:rPr>
                <w:rFonts w:asciiTheme="minorHAnsi" w:hAnsiTheme="minorHAnsi" w:cs="Arial"/>
                <w:color w:val="000000"/>
                <w:lang w:eastAsia="en-US"/>
              </w:rPr>
            </w:pPr>
            <w:r w:rsidRPr="00FC50EC">
              <w:rPr>
                <w:rFonts w:asciiTheme="minorHAnsi" w:hAnsiTheme="minorHAnsi" w:cs="Arial"/>
                <w:color w:val="000000"/>
                <w:lang w:eastAsia="en-US"/>
              </w:rPr>
              <w:t xml:space="preserve">umowy (umowa o pracę, </w:t>
            </w:r>
            <w:r>
              <w:rPr>
                <w:rFonts w:asciiTheme="minorHAnsi" w:hAnsiTheme="minorHAnsi" w:cs="Arial"/>
                <w:color w:val="000000"/>
                <w:lang w:eastAsia="en-US"/>
              </w:rPr>
              <w:t xml:space="preserve">spółdzielcza umowa o pracę), zaświadczenia </w:t>
            </w:r>
            <w:r>
              <w:rPr>
                <w:rFonts w:asciiTheme="minorHAnsi" w:hAnsiTheme="minorHAnsi" w:cs="Arial"/>
                <w:color w:val="000000"/>
                <w:lang w:eastAsia="en-US"/>
              </w:rPr>
              <w:br/>
              <w:t>o zatrudnieniu, zestawiania dotyczące stanu zatrudnienia</w:t>
            </w:r>
            <w:r w:rsidR="00C274AB">
              <w:rPr>
                <w:rFonts w:asciiTheme="minorHAnsi" w:hAnsiTheme="minorHAnsi" w:cs="Arial"/>
                <w:color w:val="000000"/>
                <w:lang w:eastAsia="en-US"/>
              </w:rPr>
              <w:t>.</w:t>
            </w:r>
          </w:p>
          <w:p w14:paraId="24F05D3C" w14:textId="77777777" w:rsidR="007715AD" w:rsidRPr="00AB2803" w:rsidRDefault="007715AD" w:rsidP="00534891">
            <w:pPr>
              <w:spacing w:before="120" w:after="120"/>
              <w:rPr>
                <w:rFonts w:cs="Arial"/>
                <w:color w:val="000000"/>
                <w:sz w:val="24"/>
                <w:szCs w:val="24"/>
              </w:rPr>
            </w:pPr>
            <w:r w:rsidRPr="00600F81">
              <w:rPr>
                <w:rFonts w:cs="Arial"/>
                <w:color w:val="000000"/>
                <w:sz w:val="24"/>
                <w:szCs w:val="24"/>
                <w:u w:val="single"/>
              </w:rPr>
              <w:t>Jednostka miary</w:t>
            </w:r>
            <w:r w:rsidRPr="00600F81">
              <w:rPr>
                <w:rFonts w:cs="Arial"/>
                <w:color w:val="000000"/>
                <w:sz w:val="24"/>
                <w:szCs w:val="24"/>
              </w:rPr>
              <w:t xml:space="preserve"> – sztuka.</w:t>
            </w:r>
          </w:p>
          <w:p w14:paraId="34359AF1" w14:textId="77777777" w:rsidR="007715AD" w:rsidRPr="00FA0291" w:rsidRDefault="007715AD" w:rsidP="003D3224">
            <w:pPr>
              <w:spacing w:after="0" w:line="240" w:lineRule="auto"/>
            </w:pPr>
          </w:p>
        </w:tc>
      </w:tr>
      <w:tr w:rsidR="007715AD" w:rsidRPr="00AE6ECB" w14:paraId="4F1F7561" w14:textId="77777777" w:rsidTr="003D3224">
        <w:trPr>
          <w:trHeight w:val="660"/>
        </w:trPr>
        <w:tc>
          <w:tcPr>
            <w:tcW w:w="926" w:type="pct"/>
            <w:vMerge/>
            <w:tcBorders>
              <w:left w:val="single" w:sz="4" w:space="0" w:color="auto"/>
              <w:bottom w:val="single" w:sz="4" w:space="0" w:color="auto"/>
              <w:right w:val="single" w:sz="4" w:space="0" w:color="auto"/>
            </w:tcBorders>
          </w:tcPr>
          <w:p w14:paraId="373D942A" w14:textId="77777777" w:rsidR="007715AD" w:rsidRPr="00FA0291" w:rsidRDefault="007715AD" w:rsidP="003D3224">
            <w:pPr>
              <w:spacing w:after="0" w:line="240" w:lineRule="auto"/>
            </w:pPr>
          </w:p>
        </w:tc>
        <w:tc>
          <w:tcPr>
            <w:tcW w:w="4074" w:type="pct"/>
            <w:tcBorders>
              <w:top w:val="single" w:sz="4" w:space="0" w:color="auto"/>
              <w:left w:val="single" w:sz="4" w:space="0" w:color="auto"/>
              <w:bottom w:val="single" w:sz="4" w:space="0" w:color="auto"/>
              <w:right w:val="single" w:sz="4" w:space="0" w:color="auto"/>
            </w:tcBorders>
            <w:vAlign w:val="center"/>
          </w:tcPr>
          <w:p w14:paraId="5069E75F" w14:textId="77777777" w:rsidR="007715AD" w:rsidRPr="004C384C" w:rsidRDefault="007715AD" w:rsidP="003D3224">
            <w:pPr>
              <w:spacing w:after="0"/>
              <w:textAlignment w:val="baseline"/>
              <w:rPr>
                <w:rFonts w:cs="Arial"/>
                <w:b/>
                <w:bCs/>
                <w:color w:val="000000"/>
                <w:sz w:val="24"/>
                <w:szCs w:val="24"/>
              </w:rPr>
            </w:pPr>
            <w:r w:rsidRPr="00FC50EC">
              <w:rPr>
                <w:rFonts w:cs="Arial"/>
                <w:b/>
                <w:bCs/>
                <w:color w:val="000000"/>
                <w:sz w:val="24"/>
                <w:szCs w:val="24"/>
              </w:rPr>
              <w:t xml:space="preserve">Ad. </w:t>
            </w:r>
            <w:r>
              <w:rPr>
                <w:rFonts w:cs="Arial"/>
                <w:b/>
                <w:bCs/>
                <w:color w:val="000000"/>
                <w:sz w:val="24"/>
                <w:szCs w:val="24"/>
              </w:rPr>
              <w:t>3</w:t>
            </w:r>
          </w:p>
          <w:p w14:paraId="09DE18BB" w14:textId="16A22C1B" w:rsidR="007715AD" w:rsidRPr="0078696F" w:rsidRDefault="007715AD" w:rsidP="003D3224">
            <w:pPr>
              <w:spacing w:line="240" w:lineRule="auto"/>
              <w:rPr>
                <w:rFonts w:eastAsia="Times New Roman" w:cs="Arial"/>
                <w:sz w:val="24"/>
                <w:szCs w:val="24"/>
                <w:lang w:eastAsia="pl-PL"/>
              </w:rPr>
            </w:pPr>
            <w:r w:rsidRPr="0078696F">
              <w:rPr>
                <w:rFonts w:eastAsia="Times New Roman" w:cs="Arial"/>
                <w:sz w:val="24"/>
                <w:szCs w:val="24"/>
                <w:lang w:eastAsia="pl-PL"/>
              </w:rPr>
              <w:t xml:space="preserve">Wskaźnik uwzględnia zarówno miejsca pracy utworzone w wyniku przyznania </w:t>
            </w:r>
            <w:r w:rsidR="00634E31" w:rsidRPr="00105F02">
              <w:rPr>
                <w:rFonts w:eastAsia="Times New Roman" w:cs="Arial"/>
                <w:sz w:val="24"/>
                <w:szCs w:val="24"/>
                <w:lang w:eastAsia="pl-PL"/>
              </w:rPr>
              <w:t>wsparcia finansowego</w:t>
            </w:r>
            <w:r w:rsidRPr="008F183A">
              <w:rPr>
                <w:rFonts w:eastAsia="Times New Roman" w:cs="Arial"/>
                <w:sz w:val="24"/>
                <w:szCs w:val="24"/>
                <w:lang w:eastAsia="pl-PL"/>
              </w:rPr>
              <w:t>,</w:t>
            </w:r>
            <w:r w:rsidRPr="0078696F">
              <w:rPr>
                <w:rFonts w:eastAsia="Times New Roman" w:cs="Arial"/>
                <w:sz w:val="24"/>
                <w:szCs w:val="24"/>
                <w:lang w:eastAsia="pl-PL"/>
              </w:rPr>
              <w:t xml:space="preserve"> jak i w wyniku realizacji innych działań w ramach usług wsparcia ekonomii społecznej. </w:t>
            </w:r>
          </w:p>
          <w:p w14:paraId="28678305" w14:textId="77777777" w:rsidR="007715AD" w:rsidRDefault="007715AD" w:rsidP="003D3224">
            <w:pPr>
              <w:spacing w:line="240" w:lineRule="auto"/>
              <w:rPr>
                <w:rFonts w:eastAsia="Times New Roman" w:cs="Arial"/>
                <w:i/>
                <w:sz w:val="24"/>
                <w:szCs w:val="24"/>
                <w:lang w:eastAsia="pl-PL"/>
              </w:rPr>
            </w:pPr>
            <w:r w:rsidRPr="0078696F">
              <w:rPr>
                <w:rFonts w:eastAsia="Times New Roman" w:cs="Arial"/>
                <w:sz w:val="24"/>
                <w:szCs w:val="24"/>
                <w:lang w:eastAsia="pl-PL"/>
              </w:rPr>
              <w:t>Liczba miejsc pracy obejmuje stanowiska pracy utworzone dla osób</w:t>
            </w:r>
            <w:r>
              <w:rPr>
                <w:rFonts w:eastAsia="Times New Roman" w:cs="Arial"/>
                <w:sz w:val="24"/>
                <w:szCs w:val="24"/>
                <w:lang w:eastAsia="pl-PL"/>
              </w:rPr>
              <w:t xml:space="preserve"> z niepełnosprawnościami</w:t>
            </w:r>
            <w:r w:rsidRPr="0078696F">
              <w:rPr>
                <w:rFonts w:eastAsia="Times New Roman" w:cs="Arial"/>
                <w:sz w:val="24"/>
                <w:szCs w:val="24"/>
                <w:lang w:eastAsia="pl-PL"/>
              </w:rPr>
              <w:t>, o których mowa w definicji przedsiębiorstwa społecznego</w:t>
            </w:r>
            <w:r w:rsidRPr="0078696F">
              <w:rPr>
                <w:rFonts w:eastAsia="Times New Roman" w:cs="Arial"/>
                <w:i/>
                <w:sz w:val="24"/>
                <w:szCs w:val="24"/>
                <w:lang w:eastAsia="pl-PL"/>
              </w:rPr>
              <w:t xml:space="preserve">. </w:t>
            </w:r>
          </w:p>
          <w:p w14:paraId="261A1C6D" w14:textId="77777777" w:rsidR="007715AD" w:rsidRPr="004C384C" w:rsidRDefault="007715AD" w:rsidP="003D3224">
            <w:pPr>
              <w:spacing w:after="0"/>
              <w:rPr>
                <w:rFonts w:cs="Arial"/>
                <w:sz w:val="24"/>
                <w:szCs w:val="24"/>
                <w:lang w:eastAsia="pl-PL"/>
              </w:rPr>
            </w:pPr>
            <w:r w:rsidRPr="007F2266">
              <w:rPr>
                <w:rFonts w:cs="Arial"/>
                <w:sz w:val="24"/>
                <w:szCs w:val="24"/>
                <w:lang w:eastAsia="pl-PL"/>
              </w:rPr>
              <w:t>Za osoby z niepełnosprawnościami uznaje się osoby niepełnosprawne w świetle przepisów ustawy z dnia 27 sierpnia 1997 r. o rehabilitacji zawodowej i społecznej oraz zatrudnieniu osób niepełnosprawnych, a także osoby z zaburzeniami psychicznymi, o których mowa w ustawie z dnia 19 sierpnia 1994 r. o ochronie zdrowia psychicznego, tj. osoby z odpowiednim orzeczeniem lub innym dokumentem poświadczającym stan zdrowia.</w:t>
            </w:r>
          </w:p>
          <w:p w14:paraId="52C1519F" w14:textId="77777777" w:rsidR="007715AD" w:rsidRPr="0078696F" w:rsidRDefault="007715AD" w:rsidP="00D86498">
            <w:pPr>
              <w:spacing w:before="120" w:after="120" w:line="240" w:lineRule="auto"/>
              <w:rPr>
                <w:rFonts w:eastAsia="Times New Roman" w:cs="Arial"/>
                <w:sz w:val="24"/>
                <w:szCs w:val="24"/>
                <w:lang w:eastAsia="pl-PL"/>
              </w:rPr>
            </w:pPr>
            <w:r w:rsidRPr="0078696F">
              <w:rPr>
                <w:rFonts w:eastAsia="Times New Roman" w:cs="Arial"/>
                <w:sz w:val="24"/>
                <w:szCs w:val="24"/>
                <w:lang w:eastAsia="pl-PL"/>
              </w:rPr>
              <w:t>We wskaźniku mogą być wykazane miejsca utworzone dla osób niebędących uczestnikami projektów w przedsiębiorstwach społecznych, które uzyskały wsparcie w projekcie EFS,</w:t>
            </w:r>
            <w:r>
              <w:rPr>
                <w:rFonts w:eastAsia="Times New Roman" w:cs="Arial"/>
                <w:sz w:val="24"/>
                <w:szCs w:val="24"/>
                <w:lang w:eastAsia="pl-PL"/>
              </w:rPr>
              <w:t xml:space="preserve"> </w:t>
            </w:r>
            <w:r w:rsidRPr="0078696F">
              <w:rPr>
                <w:rFonts w:eastAsia="Times New Roman" w:cs="Arial"/>
                <w:sz w:val="24"/>
                <w:szCs w:val="24"/>
                <w:lang w:eastAsia="pl-PL"/>
              </w:rPr>
              <w:t>jednakże na których powstanie miały wpływ działania podjęte w projekcie finansowanym z EFS. Wsparcie w projekcie EFS powinno nastąpić przed utworzeniem miejsca pracy.</w:t>
            </w:r>
          </w:p>
          <w:p w14:paraId="5D651A4D" w14:textId="77777777" w:rsidR="007715AD" w:rsidRDefault="007715AD" w:rsidP="00D86498">
            <w:pPr>
              <w:spacing w:before="120" w:after="120" w:line="240" w:lineRule="auto"/>
              <w:contextualSpacing/>
              <w:rPr>
                <w:rFonts w:eastAsia="Times New Roman" w:cs="Arial"/>
                <w:sz w:val="24"/>
                <w:szCs w:val="24"/>
                <w:lang w:eastAsia="pl-PL"/>
              </w:rPr>
            </w:pPr>
            <w:r w:rsidRPr="0078696F">
              <w:rPr>
                <w:rFonts w:eastAsia="Times New Roman" w:cs="Arial"/>
                <w:sz w:val="24"/>
                <w:szCs w:val="24"/>
                <w:lang w:eastAsia="pl-PL"/>
              </w:rPr>
              <w:t>Za początek istnienia miejsca pracy uznawana jest data zatrudnienia (w rozumieniu ustawy z dnia 26 czerwca 1974 r. - Kodeks pracy, ustawy z dnia 27 kwietnia 2006 r. o spółdzielniach socjalnych, ustawy z dnia 16 września 1982 r. - Prawo spółdzielcze) pierwszej osoby  na danym stanowisku, z zastrzeżeniem, iż na danym stanowisku mogą zmieniać się osoby, ale muszą to być osoby, o których mowa w definicji przedsiębiorstwa społecznego</w:t>
            </w:r>
            <w:r>
              <w:rPr>
                <w:rFonts w:eastAsia="Times New Roman" w:cs="Arial"/>
                <w:sz w:val="24"/>
                <w:szCs w:val="24"/>
                <w:lang w:eastAsia="pl-PL"/>
              </w:rPr>
              <w:t>.</w:t>
            </w:r>
          </w:p>
          <w:p w14:paraId="0AAED823" w14:textId="77777777" w:rsidR="007715AD" w:rsidRPr="0078696F" w:rsidRDefault="007715AD" w:rsidP="003D3224">
            <w:pPr>
              <w:spacing w:line="240" w:lineRule="auto"/>
              <w:contextualSpacing/>
              <w:rPr>
                <w:rFonts w:eastAsia="Times New Roman" w:cs="Arial"/>
                <w:i/>
                <w:sz w:val="24"/>
                <w:szCs w:val="24"/>
                <w:lang w:eastAsia="pl-PL"/>
              </w:rPr>
            </w:pPr>
          </w:p>
          <w:p w14:paraId="70A67A39" w14:textId="6928446A" w:rsidR="007715AD" w:rsidRDefault="007715AD" w:rsidP="003D3224">
            <w:pPr>
              <w:spacing w:after="0" w:line="240" w:lineRule="auto"/>
              <w:rPr>
                <w:color w:val="000000" w:themeColor="text1"/>
                <w:sz w:val="24"/>
                <w:szCs w:val="24"/>
              </w:rPr>
            </w:pPr>
            <w:r w:rsidRPr="0078696F">
              <w:rPr>
                <w:rFonts w:eastAsia="Times New Roman" w:cs="Arial"/>
                <w:sz w:val="24"/>
                <w:szCs w:val="24"/>
                <w:lang w:eastAsia="pl-PL"/>
              </w:rPr>
              <w:t xml:space="preserve">Przedsiębiorstwo społeczne należy definiować zgodnie z definicją zawartą </w:t>
            </w:r>
            <w:r w:rsidRPr="00F503F5">
              <w:rPr>
                <w:rFonts w:eastAsia="Times New Roman" w:cs="Arial"/>
                <w:sz w:val="24"/>
                <w:szCs w:val="24"/>
                <w:lang w:eastAsia="pl-PL"/>
              </w:rPr>
              <w:t xml:space="preserve">w </w:t>
            </w:r>
            <w:hyperlink r:id="rId18" w:history="1">
              <w:r w:rsidRPr="00F503F5">
                <w:rPr>
                  <w:rFonts w:eastAsia="Times New Roman" w:cs="Arial"/>
                  <w:iCs/>
                  <w:color w:val="000000" w:themeColor="text1"/>
                  <w:sz w:val="24"/>
                  <w:szCs w:val="24"/>
                  <w:lang w:eastAsia="pl-PL"/>
                </w:rPr>
                <w:t>Załączniku</w:t>
              </w:r>
            </w:hyperlink>
            <w:r w:rsidRPr="00F503F5">
              <w:rPr>
                <w:color w:val="000000" w:themeColor="text1"/>
                <w:sz w:val="24"/>
                <w:szCs w:val="24"/>
              </w:rPr>
              <w:t xml:space="preserve"> nr </w:t>
            </w:r>
            <w:r w:rsidR="0067402B">
              <w:rPr>
                <w:color w:val="000000" w:themeColor="text1"/>
                <w:sz w:val="24"/>
                <w:szCs w:val="24"/>
              </w:rPr>
              <w:t>6</w:t>
            </w:r>
            <w:r w:rsidRPr="00F503F5">
              <w:rPr>
                <w:color w:val="000000" w:themeColor="text1"/>
                <w:sz w:val="24"/>
                <w:szCs w:val="24"/>
              </w:rPr>
              <w:t xml:space="preserve"> do niniejszego Regulaminu.</w:t>
            </w:r>
          </w:p>
          <w:p w14:paraId="3DABCFCC" w14:textId="77777777" w:rsidR="007715AD" w:rsidRPr="0078696F" w:rsidRDefault="007715AD" w:rsidP="003D3224">
            <w:pPr>
              <w:spacing w:line="240" w:lineRule="auto"/>
              <w:contextualSpacing/>
              <w:rPr>
                <w:rFonts w:eastAsia="Times New Roman" w:cs="Arial"/>
                <w:i/>
                <w:sz w:val="24"/>
                <w:szCs w:val="24"/>
                <w:lang w:eastAsia="pl-PL"/>
              </w:rPr>
            </w:pPr>
          </w:p>
          <w:p w14:paraId="034F9EF4" w14:textId="77777777" w:rsidR="007715AD" w:rsidRDefault="007715AD" w:rsidP="003D3224">
            <w:pPr>
              <w:spacing w:line="240" w:lineRule="auto"/>
              <w:contextualSpacing/>
              <w:rPr>
                <w:rFonts w:eastAsia="Times New Roman" w:cs="Arial"/>
                <w:sz w:val="24"/>
                <w:szCs w:val="24"/>
                <w:lang w:eastAsia="pl-PL"/>
              </w:rPr>
            </w:pPr>
            <w:r w:rsidRPr="0078696F">
              <w:rPr>
                <w:rFonts w:eastAsia="Times New Roman" w:cs="Arial"/>
                <w:sz w:val="24"/>
                <w:szCs w:val="24"/>
                <w:lang w:eastAsia="pl-PL"/>
              </w:rPr>
              <w:t>Moment pomiaru to podpisanie umowy o pracę, w tym spółdzielczej umowy o pracę.</w:t>
            </w:r>
          </w:p>
          <w:p w14:paraId="0DFEC0AC" w14:textId="77777777" w:rsidR="007715AD" w:rsidRDefault="007715AD" w:rsidP="003D3224">
            <w:pPr>
              <w:spacing w:after="0"/>
              <w:rPr>
                <w:rFonts w:cs="Arial"/>
                <w:sz w:val="24"/>
                <w:szCs w:val="24"/>
                <w:u w:val="single"/>
              </w:rPr>
            </w:pPr>
          </w:p>
          <w:p w14:paraId="0132455A" w14:textId="77777777" w:rsidR="007715AD" w:rsidRPr="00FC50EC" w:rsidRDefault="007715AD" w:rsidP="00DF5BEE">
            <w:pPr>
              <w:spacing w:after="0"/>
              <w:rPr>
                <w:rFonts w:cs="Arial"/>
                <w:sz w:val="24"/>
                <w:szCs w:val="24"/>
                <w:u w:val="single"/>
              </w:rPr>
            </w:pPr>
            <w:r w:rsidRPr="00FC50EC">
              <w:rPr>
                <w:rFonts w:cs="Arial"/>
                <w:sz w:val="24"/>
                <w:szCs w:val="24"/>
                <w:u w:val="single"/>
              </w:rPr>
              <w:lastRenderedPageBreak/>
              <w:t xml:space="preserve">Przykładowe źródła danych do pomiaru wskaźnika: </w:t>
            </w:r>
          </w:p>
          <w:p w14:paraId="009B5063" w14:textId="677F5D68" w:rsidR="007715AD" w:rsidRPr="00FC50EC" w:rsidRDefault="007715AD" w:rsidP="00DF5BEE">
            <w:pPr>
              <w:pStyle w:val="NormalnyWeb"/>
              <w:spacing w:before="0" w:beforeAutospacing="0" w:after="0" w:afterAutospacing="0" w:line="276" w:lineRule="auto"/>
              <w:rPr>
                <w:rFonts w:asciiTheme="minorHAnsi" w:hAnsiTheme="minorHAnsi" w:cs="Arial"/>
                <w:color w:val="000000"/>
                <w:lang w:eastAsia="en-US"/>
              </w:rPr>
            </w:pPr>
            <w:r w:rsidRPr="00FC50EC">
              <w:rPr>
                <w:rFonts w:asciiTheme="minorHAnsi" w:hAnsiTheme="minorHAnsi" w:cs="Arial"/>
                <w:color w:val="000000"/>
                <w:lang w:eastAsia="en-US"/>
              </w:rPr>
              <w:t xml:space="preserve">umowy (umowa o pracę, </w:t>
            </w:r>
            <w:r>
              <w:rPr>
                <w:rFonts w:asciiTheme="minorHAnsi" w:hAnsiTheme="minorHAnsi" w:cs="Arial"/>
                <w:color w:val="000000"/>
                <w:lang w:eastAsia="en-US"/>
              </w:rPr>
              <w:t xml:space="preserve">spółdzielcza umowa o pracę), zaświadczenia </w:t>
            </w:r>
            <w:r>
              <w:rPr>
                <w:rFonts w:asciiTheme="minorHAnsi" w:hAnsiTheme="minorHAnsi" w:cs="Arial"/>
                <w:color w:val="000000"/>
                <w:lang w:eastAsia="en-US"/>
              </w:rPr>
              <w:br/>
              <w:t>o zatrudnieniu, zestawiania dotyczące stanu zatrudnienia, zaświadczenia o niepełnosprawności osób zatrudnionych</w:t>
            </w:r>
          </w:p>
          <w:p w14:paraId="61678C67" w14:textId="77777777" w:rsidR="007715AD" w:rsidRPr="00FC50EC" w:rsidRDefault="007715AD" w:rsidP="003D3224">
            <w:pPr>
              <w:spacing w:after="0"/>
              <w:rPr>
                <w:rFonts w:cs="Arial"/>
                <w:sz w:val="24"/>
                <w:szCs w:val="24"/>
              </w:rPr>
            </w:pPr>
          </w:p>
          <w:p w14:paraId="0AA09FCF" w14:textId="04DA0B58" w:rsidR="007715AD" w:rsidRPr="00AB2803" w:rsidRDefault="007715AD" w:rsidP="003D3224">
            <w:pPr>
              <w:spacing w:after="0"/>
              <w:rPr>
                <w:rFonts w:cs="Arial"/>
                <w:color w:val="000000"/>
                <w:sz w:val="24"/>
                <w:szCs w:val="24"/>
              </w:rPr>
            </w:pPr>
            <w:r w:rsidRPr="00600F81">
              <w:rPr>
                <w:rFonts w:cs="Arial"/>
                <w:color w:val="000000"/>
                <w:sz w:val="24"/>
                <w:szCs w:val="24"/>
                <w:u w:val="single"/>
              </w:rPr>
              <w:t>Jednostka miary</w:t>
            </w:r>
            <w:r w:rsidRPr="00600F81">
              <w:rPr>
                <w:rFonts w:cs="Arial"/>
                <w:color w:val="000000"/>
                <w:sz w:val="24"/>
                <w:szCs w:val="24"/>
              </w:rPr>
              <w:t xml:space="preserve"> – sztuka.</w:t>
            </w:r>
          </w:p>
        </w:tc>
      </w:tr>
    </w:tbl>
    <w:p w14:paraId="31FCB505" w14:textId="3D923724" w:rsidR="00C75D6D" w:rsidRPr="002F2C4A" w:rsidRDefault="00C75D6D" w:rsidP="00C75D6D">
      <w:pPr>
        <w:spacing w:before="240" w:after="120"/>
        <w:rPr>
          <w:rFonts w:cs="Arial"/>
          <w:sz w:val="24"/>
          <w:szCs w:val="24"/>
        </w:rPr>
      </w:pPr>
      <w:r w:rsidRPr="00E76B91">
        <w:rPr>
          <w:rFonts w:cs="Arial"/>
          <w:sz w:val="24"/>
          <w:szCs w:val="24"/>
        </w:rPr>
        <w:lastRenderedPageBreak/>
        <w:t xml:space="preserve">Dodatkowo, </w:t>
      </w:r>
      <w:r w:rsidRPr="00E76B91">
        <w:rPr>
          <w:rFonts w:cs="Arial"/>
          <w:b/>
          <w:sz w:val="24"/>
          <w:szCs w:val="24"/>
        </w:rPr>
        <w:t xml:space="preserve">w celu rozliczenia stawki jednostkowej na </w:t>
      </w:r>
      <w:r w:rsidR="00D77B98" w:rsidRPr="00E76B91">
        <w:rPr>
          <w:rFonts w:cs="Arial"/>
          <w:b/>
          <w:sz w:val="24"/>
          <w:szCs w:val="24"/>
        </w:rPr>
        <w:t>utworzenie miejsca pracy w przedsiębiorstwie społecznym</w:t>
      </w:r>
      <w:r w:rsidRPr="00E76B91">
        <w:rPr>
          <w:rFonts w:cs="Arial"/>
          <w:sz w:val="24"/>
          <w:szCs w:val="24"/>
        </w:rPr>
        <w:t>,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C75D6D" w:rsidRPr="002F2C4A" w14:paraId="5220DA16" w14:textId="77777777" w:rsidTr="00660164">
        <w:trPr>
          <w:trHeight w:val="686"/>
        </w:trPr>
        <w:tc>
          <w:tcPr>
            <w:tcW w:w="1811" w:type="dxa"/>
            <w:tcMar>
              <w:left w:w="98" w:type="dxa"/>
            </w:tcMar>
            <w:vAlign w:val="center"/>
          </w:tcPr>
          <w:p w14:paraId="46B9502A" w14:textId="77777777" w:rsidR="00C75D6D" w:rsidRPr="00D77B98" w:rsidRDefault="00C75D6D" w:rsidP="00C75D6D">
            <w:pPr>
              <w:spacing w:before="120" w:after="120"/>
              <w:jc w:val="center"/>
              <w:rPr>
                <w:rFonts w:cs="Arial"/>
                <w:b/>
                <w:sz w:val="24"/>
                <w:szCs w:val="24"/>
              </w:rPr>
            </w:pPr>
            <w:r w:rsidRPr="00D77B98">
              <w:rPr>
                <w:rFonts w:cs="Arial"/>
                <w:b/>
                <w:sz w:val="24"/>
                <w:szCs w:val="24"/>
              </w:rPr>
              <w:t>Nazwa wskaźnika</w:t>
            </w:r>
          </w:p>
        </w:tc>
        <w:tc>
          <w:tcPr>
            <w:tcW w:w="7068" w:type="dxa"/>
            <w:tcMar>
              <w:left w:w="98" w:type="dxa"/>
            </w:tcMar>
            <w:vAlign w:val="center"/>
          </w:tcPr>
          <w:p w14:paraId="4E4542CF" w14:textId="77B47832" w:rsidR="00C75D6D" w:rsidRPr="00D77B98" w:rsidRDefault="00D77B98" w:rsidP="00C75D6D">
            <w:pPr>
              <w:numPr>
                <w:ilvl w:val="0"/>
                <w:numId w:val="89"/>
              </w:numPr>
              <w:suppressAutoHyphens/>
              <w:overflowPunct w:val="0"/>
              <w:spacing w:after="0"/>
              <w:ind w:left="284" w:hanging="284"/>
              <w:rPr>
                <w:rFonts w:eastAsia="Times New Roman" w:cstheme="minorHAnsi"/>
                <w:b/>
                <w:bCs/>
                <w:sz w:val="24"/>
                <w:szCs w:val="24"/>
              </w:rPr>
            </w:pPr>
            <w:r w:rsidRPr="00D77B98">
              <w:rPr>
                <w:rFonts w:eastAsia="Times New Roman" w:cstheme="minorHAnsi"/>
                <w:b/>
                <w:sz w:val="24"/>
                <w:szCs w:val="24"/>
                <w:lang w:eastAsia="pl-PL"/>
              </w:rPr>
              <w:t>Liczba dofinansowanych nowych miejsc pracy utworzonych w PS</w:t>
            </w:r>
            <w:r w:rsidR="00C75D6D" w:rsidRPr="00D77B98">
              <w:rPr>
                <w:rFonts w:eastAsia="Times New Roman" w:cstheme="minorHAnsi"/>
                <w:b/>
                <w:sz w:val="24"/>
                <w:szCs w:val="24"/>
                <w:lang w:eastAsia="pl-PL"/>
              </w:rPr>
              <w:t xml:space="preserve"> </w:t>
            </w:r>
          </w:p>
        </w:tc>
      </w:tr>
      <w:tr w:rsidR="00C75D6D" w:rsidRPr="00A603A7" w14:paraId="0E8CE590" w14:textId="77777777" w:rsidTr="00660164">
        <w:tc>
          <w:tcPr>
            <w:tcW w:w="1811" w:type="dxa"/>
            <w:tcMar>
              <w:left w:w="98" w:type="dxa"/>
            </w:tcMar>
            <w:vAlign w:val="center"/>
          </w:tcPr>
          <w:p w14:paraId="515B647E" w14:textId="77777777" w:rsidR="00C75D6D" w:rsidRPr="00C75D6D" w:rsidRDefault="00C75D6D" w:rsidP="00C75D6D">
            <w:pPr>
              <w:spacing w:before="120" w:after="120"/>
              <w:rPr>
                <w:rFonts w:cs="Arial"/>
                <w:b/>
                <w:sz w:val="24"/>
                <w:szCs w:val="24"/>
                <w:highlight w:val="yellow"/>
              </w:rPr>
            </w:pPr>
            <w:r w:rsidRPr="00921083">
              <w:rPr>
                <w:rFonts w:cs="Arial"/>
                <w:b/>
                <w:sz w:val="24"/>
                <w:szCs w:val="24"/>
              </w:rPr>
              <w:t>Definicje, sposób pomiaru i przykładowe źródła danych do pomiaru</w:t>
            </w:r>
          </w:p>
        </w:tc>
        <w:tc>
          <w:tcPr>
            <w:tcW w:w="7068" w:type="dxa"/>
            <w:tcMar>
              <w:left w:w="98" w:type="dxa"/>
            </w:tcMar>
            <w:vAlign w:val="center"/>
          </w:tcPr>
          <w:p w14:paraId="7C533FB0" w14:textId="77777777" w:rsidR="0092582B" w:rsidRPr="0092582B" w:rsidRDefault="0092582B" w:rsidP="0092582B">
            <w:pPr>
              <w:spacing w:before="120" w:after="0"/>
              <w:rPr>
                <w:rFonts w:cstheme="minorHAnsi"/>
                <w:sz w:val="24"/>
                <w:szCs w:val="24"/>
              </w:rPr>
            </w:pPr>
            <w:r w:rsidRPr="0092582B">
              <w:rPr>
                <w:rFonts w:cstheme="minorHAnsi"/>
                <w:sz w:val="24"/>
                <w:szCs w:val="24"/>
              </w:rPr>
              <w:t>Do osiągnięcia wskaźnika należy wliczyć nowe miejsca pracy dofinansowane w wyniku działalności OWES w nowo utworzonych PS, PS uruchomionych w drodze przekształcenia z PES oraz w istniejących PS na podstawie podpisanej umowy zapewniającej jednocześnie jego utrzymanie przez minimalny okres wskazany w umowie.</w:t>
            </w:r>
          </w:p>
          <w:p w14:paraId="20BF483D" w14:textId="77777777" w:rsidR="0092582B" w:rsidRPr="0092582B" w:rsidRDefault="0092582B" w:rsidP="0092582B">
            <w:pPr>
              <w:spacing w:before="120" w:after="120"/>
              <w:rPr>
                <w:rFonts w:cstheme="minorHAnsi"/>
                <w:sz w:val="24"/>
                <w:szCs w:val="24"/>
              </w:rPr>
            </w:pPr>
            <w:r w:rsidRPr="0092582B">
              <w:rPr>
                <w:rFonts w:cstheme="minorHAnsi"/>
                <w:sz w:val="24"/>
                <w:szCs w:val="24"/>
              </w:rPr>
              <w:t>Jako miejsce pracy należy rozumieć zatrudnienie równe wymiarowi co najmniej ¼ etatu.</w:t>
            </w:r>
          </w:p>
          <w:p w14:paraId="73778626" w14:textId="77777777" w:rsidR="00C75D6D" w:rsidRPr="00CC0535" w:rsidRDefault="00C75D6D" w:rsidP="00C75D6D">
            <w:pPr>
              <w:spacing w:before="120" w:after="0"/>
              <w:contextualSpacing/>
              <w:textAlignment w:val="baseline"/>
              <w:rPr>
                <w:rFonts w:cstheme="minorHAnsi"/>
                <w:sz w:val="24"/>
                <w:szCs w:val="24"/>
                <w:u w:val="single"/>
              </w:rPr>
            </w:pPr>
            <w:bookmarkStart w:id="38" w:name="_Hlk46502540"/>
            <w:r w:rsidRPr="00CC0535">
              <w:rPr>
                <w:rFonts w:cstheme="minorHAnsi"/>
                <w:sz w:val="24"/>
                <w:szCs w:val="24"/>
                <w:u w:val="single"/>
              </w:rPr>
              <w:t>Źródła danych do pomiaru wskaźnika:</w:t>
            </w:r>
          </w:p>
          <w:p w14:paraId="4B6244E2" w14:textId="7A46E189" w:rsidR="00C75D6D" w:rsidRPr="00CC0535" w:rsidRDefault="00C75D6D" w:rsidP="00C75D6D">
            <w:pPr>
              <w:numPr>
                <w:ilvl w:val="0"/>
                <w:numId w:val="90"/>
              </w:numPr>
              <w:spacing w:after="0"/>
              <w:ind w:left="397" w:hanging="357"/>
              <w:contextualSpacing/>
              <w:textAlignment w:val="baseline"/>
              <w:rPr>
                <w:rFonts w:cstheme="minorHAnsi"/>
                <w:sz w:val="24"/>
                <w:szCs w:val="24"/>
              </w:rPr>
            </w:pPr>
            <w:r w:rsidRPr="00CC0535">
              <w:rPr>
                <w:rFonts w:cstheme="minorHAnsi"/>
                <w:sz w:val="24"/>
                <w:szCs w:val="24"/>
              </w:rPr>
              <w:t>na etapie udzielenia wsparcia (</w:t>
            </w:r>
            <w:r w:rsidR="0092582B" w:rsidRPr="00CC0535">
              <w:rPr>
                <w:rFonts w:cstheme="minorHAnsi"/>
                <w:sz w:val="24"/>
                <w:szCs w:val="24"/>
              </w:rPr>
              <w:t>dofinansowanie utworzenia miejsca pracy</w:t>
            </w:r>
            <w:r w:rsidRPr="00CC0535">
              <w:rPr>
                <w:rFonts w:cstheme="minorHAnsi"/>
                <w:sz w:val="24"/>
                <w:szCs w:val="24"/>
              </w:rPr>
              <w:t>):</w:t>
            </w:r>
          </w:p>
          <w:p w14:paraId="62E28BE5" w14:textId="5A748F1A" w:rsidR="00C75D6D" w:rsidRPr="00CC0535" w:rsidRDefault="0092582B" w:rsidP="00C75D6D">
            <w:pPr>
              <w:numPr>
                <w:ilvl w:val="0"/>
                <w:numId w:val="91"/>
              </w:numPr>
              <w:spacing w:after="0"/>
              <w:ind w:left="754" w:hanging="357"/>
              <w:contextualSpacing/>
              <w:textAlignment w:val="baseline"/>
              <w:rPr>
                <w:rFonts w:cs="Arial"/>
                <w:sz w:val="24"/>
                <w:szCs w:val="24"/>
              </w:rPr>
            </w:pPr>
            <w:r w:rsidRPr="00CC0535">
              <w:rPr>
                <w:rFonts w:cstheme="minorHAnsi"/>
                <w:sz w:val="24"/>
                <w:szCs w:val="24"/>
              </w:rPr>
              <w:t>umowa dofinansowania na utworzenie nowego miejsca pracy w PS/utworzenia miejsc pracy w nowo tworzonym PS lub w PS przekształcanym z PES</w:t>
            </w:r>
            <w:r w:rsidR="00CC0535" w:rsidRPr="00CC0535">
              <w:rPr>
                <w:rFonts w:cstheme="minorHAnsi"/>
                <w:sz w:val="24"/>
                <w:szCs w:val="24"/>
              </w:rPr>
              <w:t>,</w:t>
            </w:r>
          </w:p>
          <w:p w14:paraId="281DAC21" w14:textId="74AF032A" w:rsidR="00C75D6D" w:rsidRPr="00CC0535" w:rsidRDefault="00C75D6D" w:rsidP="00C75D6D">
            <w:pPr>
              <w:numPr>
                <w:ilvl w:val="0"/>
                <w:numId w:val="91"/>
              </w:numPr>
              <w:spacing w:after="0"/>
              <w:ind w:left="754" w:hanging="357"/>
              <w:contextualSpacing/>
              <w:textAlignment w:val="baseline"/>
              <w:rPr>
                <w:rFonts w:cstheme="minorHAnsi"/>
                <w:sz w:val="24"/>
                <w:szCs w:val="24"/>
              </w:rPr>
            </w:pPr>
            <w:r w:rsidRPr="00CC0535">
              <w:rPr>
                <w:rFonts w:cs="Arial"/>
                <w:sz w:val="24"/>
                <w:szCs w:val="24"/>
              </w:rPr>
              <w:t xml:space="preserve">kopia potwierdzenia </w:t>
            </w:r>
            <w:r w:rsidR="00CC0535" w:rsidRPr="00CC0535">
              <w:rPr>
                <w:rFonts w:cs="Arial"/>
                <w:sz w:val="24"/>
                <w:szCs w:val="24"/>
              </w:rPr>
              <w:t>przelewu środków na rachunek wskazany w umowie o udzielenie dofinansowania na utworzenie nowego miejsca pracy w PS,</w:t>
            </w:r>
          </w:p>
          <w:p w14:paraId="79195711" w14:textId="72401165" w:rsidR="00CC0535" w:rsidRDefault="00CC0535" w:rsidP="00C75D6D">
            <w:pPr>
              <w:numPr>
                <w:ilvl w:val="0"/>
                <w:numId w:val="91"/>
              </w:numPr>
              <w:spacing w:after="0"/>
              <w:ind w:left="754" w:hanging="357"/>
              <w:contextualSpacing/>
              <w:textAlignment w:val="baseline"/>
              <w:rPr>
                <w:rFonts w:cstheme="minorHAnsi"/>
                <w:sz w:val="24"/>
                <w:szCs w:val="24"/>
              </w:rPr>
            </w:pPr>
            <w:r>
              <w:rPr>
                <w:rFonts w:cstheme="minorHAnsi"/>
                <w:sz w:val="24"/>
                <w:szCs w:val="24"/>
              </w:rPr>
              <w:t>o</w:t>
            </w:r>
            <w:r w:rsidRPr="00CC0535">
              <w:rPr>
                <w:rFonts w:cstheme="minorHAnsi"/>
                <w:sz w:val="24"/>
                <w:szCs w:val="24"/>
              </w:rPr>
              <w:t>świadczenie PS o wzroście liczby miejsc pracy netto w PS, któremu przyznano dofinansowanie na utworzenie nowego miejsca pracy</w:t>
            </w:r>
            <w:r>
              <w:rPr>
                <w:rFonts w:cstheme="minorHAnsi"/>
                <w:sz w:val="24"/>
                <w:szCs w:val="24"/>
              </w:rPr>
              <w:t>,</w:t>
            </w:r>
          </w:p>
          <w:p w14:paraId="1EE8555E" w14:textId="57E95633" w:rsidR="00CC0535" w:rsidRPr="00CC0535" w:rsidRDefault="00CC0535" w:rsidP="00C75D6D">
            <w:pPr>
              <w:numPr>
                <w:ilvl w:val="0"/>
                <w:numId w:val="91"/>
              </w:numPr>
              <w:spacing w:after="0"/>
              <w:ind w:left="754" w:hanging="357"/>
              <w:contextualSpacing/>
              <w:textAlignment w:val="baseline"/>
              <w:rPr>
                <w:rFonts w:cstheme="minorHAnsi"/>
                <w:sz w:val="24"/>
                <w:szCs w:val="24"/>
              </w:rPr>
            </w:pPr>
            <w:r>
              <w:rPr>
                <w:rFonts w:cstheme="minorHAnsi"/>
                <w:sz w:val="24"/>
                <w:szCs w:val="24"/>
              </w:rPr>
              <w:t>k</w:t>
            </w:r>
            <w:r w:rsidRPr="00CC0535">
              <w:rPr>
                <w:rFonts w:cstheme="minorHAnsi"/>
                <w:sz w:val="24"/>
                <w:szCs w:val="24"/>
              </w:rPr>
              <w:t>opie umów o pracę/ spółdzielczych umów o pracę wraz z oświadczeniem nowozatrudnionej osoby o spełnianiu warunków, o których mowa w rozdziale 7 pkt 3</w:t>
            </w:r>
            <w:r w:rsidRPr="00CC0535">
              <w:rPr>
                <w:rFonts w:cs="Arial"/>
                <w:sz w:val="24"/>
                <w:szCs w:val="24"/>
              </w:rPr>
              <w:t xml:space="preserve"> </w:t>
            </w:r>
            <w:r w:rsidRPr="00CC0535">
              <w:rPr>
                <w:rFonts w:cstheme="minorHAnsi"/>
                <w:sz w:val="24"/>
                <w:szCs w:val="24"/>
              </w:rPr>
              <w:t xml:space="preserve">Wytycznych w zakresie zasad realizacji przedsięwzięć w obszarze włączenia społecznego i zwalczania ubóstwa z wykorzystaniem środków Europejskiego Funduszu Społecznego i Europejskiego </w:t>
            </w:r>
            <w:r w:rsidRPr="00CC0535">
              <w:rPr>
                <w:rFonts w:cstheme="minorHAnsi"/>
                <w:sz w:val="24"/>
                <w:szCs w:val="24"/>
              </w:rPr>
              <w:lastRenderedPageBreak/>
              <w:t>Funduszu Rozwoju Regionalnego na lata 2014-2020 z dnia 8 lipca 2019 r.,</w:t>
            </w:r>
          </w:p>
          <w:p w14:paraId="156142F6" w14:textId="5225E527" w:rsidR="00C75D6D" w:rsidRPr="00CC0535" w:rsidRDefault="00C75D6D" w:rsidP="00C75D6D">
            <w:pPr>
              <w:numPr>
                <w:ilvl w:val="0"/>
                <w:numId w:val="90"/>
              </w:numPr>
              <w:spacing w:after="0"/>
              <w:ind w:left="397" w:hanging="357"/>
              <w:contextualSpacing/>
              <w:textAlignment w:val="baseline"/>
              <w:rPr>
                <w:rFonts w:cs="Arial"/>
                <w:sz w:val="24"/>
                <w:szCs w:val="24"/>
              </w:rPr>
            </w:pPr>
            <w:r w:rsidRPr="00CC0535">
              <w:rPr>
                <w:rFonts w:cs="Arial"/>
                <w:sz w:val="24"/>
                <w:szCs w:val="24"/>
              </w:rPr>
              <w:t xml:space="preserve">na </w:t>
            </w:r>
            <w:r w:rsidRPr="00CC0535">
              <w:rPr>
                <w:rFonts w:cstheme="minorHAnsi"/>
                <w:sz w:val="24"/>
                <w:szCs w:val="24"/>
              </w:rPr>
              <w:t>etapie</w:t>
            </w:r>
            <w:r w:rsidRPr="00CC0535">
              <w:rPr>
                <w:rFonts w:cs="Arial"/>
                <w:sz w:val="24"/>
                <w:szCs w:val="24"/>
              </w:rPr>
              <w:t xml:space="preserve"> po zakończeniu minimalnego okresu utrzymania </w:t>
            </w:r>
            <w:r w:rsidR="00CC0535" w:rsidRPr="00CC0535">
              <w:rPr>
                <w:rFonts w:cs="Arial"/>
                <w:sz w:val="24"/>
                <w:szCs w:val="24"/>
              </w:rPr>
              <w:t>miejsca pracy w PS</w:t>
            </w:r>
            <w:r w:rsidRPr="00CC0535">
              <w:rPr>
                <w:rFonts w:cs="Arial"/>
                <w:sz w:val="24"/>
                <w:szCs w:val="24"/>
              </w:rPr>
              <w:t xml:space="preserve">: </w:t>
            </w:r>
          </w:p>
          <w:p w14:paraId="4F528A18" w14:textId="75E22B31" w:rsidR="00C75D6D" w:rsidRPr="00CC0535" w:rsidRDefault="00CC0535" w:rsidP="00C75D6D">
            <w:pPr>
              <w:numPr>
                <w:ilvl w:val="0"/>
                <w:numId w:val="91"/>
              </w:numPr>
              <w:spacing w:after="0"/>
              <w:ind w:left="754" w:hanging="357"/>
              <w:contextualSpacing/>
              <w:textAlignment w:val="baseline"/>
              <w:rPr>
                <w:rFonts w:cs="Arial"/>
                <w:sz w:val="24"/>
                <w:szCs w:val="24"/>
              </w:rPr>
            </w:pPr>
            <w:r w:rsidRPr="00CC0535">
              <w:rPr>
                <w:rFonts w:cstheme="minorHAnsi"/>
                <w:sz w:val="24"/>
                <w:szCs w:val="24"/>
              </w:rPr>
              <w:t xml:space="preserve">pozyskanie </w:t>
            </w:r>
            <w:r w:rsidR="00C75D6D" w:rsidRPr="00CC0535">
              <w:rPr>
                <w:rFonts w:cs="Arial"/>
                <w:sz w:val="24"/>
                <w:szCs w:val="24"/>
              </w:rPr>
              <w:t>przez beneficjenta</w:t>
            </w:r>
            <w:r w:rsidRPr="00CC0535">
              <w:rPr>
                <w:rFonts w:cs="Arial"/>
                <w:sz w:val="24"/>
                <w:szCs w:val="24"/>
              </w:rPr>
              <w:t xml:space="preserve"> potwierdzenia opłacenia przez PS składek ZUS.</w:t>
            </w:r>
          </w:p>
          <w:bookmarkEnd w:id="38"/>
          <w:p w14:paraId="2C88936F" w14:textId="0BA2FB7C" w:rsidR="00C75D6D" w:rsidRPr="00C75D6D" w:rsidRDefault="00C75D6D" w:rsidP="00C75D6D">
            <w:pPr>
              <w:spacing w:before="120" w:after="0"/>
              <w:rPr>
                <w:rFonts w:eastAsia="Times New Roman" w:cs="Arial"/>
                <w:sz w:val="24"/>
                <w:szCs w:val="24"/>
                <w:highlight w:val="yellow"/>
              </w:rPr>
            </w:pPr>
            <w:r w:rsidRPr="00105F02">
              <w:rPr>
                <w:rFonts w:eastAsia="Times New Roman" w:cs="Arial"/>
                <w:sz w:val="24"/>
                <w:szCs w:val="24"/>
                <w:u w:val="single"/>
                <w:lang w:eastAsia="pl-PL"/>
              </w:rPr>
              <w:t>Jednostka miary</w:t>
            </w:r>
            <w:r w:rsidRPr="00105F02">
              <w:rPr>
                <w:rFonts w:eastAsia="Times New Roman" w:cs="Arial"/>
                <w:sz w:val="24"/>
                <w:szCs w:val="24"/>
                <w:lang w:eastAsia="pl-PL"/>
              </w:rPr>
              <w:t xml:space="preserve"> – </w:t>
            </w:r>
            <w:r w:rsidR="00CC0535" w:rsidRPr="00105F02">
              <w:rPr>
                <w:rFonts w:eastAsia="Times New Roman" w:cs="Arial"/>
                <w:sz w:val="24"/>
                <w:szCs w:val="24"/>
                <w:lang w:eastAsia="pl-PL"/>
              </w:rPr>
              <w:t>sztuka</w:t>
            </w:r>
            <w:r w:rsidRPr="00105F02">
              <w:rPr>
                <w:rFonts w:eastAsia="Times New Roman" w:cs="Arial"/>
                <w:sz w:val="24"/>
                <w:szCs w:val="24"/>
                <w:lang w:eastAsia="pl-PL"/>
              </w:rPr>
              <w:t>.</w:t>
            </w:r>
          </w:p>
        </w:tc>
      </w:tr>
    </w:tbl>
    <w:p w14:paraId="6124129E" w14:textId="77777777" w:rsidR="00660164" w:rsidRPr="00660164" w:rsidRDefault="00660164" w:rsidP="00660164">
      <w:pPr>
        <w:spacing w:before="100" w:line="240" w:lineRule="auto"/>
        <w:rPr>
          <w:rFonts w:cs="Arial"/>
          <w:iCs/>
          <w:sz w:val="24"/>
          <w:szCs w:val="24"/>
          <w:u w:val="single"/>
        </w:rPr>
      </w:pPr>
    </w:p>
    <w:p w14:paraId="74B22968" w14:textId="77777777" w:rsidR="00660164" w:rsidRPr="00105F02" w:rsidRDefault="00660164" w:rsidP="00660164">
      <w:pPr>
        <w:pBdr>
          <w:left w:val="single" w:sz="48" w:space="4" w:color="E36C0A"/>
        </w:pBdr>
        <w:spacing w:after="0"/>
        <w:ind w:left="142"/>
        <w:rPr>
          <w:rFonts w:ascii="Calibri" w:eastAsia="Calibri" w:hAnsi="Calibri" w:cs="Arial"/>
          <w:b/>
          <w:sz w:val="24"/>
          <w:szCs w:val="24"/>
        </w:rPr>
      </w:pPr>
      <w:r w:rsidRPr="00105F02">
        <w:rPr>
          <w:rFonts w:ascii="Calibri" w:eastAsia="Calibri" w:hAnsi="Calibri" w:cs="Arial"/>
          <w:b/>
          <w:sz w:val="24"/>
          <w:szCs w:val="24"/>
        </w:rPr>
        <w:t>Uwaga!</w:t>
      </w:r>
    </w:p>
    <w:p w14:paraId="1C8084C3" w14:textId="07A131C5" w:rsidR="00660164" w:rsidRPr="00660164" w:rsidRDefault="00660164" w:rsidP="00660164">
      <w:pPr>
        <w:pBdr>
          <w:left w:val="single" w:sz="48" w:space="4" w:color="E36C0A"/>
        </w:pBdr>
        <w:spacing w:after="0"/>
        <w:ind w:left="142"/>
        <w:rPr>
          <w:rFonts w:ascii="Calibri" w:eastAsia="Calibri" w:hAnsi="Calibri" w:cs="Arial"/>
          <w:bCs/>
          <w:sz w:val="24"/>
          <w:szCs w:val="24"/>
        </w:rPr>
      </w:pPr>
      <w:r w:rsidRPr="00105F02">
        <w:rPr>
          <w:rFonts w:ascii="Calibri" w:eastAsia="Calibri" w:hAnsi="Calibri" w:cs="Arial"/>
          <w:bCs/>
          <w:sz w:val="24"/>
          <w:szCs w:val="24"/>
        </w:rPr>
        <w:t xml:space="preserve">Szczegółowe zasady dotyczące rozliczenia stawki jednostkowej na utworzenie miejsca pracy w przedsiębiorstwie społecznym zostały określone w </w:t>
      </w:r>
      <w:r w:rsidRPr="00105F02">
        <w:rPr>
          <w:rFonts w:ascii="Calibri" w:eastAsia="Calibri" w:hAnsi="Calibri" w:cs="Arial"/>
          <w:bCs/>
          <w:iCs/>
          <w:sz w:val="24"/>
          <w:szCs w:val="24"/>
        </w:rPr>
        <w:t>Załączniku nr 6 do niniejszego konkursu / Podrozdziale 7.1 Wytycznych w zakresie zasad realizacji przedsięwzięć w obszarze włączenia społecznego i zwalczania ubóstwa z wykorzystaniem środków Europejskiego Funduszu Społecznego i Europejskiego Funduszu Rozwoju Regionalnego na lata 2014-2020 z dnia 8 lipca 2019 r.</w:t>
      </w:r>
    </w:p>
    <w:p w14:paraId="04E6F863" w14:textId="4A15175A" w:rsidR="007715AD" w:rsidRDefault="007715AD" w:rsidP="007715AD">
      <w:pPr>
        <w:spacing w:before="100" w:line="240" w:lineRule="auto"/>
        <w:rPr>
          <w:rFonts w:cs="Arial"/>
          <w:b/>
          <w:bCs/>
          <w:sz w:val="24"/>
          <w:szCs w:val="24"/>
          <w:u w:val="single"/>
        </w:rPr>
      </w:pPr>
    </w:p>
    <w:p w14:paraId="783E5D4E" w14:textId="77777777" w:rsidR="008D1F2D" w:rsidRPr="00105F02" w:rsidRDefault="008D1F2D" w:rsidP="00105F02">
      <w:pPr>
        <w:spacing w:before="240" w:after="120"/>
        <w:rPr>
          <w:rFonts w:cs="Arial"/>
          <w:sz w:val="24"/>
          <w:szCs w:val="24"/>
        </w:rPr>
      </w:pPr>
    </w:p>
    <w:p w14:paraId="2BD3A1E4" w14:textId="77777777" w:rsidR="007715AD" w:rsidRPr="00653328" w:rsidRDefault="007715AD" w:rsidP="000B1800">
      <w:pPr>
        <w:pStyle w:val="Akapitzlist"/>
        <w:numPr>
          <w:ilvl w:val="0"/>
          <w:numId w:val="73"/>
        </w:numPr>
        <w:spacing w:before="100" w:line="240" w:lineRule="auto"/>
        <w:ind w:left="540" w:hanging="450"/>
        <w:rPr>
          <w:rFonts w:cs="Arial"/>
          <w:b/>
          <w:bCs/>
          <w:sz w:val="24"/>
          <w:szCs w:val="24"/>
          <w:u w:val="single"/>
        </w:rPr>
      </w:pPr>
      <w:r w:rsidRPr="00653328">
        <w:rPr>
          <w:rFonts w:cs="Arial"/>
          <w:b/>
          <w:bCs/>
          <w:sz w:val="24"/>
          <w:szCs w:val="24"/>
          <w:u w:val="single"/>
        </w:rPr>
        <w:t>Obligatoryjne wskaźniki produktu określone na poziomie projektu:</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7297"/>
      </w:tblGrid>
      <w:tr w:rsidR="007715AD" w:rsidRPr="00543CC6" w14:paraId="775C8C18" w14:textId="77777777" w:rsidTr="003D3224">
        <w:tc>
          <w:tcPr>
            <w:tcW w:w="926" w:type="pct"/>
            <w:vMerge w:val="restart"/>
            <w:tcBorders>
              <w:top w:val="single" w:sz="4" w:space="0" w:color="auto"/>
              <w:left w:val="single" w:sz="4" w:space="0" w:color="auto"/>
              <w:right w:val="single" w:sz="4" w:space="0" w:color="auto"/>
            </w:tcBorders>
          </w:tcPr>
          <w:p w14:paraId="70F67CF2" w14:textId="77777777" w:rsidR="007715AD" w:rsidRPr="00543CC6" w:rsidRDefault="007715AD" w:rsidP="003D3224">
            <w:pPr>
              <w:spacing w:line="240" w:lineRule="auto"/>
              <w:rPr>
                <w:rFonts w:cs="Arial"/>
                <w:sz w:val="24"/>
                <w:szCs w:val="24"/>
              </w:rPr>
            </w:pPr>
            <w:r w:rsidRPr="00C1469F">
              <w:rPr>
                <w:rFonts w:cs="Arial"/>
                <w:b/>
                <w:color w:val="000000"/>
                <w:sz w:val="24"/>
                <w:szCs w:val="24"/>
              </w:rPr>
              <w:t>Nazwa wskaźnika</w:t>
            </w:r>
          </w:p>
        </w:tc>
        <w:tc>
          <w:tcPr>
            <w:tcW w:w="4074" w:type="pct"/>
            <w:tcBorders>
              <w:top w:val="single" w:sz="4" w:space="0" w:color="auto"/>
              <w:left w:val="single" w:sz="4" w:space="0" w:color="auto"/>
              <w:bottom w:val="single" w:sz="4" w:space="0" w:color="auto"/>
              <w:right w:val="single" w:sz="4" w:space="0" w:color="auto"/>
            </w:tcBorders>
            <w:vAlign w:val="center"/>
          </w:tcPr>
          <w:p w14:paraId="3B2436F1" w14:textId="6F031B13" w:rsidR="007715AD" w:rsidRPr="00C45651" w:rsidRDefault="007715AD" w:rsidP="00F77F22">
            <w:pPr>
              <w:pStyle w:val="Akapitzlist"/>
              <w:numPr>
                <w:ilvl w:val="6"/>
                <w:numId w:val="3"/>
              </w:numPr>
              <w:tabs>
                <w:tab w:val="clear" w:pos="2520"/>
                <w:tab w:val="num" w:pos="602"/>
              </w:tabs>
              <w:spacing w:after="160" w:line="240" w:lineRule="auto"/>
              <w:ind w:left="602" w:hanging="283"/>
              <w:rPr>
                <w:rFonts w:cs="Arial"/>
                <w:b/>
                <w:sz w:val="24"/>
                <w:szCs w:val="24"/>
              </w:rPr>
            </w:pPr>
            <w:r w:rsidRPr="00C45651">
              <w:rPr>
                <w:rFonts w:cs="Arial"/>
                <w:b/>
                <w:sz w:val="24"/>
                <w:szCs w:val="24"/>
              </w:rPr>
              <w:t>Liczba osób zagrożonych ubóstwem lub wykluczeniem społecznym objętych wsparciem w pro</w:t>
            </w:r>
            <w:r w:rsidR="00727736">
              <w:rPr>
                <w:rFonts w:cs="Arial"/>
                <w:b/>
                <w:sz w:val="24"/>
                <w:szCs w:val="24"/>
              </w:rPr>
              <w:t>gramie</w:t>
            </w:r>
          </w:p>
        </w:tc>
      </w:tr>
      <w:tr w:rsidR="007715AD" w:rsidRPr="00543CC6" w14:paraId="382D2D27" w14:textId="77777777" w:rsidTr="003D3224">
        <w:tc>
          <w:tcPr>
            <w:tcW w:w="926" w:type="pct"/>
            <w:vMerge/>
            <w:tcBorders>
              <w:left w:val="single" w:sz="4" w:space="0" w:color="auto"/>
              <w:bottom w:val="single" w:sz="4" w:space="0" w:color="auto"/>
              <w:right w:val="single" w:sz="4" w:space="0" w:color="auto"/>
            </w:tcBorders>
          </w:tcPr>
          <w:p w14:paraId="34777F0A" w14:textId="77777777" w:rsidR="007715AD" w:rsidRPr="00543CC6" w:rsidRDefault="007715AD" w:rsidP="003D3224">
            <w:pPr>
              <w:spacing w:line="240" w:lineRule="auto"/>
              <w:rPr>
                <w:rFonts w:cs="Arial"/>
                <w:sz w:val="24"/>
                <w:szCs w:val="24"/>
              </w:rPr>
            </w:pPr>
          </w:p>
        </w:tc>
        <w:tc>
          <w:tcPr>
            <w:tcW w:w="4074" w:type="pct"/>
            <w:tcBorders>
              <w:top w:val="single" w:sz="4" w:space="0" w:color="auto"/>
              <w:left w:val="single" w:sz="4" w:space="0" w:color="auto"/>
              <w:bottom w:val="single" w:sz="4" w:space="0" w:color="auto"/>
              <w:right w:val="single" w:sz="4" w:space="0" w:color="auto"/>
            </w:tcBorders>
            <w:vAlign w:val="center"/>
          </w:tcPr>
          <w:p w14:paraId="67516218" w14:textId="77777777" w:rsidR="007715AD" w:rsidRPr="00C45651" w:rsidRDefault="007715AD" w:rsidP="00F77F22">
            <w:pPr>
              <w:pStyle w:val="Akapitzlist"/>
              <w:numPr>
                <w:ilvl w:val="6"/>
                <w:numId w:val="3"/>
              </w:numPr>
              <w:tabs>
                <w:tab w:val="clear" w:pos="2520"/>
                <w:tab w:val="num" w:pos="602"/>
              </w:tabs>
              <w:spacing w:after="160" w:line="240" w:lineRule="auto"/>
              <w:ind w:hanging="2201"/>
              <w:rPr>
                <w:rFonts w:cs="Arial"/>
                <w:b/>
                <w:sz w:val="24"/>
                <w:szCs w:val="24"/>
              </w:rPr>
            </w:pPr>
            <w:r w:rsidRPr="00C45651">
              <w:rPr>
                <w:rFonts w:cs="Arial"/>
                <w:b/>
                <w:sz w:val="24"/>
                <w:szCs w:val="24"/>
              </w:rPr>
              <w:t>Liczba podmiotów ekonomii społecznej objętych wsparciem</w:t>
            </w:r>
          </w:p>
        </w:tc>
      </w:tr>
      <w:tr w:rsidR="00AF55A5" w:rsidRPr="00543CC6" w14:paraId="270F3E08" w14:textId="77777777" w:rsidTr="003D3224">
        <w:tc>
          <w:tcPr>
            <w:tcW w:w="926" w:type="pct"/>
            <w:vMerge w:val="restart"/>
            <w:tcBorders>
              <w:top w:val="single" w:sz="4" w:space="0" w:color="auto"/>
              <w:left w:val="single" w:sz="4" w:space="0" w:color="auto"/>
              <w:right w:val="single" w:sz="4" w:space="0" w:color="auto"/>
            </w:tcBorders>
          </w:tcPr>
          <w:p w14:paraId="382A035D" w14:textId="77777777" w:rsidR="00AF55A5" w:rsidRPr="00543CC6" w:rsidRDefault="00AF55A5" w:rsidP="00AF55A5">
            <w:pPr>
              <w:spacing w:line="240" w:lineRule="auto"/>
              <w:rPr>
                <w:rFonts w:cs="Arial"/>
                <w:sz w:val="24"/>
                <w:szCs w:val="24"/>
              </w:rPr>
            </w:pPr>
            <w:r w:rsidRPr="00C1469F">
              <w:rPr>
                <w:rFonts w:cs="Arial"/>
                <w:b/>
                <w:color w:val="000000"/>
                <w:sz w:val="24"/>
                <w:szCs w:val="24"/>
              </w:rPr>
              <w:t>Definicje, sposób pomiaru i przykładowe źródła danych do pomiaru</w:t>
            </w:r>
          </w:p>
        </w:tc>
        <w:tc>
          <w:tcPr>
            <w:tcW w:w="4074" w:type="pct"/>
            <w:tcBorders>
              <w:top w:val="single" w:sz="4" w:space="0" w:color="auto"/>
              <w:left w:val="single" w:sz="4" w:space="0" w:color="auto"/>
              <w:bottom w:val="single" w:sz="4" w:space="0" w:color="auto"/>
              <w:right w:val="single" w:sz="4" w:space="0" w:color="auto"/>
            </w:tcBorders>
            <w:vAlign w:val="center"/>
          </w:tcPr>
          <w:p w14:paraId="5FA78D32" w14:textId="77777777" w:rsidR="00AF55A5" w:rsidRPr="0095248A" w:rsidRDefault="00AF55A5" w:rsidP="00AF55A5">
            <w:pPr>
              <w:spacing w:before="120" w:after="120"/>
              <w:textAlignment w:val="baseline"/>
              <w:rPr>
                <w:rFonts w:cs="Arial"/>
                <w:sz w:val="24"/>
                <w:szCs w:val="24"/>
                <w:lang w:eastAsia="pl-PL"/>
              </w:rPr>
            </w:pPr>
            <w:r w:rsidRPr="0095248A">
              <w:rPr>
                <w:rFonts w:cs="Arial"/>
                <w:b/>
                <w:bCs/>
                <w:color w:val="000000"/>
                <w:sz w:val="24"/>
                <w:szCs w:val="24"/>
              </w:rPr>
              <w:t xml:space="preserve">Ad. 1 </w:t>
            </w:r>
            <w:r w:rsidRPr="0095248A">
              <w:rPr>
                <w:rFonts w:cs="Arial"/>
                <w:sz w:val="24"/>
                <w:szCs w:val="24"/>
                <w:lang w:eastAsia="pl-PL"/>
              </w:rPr>
              <w:t>Definicja osoby zagrożonej ubóstwem lub wykluczeniem społecznym została wskazana w pkt. 2.5 Regulaminu konkursu.</w:t>
            </w:r>
          </w:p>
          <w:p w14:paraId="39E0AD07" w14:textId="77777777" w:rsidR="00AF55A5" w:rsidRPr="0095248A" w:rsidRDefault="00AF55A5" w:rsidP="00AF55A5">
            <w:pPr>
              <w:spacing w:after="0"/>
              <w:rPr>
                <w:rFonts w:cs="Arial"/>
                <w:color w:val="000000"/>
                <w:sz w:val="24"/>
                <w:szCs w:val="24"/>
              </w:rPr>
            </w:pPr>
            <w:r w:rsidRPr="0095248A">
              <w:rPr>
                <w:rFonts w:cs="Arial"/>
                <w:color w:val="000000"/>
                <w:sz w:val="24"/>
                <w:szCs w:val="24"/>
              </w:rPr>
              <w:t xml:space="preserve">Wartość docelowa wskaźnika powinna zostać wykazana w podziale na płeć. </w:t>
            </w:r>
          </w:p>
          <w:p w14:paraId="7B5AB4AA" w14:textId="25C195CB" w:rsidR="00AF55A5" w:rsidRPr="0095248A" w:rsidRDefault="00AF55A5" w:rsidP="00AF55A5">
            <w:pPr>
              <w:spacing w:after="0"/>
              <w:rPr>
                <w:rFonts w:cs="Arial"/>
                <w:color w:val="000000"/>
                <w:sz w:val="24"/>
                <w:szCs w:val="24"/>
              </w:rPr>
            </w:pPr>
            <w:r w:rsidRPr="0095248A">
              <w:rPr>
                <w:rFonts w:cs="Arial"/>
                <w:color w:val="000000"/>
                <w:sz w:val="24"/>
                <w:szCs w:val="24"/>
              </w:rPr>
              <w:t>Pomiar wskaźnika następuje w momencie rozpoczęcia udziału w projekcie. Za rozpoczęcie udziału w projekcie, co do zasady, uznaje się przystąpienie do pierwszej formy wsparcia w ramach projektu.</w:t>
            </w:r>
          </w:p>
          <w:p w14:paraId="61D1D6C4" w14:textId="77777777" w:rsidR="00AF55A5" w:rsidRPr="0095248A" w:rsidRDefault="00AF55A5" w:rsidP="00AF55A5">
            <w:pPr>
              <w:spacing w:before="240" w:after="0"/>
              <w:rPr>
                <w:rFonts w:cs="Arial"/>
                <w:sz w:val="24"/>
                <w:szCs w:val="24"/>
              </w:rPr>
            </w:pPr>
            <w:r w:rsidRPr="0095248A">
              <w:rPr>
                <w:rFonts w:cs="Arial"/>
                <w:sz w:val="24"/>
                <w:szCs w:val="24"/>
                <w:u w:val="single"/>
              </w:rPr>
              <w:t>Źródła danych do pomiaru wskaźnika:</w:t>
            </w:r>
          </w:p>
          <w:p w14:paraId="4A290487" w14:textId="0E9C4B2A" w:rsidR="00AF55A5" w:rsidRPr="0095248A" w:rsidRDefault="00AF55A5" w:rsidP="000B1800">
            <w:pPr>
              <w:numPr>
                <w:ilvl w:val="1"/>
                <w:numId w:val="87"/>
              </w:numPr>
              <w:spacing w:after="0"/>
              <w:ind w:left="346" w:hanging="283"/>
              <w:contextualSpacing/>
              <w:rPr>
                <w:rFonts w:cs="Arial"/>
                <w:sz w:val="24"/>
                <w:szCs w:val="24"/>
              </w:rPr>
            </w:pPr>
            <w:r w:rsidRPr="0095248A">
              <w:rPr>
                <w:rFonts w:cs="Arial"/>
                <w:sz w:val="24"/>
                <w:szCs w:val="24"/>
              </w:rPr>
              <w:t xml:space="preserve">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np. </w:t>
            </w:r>
            <w:r w:rsidRPr="0095248A">
              <w:rPr>
                <w:rFonts w:cs="Arial"/>
                <w:b/>
                <w:sz w:val="24"/>
                <w:szCs w:val="24"/>
              </w:rPr>
              <w:t xml:space="preserve">oświadczenie uczestnika (z pouczeniem o odpowiedzialności za składanie oświadczeń </w:t>
            </w:r>
            <w:r w:rsidRPr="0095248A">
              <w:rPr>
                <w:rFonts w:cs="Arial"/>
                <w:b/>
                <w:sz w:val="24"/>
                <w:szCs w:val="24"/>
              </w:rPr>
              <w:lastRenderedPageBreak/>
              <w:t>niezgodnych z prawdą) lub zaświadczenie z ośrodka pomocy społecznej, przy czym nie ma obowiązku wskazywania, która przesłanka określona w ww. ustawie została spełniona;</w:t>
            </w:r>
          </w:p>
          <w:p w14:paraId="229F9B64" w14:textId="77777777" w:rsidR="00AF55A5" w:rsidRPr="0095248A" w:rsidRDefault="00AF55A5" w:rsidP="000B1800">
            <w:pPr>
              <w:numPr>
                <w:ilvl w:val="1"/>
                <w:numId w:val="87"/>
              </w:numPr>
              <w:spacing w:before="100" w:after="100"/>
              <w:ind w:left="346" w:hanging="283"/>
              <w:contextualSpacing/>
              <w:jc w:val="both"/>
              <w:rPr>
                <w:rFonts w:cs="Arial"/>
                <w:sz w:val="24"/>
                <w:szCs w:val="24"/>
              </w:rPr>
            </w:pPr>
            <w:r w:rsidRPr="0095248A">
              <w:rPr>
                <w:rFonts w:cs="Arial"/>
                <w:sz w:val="24"/>
                <w:szCs w:val="24"/>
              </w:rPr>
              <w:t xml:space="preserve">osoby o których mowa w art. 1 ust. 2 ustawy z dnia 13 czerwca 2003 r. o zatrudnieniu socjalnym - </w:t>
            </w:r>
            <w:r w:rsidRPr="0095248A">
              <w:rPr>
                <w:rFonts w:cs="Arial"/>
                <w:b/>
                <w:sz w:val="24"/>
                <w:szCs w:val="24"/>
              </w:rPr>
              <w:t>np. oświadczenie uczestnika (z pouczeniem o odpowiedzialności za składanie oświadczeń niezgodnych z prawdą) lub zaświadczenie od właściwej instytucji lub inny dokument potwierdzający sytuację ww. ustawie;</w:t>
            </w:r>
          </w:p>
          <w:p w14:paraId="601917D4" w14:textId="77777777"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95248A">
              <w:rPr>
                <w:rFonts w:cs="Arial"/>
                <w:b/>
                <w:sz w:val="24"/>
                <w:szCs w:val="24"/>
              </w:rPr>
              <w:t>np. oświadczenie uczestnika lub jego opiekuna prawnego w przypadku osób niepełnoletnich np. rodzica zastępczego (z pouczeniem o odpowiedzialności za składanie oświadczeń niezgodnych z prawdą); lub zaświadczenie z właściwej instytucji lub zaświadczenie od kuratora;</w:t>
            </w:r>
          </w:p>
          <w:p w14:paraId="3DB40B50" w14:textId="77777777"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o postępowaniu w sprawach nieletnich - </w:t>
            </w:r>
            <w:r w:rsidRPr="0095248A">
              <w:rPr>
                <w:rFonts w:cs="Arial"/>
                <w:b/>
                <w:sz w:val="24"/>
                <w:szCs w:val="24"/>
              </w:rPr>
              <w:t>np. oświadczenie uczestnika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3F22DA19" w14:textId="77777777"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o systemie oświaty - np. </w:t>
            </w:r>
            <w:r w:rsidRPr="0095248A">
              <w:rPr>
                <w:rFonts w:cs="Arial"/>
                <w:b/>
                <w:sz w:val="24"/>
                <w:szCs w:val="24"/>
              </w:rPr>
              <w:t>oświadczenie uczestnika (z pouczeniem o odpowiedzialności za składanie oświadczeń niezgodnych z prawdą) lub zaświadczenie z ośrodka wychowawczego/ młodzieżowego/ socjoterapii;</w:t>
            </w:r>
          </w:p>
          <w:p w14:paraId="3715C959" w14:textId="77777777"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 xml:space="preserve">osoby z niepełnosprawnością - </w:t>
            </w:r>
            <w:r w:rsidRPr="0095248A">
              <w:rPr>
                <w:rFonts w:cs="Arial"/>
                <w:b/>
                <w:sz w:val="24"/>
                <w:szCs w:val="24"/>
              </w:rPr>
              <w:t>odpowiednie orzeczenie lub inny dokument poświadczający stan zdrowia</w:t>
            </w:r>
            <w:r w:rsidRPr="0095248A">
              <w:rPr>
                <w:rFonts w:cs="Arial"/>
                <w:sz w:val="24"/>
                <w:szCs w:val="24"/>
              </w:rPr>
              <w:t>;</w:t>
            </w:r>
          </w:p>
          <w:p w14:paraId="59DA341F" w14:textId="77777777"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 xml:space="preserve">członkowie gospodarstw domowych sprawujący opiekę nad osobą z niepełnosprawnością, o ile co najmniej jeden z ich nie pracuje ze względu na konieczność sprawowania opieki nad osobą z niepełnosprawnością - </w:t>
            </w:r>
            <w:r w:rsidRPr="0095248A">
              <w:rPr>
                <w:rFonts w:cs="Arial"/>
                <w:b/>
                <w:sz w:val="24"/>
                <w:szCs w:val="24"/>
              </w:rPr>
              <w:t xml:space="preserve">np. oświadczenie uczestnika (z pouczeniem o </w:t>
            </w:r>
            <w:r w:rsidRPr="0095248A">
              <w:rPr>
                <w:rFonts w:cs="Arial"/>
                <w:b/>
                <w:sz w:val="24"/>
                <w:szCs w:val="24"/>
              </w:rPr>
              <w:lastRenderedPageBreak/>
              <w:t>odpowiedzialności za składanie oświadczeń niezgodnych z prawdą) lub inny dokument potwierdzający ww. sytuację;</w:t>
            </w:r>
          </w:p>
          <w:p w14:paraId="230E6C78" w14:textId="77777777"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 xml:space="preserve">osoby bezdomne lub dotknięte wykluczeniem z dostępu do mieszkań - </w:t>
            </w:r>
            <w:r w:rsidRPr="0095248A">
              <w:rPr>
                <w:rFonts w:cs="Arial"/>
                <w:b/>
                <w:sz w:val="24"/>
                <w:szCs w:val="24"/>
              </w:rPr>
              <w:t>np. oświadczenie uczestnika (z pouczeniem o odpowiedzialności za składanie oświadczeń niezgodnych z prawdą) lub zaświadczenie od właściwej instytucji lub inny dokument potwierdzający ww. sytuację;</w:t>
            </w:r>
          </w:p>
          <w:p w14:paraId="7B63FDF3" w14:textId="77777777"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osoby odbywające kary pozbawienia wolności –</w:t>
            </w:r>
            <w:r w:rsidRPr="0095248A">
              <w:rPr>
                <w:rFonts w:cs="Arial"/>
                <w:b/>
                <w:sz w:val="24"/>
                <w:szCs w:val="24"/>
              </w:rPr>
              <w:t xml:space="preserve"> np. oświadczenie uczestnika (z pouczeniem o odpowiedzialności za składanie oświadczeń niezgodnych z prawdą), kopia zezwolenia sądu lub inny dokument potwierdzający wykonywanie kary w systemie dozoru elektronicznego;</w:t>
            </w:r>
          </w:p>
          <w:p w14:paraId="4612429F" w14:textId="1CFC4980" w:rsidR="00AF55A5" w:rsidRPr="0095248A" w:rsidRDefault="00AF55A5" w:rsidP="000B1800">
            <w:pPr>
              <w:numPr>
                <w:ilvl w:val="1"/>
                <w:numId w:val="87"/>
              </w:numPr>
              <w:spacing w:before="100" w:after="100"/>
              <w:ind w:left="346" w:hanging="283"/>
              <w:contextualSpacing/>
              <w:rPr>
                <w:rFonts w:cs="Arial"/>
                <w:sz w:val="24"/>
                <w:szCs w:val="24"/>
              </w:rPr>
            </w:pPr>
            <w:r w:rsidRPr="0095248A">
              <w:rPr>
                <w:rFonts w:cs="Arial"/>
                <w:sz w:val="24"/>
                <w:szCs w:val="24"/>
              </w:rPr>
              <w:t xml:space="preserve">osoby korzystające z  Programu Operacyjnego Pomoc Żywnościowa 2014-2020 - </w:t>
            </w:r>
            <w:r w:rsidRPr="0095248A">
              <w:rPr>
                <w:rFonts w:cs="Arial"/>
                <w:b/>
                <w:sz w:val="24"/>
                <w:szCs w:val="24"/>
              </w:rPr>
              <w:t>oświadczenie uczestnika (z pouczeniem o odpowiedzialności za składanie oświadczeń niezgodnych z prawdą)</w:t>
            </w:r>
            <w:r>
              <w:rPr>
                <w:rFonts w:cs="Arial"/>
                <w:b/>
                <w:sz w:val="24"/>
                <w:szCs w:val="24"/>
              </w:rPr>
              <w:t xml:space="preserve"> </w:t>
            </w:r>
            <w:r w:rsidRPr="0095248A">
              <w:rPr>
                <w:rFonts w:cs="Arial"/>
                <w:b/>
                <w:sz w:val="24"/>
                <w:szCs w:val="24"/>
              </w:rPr>
              <w:t>lub inny dokument potwierdzający korzystanie z Programu.</w:t>
            </w:r>
          </w:p>
          <w:p w14:paraId="74316C28" w14:textId="4592A49B" w:rsidR="00AF55A5" w:rsidRPr="00543CC6" w:rsidRDefault="00AF55A5" w:rsidP="00AF55A5">
            <w:pPr>
              <w:spacing w:before="120" w:line="240" w:lineRule="auto"/>
              <w:rPr>
                <w:rFonts w:cs="Arial"/>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r w:rsidR="007715AD" w:rsidRPr="00543CC6" w14:paraId="2E5EEE91" w14:textId="77777777" w:rsidTr="003D3224">
        <w:tc>
          <w:tcPr>
            <w:tcW w:w="926" w:type="pct"/>
            <w:vMerge/>
            <w:tcBorders>
              <w:left w:val="single" w:sz="4" w:space="0" w:color="auto"/>
              <w:bottom w:val="single" w:sz="4" w:space="0" w:color="auto"/>
              <w:right w:val="single" w:sz="4" w:space="0" w:color="auto"/>
            </w:tcBorders>
          </w:tcPr>
          <w:p w14:paraId="0ECB8A5B" w14:textId="77777777" w:rsidR="007715AD" w:rsidRPr="00543CC6" w:rsidRDefault="007715AD" w:rsidP="003D3224">
            <w:pPr>
              <w:spacing w:line="240" w:lineRule="auto"/>
              <w:rPr>
                <w:rFonts w:cs="Arial"/>
                <w:sz w:val="24"/>
                <w:szCs w:val="24"/>
              </w:rPr>
            </w:pPr>
          </w:p>
        </w:tc>
        <w:tc>
          <w:tcPr>
            <w:tcW w:w="4074" w:type="pct"/>
            <w:tcBorders>
              <w:top w:val="single" w:sz="4" w:space="0" w:color="auto"/>
              <w:left w:val="single" w:sz="4" w:space="0" w:color="auto"/>
              <w:bottom w:val="single" w:sz="4" w:space="0" w:color="auto"/>
              <w:right w:val="single" w:sz="4" w:space="0" w:color="auto"/>
            </w:tcBorders>
            <w:vAlign w:val="center"/>
          </w:tcPr>
          <w:p w14:paraId="3187898B" w14:textId="77777777" w:rsidR="007715AD" w:rsidRPr="00FC50EC" w:rsidRDefault="007715AD" w:rsidP="003D3224">
            <w:pPr>
              <w:spacing w:after="0"/>
              <w:textAlignment w:val="baseline"/>
              <w:rPr>
                <w:rFonts w:cs="Arial"/>
                <w:b/>
                <w:bCs/>
                <w:color w:val="000000"/>
                <w:sz w:val="24"/>
                <w:szCs w:val="24"/>
              </w:rPr>
            </w:pPr>
            <w:r w:rsidRPr="00FC50EC">
              <w:rPr>
                <w:rFonts w:cs="Arial"/>
                <w:b/>
                <w:bCs/>
                <w:color w:val="000000"/>
                <w:sz w:val="24"/>
                <w:szCs w:val="24"/>
              </w:rPr>
              <w:t xml:space="preserve">Ad. </w:t>
            </w:r>
            <w:r>
              <w:rPr>
                <w:rFonts w:cs="Arial"/>
                <w:b/>
                <w:bCs/>
                <w:color w:val="000000"/>
                <w:sz w:val="24"/>
                <w:szCs w:val="24"/>
              </w:rPr>
              <w:t>2</w:t>
            </w:r>
          </w:p>
          <w:p w14:paraId="37B47416" w14:textId="41E479BE" w:rsidR="007715AD" w:rsidRPr="00600F81" w:rsidRDefault="007715AD" w:rsidP="003D3224">
            <w:pPr>
              <w:spacing w:line="240" w:lineRule="auto"/>
              <w:rPr>
                <w:rFonts w:eastAsia="Times New Roman" w:cs="Arial"/>
                <w:sz w:val="24"/>
                <w:szCs w:val="24"/>
                <w:lang w:eastAsia="pl-PL"/>
              </w:rPr>
            </w:pPr>
            <w:r w:rsidRPr="00600F81">
              <w:rPr>
                <w:rFonts w:eastAsia="Times New Roman" w:cs="Arial"/>
                <w:sz w:val="24"/>
                <w:szCs w:val="24"/>
                <w:lang w:eastAsia="pl-PL"/>
              </w:rPr>
              <w:t xml:space="preserve">Podmioty ekonomii społecznej, w tym przedsiębiorstwa społeczne, należy rozumieć zgodnie z definicją określoną w </w:t>
            </w:r>
            <w:r w:rsidRPr="001F1ED1">
              <w:rPr>
                <w:rFonts w:eastAsia="Times New Roman" w:cs="Arial"/>
                <w:iCs/>
                <w:sz w:val="24"/>
                <w:szCs w:val="24"/>
                <w:lang w:eastAsia="pl-PL"/>
              </w:rPr>
              <w:t xml:space="preserve">Załączniku nr </w:t>
            </w:r>
            <w:r w:rsidR="0067402B">
              <w:rPr>
                <w:rFonts w:eastAsia="Times New Roman" w:cs="Arial"/>
                <w:iCs/>
                <w:sz w:val="24"/>
                <w:szCs w:val="24"/>
                <w:lang w:eastAsia="pl-PL"/>
              </w:rPr>
              <w:t>6</w:t>
            </w:r>
            <w:r w:rsidRPr="001F1ED1">
              <w:rPr>
                <w:rFonts w:eastAsia="Times New Roman" w:cs="Arial"/>
                <w:iCs/>
                <w:sz w:val="24"/>
                <w:szCs w:val="24"/>
                <w:lang w:eastAsia="pl-PL"/>
              </w:rPr>
              <w:t xml:space="preserve"> do niniejszego konkursu.</w:t>
            </w:r>
          </w:p>
          <w:p w14:paraId="20D63A9F" w14:textId="77777777" w:rsidR="007715AD" w:rsidRPr="00600F81" w:rsidRDefault="007715AD" w:rsidP="003D3224">
            <w:pPr>
              <w:spacing w:line="240" w:lineRule="auto"/>
              <w:rPr>
                <w:rFonts w:eastAsia="Times New Roman" w:cs="Arial"/>
                <w:sz w:val="24"/>
                <w:szCs w:val="24"/>
                <w:lang w:eastAsia="pl-PL"/>
              </w:rPr>
            </w:pPr>
            <w:r w:rsidRPr="00600F81">
              <w:rPr>
                <w:rFonts w:eastAsia="Times New Roman" w:cs="Arial"/>
                <w:sz w:val="24"/>
                <w:szCs w:val="24"/>
                <w:lang w:eastAsia="pl-PL"/>
              </w:rPr>
              <w:t xml:space="preserve">We wskaźniku należy wykazać podmioty ekonomii społecznej, które otrzymały wsparcie bezpośrednie w ramach projektu. </w:t>
            </w:r>
          </w:p>
          <w:p w14:paraId="5593BC4E" w14:textId="77777777" w:rsidR="007715AD" w:rsidRPr="00600F81" w:rsidRDefault="007715AD" w:rsidP="003D3224">
            <w:pPr>
              <w:spacing w:line="240" w:lineRule="auto"/>
              <w:rPr>
                <w:rFonts w:eastAsia="Times New Roman" w:cs="Arial"/>
                <w:sz w:val="24"/>
                <w:szCs w:val="24"/>
                <w:lang w:eastAsia="pl-PL"/>
              </w:rPr>
            </w:pPr>
            <w:r w:rsidRPr="00600F81">
              <w:rPr>
                <w:rFonts w:eastAsia="Times New Roman" w:cs="Arial"/>
                <w:sz w:val="24"/>
                <w:szCs w:val="24"/>
                <w:lang w:eastAsia="pl-PL"/>
              </w:rPr>
              <w:t xml:space="preserve">Wsparcie bezpośrednie dla instytucji należy rozumieć zgodnie z </w:t>
            </w:r>
            <w:r w:rsidRPr="00600F81">
              <w:rPr>
                <w:rFonts w:eastAsia="Times New Roman" w:cs="Arial"/>
                <w:i/>
                <w:iCs/>
                <w:sz w:val="24"/>
                <w:szCs w:val="24"/>
                <w:lang w:eastAsia="pl-PL"/>
              </w:rPr>
              <w:t xml:space="preserve">Wytycznymi w zakresie monitorowanie postępu rzeczowego programów realizacji operacyjnych na lata 2014-2020 (Rozdział 3): </w:t>
            </w:r>
            <w:r w:rsidRPr="00600F81">
              <w:rPr>
                <w:rFonts w:eastAsia="Times New Roman" w:cs="Arial"/>
                <w:sz w:val="24"/>
                <w:szCs w:val="24"/>
                <w:lang w:eastAsia="pl-PL"/>
              </w:rPr>
              <w:t xml:space="preserve">wsparcie realizowane na rzecz funkcjonowania tego podmiotu (np. w formie stworzenia dodatkowego miejsca pracy, wprowadzenia zmiany jakościowej w jego funkcjonowaniu) lub promowania zmiany organizacyjnej i innowacji w tej instytucji. Wsparciem bezpośrednim dla danego podmiotu nie jest przeszkolenie lub inna forma wsparcia jego pracownika w sytuacji, gdy nie wynika to z potrzeb tej instytucji (np. pracownik zgłasza się na szkolenie z własnej inicjatywy).  </w:t>
            </w:r>
          </w:p>
          <w:p w14:paraId="1FABCE4F" w14:textId="77777777" w:rsidR="007715AD" w:rsidRPr="00600F81" w:rsidRDefault="007715AD" w:rsidP="003D3224">
            <w:pPr>
              <w:spacing w:line="240" w:lineRule="auto"/>
              <w:rPr>
                <w:rFonts w:eastAsia="Times New Roman" w:cs="Arial"/>
                <w:sz w:val="24"/>
                <w:szCs w:val="24"/>
                <w:lang w:eastAsia="pl-PL"/>
              </w:rPr>
            </w:pPr>
            <w:r w:rsidRPr="00600F81">
              <w:rPr>
                <w:rFonts w:eastAsia="Times New Roman" w:cs="Arial"/>
                <w:sz w:val="24"/>
                <w:szCs w:val="24"/>
                <w:lang w:eastAsia="pl-PL"/>
              </w:rPr>
              <w:t>Ponadto we wskaźniku możliwe jest wykazanie instytucji utworzonych w ramach projektu.</w:t>
            </w:r>
          </w:p>
          <w:p w14:paraId="1D167B9A" w14:textId="77777777" w:rsidR="007715AD" w:rsidRPr="00600F81" w:rsidRDefault="007715AD" w:rsidP="003D3224">
            <w:pPr>
              <w:spacing w:after="0"/>
              <w:rPr>
                <w:rFonts w:eastAsia="Times New Roman" w:cs="Arial"/>
                <w:sz w:val="24"/>
                <w:szCs w:val="24"/>
                <w:lang w:eastAsia="pl-PL"/>
              </w:rPr>
            </w:pPr>
            <w:r w:rsidRPr="00600F81">
              <w:rPr>
                <w:rFonts w:cs="Arial"/>
                <w:color w:val="000000"/>
                <w:sz w:val="24"/>
                <w:szCs w:val="24"/>
              </w:rPr>
              <w:t xml:space="preserve">Pomiar wskaźnika następuje w momencie </w:t>
            </w:r>
            <w:r w:rsidRPr="00600F81">
              <w:rPr>
                <w:rFonts w:eastAsia="Times New Roman" w:cs="Arial"/>
                <w:sz w:val="24"/>
                <w:szCs w:val="24"/>
                <w:lang w:eastAsia="pl-PL"/>
              </w:rPr>
              <w:t>objęcia instytucji pierwszą formą wsparcia zaplanowaną w ramach projektu.</w:t>
            </w:r>
          </w:p>
          <w:p w14:paraId="029080B1" w14:textId="77777777" w:rsidR="007715AD" w:rsidRPr="00600F81" w:rsidRDefault="007715AD" w:rsidP="003D3224">
            <w:pPr>
              <w:spacing w:after="0"/>
              <w:rPr>
                <w:rFonts w:eastAsia="Times New Roman" w:cs="Arial"/>
                <w:sz w:val="24"/>
                <w:szCs w:val="24"/>
                <w:lang w:eastAsia="pl-PL"/>
              </w:rPr>
            </w:pPr>
          </w:p>
          <w:p w14:paraId="7AF1EEB1" w14:textId="68C01529" w:rsidR="007715AD" w:rsidRPr="007715AD" w:rsidRDefault="007715AD" w:rsidP="003D3224">
            <w:pPr>
              <w:spacing w:after="0"/>
              <w:rPr>
                <w:rFonts w:cs="Arial"/>
                <w:color w:val="000000"/>
                <w:sz w:val="24"/>
                <w:szCs w:val="24"/>
              </w:rPr>
            </w:pPr>
            <w:r w:rsidRPr="00600F81">
              <w:rPr>
                <w:rFonts w:cs="Arial"/>
                <w:color w:val="000000"/>
                <w:sz w:val="24"/>
                <w:szCs w:val="24"/>
                <w:u w:val="single"/>
              </w:rPr>
              <w:t>Jednostka miary</w:t>
            </w:r>
            <w:r w:rsidRPr="00600F81">
              <w:rPr>
                <w:rFonts w:cs="Arial"/>
                <w:color w:val="000000"/>
                <w:sz w:val="24"/>
                <w:szCs w:val="24"/>
              </w:rPr>
              <w:t xml:space="preserve"> – sztuka.</w:t>
            </w:r>
          </w:p>
        </w:tc>
      </w:tr>
    </w:tbl>
    <w:p w14:paraId="0AF30AAB" w14:textId="77777777" w:rsidR="007715AD" w:rsidRPr="00BE6277" w:rsidRDefault="007715AD" w:rsidP="007715AD">
      <w:pPr>
        <w:rPr>
          <w:rFonts w:cs="Arial"/>
          <w:sz w:val="24"/>
          <w:szCs w:val="24"/>
        </w:rPr>
      </w:pPr>
    </w:p>
    <w:p w14:paraId="70D4F97B" w14:textId="77777777" w:rsidR="00AA7F3C" w:rsidRDefault="00AA7F3C" w:rsidP="00AA7F3C">
      <w:pPr>
        <w:spacing w:before="240" w:after="120"/>
        <w:rPr>
          <w:rFonts w:cs="Arial"/>
          <w:sz w:val="24"/>
          <w:szCs w:val="24"/>
        </w:rPr>
      </w:pPr>
      <w:r w:rsidRPr="00C2022E">
        <w:rPr>
          <w:rFonts w:cs="Arial"/>
          <w:sz w:val="24"/>
          <w:szCs w:val="24"/>
        </w:rPr>
        <w:lastRenderedPageBreak/>
        <w:t>Równocześnie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AA7F3C" w:rsidRPr="002F2C4A" w14:paraId="4872083A" w14:textId="77777777" w:rsidTr="008F183A">
        <w:trPr>
          <w:trHeight w:val="686"/>
        </w:trPr>
        <w:tc>
          <w:tcPr>
            <w:tcW w:w="1811" w:type="dxa"/>
            <w:tcMar>
              <w:left w:w="98" w:type="dxa"/>
            </w:tcMar>
            <w:vAlign w:val="center"/>
          </w:tcPr>
          <w:p w14:paraId="3573E9E2" w14:textId="77777777" w:rsidR="00AA7F3C" w:rsidRPr="00D77B98" w:rsidRDefault="00AA7F3C" w:rsidP="008F183A">
            <w:pPr>
              <w:spacing w:before="120" w:after="120"/>
              <w:jc w:val="center"/>
              <w:rPr>
                <w:rFonts w:cs="Arial"/>
                <w:b/>
                <w:sz w:val="24"/>
                <w:szCs w:val="24"/>
              </w:rPr>
            </w:pPr>
            <w:r w:rsidRPr="00D77B98">
              <w:rPr>
                <w:rFonts w:cs="Arial"/>
                <w:b/>
                <w:sz w:val="24"/>
                <w:szCs w:val="24"/>
              </w:rPr>
              <w:t>Nazwa wskaźnika</w:t>
            </w:r>
          </w:p>
        </w:tc>
        <w:tc>
          <w:tcPr>
            <w:tcW w:w="7068" w:type="dxa"/>
            <w:tcMar>
              <w:left w:w="98" w:type="dxa"/>
            </w:tcMar>
            <w:vAlign w:val="center"/>
          </w:tcPr>
          <w:p w14:paraId="3AE042DE" w14:textId="1E47898F" w:rsidR="00AA7F3C" w:rsidRPr="00105F02" w:rsidRDefault="00AA7F3C" w:rsidP="00105F02">
            <w:pPr>
              <w:pStyle w:val="Akapitzlist"/>
              <w:numPr>
                <w:ilvl w:val="0"/>
                <w:numId w:val="97"/>
              </w:numPr>
              <w:suppressAutoHyphens/>
              <w:overflowPunct w:val="0"/>
              <w:spacing w:after="0"/>
              <w:ind w:left="401" w:hanging="283"/>
              <w:rPr>
                <w:rFonts w:eastAsia="Times New Roman" w:cstheme="minorHAnsi"/>
                <w:b/>
                <w:bCs/>
                <w:sz w:val="24"/>
                <w:szCs w:val="24"/>
              </w:rPr>
            </w:pPr>
            <w:r w:rsidRPr="00105F02">
              <w:rPr>
                <w:rFonts w:eastAsia="Times New Roman" w:cstheme="minorHAnsi"/>
                <w:b/>
                <w:sz w:val="24"/>
                <w:szCs w:val="24"/>
                <w:lang w:eastAsia="pl-PL"/>
              </w:rPr>
              <w:t xml:space="preserve">Odsetek uczestników projektu pochodzących z obszarów rewitalizowanych. </w:t>
            </w:r>
          </w:p>
        </w:tc>
      </w:tr>
      <w:tr w:rsidR="00AA7F3C" w:rsidRPr="00A603A7" w14:paraId="3CB2DBAD" w14:textId="77777777" w:rsidTr="008F183A">
        <w:tc>
          <w:tcPr>
            <w:tcW w:w="1811" w:type="dxa"/>
            <w:tcMar>
              <w:left w:w="98" w:type="dxa"/>
            </w:tcMar>
            <w:vAlign w:val="center"/>
          </w:tcPr>
          <w:p w14:paraId="59B28125" w14:textId="77777777" w:rsidR="00AA7F3C" w:rsidRPr="00C75D6D" w:rsidRDefault="00AA7F3C" w:rsidP="008F183A">
            <w:pPr>
              <w:spacing w:before="120" w:after="120"/>
              <w:rPr>
                <w:rFonts w:cs="Arial"/>
                <w:b/>
                <w:sz w:val="24"/>
                <w:szCs w:val="24"/>
                <w:highlight w:val="yellow"/>
              </w:rPr>
            </w:pPr>
            <w:r w:rsidRPr="00921083">
              <w:rPr>
                <w:rFonts w:cs="Arial"/>
                <w:b/>
                <w:sz w:val="24"/>
                <w:szCs w:val="24"/>
              </w:rPr>
              <w:t>Definicje, sposób pomiaru i przykładowe źródła danych do pomiaru</w:t>
            </w:r>
          </w:p>
        </w:tc>
        <w:tc>
          <w:tcPr>
            <w:tcW w:w="7068" w:type="dxa"/>
            <w:tcMar>
              <w:left w:w="98" w:type="dxa"/>
            </w:tcMar>
            <w:vAlign w:val="center"/>
          </w:tcPr>
          <w:p w14:paraId="30114DBF" w14:textId="77F168BE" w:rsidR="00AA7F3C" w:rsidRPr="0092582B" w:rsidRDefault="00AA7F3C" w:rsidP="008F183A">
            <w:pPr>
              <w:spacing w:before="120" w:after="0"/>
              <w:rPr>
                <w:rFonts w:cstheme="minorHAnsi"/>
                <w:sz w:val="24"/>
                <w:szCs w:val="24"/>
              </w:rPr>
            </w:pPr>
            <w:r w:rsidRPr="0092582B">
              <w:rPr>
                <w:rFonts w:cstheme="minorHAnsi"/>
                <w:sz w:val="24"/>
                <w:szCs w:val="24"/>
              </w:rPr>
              <w:t xml:space="preserve">Do osiągnięcia wskaźnika należy wliczyć </w:t>
            </w:r>
            <w:r>
              <w:rPr>
                <w:rFonts w:cstheme="minorHAnsi"/>
                <w:sz w:val="24"/>
                <w:szCs w:val="24"/>
              </w:rPr>
              <w:t xml:space="preserve">uczestników pochodzących z obszarów rewitalizowanych wskazanych w pozytywnie zweryfikowanych przez </w:t>
            </w:r>
            <w:r w:rsidRPr="008D1F2D">
              <w:rPr>
                <w:rFonts w:cstheme="minorHAnsi"/>
                <w:sz w:val="24"/>
                <w:szCs w:val="24"/>
              </w:rPr>
              <w:t>IZ RPO WŁ program</w:t>
            </w:r>
            <w:r w:rsidR="00DD5A1F">
              <w:rPr>
                <w:rFonts w:cstheme="minorHAnsi"/>
                <w:sz w:val="24"/>
                <w:szCs w:val="24"/>
              </w:rPr>
              <w:t>ach</w:t>
            </w:r>
            <w:r w:rsidRPr="008D1F2D">
              <w:rPr>
                <w:rFonts w:cstheme="minorHAnsi"/>
                <w:sz w:val="24"/>
                <w:szCs w:val="24"/>
              </w:rPr>
              <w:t xml:space="preserve"> rewitalizacji</w:t>
            </w:r>
            <w:r>
              <w:rPr>
                <w:rFonts w:cstheme="minorHAnsi"/>
                <w:sz w:val="24"/>
                <w:szCs w:val="24"/>
              </w:rPr>
              <w:t xml:space="preserve"> o ile projekt wynika z danego programu rewitalizacji</w:t>
            </w:r>
            <w:r w:rsidRPr="0092582B">
              <w:rPr>
                <w:rFonts w:cstheme="minorHAnsi"/>
                <w:sz w:val="24"/>
                <w:szCs w:val="24"/>
              </w:rPr>
              <w:t>.</w:t>
            </w:r>
          </w:p>
          <w:p w14:paraId="22E0620B" w14:textId="77777777" w:rsidR="00AA7F3C" w:rsidRDefault="00AA7F3C" w:rsidP="008F183A">
            <w:pPr>
              <w:spacing w:before="120" w:after="0"/>
              <w:contextualSpacing/>
              <w:textAlignment w:val="baseline"/>
              <w:rPr>
                <w:rFonts w:cstheme="minorHAnsi"/>
                <w:sz w:val="24"/>
                <w:szCs w:val="24"/>
              </w:rPr>
            </w:pPr>
          </w:p>
          <w:p w14:paraId="151E08AE" w14:textId="77777777" w:rsidR="00AA7F3C" w:rsidRDefault="00AA7F3C" w:rsidP="008F183A">
            <w:pPr>
              <w:spacing w:before="120" w:after="0"/>
              <w:contextualSpacing/>
              <w:textAlignment w:val="baseline"/>
              <w:rPr>
                <w:rFonts w:cstheme="minorHAnsi"/>
                <w:sz w:val="24"/>
                <w:szCs w:val="24"/>
              </w:rPr>
            </w:pPr>
            <w:r w:rsidRPr="008D1F2D">
              <w:rPr>
                <w:rFonts w:cstheme="minorHAnsi"/>
                <w:sz w:val="24"/>
                <w:szCs w:val="24"/>
              </w:rPr>
              <w:t>Wynikanie projektu z programu/ programów rewitalizacji oznacza albo wymienienie go wprost w programie/ programach rewitalizacji, albo określenie go w ogólnym (zbiorczym) opisie innych, uzupełniających rodzajów działań rewitalizacyjnych.</w:t>
            </w:r>
          </w:p>
          <w:p w14:paraId="3C3FB608" w14:textId="77777777" w:rsidR="00AA7F3C" w:rsidRDefault="00AA7F3C" w:rsidP="008F183A">
            <w:pPr>
              <w:spacing w:before="120" w:after="0"/>
              <w:contextualSpacing/>
              <w:textAlignment w:val="baseline"/>
              <w:rPr>
                <w:rFonts w:cstheme="minorHAnsi"/>
                <w:sz w:val="24"/>
                <w:szCs w:val="24"/>
                <w:u w:val="single"/>
              </w:rPr>
            </w:pPr>
          </w:p>
          <w:p w14:paraId="73371AEF" w14:textId="77777777" w:rsidR="00AA7F3C" w:rsidRDefault="00AA7F3C" w:rsidP="008F183A">
            <w:pPr>
              <w:spacing w:before="120" w:after="0"/>
              <w:contextualSpacing/>
              <w:textAlignment w:val="baseline"/>
              <w:rPr>
                <w:rFonts w:cstheme="minorHAnsi"/>
                <w:sz w:val="24"/>
                <w:szCs w:val="24"/>
                <w:u w:val="single"/>
              </w:rPr>
            </w:pPr>
            <w:r>
              <w:rPr>
                <w:rFonts w:cstheme="minorHAnsi"/>
                <w:sz w:val="24"/>
                <w:szCs w:val="24"/>
                <w:u w:val="single"/>
              </w:rPr>
              <w:t>Wskaźnik mierzy stosunek uczestników pochodzących z obszarów rewitalizowanych do wszystkich uczestników projektu.</w:t>
            </w:r>
          </w:p>
          <w:p w14:paraId="24112E59" w14:textId="77777777" w:rsidR="00AA7F3C" w:rsidRDefault="00AA7F3C" w:rsidP="008F183A">
            <w:pPr>
              <w:spacing w:before="120" w:after="0"/>
              <w:contextualSpacing/>
              <w:textAlignment w:val="baseline"/>
              <w:rPr>
                <w:rFonts w:cstheme="minorHAnsi"/>
                <w:sz w:val="24"/>
                <w:szCs w:val="24"/>
                <w:u w:val="single"/>
              </w:rPr>
            </w:pPr>
          </w:p>
          <w:p w14:paraId="422BD8FC" w14:textId="77777777" w:rsidR="00AA7F3C" w:rsidRPr="00CC0535" w:rsidRDefault="00AA7F3C" w:rsidP="008F183A">
            <w:pPr>
              <w:spacing w:before="120" w:after="0"/>
              <w:contextualSpacing/>
              <w:textAlignment w:val="baseline"/>
              <w:rPr>
                <w:rFonts w:cstheme="minorHAnsi"/>
                <w:sz w:val="24"/>
                <w:szCs w:val="24"/>
                <w:u w:val="single"/>
              </w:rPr>
            </w:pPr>
            <w:r w:rsidRPr="00CC0535">
              <w:rPr>
                <w:rFonts w:cstheme="minorHAnsi"/>
                <w:sz w:val="24"/>
                <w:szCs w:val="24"/>
                <w:u w:val="single"/>
              </w:rPr>
              <w:t>Źródła danych do pomiaru wskaźnika:</w:t>
            </w:r>
          </w:p>
          <w:p w14:paraId="27300E6B" w14:textId="77777777" w:rsidR="00AA7F3C" w:rsidRDefault="00AA7F3C" w:rsidP="008F183A">
            <w:pPr>
              <w:numPr>
                <w:ilvl w:val="0"/>
                <w:numId w:val="91"/>
              </w:numPr>
              <w:spacing w:after="0"/>
              <w:ind w:left="754" w:hanging="357"/>
              <w:contextualSpacing/>
              <w:textAlignment w:val="baseline"/>
              <w:rPr>
                <w:rFonts w:cs="Arial"/>
                <w:sz w:val="24"/>
                <w:szCs w:val="24"/>
              </w:rPr>
            </w:pPr>
            <w:r>
              <w:rPr>
                <w:rFonts w:cstheme="minorHAnsi"/>
                <w:sz w:val="24"/>
                <w:szCs w:val="24"/>
              </w:rPr>
              <w:t>dokumenty potwierdzające pochodzenie danego uczestnika z obszaru rewitalizacji,</w:t>
            </w:r>
          </w:p>
          <w:p w14:paraId="79A5F4A9" w14:textId="77777777" w:rsidR="00AA7F3C" w:rsidRPr="00CC0535" w:rsidRDefault="00AA7F3C" w:rsidP="008F183A">
            <w:pPr>
              <w:numPr>
                <w:ilvl w:val="0"/>
                <w:numId w:val="91"/>
              </w:numPr>
              <w:spacing w:after="0"/>
              <w:ind w:left="754" w:hanging="357"/>
              <w:contextualSpacing/>
              <w:textAlignment w:val="baseline"/>
              <w:rPr>
                <w:rFonts w:cs="Arial"/>
                <w:sz w:val="24"/>
                <w:szCs w:val="24"/>
              </w:rPr>
            </w:pPr>
            <w:r>
              <w:rPr>
                <w:rFonts w:cs="Arial"/>
                <w:sz w:val="24"/>
                <w:szCs w:val="24"/>
              </w:rPr>
              <w:t>dokumenty potwierdzające wynikanie danego projektu z programu rewitalizacji.</w:t>
            </w:r>
          </w:p>
          <w:p w14:paraId="6EA7F6C5" w14:textId="77777777" w:rsidR="00AA7F3C" w:rsidRPr="00C75D6D" w:rsidRDefault="00AA7F3C" w:rsidP="008F183A">
            <w:pPr>
              <w:spacing w:before="120" w:after="0"/>
              <w:rPr>
                <w:rFonts w:eastAsia="Times New Roman" w:cs="Arial"/>
                <w:sz w:val="24"/>
                <w:szCs w:val="24"/>
                <w:highlight w:val="yellow"/>
              </w:rPr>
            </w:pPr>
            <w:r w:rsidRPr="00105F02">
              <w:rPr>
                <w:rFonts w:eastAsia="Times New Roman" w:cs="Arial"/>
                <w:sz w:val="24"/>
                <w:szCs w:val="24"/>
                <w:u w:val="single"/>
                <w:lang w:eastAsia="pl-PL"/>
              </w:rPr>
              <w:t>Jednostka miary</w:t>
            </w:r>
            <w:r w:rsidRPr="00105F02">
              <w:rPr>
                <w:rFonts w:eastAsia="Times New Roman" w:cs="Arial"/>
                <w:sz w:val="24"/>
                <w:szCs w:val="24"/>
                <w:lang w:eastAsia="pl-PL"/>
              </w:rPr>
              <w:t xml:space="preserve"> –  %.</w:t>
            </w:r>
          </w:p>
        </w:tc>
      </w:tr>
    </w:tbl>
    <w:p w14:paraId="7DA9A968" w14:textId="77777777" w:rsidR="00AA7F3C" w:rsidRDefault="00AA7F3C" w:rsidP="00272B17">
      <w:pPr>
        <w:spacing w:before="120" w:after="120"/>
        <w:rPr>
          <w:rFonts w:cs="Arial"/>
          <w:sz w:val="24"/>
          <w:szCs w:val="24"/>
        </w:rPr>
      </w:pPr>
    </w:p>
    <w:p w14:paraId="7173C66A" w14:textId="3E2A73CF" w:rsidR="00FD0C69" w:rsidRDefault="0095248A" w:rsidP="00272B17">
      <w:pPr>
        <w:spacing w:before="120" w:after="120"/>
        <w:rPr>
          <w:rFonts w:cstheme="minorHAnsi"/>
          <w:b/>
          <w:sz w:val="24"/>
          <w:szCs w:val="24"/>
          <w:highlight w:val="yellow"/>
        </w:rPr>
      </w:pPr>
      <w:r w:rsidRPr="0095248A">
        <w:rPr>
          <w:rFonts w:cs="Arial"/>
          <w:sz w:val="24"/>
          <w:szCs w:val="24"/>
        </w:rPr>
        <w:t>Określając sposób pomiaru zasadne jest wskazanie m.in. osoby odpowiedzialnej za pomiar, określenie częstotliwości pomiaru i wskazanie sposobu pomiaru np. analiza dokumentów źródłowych.</w:t>
      </w:r>
    </w:p>
    <w:p w14:paraId="39C7E358"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1C4BF039" w14:textId="7F4D6952" w:rsidR="0095248A" w:rsidRDefault="0095248A" w:rsidP="0095248A">
      <w:pPr>
        <w:contextualSpacing/>
        <w:rPr>
          <w:rFonts w:eastAsia="Calibri" w:cs="Arial"/>
          <w:sz w:val="24"/>
          <w:szCs w:val="24"/>
          <w:lang w:eastAsia="pl-PL"/>
        </w:rPr>
      </w:pPr>
      <w:r w:rsidRPr="0095248A">
        <w:rPr>
          <w:rFonts w:eastAsia="Calibri" w:cs="Arial"/>
          <w:sz w:val="24"/>
          <w:szCs w:val="24"/>
          <w:lang w:eastAsia="pl-PL"/>
        </w:rPr>
        <w:lastRenderedPageBreak/>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57CE7D4D" w14:textId="27A9DF65" w:rsidR="007715AD" w:rsidRDefault="007715AD" w:rsidP="0095248A">
      <w:pPr>
        <w:contextualSpacing/>
        <w:rPr>
          <w:rFonts w:eastAsia="Calibri" w:cs="Arial"/>
          <w:sz w:val="24"/>
          <w:szCs w:val="24"/>
          <w:lang w:eastAsia="pl-PL"/>
        </w:rPr>
      </w:pPr>
    </w:p>
    <w:p w14:paraId="412CD806" w14:textId="77777777" w:rsidR="007715AD" w:rsidRPr="00653328" w:rsidRDefault="007715AD" w:rsidP="000B1800">
      <w:pPr>
        <w:pStyle w:val="Akapitzlist"/>
        <w:numPr>
          <w:ilvl w:val="0"/>
          <w:numId w:val="73"/>
        </w:numPr>
        <w:tabs>
          <w:tab w:val="left" w:pos="3878"/>
        </w:tabs>
        <w:spacing w:before="100" w:line="240" w:lineRule="auto"/>
        <w:ind w:left="450" w:hanging="450"/>
        <w:rPr>
          <w:b/>
          <w:bCs/>
          <w:sz w:val="24"/>
          <w:szCs w:val="24"/>
          <w:u w:val="single"/>
        </w:rPr>
      </w:pPr>
      <w:r w:rsidRPr="00653328">
        <w:rPr>
          <w:b/>
          <w:bCs/>
          <w:sz w:val="24"/>
          <w:szCs w:val="24"/>
          <w:u w:val="single"/>
        </w:rPr>
        <w:t>Obligatoryjne wskaźniki efektywnościowe:</w:t>
      </w:r>
    </w:p>
    <w:p w14:paraId="7068225D" w14:textId="77777777" w:rsidR="007715AD" w:rsidRDefault="007715AD" w:rsidP="007715AD">
      <w:pPr>
        <w:spacing w:before="120" w:after="120"/>
        <w:jc w:val="both"/>
        <w:rPr>
          <w:rFonts w:cs="Arial"/>
          <w:b/>
        </w:rPr>
      </w:pPr>
      <w:r w:rsidRPr="00D41E1B">
        <w:rPr>
          <w:rFonts w:cs="Calibri"/>
        </w:rPr>
        <w:t xml:space="preserve">Każdy OWES zobowiązany </w:t>
      </w:r>
      <w:r>
        <w:rPr>
          <w:rFonts w:cs="Calibri"/>
        </w:rPr>
        <w:t>jest do osiągnięcia wszyst</w:t>
      </w:r>
      <w:r w:rsidRPr="00D41E1B">
        <w:rPr>
          <w:rFonts w:cs="Calibri"/>
        </w:rPr>
        <w:t>kich wskaźników efektywnościowych</w:t>
      </w:r>
      <w:r>
        <w:rPr>
          <w:rFonts w:cs="Calibri"/>
        </w:rPr>
        <w:t>.</w:t>
      </w:r>
      <w:r w:rsidRPr="00464AF8">
        <w:rPr>
          <w:rFonts w:cs="Arial"/>
          <w:b/>
        </w:rPr>
        <w:t xml:space="preserve"> </w:t>
      </w:r>
    </w:p>
    <w:p w14:paraId="65FB2EDD" w14:textId="77777777" w:rsidR="007715AD" w:rsidRPr="00471125" w:rsidRDefault="007715AD" w:rsidP="007715AD">
      <w:pPr>
        <w:spacing w:before="120" w:after="120"/>
        <w:jc w:val="both"/>
        <w:rPr>
          <w:rFonts w:cs="Arial"/>
          <w:b/>
        </w:rPr>
      </w:pPr>
      <w:r>
        <w:rPr>
          <w:rFonts w:cs="Arial"/>
          <w:b/>
        </w:rPr>
        <w:t>Dla usług animacyjnych i usług inkubacyjnych</w:t>
      </w:r>
      <w:r w:rsidRPr="00471125">
        <w:rPr>
          <w:rFonts w:cs="Arial"/>
          <w:b/>
        </w:rPr>
        <w:t>:</w:t>
      </w:r>
    </w:p>
    <w:p w14:paraId="7041AF78" w14:textId="77777777" w:rsidR="007715AD" w:rsidRPr="00471125" w:rsidRDefault="007715AD" w:rsidP="000B1800">
      <w:pPr>
        <w:numPr>
          <w:ilvl w:val="2"/>
          <w:numId w:val="76"/>
        </w:numPr>
        <w:spacing w:before="120" w:after="120" w:line="259" w:lineRule="auto"/>
        <w:jc w:val="both"/>
        <w:rPr>
          <w:rFonts w:cs="Arial"/>
          <w:b/>
        </w:rPr>
      </w:pPr>
      <w:r w:rsidRPr="00471125">
        <w:rPr>
          <w:rFonts w:cs="Arial"/>
          <w:b/>
        </w:rPr>
        <w:t>wskaźnik 1: liczba grup inicjatywnych, które w wyniku działalności OWES  wypracowały założenia co do utworzenia PES;</w:t>
      </w:r>
    </w:p>
    <w:p w14:paraId="22F590F9" w14:textId="77777777" w:rsidR="007715AD" w:rsidRPr="00471125" w:rsidRDefault="007715AD" w:rsidP="000B1800">
      <w:pPr>
        <w:numPr>
          <w:ilvl w:val="2"/>
          <w:numId w:val="76"/>
        </w:numPr>
        <w:spacing w:before="120" w:after="120" w:line="259" w:lineRule="auto"/>
        <w:jc w:val="both"/>
        <w:rPr>
          <w:rFonts w:cs="Arial"/>
          <w:b/>
        </w:rPr>
      </w:pPr>
      <w:r w:rsidRPr="00471125">
        <w:rPr>
          <w:rFonts w:cs="Arial"/>
          <w:b/>
        </w:rPr>
        <w:t>wskaźnik 2: liczba środowisk, które w wyniku działalności OWES przystąpiły do wspólnej realizacji przedsięwzięcia mającego na celu rozwój ekonomii społecznej;</w:t>
      </w:r>
    </w:p>
    <w:p w14:paraId="41C75608" w14:textId="77777777" w:rsidR="007715AD" w:rsidRPr="00471125" w:rsidRDefault="007715AD" w:rsidP="000B1800">
      <w:pPr>
        <w:numPr>
          <w:ilvl w:val="2"/>
          <w:numId w:val="76"/>
        </w:numPr>
        <w:spacing w:before="120" w:after="120" w:line="259" w:lineRule="auto"/>
        <w:jc w:val="both"/>
        <w:rPr>
          <w:rFonts w:cs="Arial"/>
          <w:b/>
        </w:rPr>
      </w:pPr>
      <w:r w:rsidRPr="00471125">
        <w:rPr>
          <w:rFonts w:cs="Arial"/>
          <w:b/>
        </w:rPr>
        <w:t>wskaźnik 3: liczba miejsc pracy utworzonych w wyniku działalności OWES dla osób, wskazanych w definicji przedsiębiorstwa społecznego;</w:t>
      </w:r>
    </w:p>
    <w:p w14:paraId="173C45E1" w14:textId="0953A457" w:rsidR="007715AD" w:rsidRDefault="007715AD" w:rsidP="000B1800">
      <w:pPr>
        <w:numPr>
          <w:ilvl w:val="2"/>
          <w:numId w:val="76"/>
        </w:numPr>
        <w:spacing w:before="120" w:after="120" w:line="259" w:lineRule="auto"/>
        <w:jc w:val="both"/>
        <w:rPr>
          <w:rFonts w:cs="Arial"/>
          <w:b/>
        </w:rPr>
      </w:pPr>
      <w:r w:rsidRPr="00471125">
        <w:rPr>
          <w:rFonts w:cs="Arial"/>
          <w:b/>
        </w:rPr>
        <w:t>wskaźnik 4: liczba organizacji pozarządowych prowadzących działalność odpłatną pożytku publicznego lub działalność gospodarczą utworzonych w wyniku działalności OWES;</w:t>
      </w:r>
    </w:p>
    <w:p w14:paraId="68D45E0B" w14:textId="40F41E06" w:rsidR="007715AD" w:rsidRPr="00471125" w:rsidRDefault="007715AD" w:rsidP="000B1800">
      <w:pPr>
        <w:numPr>
          <w:ilvl w:val="2"/>
          <w:numId w:val="76"/>
        </w:numPr>
        <w:spacing w:before="120" w:after="120" w:line="259" w:lineRule="auto"/>
        <w:jc w:val="both"/>
        <w:rPr>
          <w:rFonts w:cs="Arial"/>
          <w:b/>
        </w:rPr>
      </w:pPr>
      <w:r w:rsidRPr="007715AD">
        <w:rPr>
          <w:rFonts w:cs="Arial"/>
          <w:b/>
        </w:rPr>
        <w:t xml:space="preserve">wskaźnik </w:t>
      </w:r>
      <w:r w:rsidR="0023561C">
        <w:rPr>
          <w:rFonts w:cs="Arial"/>
          <w:b/>
        </w:rPr>
        <w:t>6</w:t>
      </w:r>
      <w:r w:rsidRPr="007715AD">
        <w:rPr>
          <w:rFonts w:cs="Arial"/>
          <w:b/>
        </w:rPr>
        <w:t>: Liczba inicjatyw/przedsięwzięć, które w wyniku działalności OWES przyczyniły się do realizacji działań na rzecz reintegracji społecznej</w:t>
      </w:r>
      <w:r>
        <w:rPr>
          <w:rFonts w:cs="Arial"/>
          <w:b/>
        </w:rPr>
        <w:t>.</w:t>
      </w:r>
    </w:p>
    <w:p w14:paraId="7E517B76" w14:textId="77777777" w:rsidR="007715AD" w:rsidRPr="00471125" w:rsidRDefault="007715AD" w:rsidP="007715AD">
      <w:pPr>
        <w:spacing w:before="120" w:after="120"/>
        <w:jc w:val="both"/>
        <w:rPr>
          <w:rFonts w:cs="Arial"/>
          <w:b/>
        </w:rPr>
      </w:pPr>
      <w:r>
        <w:rPr>
          <w:rFonts w:cs="Arial"/>
        </w:rPr>
        <w:t>D</w:t>
      </w:r>
      <w:r>
        <w:rPr>
          <w:rFonts w:cs="Arial"/>
          <w:b/>
        </w:rPr>
        <w:t>la usług biznesowych</w:t>
      </w:r>
      <w:r w:rsidRPr="00471125">
        <w:rPr>
          <w:rFonts w:cs="Arial"/>
          <w:b/>
        </w:rPr>
        <w:t>:</w:t>
      </w:r>
    </w:p>
    <w:p w14:paraId="6FA1BE66" w14:textId="77777777" w:rsidR="0023561C" w:rsidRPr="00C75D6D" w:rsidRDefault="0023561C" w:rsidP="0023561C">
      <w:pPr>
        <w:pStyle w:val="Akapitzlist"/>
        <w:numPr>
          <w:ilvl w:val="2"/>
          <w:numId w:val="77"/>
        </w:numPr>
        <w:rPr>
          <w:rFonts w:cs="Arial"/>
          <w:b/>
        </w:rPr>
      </w:pPr>
      <w:r w:rsidRPr="00C75D6D">
        <w:rPr>
          <w:rFonts w:cs="Arial"/>
          <w:b/>
        </w:rPr>
        <w:t>wskaźnik 3: liczba miejsc pracy utworzonych w wyniku działalności OWES dla osób, wskazanych w definicji przedsiębiorstwa społecznego;</w:t>
      </w:r>
    </w:p>
    <w:p w14:paraId="1DCC8C27" w14:textId="05161341" w:rsidR="007715AD" w:rsidRPr="00471125" w:rsidRDefault="007715AD" w:rsidP="000B1800">
      <w:pPr>
        <w:numPr>
          <w:ilvl w:val="2"/>
          <w:numId w:val="77"/>
        </w:numPr>
        <w:spacing w:before="120" w:after="120" w:line="259" w:lineRule="auto"/>
        <w:jc w:val="both"/>
        <w:rPr>
          <w:rFonts w:cs="Arial"/>
          <w:b/>
        </w:rPr>
      </w:pPr>
      <w:r w:rsidRPr="00471125">
        <w:rPr>
          <w:rFonts w:cs="Arial"/>
          <w:b/>
        </w:rPr>
        <w:t xml:space="preserve">wskaźnik </w:t>
      </w:r>
      <w:r w:rsidR="0023561C">
        <w:rPr>
          <w:rFonts w:cs="Arial"/>
          <w:b/>
        </w:rPr>
        <w:t>5</w:t>
      </w:r>
      <w:r w:rsidRPr="00471125">
        <w:rPr>
          <w:rFonts w:cs="Arial"/>
          <w:b/>
        </w:rPr>
        <w:t>: procent wzrostu obrotów przedsiębiorstw społecznych objętych wsparciem.</w:t>
      </w:r>
    </w:p>
    <w:p w14:paraId="4B297EA5" w14:textId="77777777" w:rsidR="007715AD" w:rsidRPr="000459B0" w:rsidRDefault="007715AD" w:rsidP="007715AD">
      <w:pPr>
        <w:pStyle w:val="Default"/>
        <w:rPr>
          <w:rFonts w:asciiTheme="minorHAnsi" w:hAnsiTheme="minorHAnsi"/>
        </w:rPr>
      </w:pPr>
    </w:p>
    <w:p w14:paraId="1C06F934" w14:textId="77777777" w:rsidR="007715AD" w:rsidRDefault="007715AD" w:rsidP="007715AD">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11EC6EEA" w14:textId="14327311" w:rsidR="007715AD" w:rsidRPr="00D41E1B" w:rsidRDefault="007715AD" w:rsidP="007715AD">
      <w:pPr>
        <w:pStyle w:val="Akapitzlist"/>
        <w:spacing w:before="120" w:after="120"/>
        <w:ind w:left="0"/>
        <w:rPr>
          <w:sz w:val="24"/>
          <w:szCs w:val="24"/>
        </w:rPr>
      </w:pPr>
      <w:r w:rsidRPr="00D41E1B">
        <w:rPr>
          <w:b/>
          <w:bCs/>
          <w:sz w:val="24"/>
          <w:szCs w:val="24"/>
        </w:rPr>
        <w:t>Zgodnie z kryterium dostępu</w:t>
      </w:r>
      <w:r>
        <w:rPr>
          <w:b/>
          <w:bCs/>
          <w:sz w:val="24"/>
          <w:szCs w:val="24"/>
        </w:rPr>
        <w:t xml:space="preserve"> nr 6 </w:t>
      </w:r>
      <w:r w:rsidRPr="00D41E1B">
        <w:rPr>
          <w:sz w:val="24"/>
          <w:szCs w:val="24"/>
        </w:rPr>
        <w:t xml:space="preserve"> </w:t>
      </w:r>
      <w:r w:rsidRPr="00D41E1B">
        <w:rPr>
          <w:i/>
          <w:iCs/>
          <w:sz w:val="24"/>
          <w:szCs w:val="24"/>
        </w:rPr>
        <w:t>„Wskaźniki efektywnościowe”</w:t>
      </w:r>
      <w:r w:rsidRPr="00D41E1B">
        <w:rPr>
          <w:sz w:val="24"/>
          <w:szCs w:val="24"/>
        </w:rPr>
        <w:t xml:space="preserve"> Wnioskodawca zapewnia osiągnięcie wskaźników na określonym poziomie:</w:t>
      </w:r>
    </w:p>
    <w:p w14:paraId="3667BADC" w14:textId="77777777" w:rsidR="007715AD" w:rsidRPr="00D41E1B" w:rsidRDefault="007715AD" w:rsidP="000B1800">
      <w:pPr>
        <w:numPr>
          <w:ilvl w:val="0"/>
          <w:numId w:val="74"/>
        </w:numPr>
        <w:spacing w:before="120" w:after="120" w:line="240" w:lineRule="auto"/>
        <w:rPr>
          <w:b/>
          <w:bCs/>
          <w:sz w:val="24"/>
          <w:szCs w:val="24"/>
        </w:rPr>
      </w:pPr>
      <w:r w:rsidRPr="0025100D">
        <w:rPr>
          <w:b/>
          <w:bCs/>
          <w:sz w:val="24"/>
          <w:szCs w:val="24"/>
          <w:u w:val="single"/>
        </w:rPr>
        <w:t>SUBREGION I</w:t>
      </w:r>
      <w:r w:rsidRPr="00D41E1B">
        <w:rPr>
          <w:b/>
          <w:bCs/>
          <w:sz w:val="24"/>
          <w:szCs w:val="24"/>
        </w:rPr>
        <w:t xml:space="preserve"> - powiaty: zduńskowolski, łaski, pabianicki, łódzki-wschodni, tomaszowski, rawski, opoczyński</w:t>
      </w:r>
    </w:p>
    <w:p w14:paraId="44785812" w14:textId="6EAE4128" w:rsidR="007715AD" w:rsidRDefault="007715AD" w:rsidP="007715AD">
      <w:pPr>
        <w:pStyle w:val="Akapitzlist"/>
        <w:spacing w:before="120" w:after="120"/>
        <w:ind w:left="0"/>
        <w:rPr>
          <w:b/>
          <w:bCs/>
          <w:sz w:val="24"/>
          <w:szCs w:val="24"/>
        </w:rPr>
      </w:pPr>
      <w:r w:rsidRPr="00D41E1B">
        <w:rPr>
          <w:b/>
          <w:sz w:val="24"/>
          <w:szCs w:val="24"/>
        </w:rPr>
        <w:t>wskaźnik 1:</w:t>
      </w:r>
      <w:r w:rsidRPr="00D41E1B">
        <w:rPr>
          <w:sz w:val="24"/>
          <w:szCs w:val="24"/>
        </w:rPr>
        <w:t xml:space="preserve"> liczba grup inicjatywnych, które w wyniku działalności OWES  wypracowały założenia co do utworzenia podmiotu ekonomii społecznej – </w:t>
      </w:r>
      <w:r w:rsidRPr="00D41E1B">
        <w:rPr>
          <w:b/>
          <w:bCs/>
          <w:sz w:val="24"/>
          <w:szCs w:val="24"/>
        </w:rPr>
        <w:t xml:space="preserve">minimum </w:t>
      </w:r>
      <w:r w:rsidR="0025100D">
        <w:rPr>
          <w:b/>
          <w:bCs/>
          <w:sz w:val="24"/>
          <w:szCs w:val="24"/>
        </w:rPr>
        <w:t>27</w:t>
      </w:r>
    </w:p>
    <w:p w14:paraId="0496510A" w14:textId="77777777" w:rsidR="007715AD" w:rsidRPr="00D41E1B" w:rsidRDefault="007715AD" w:rsidP="007715AD">
      <w:pPr>
        <w:pStyle w:val="Akapitzlist"/>
        <w:spacing w:before="120" w:after="120"/>
        <w:ind w:left="0"/>
        <w:rPr>
          <w:sz w:val="24"/>
          <w:szCs w:val="24"/>
        </w:rPr>
      </w:pPr>
      <w:r w:rsidRPr="00D41E1B">
        <w:rPr>
          <w:b/>
          <w:sz w:val="24"/>
          <w:szCs w:val="24"/>
        </w:rPr>
        <w:t>wskaźnik 2:</w:t>
      </w:r>
      <w:r w:rsidRPr="00D41E1B">
        <w:rPr>
          <w:sz w:val="24"/>
          <w:szCs w:val="24"/>
        </w:rPr>
        <w:t xml:space="preserve"> liczba środowisk, które w wyniku działalności OWES przystąpiły do wspólnej realizacji przedsięwzięcia mającego na celu rozwój ekonomii społecznej na poziomie </w:t>
      </w:r>
      <w:r w:rsidRPr="00D41E1B">
        <w:rPr>
          <w:b/>
          <w:bCs/>
          <w:sz w:val="24"/>
          <w:szCs w:val="24"/>
        </w:rPr>
        <w:t>minimum 30%</w:t>
      </w:r>
    </w:p>
    <w:p w14:paraId="15AFA6C8" w14:textId="5DCF3893" w:rsidR="007715AD" w:rsidRPr="00D41E1B" w:rsidRDefault="007715AD" w:rsidP="007715AD">
      <w:pPr>
        <w:pStyle w:val="Akapitzlist"/>
        <w:spacing w:before="120" w:after="120"/>
        <w:ind w:left="0"/>
        <w:rPr>
          <w:sz w:val="24"/>
          <w:szCs w:val="24"/>
        </w:rPr>
      </w:pPr>
      <w:r w:rsidRPr="00D41E1B">
        <w:rPr>
          <w:b/>
          <w:sz w:val="24"/>
          <w:szCs w:val="24"/>
        </w:rPr>
        <w:t>wskaźnik 3:</w:t>
      </w:r>
      <w:r w:rsidRPr="00D41E1B">
        <w:rPr>
          <w:sz w:val="24"/>
          <w:szCs w:val="24"/>
        </w:rPr>
        <w:t xml:space="preserve"> liczba  miejsc pracy utworzonych w wyniku działalności OWES dla osób, wskazanych w definicji przedsiębiorstwa społecznego – </w:t>
      </w:r>
      <w:r w:rsidRPr="00D41E1B">
        <w:rPr>
          <w:b/>
          <w:bCs/>
          <w:sz w:val="24"/>
          <w:szCs w:val="24"/>
        </w:rPr>
        <w:t xml:space="preserve">minimum </w:t>
      </w:r>
      <w:r w:rsidR="00C274AB">
        <w:rPr>
          <w:b/>
          <w:bCs/>
          <w:sz w:val="24"/>
          <w:szCs w:val="24"/>
        </w:rPr>
        <w:t>8</w:t>
      </w:r>
      <w:r w:rsidR="0025100D">
        <w:rPr>
          <w:b/>
          <w:bCs/>
          <w:sz w:val="24"/>
          <w:szCs w:val="24"/>
        </w:rPr>
        <w:t>1</w:t>
      </w:r>
    </w:p>
    <w:p w14:paraId="0E9DF856" w14:textId="77777777" w:rsidR="007715AD" w:rsidRPr="00D41E1B" w:rsidRDefault="007715AD" w:rsidP="007715AD">
      <w:pPr>
        <w:pStyle w:val="Akapitzlist"/>
        <w:spacing w:before="120" w:after="120"/>
        <w:ind w:left="0"/>
        <w:rPr>
          <w:b/>
          <w:bCs/>
          <w:sz w:val="24"/>
          <w:szCs w:val="24"/>
        </w:rPr>
      </w:pPr>
      <w:r w:rsidRPr="00D41E1B">
        <w:rPr>
          <w:b/>
          <w:sz w:val="24"/>
          <w:szCs w:val="24"/>
        </w:rPr>
        <w:lastRenderedPageBreak/>
        <w:t>wskaźnik 4:</w:t>
      </w:r>
      <w:r w:rsidRPr="00D41E1B">
        <w:rPr>
          <w:sz w:val="24"/>
          <w:szCs w:val="24"/>
        </w:rPr>
        <w:t xml:space="preserve"> liczba organizacji pozarządowych prowadzących działalność odpłatną pożytku publicznego lub działalność gospodarczą utworzonych w wyniku działalności OWES na poziomie </w:t>
      </w:r>
      <w:r w:rsidRPr="00D41E1B">
        <w:rPr>
          <w:b/>
          <w:bCs/>
          <w:sz w:val="24"/>
          <w:szCs w:val="24"/>
        </w:rPr>
        <w:t>minimum 10%</w:t>
      </w:r>
    </w:p>
    <w:p w14:paraId="644D1E31" w14:textId="15BF9B18" w:rsidR="007715AD" w:rsidRDefault="007715AD" w:rsidP="007715AD">
      <w:pPr>
        <w:pStyle w:val="Akapitzlist"/>
        <w:spacing w:before="120" w:after="120"/>
        <w:ind w:left="0"/>
        <w:rPr>
          <w:b/>
          <w:bCs/>
          <w:sz w:val="24"/>
          <w:szCs w:val="24"/>
        </w:rPr>
      </w:pPr>
      <w:r w:rsidRPr="00D41E1B">
        <w:rPr>
          <w:b/>
          <w:sz w:val="24"/>
          <w:szCs w:val="24"/>
        </w:rPr>
        <w:t xml:space="preserve">wskaźnik </w:t>
      </w:r>
      <w:r w:rsidR="0023561C">
        <w:rPr>
          <w:b/>
          <w:sz w:val="24"/>
          <w:szCs w:val="24"/>
        </w:rPr>
        <w:t>5</w:t>
      </w:r>
      <w:r w:rsidRPr="00D41E1B">
        <w:rPr>
          <w:b/>
          <w:sz w:val="24"/>
          <w:szCs w:val="24"/>
        </w:rPr>
        <w:t>:</w:t>
      </w:r>
      <w:r w:rsidRPr="00D41E1B">
        <w:rPr>
          <w:sz w:val="24"/>
          <w:szCs w:val="24"/>
        </w:rPr>
        <w:t xml:space="preserve"> procent wzrostu obrotów przedsiębiorstw społecznych objętych wsparciem na poziomie</w:t>
      </w:r>
      <w:r w:rsidRPr="00D41E1B">
        <w:rPr>
          <w:b/>
          <w:bCs/>
          <w:sz w:val="24"/>
          <w:szCs w:val="24"/>
        </w:rPr>
        <w:t xml:space="preserve"> minimum 5%</w:t>
      </w:r>
    </w:p>
    <w:p w14:paraId="79A74268" w14:textId="0B160898" w:rsidR="0025100D" w:rsidRPr="0025100D" w:rsidRDefault="0025100D" w:rsidP="0025100D">
      <w:pPr>
        <w:pStyle w:val="Akapitzlist"/>
        <w:ind w:left="0"/>
        <w:rPr>
          <w:b/>
          <w:bCs/>
          <w:sz w:val="24"/>
          <w:szCs w:val="24"/>
        </w:rPr>
      </w:pPr>
      <w:bookmarkStart w:id="39" w:name="_Hlk44671574"/>
      <w:r w:rsidRPr="0025100D">
        <w:rPr>
          <w:b/>
          <w:bCs/>
          <w:sz w:val="24"/>
          <w:szCs w:val="24"/>
        </w:rPr>
        <w:t xml:space="preserve">wskaźnik </w:t>
      </w:r>
      <w:r w:rsidR="0023561C">
        <w:rPr>
          <w:b/>
          <w:bCs/>
          <w:sz w:val="24"/>
          <w:szCs w:val="24"/>
        </w:rPr>
        <w:t>6</w:t>
      </w:r>
      <w:r w:rsidRPr="0025100D">
        <w:rPr>
          <w:b/>
          <w:bCs/>
          <w:sz w:val="24"/>
          <w:szCs w:val="24"/>
        </w:rPr>
        <w:t xml:space="preserve">: </w:t>
      </w:r>
      <w:r w:rsidRPr="0025100D">
        <w:rPr>
          <w:bCs/>
          <w:sz w:val="24"/>
          <w:szCs w:val="24"/>
        </w:rPr>
        <w:t>Liczba inicjatyw/przedsięwzięć, które w wyniku działalności OWES przyczyniły się do realizacji działań na rzecz reintegracji społecznej na poziomie</w:t>
      </w:r>
      <w:r w:rsidRPr="0025100D">
        <w:rPr>
          <w:b/>
          <w:bCs/>
          <w:sz w:val="24"/>
          <w:szCs w:val="24"/>
        </w:rPr>
        <w:t xml:space="preserve"> minimum 15%</w:t>
      </w:r>
    </w:p>
    <w:bookmarkEnd w:id="39"/>
    <w:p w14:paraId="2C5BBA59" w14:textId="77777777" w:rsidR="0025100D" w:rsidRDefault="0025100D" w:rsidP="007715AD">
      <w:pPr>
        <w:pStyle w:val="Akapitzlist"/>
        <w:spacing w:before="120" w:after="120"/>
        <w:ind w:left="0"/>
        <w:rPr>
          <w:b/>
          <w:bCs/>
          <w:sz w:val="24"/>
          <w:szCs w:val="24"/>
        </w:rPr>
      </w:pPr>
    </w:p>
    <w:p w14:paraId="7D8C2965" w14:textId="77777777" w:rsidR="007715AD" w:rsidRPr="00D41E1B" w:rsidRDefault="007715AD" w:rsidP="007715AD">
      <w:pPr>
        <w:pStyle w:val="Akapitzlist"/>
        <w:spacing w:before="120" w:after="120"/>
        <w:ind w:left="0"/>
        <w:rPr>
          <w:sz w:val="24"/>
          <w:szCs w:val="24"/>
        </w:rPr>
      </w:pPr>
    </w:p>
    <w:p w14:paraId="051D019B" w14:textId="77777777" w:rsidR="007715AD" w:rsidRPr="00D41E1B" w:rsidRDefault="007715AD" w:rsidP="000B1800">
      <w:pPr>
        <w:numPr>
          <w:ilvl w:val="0"/>
          <w:numId w:val="74"/>
        </w:numPr>
        <w:spacing w:before="120" w:after="120" w:line="240" w:lineRule="auto"/>
        <w:jc w:val="both"/>
        <w:rPr>
          <w:b/>
          <w:bCs/>
          <w:sz w:val="24"/>
          <w:szCs w:val="24"/>
        </w:rPr>
      </w:pPr>
      <w:r w:rsidRPr="0025100D">
        <w:rPr>
          <w:b/>
          <w:bCs/>
          <w:sz w:val="24"/>
          <w:szCs w:val="24"/>
          <w:u w:val="single"/>
        </w:rPr>
        <w:t>SUBREGION II</w:t>
      </w:r>
      <w:r w:rsidRPr="00D41E1B">
        <w:rPr>
          <w:b/>
          <w:bCs/>
          <w:sz w:val="24"/>
          <w:szCs w:val="24"/>
        </w:rPr>
        <w:t xml:space="preserve"> - powiaty: poddębicki, zgierski, brzeziński, skierniewicki, miasto Skierniewice, łowicki, łęczycki, kutnowski</w:t>
      </w:r>
    </w:p>
    <w:p w14:paraId="44D338CD" w14:textId="53E749F5" w:rsidR="007715AD" w:rsidRDefault="007715AD" w:rsidP="007715AD">
      <w:pPr>
        <w:pStyle w:val="Akapitzlist"/>
        <w:spacing w:before="120" w:after="120"/>
        <w:ind w:left="0"/>
        <w:jc w:val="both"/>
        <w:rPr>
          <w:b/>
          <w:bCs/>
          <w:sz w:val="24"/>
          <w:szCs w:val="24"/>
        </w:rPr>
      </w:pPr>
      <w:r w:rsidRPr="00D41E1B">
        <w:rPr>
          <w:b/>
          <w:sz w:val="24"/>
          <w:szCs w:val="24"/>
        </w:rPr>
        <w:t>wskaźnik 1:</w:t>
      </w:r>
      <w:r w:rsidRPr="00D41E1B">
        <w:rPr>
          <w:sz w:val="24"/>
          <w:szCs w:val="24"/>
        </w:rPr>
        <w:t xml:space="preserve"> liczba grup inicjatywnych, które w wyniku działalności OWES  wypracowały założenia co do utworzenia podmiotu ekonomii społecznej na poziomie – </w:t>
      </w:r>
      <w:r w:rsidRPr="00D41E1B">
        <w:rPr>
          <w:b/>
          <w:bCs/>
          <w:sz w:val="24"/>
          <w:szCs w:val="24"/>
        </w:rPr>
        <w:t xml:space="preserve">minimum </w:t>
      </w:r>
      <w:r w:rsidR="005E1D99">
        <w:rPr>
          <w:b/>
          <w:bCs/>
          <w:sz w:val="24"/>
          <w:szCs w:val="24"/>
        </w:rPr>
        <w:t>3</w:t>
      </w:r>
      <w:r w:rsidR="003268EA">
        <w:rPr>
          <w:b/>
          <w:bCs/>
          <w:sz w:val="24"/>
          <w:szCs w:val="24"/>
        </w:rPr>
        <w:t>0</w:t>
      </w:r>
    </w:p>
    <w:p w14:paraId="34E463EF" w14:textId="77777777" w:rsidR="007715AD" w:rsidRPr="00D41E1B" w:rsidRDefault="007715AD" w:rsidP="007715AD">
      <w:pPr>
        <w:pStyle w:val="Akapitzlist"/>
        <w:spacing w:before="120" w:after="120"/>
        <w:ind w:left="0"/>
        <w:jc w:val="both"/>
        <w:rPr>
          <w:b/>
          <w:bCs/>
          <w:sz w:val="24"/>
          <w:szCs w:val="24"/>
        </w:rPr>
      </w:pPr>
      <w:r w:rsidRPr="00D41E1B">
        <w:rPr>
          <w:b/>
          <w:sz w:val="24"/>
          <w:szCs w:val="24"/>
        </w:rPr>
        <w:t>wskaźnik 2:</w:t>
      </w:r>
      <w:r w:rsidRPr="00D41E1B">
        <w:rPr>
          <w:sz w:val="24"/>
          <w:szCs w:val="24"/>
        </w:rPr>
        <w:t xml:space="preserve"> liczba środowisk, które w wyniku działalności OWES przystąpiły do wspólnej realizacji przedsięwzięcia mającego na celu rozwój ekonomii społecznej na poziomie</w:t>
      </w:r>
      <w:r w:rsidRPr="00D41E1B">
        <w:rPr>
          <w:b/>
          <w:bCs/>
          <w:sz w:val="24"/>
          <w:szCs w:val="24"/>
        </w:rPr>
        <w:t xml:space="preserve"> minimum 30%</w:t>
      </w:r>
    </w:p>
    <w:p w14:paraId="38DA88F0" w14:textId="1795806A" w:rsidR="007715AD" w:rsidRPr="00D41E1B" w:rsidRDefault="007715AD" w:rsidP="007715AD">
      <w:pPr>
        <w:pStyle w:val="Akapitzlist"/>
        <w:spacing w:before="120" w:after="120"/>
        <w:ind w:left="0"/>
        <w:jc w:val="both"/>
        <w:rPr>
          <w:sz w:val="24"/>
          <w:szCs w:val="24"/>
        </w:rPr>
      </w:pPr>
      <w:r w:rsidRPr="00D41E1B">
        <w:rPr>
          <w:b/>
          <w:sz w:val="24"/>
          <w:szCs w:val="24"/>
        </w:rPr>
        <w:t>wskaźnik 3:</w:t>
      </w:r>
      <w:r w:rsidRPr="00D41E1B">
        <w:rPr>
          <w:sz w:val="24"/>
          <w:szCs w:val="24"/>
        </w:rPr>
        <w:t xml:space="preserve"> liczba  miejsc pracy utworzonych w wyniku działalności OWES dla osób, wskazanych w definicji przedsiębiorstwa społecznego na poziomie – </w:t>
      </w:r>
      <w:r w:rsidRPr="00D41E1B">
        <w:rPr>
          <w:b/>
          <w:bCs/>
          <w:sz w:val="24"/>
          <w:szCs w:val="24"/>
        </w:rPr>
        <w:t xml:space="preserve">minimum </w:t>
      </w:r>
      <w:r w:rsidR="00C274AB">
        <w:rPr>
          <w:b/>
          <w:bCs/>
          <w:sz w:val="24"/>
          <w:szCs w:val="24"/>
        </w:rPr>
        <w:t>90</w:t>
      </w:r>
    </w:p>
    <w:p w14:paraId="32C4331C" w14:textId="77777777" w:rsidR="007715AD" w:rsidRPr="00D41E1B" w:rsidRDefault="007715AD" w:rsidP="007715AD">
      <w:pPr>
        <w:pStyle w:val="Akapitzlist"/>
        <w:spacing w:before="120" w:after="120"/>
        <w:ind w:left="0"/>
        <w:jc w:val="both"/>
        <w:rPr>
          <w:b/>
          <w:bCs/>
          <w:sz w:val="24"/>
          <w:szCs w:val="24"/>
        </w:rPr>
      </w:pPr>
      <w:r w:rsidRPr="00D41E1B">
        <w:rPr>
          <w:sz w:val="24"/>
          <w:szCs w:val="24"/>
        </w:rPr>
        <w:t>wskaźnik 4: liczba organizacji pozarządowych prowadzących działalność odpłatną pożytku publicznego lub działalność gospodarczą utworzonych w wyniku działalności OWES na poziomie</w:t>
      </w:r>
      <w:r w:rsidRPr="00D41E1B">
        <w:rPr>
          <w:b/>
          <w:bCs/>
          <w:sz w:val="24"/>
          <w:szCs w:val="24"/>
        </w:rPr>
        <w:t xml:space="preserve"> minimum 10%</w:t>
      </w:r>
    </w:p>
    <w:p w14:paraId="377DD102" w14:textId="2E51F632" w:rsidR="007715AD" w:rsidRDefault="007715AD" w:rsidP="007715AD">
      <w:pPr>
        <w:pStyle w:val="Akapitzlist"/>
        <w:spacing w:before="120" w:after="120"/>
        <w:ind w:left="0"/>
        <w:jc w:val="both"/>
        <w:rPr>
          <w:b/>
          <w:bCs/>
          <w:sz w:val="24"/>
          <w:szCs w:val="24"/>
        </w:rPr>
      </w:pPr>
      <w:r w:rsidRPr="00D41E1B">
        <w:rPr>
          <w:b/>
          <w:sz w:val="24"/>
          <w:szCs w:val="24"/>
        </w:rPr>
        <w:t xml:space="preserve">wskaźnik </w:t>
      </w:r>
      <w:r w:rsidR="0023561C">
        <w:rPr>
          <w:b/>
          <w:sz w:val="24"/>
          <w:szCs w:val="24"/>
        </w:rPr>
        <w:t>5</w:t>
      </w:r>
      <w:r w:rsidRPr="00D41E1B">
        <w:rPr>
          <w:b/>
          <w:sz w:val="24"/>
          <w:szCs w:val="24"/>
        </w:rPr>
        <w:t>:</w:t>
      </w:r>
      <w:r w:rsidRPr="00D41E1B">
        <w:rPr>
          <w:sz w:val="24"/>
          <w:szCs w:val="24"/>
        </w:rPr>
        <w:t xml:space="preserve"> procent wzrostu obrotów przedsiębiorstw społecznych objętych wsparciem na poziomie</w:t>
      </w:r>
      <w:r w:rsidRPr="00D41E1B">
        <w:rPr>
          <w:b/>
          <w:bCs/>
          <w:sz w:val="24"/>
          <w:szCs w:val="24"/>
        </w:rPr>
        <w:t xml:space="preserve"> minimum 5%</w:t>
      </w:r>
    </w:p>
    <w:p w14:paraId="61BC23D4" w14:textId="5F56EE9B" w:rsidR="0025100D" w:rsidRPr="0025100D" w:rsidRDefault="0025100D" w:rsidP="0025100D">
      <w:pPr>
        <w:pStyle w:val="Akapitzlist"/>
        <w:ind w:left="0"/>
        <w:rPr>
          <w:b/>
          <w:bCs/>
          <w:sz w:val="24"/>
          <w:szCs w:val="24"/>
        </w:rPr>
      </w:pPr>
      <w:r w:rsidRPr="0025100D">
        <w:rPr>
          <w:b/>
          <w:bCs/>
          <w:sz w:val="24"/>
          <w:szCs w:val="24"/>
        </w:rPr>
        <w:t xml:space="preserve">wskaźnik </w:t>
      </w:r>
      <w:r w:rsidR="0023561C">
        <w:rPr>
          <w:b/>
          <w:bCs/>
          <w:sz w:val="24"/>
          <w:szCs w:val="24"/>
        </w:rPr>
        <w:t>6</w:t>
      </w:r>
      <w:r w:rsidRPr="0025100D">
        <w:rPr>
          <w:b/>
          <w:bCs/>
          <w:sz w:val="24"/>
          <w:szCs w:val="24"/>
        </w:rPr>
        <w:t xml:space="preserve">: </w:t>
      </w:r>
      <w:r w:rsidRPr="0025100D">
        <w:rPr>
          <w:bCs/>
          <w:sz w:val="24"/>
          <w:szCs w:val="24"/>
        </w:rPr>
        <w:t>Liczba inicjatyw/przedsięwzięć, które w wyniku działalności OWES przyczyniły się do realizacji działań na rzecz reintegracji społecznej na poziomie</w:t>
      </w:r>
      <w:r w:rsidRPr="0025100D">
        <w:rPr>
          <w:b/>
          <w:bCs/>
          <w:sz w:val="24"/>
          <w:szCs w:val="24"/>
        </w:rPr>
        <w:t xml:space="preserve"> minimum 15%</w:t>
      </w:r>
    </w:p>
    <w:p w14:paraId="70C810B7" w14:textId="77777777" w:rsidR="007715AD" w:rsidRPr="00BE4185" w:rsidRDefault="007715AD" w:rsidP="007715AD">
      <w:pPr>
        <w:pStyle w:val="Akapitzlist"/>
        <w:spacing w:before="120" w:after="120"/>
        <w:ind w:left="0"/>
        <w:jc w:val="both"/>
        <w:rPr>
          <w:b/>
          <w:bCs/>
          <w:sz w:val="24"/>
          <w:szCs w:val="24"/>
        </w:rPr>
      </w:pPr>
    </w:p>
    <w:p w14:paraId="46363843" w14:textId="77777777" w:rsidR="007715AD" w:rsidRPr="00BE6FD9" w:rsidRDefault="007715AD" w:rsidP="000B1800">
      <w:pPr>
        <w:numPr>
          <w:ilvl w:val="0"/>
          <w:numId w:val="74"/>
        </w:numPr>
        <w:spacing w:before="120" w:after="120" w:line="240" w:lineRule="auto"/>
        <w:jc w:val="both"/>
        <w:rPr>
          <w:b/>
          <w:bCs/>
          <w:sz w:val="24"/>
          <w:szCs w:val="24"/>
        </w:rPr>
      </w:pPr>
      <w:r w:rsidRPr="00BE6FD9">
        <w:rPr>
          <w:b/>
          <w:bCs/>
          <w:sz w:val="24"/>
          <w:szCs w:val="24"/>
        </w:rPr>
        <w:t>SUBREGION III - powiaty: bełchatowski, piotrkowski, miasto Piotrków Trybunalski, radomszczański, pajęczański, wieluński, wieruszowski, sieradzki</w:t>
      </w:r>
    </w:p>
    <w:p w14:paraId="29193EE1" w14:textId="5DCDBB67" w:rsidR="007715AD" w:rsidRDefault="007715AD" w:rsidP="007715AD">
      <w:pPr>
        <w:pStyle w:val="Akapitzlist"/>
        <w:spacing w:before="120" w:after="120"/>
        <w:ind w:left="0"/>
        <w:jc w:val="both"/>
        <w:rPr>
          <w:b/>
          <w:bCs/>
          <w:sz w:val="24"/>
          <w:szCs w:val="24"/>
        </w:rPr>
      </w:pPr>
      <w:r w:rsidRPr="00BE6FD9">
        <w:rPr>
          <w:b/>
          <w:sz w:val="24"/>
          <w:szCs w:val="24"/>
        </w:rPr>
        <w:t>wskaźnik 1:</w:t>
      </w:r>
      <w:r w:rsidRPr="00BE6FD9">
        <w:rPr>
          <w:sz w:val="24"/>
          <w:szCs w:val="24"/>
        </w:rPr>
        <w:t xml:space="preserve"> liczba grup inicjatywnych, które w wyniku działalności OWES  wypracowały założenia co do utworzenia podmiotu ekonomii społecznej na poziomie – </w:t>
      </w:r>
      <w:r w:rsidRPr="00BE6FD9">
        <w:rPr>
          <w:b/>
          <w:bCs/>
          <w:sz w:val="24"/>
          <w:szCs w:val="24"/>
        </w:rPr>
        <w:t xml:space="preserve">minimum </w:t>
      </w:r>
      <w:r w:rsidR="005E1D99">
        <w:rPr>
          <w:b/>
          <w:bCs/>
          <w:sz w:val="24"/>
          <w:szCs w:val="24"/>
        </w:rPr>
        <w:t>3</w:t>
      </w:r>
      <w:r>
        <w:rPr>
          <w:b/>
          <w:bCs/>
          <w:sz w:val="24"/>
          <w:szCs w:val="24"/>
        </w:rPr>
        <w:t>2</w:t>
      </w:r>
    </w:p>
    <w:p w14:paraId="0A4BA70F" w14:textId="77777777" w:rsidR="007715AD" w:rsidRPr="00BE6FD9" w:rsidRDefault="007715AD" w:rsidP="007715AD">
      <w:pPr>
        <w:pStyle w:val="Akapitzlist"/>
        <w:spacing w:before="120" w:after="120"/>
        <w:ind w:left="0"/>
        <w:jc w:val="both"/>
        <w:rPr>
          <w:sz w:val="24"/>
          <w:szCs w:val="24"/>
        </w:rPr>
      </w:pPr>
      <w:r w:rsidRPr="00BE6FD9">
        <w:rPr>
          <w:b/>
          <w:sz w:val="24"/>
          <w:szCs w:val="24"/>
        </w:rPr>
        <w:t>wskaźnik 2:</w:t>
      </w:r>
      <w:r w:rsidRPr="00BE6FD9">
        <w:rPr>
          <w:sz w:val="24"/>
          <w:szCs w:val="24"/>
        </w:rPr>
        <w:t xml:space="preserve"> liczba środowisk, które w wyniku działalności OWES przystąpiły do wspólnej realizacji przedsięwzięcia mającego na celu rozwój ekonomii społecznej na poziomie</w:t>
      </w:r>
      <w:r w:rsidRPr="00BE6FD9">
        <w:rPr>
          <w:b/>
          <w:bCs/>
          <w:sz w:val="24"/>
          <w:szCs w:val="24"/>
        </w:rPr>
        <w:t xml:space="preserve"> minimum 30%</w:t>
      </w:r>
    </w:p>
    <w:p w14:paraId="13549FCD" w14:textId="15D7342C" w:rsidR="007715AD" w:rsidRPr="00BE6FD9" w:rsidRDefault="007715AD" w:rsidP="007715AD">
      <w:pPr>
        <w:pStyle w:val="Akapitzlist"/>
        <w:spacing w:before="120" w:after="120"/>
        <w:ind w:left="0"/>
        <w:jc w:val="both"/>
        <w:rPr>
          <w:sz w:val="24"/>
          <w:szCs w:val="24"/>
        </w:rPr>
      </w:pPr>
      <w:r w:rsidRPr="00BE6FD9">
        <w:rPr>
          <w:b/>
          <w:sz w:val="24"/>
          <w:szCs w:val="24"/>
        </w:rPr>
        <w:t>wskaźnik 3:</w:t>
      </w:r>
      <w:r w:rsidRPr="00BE6FD9">
        <w:rPr>
          <w:sz w:val="24"/>
          <w:szCs w:val="24"/>
        </w:rPr>
        <w:t xml:space="preserve"> liczba  miejsc pracy utworzonych w wyniku działalności OWES dla osób, wskazanych w definicji przedsiębiorstwa społecznego na poziomie – </w:t>
      </w:r>
      <w:r w:rsidRPr="00BE6FD9">
        <w:rPr>
          <w:b/>
          <w:bCs/>
          <w:sz w:val="24"/>
          <w:szCs w:val="24"/>
        </w:rPr>
        <w:t xml:space="preserve">minimum </w:t>
      </w:r>
      <w:r w:rsidR="00C274AB">
        <w:rPr>
          <w:b/>
          <w:bCs/>
          <w:sz w:val="24"/>
          <w:szCs w:val="24"/>
        </w:rPr>
        <w:t>97</w:t>
      </w:r>
    </w:p>
    <w:p w14:paraId="30833B8A" w14:textId="77777777" w:rsidR="007715AD" w:rsidRPr="00BE6FD9" w:rsidRDefault="007715AD" w:rsidP="007715AD">
      <w:pPr>
        <w:pStyle w:val="Akapitzlist"/>
        <w:spacing w:before="120" w:after="120"/>
        <w:ind w:left="0"/>
        <w:jc w:val="both"/>
        <w:rPr>
          <w:b/>
          <w:bCs/>
          <w:sz w:val="24"/>
          <w:szCs w:val="24"/>
        </w:rPr>
      </w:pPr>
      <w:r w:rsidRPr="00BE6FD9">
        <w:rPr>
          <w:b/>
          <w:sz w:val="24"/>
          <w:szCs w:val="24"/>
        </w:rPr>
        <w:t>wskaźnik 4:</w:t>
      </w:r>
      <w:r w:rsidRPr="00BE6FD9">
        <w:rPr>
          <w:sz w:val="24"/>
          <w:szCs w:val="24"/>
        </w:rPr>
        <w:t xml:space="preserve"> liczba organizacji pozarządowych prowadzących działalność odpłatną pożytku publicznego lub działalność gospodarczą utworzonych w wyniku działalności OWES na poziomie</w:t>
      </w:r>
      <w:r w:rsidRPr="00BE6FD9">
        <w:rPr>
          <w:b/>
          <w:bCs/>
          <w:sz w:val="24"/>
          <w:szCs w:val="24"/>
        </w:rPr>
        <w:t xml:space="preserve"> minimum 10%</w:t>
      </w:r>
    </w:p>
    <w:p w14:paraId="6B004E4C" w14:textId="6F670B17" w:rsidR="007715AD" w:rsidRDefault="007715AD" w:rsidP="007715AD">
      <w:pPr>
        <w:pStyle w:val="Akapitzlist"/>
        <w:spacing w:before="120" w:after="120"/>
        <w:ind w:left="0"/>
        <w:jc w:val="both"/>
        <w:rPr>
          <w:b/>
          <w:bCs/>
          <w:sz w:val="24"/>
          <w:szCs w:val="24"/>
        </w:rPr>
      </w:pPr>
      <w:r w:rsidRPr="00BE6FD9">
        <w:rPr>
          <w:b/>
          <w:sz w:val="24"/>
          <w:szCs w:val="24"/>
        </w:rPr>
        <w:t xml:space="preserve">wskaźnik </w:t>
      </w:r>
      <w:r w:rsidR="0023561C">
        <w:rPr>
          <w:b/>
          <w:sz w:val="24"/>
          <w:szCs w:val="24"/>
        </w:rPr>
        <w:t>5</w:t>
      </w:r>
      <w:r w:rsidRPr="00BE6FD9">
        <w:rPr>
          <w:b/>
          <w:sz w:val="24"/>
          <w:szCs w:val="24"/>
        </w:rPr>
        <w:t>:</w:t>
      </w:r>
      <w:r w:rsidRPr="00BE6FD9">
        <w:rPr>
          <w:sz w:val="24"/>
          <w:szCs w:val="24"/>
        </w:rPr>
        <w:t xml:space="preserve"> procent wzrostu obrotów przedsiębiorstw społecznych objętych wsparciem na poziomie</w:t>
      </w:r>
      <w:r w:rsidRPr="00BE6FD9">
        <w:rPr>
          <w:b/>
          <w:bCs/>
          <w:sz w:val="24"/>
          <w:szCs w:val="24"/>
        </w:rPr>
        <w:t xml:space="preserve"> minimum 5%</w:t>
      </w:r>
    </w:p>
    <w:p w14:paraId="09B773E8" w14:textId="217B87C9" w:rsidR="0025100D" w:rsidRPr="0025100D" w:rsidRDefault="0025100D" w:rsidP="0025100D">
      <w:pPr>
        <w:pStyle w:val="Akapitzlist"/>
        <w:ind w:left="0"/>
        <w:rPr>
          <w:b/>
          <w:bCs/>
          <w:sz w:val="24"/>
          <w:szCs w:val="24"/>
        </w:rPr>
      </w:pPr>
      <w:r w:rsidRPr="0025100D">
        <w:rPr>
          <w:b/>
          <w:bCs/>
          <w:sz w:val="24"/>
          <w:szCs w:val="24"/>
        </w:rPr>
        <w:lastRenderedPageBreak/>
        <w:t xml:space="preserve">wskaźnik </w:t>
      </w:r>
      <w:r w:rsidR="0023561C">
        <w:rPr>
          <w:b/>
          <w:bCs/>
          <w:sz w:val="24"/>
          <w:szCs w:val="24"/>
        </w:rPr>
        <w:t>6</w:t>
      </w:r>
      <w:r w:rsidRPr="0025100D">
        <w:rPr>
          <w:b/>
          <w:bCs/>
          <w:sz w:val="24"/>
          <w:szCs w:val="24"/>
        </w:rPr>
        <w:t xml:space="preserve">: </w:t>
      </w:r>
      <w:r w:rsidRPr="0025100D">
        <w:rPr>
          <w:bCs/>
          <w:sz w:val="24"/>
          <w:szCs w:val="24"/>
        </w:rPr>
        <w:t>Liczba inicjatyw/przedsięwzięć, które w wyniku działalności OWES przyczyniły się do realizacji działań na rzecz reintegracji społecznej na poziomie</w:t>
      </w:r>
      <w:r w:rsidRPr="0025100D">
        <w:rPr>
          <w:b/>
          <w:bCs/>
          <w:sz w:val="24"/>
          <w:szCs w:val="24"/>
        </w:rPr>
        <w:t xml:space="preserve"> minimum 15%</w:t>
      </w:r>
    </w:p>
    <w:p w14:paraId="05C8A06A" w14:textId="77777777" w:rsidR="007715AD" w:rsidRPr="00BE6FD9" w:rsidRDefault="007715AD" w:rsidP="007715AD">
      <w:pPr>
        <w:pStyle w:val="Akapitzlist"/>
        <w:spacing w:before="120" w:after="120"/>
        <w:ind w:left="0"/>
        <w:jc w:val="both"/>
        <w:rPr>
          <w:sz w:val="24"/>
          <w:szCs w:val="24"/>
        </w:rPr>
      </w:pPr>
    </w:p>
    <w:p w14:paraId="7CBEBE13" w14:textId="77777777" w:rsidR="007715AD" w:rsidRPr="00BE6FD9" w:rsidRDefault="007715AD" w:rsidP="000B1800">
      <w:pPr>
        <w:numPr>
          <w:ilvl w:val="0"/>
          <w:numId w:val="74"/>
        </w:numPr>
        <w:spacing w:before="120" w:after="120" w:line="240" w:lineRule="auto"/>
        <w:jc w:val="both"/>
        <w:rPr>
          <w:b/>
          <w:bCs/>
          <w:sz w:val="24"/>
          <w:szCs w:val="24"/>
        </w:rPr>
      </w:pPr>
      <w:r w:rsidRPr="00BE6FD9">
        <w:rPr>
          <w:b/>
          <w:bCs/>
          <w:sz w:val="24"/>
          <w:szCs w:val="24"/>
        </w:rPr>
        <w:t>SUBREGION IV - miasto Łódź</w:t>
      </w:r>
    </w:p>
    <w:p w14:paraId="3C8EC841" w14:textId="59CDD260" w:rsidR="007715AD" w:rsidRPr="00BE6FD9" w:rsidRDefault="007715AD" w:rsidP="007715AD">
      <w:pPr>
        <w:pStyle w:val="Akapitzlist"/>
        <w:spacing w:before="120" w:after="120"/>
        <w:ind w:left="0"/>
        <w:jc w:val="both"/>
        <w:rPr>
          <w:sz w:val="24"/>
          <w:szCs w:val="24"/>
        </w:rPr>
      </w:pPr>
      <w:r w:rsidRPr="00BE6FD9">
        <w:rPr>
          <w:b/>
          <w:sz w:val="24"/>
          <w:szCs w:val="24"/>
        </w:rPr>
        <w:t>wskaźnik 1:</w:t>
      </w:r>
      <w:r w:rsidRPr="00BE6FD9">
        <w:rPr>
          <w:sz w:val="24"/>
          <w:szCs w:val="24"/>
        </w:rPr>
        <w:t xml:space="preserve"> liczba grup inicjatywnych, które w wyniku działalności OWES  wypracowały założenia co do utworzenia podmiotu ekonomii społecznej na poziomie – </w:t>
      </w:r>
      <w:r w:rsidRPr="00BE6FD9">
        <w:rPr>
          <w:b/>
          <w:bCs/>
          <w:sz w:val="24"/>
          <w:szCs w:val="24"/>
        </w:rPr>
        <w:t xml:space="preserve">minimum </w:t>
      </w:r>
      <w:r w:rsidR="00FE497F">
        <w:rPr>
          <w:b/>
          <w:bCs/>
          <w:sz w:val="24"/>
          <w:szCs w:val="24"/>
        </w:rPr>
        <w:t>2</w:t>
      </w:r>
      <w:r>
        <w:rPr>
          <w:b/>
          <w:bCs/>
          <w:sz w:val="24"/>
          <w:szCs w:val="24"/>
        </w:rPr>
        <w:t>7</w:t>
      </w:r>
    </w:p>
    <w:p w14:paraId="4CA52813" w14:textId="77777777" w:rsidR="007715AD" w:rsidRPr="00BE6FD9" w:rsidRDefault="007715AD" w:rsidP="007715AD">
      <w:pPr>
        <w:pStyle w:val="Akapitzlist"/>
        <w:spacing w:before="120" w:after="120"/>
        <w:ind w:left="0"/>
        <w:jc w:val="both"/>
        <w:rPr>
          <w:sz w:val="24"/>
          <w:szCs w:val="24"/>
        </w:rPr>
      </w:pPr>
      <w:r w:rsidRPr="00BE6FD9">
        <w:rPr>
          <w:b/>
          <w:sz w:val="24"/>
          <w:szCs w:val="24"/>
        </w:rPr>
        <w:t>wskaźnik 2:</w:t>
      </w:r>
      <w:r w:rsidRPr="00BE6FD9">
        <w:rPr>
          <w:sz w:val="24"/>
          <w:szCs w:val="24"/>
        </w:rPr>
        <w:t xml:space="preserve"> liczba środowisk, które w wyniku działalności OWES przystąpiły do wspólnej realizacji przedsięwzięcia mającego na celu rozwój ekonomii społecznej na poziomie</w:t>
      </w:r>
      <w:r w:rsidRPr="00BE6FD9">
        <w:rPr>
          <w:b/>
          <w:bCs/>
          <w:sz w:val="24"/>
          <w:szCs w:val="24"/>
        </w:rPr>
        <w:t xml:space="preserve"> minimum 30%</w:t>
      </w:r>
    </w:p>
    <w:p w14:paraId="76FF3F29" w14:textId="256747F5" w:rsidR="007715AD" w:rsidRPr="00BE6FD9" w:rsidRDefault="007715AD" w:rsidP="007715AD">
      <w:pPr>
        <w:pStyle w:val="Akapitzlist"/>
        <w:spacing w:before="120" w:after="120"/>
        <w:ind w:left="0"/>
        <w:jc w:val="both"/>
        <w:rPr>
          <w:sz w:val="24"/>
          <w:szCs w:val="24"/>
        </w:rPr>
      </w:pPr>
      <w:r w:rsidRPr="00BE6FD9">
        <w:rPr>
          <w:b/>
          <w:sz w:val="24"/>
          <w:szCs w:val="24"/>
        </w:rPr>
        <w:t>wskaźnik 3:</w:t>
      </w:r>
      <w:r w:rsidRPr="00BE6FD9">
        <w:rPr>
          <w:sz w:val="24"/>
          <w:szCs w:val="24"/>
        </w:rPr>
        <w:t xml:space="preserve"> liczba  miejsc pracy utworzonych w wyniku działalności OWES dla osób, wskazanych w definicji przedsiębiorstwa społecznego na poziomie – </w:t>
      </w:r>
      <w:r>
        <w:rPr>
          <w:b/>
          <w:bCs/>
          <w:sz w:val="24"/>
          <w:szCs w:val="24"/>
        </w:rPr>
        <w:t xml:space="preserve">minimum </w:t>
      </w:r>
      <w:r w:rsidR="00C274AB">
        <w:rPr>
          <w:b/>
          <w:bCs/>
          <w:sz w:val="24"/>
          <w:szCs w:val="24"/>
        </w:rPr>
        <w:t>8</w:t>
      </w:r>
      <w:r w:rsidR="00FE497F">
        <w:rPr>
          <w:b/>
          <w:bCs/>
          <w:sz w:val="24"/>
          <w:szCs w:val="24"/>
        </w:rPr>
        <w:t>2</w:t>
      </w:r>
    </w:p>
    <w:p w14:paraId="3926F511" w14:textId="77777777" w:rsidR="007715AD" w:rsidRPr="00BE6FD9" w:rsidRDefault="007715AD" w:rsidP="007715AD">
      <w:pPr>
        <w:pStyle w:val="Akapitzlist"/>
        <w:spacing w:before="120" w:after="120"/>
        <w:ind w:left="0"/>
        <w:jc w:val="both"/>
        <w:rPr>
          <w:b/>
          <w:bCs/>
          <w:sz w:val="24"/>
          <w:szCs w:val="24"/>
        </w:rPr>
      </w:pPr>
      <w:r w:rsidRPr="00BE6FD9">
        <w:rPr>
          <w:b/>
          <w:sz w:val="24"/>
          <w:szCs w:val="24"/>
        </w:rPr>
        <w:t>wskaźnik 4:</w:t>
      </w:r>
      <w:r w:rsidRPr="00BE6FD9">
        <w:rPr>
          <w:sz w:val="24"/>
          <w:szCs w:val="24"/>
        </w:rPr>
        <w:t xml:space="preserve"> liczba organizacji pozarządowych prowadzących działalność odpłatną pożytku publicznego lub działalność gospodarczą utworzonych w wyniku działalności OWES na poziomie</w:t>
      </w:r>
      <w:r w:rsidRPr="00BE6FD9">
        <w:rPr>
          <w:b/>
          <w:bCs/>
          <w:sz w:val="24"/>
          <w:szCs w:val="24"/>
        </w:rPr>
        <w:t xml:space="preserve"> minimum 10%</w:t>
      </w:r>
    </w:p>
    <w:p w14:paraId="24412D26" w14:textId="0B037CFE" w:rsidR="007715AD" w:rsidRDefault="007715AD" w:rsidP="007715AD">
      <w:pPr>
        <w:autoSpaceDE w:val="0"/>
        <w:autoSpaceDN w:val="0"/>
        <w:adjustRightInd w:val="0"/>
        <w:spacing w:after="0" w:line="240" w:lineRule="auto"/>
        <w:jc w:val="both"/>
        <w:rPr>
          <w:b/>
          <w:bCs/>
          <w:sz w:val="24"/>
          <w:szCs w:val="24"/>
        </w:rPr>
      </w:pPr>
      <w:r w:rsidRPr="00BE6FD9">
        <w:rPr>
          <w:b/>
          <w:sz w:val="24"/>
          <w:szCs w:val="24"/>
        </w:rPr>
        <w:t xml:space="preserve">wskaźnik </w:t>
      </w:r>
      <w:r w:rsidR="0023561C">
        <w:rPr>
          <w:b/>
          <w:sz w:val="24"/>
          <w:szCs w:val="24"/>
        </w:rPr>
        <w:t>5</w:t>
      </w:r>
      <w:r w:rsidRPr="00BE6FD9">
        <w:rPr>
          <w:b/>
          <w:sz w:val="24"/>
          <w:szCs w:val="24"/>
        </w:rPr>
        <w:t>:</w:t>
      </w:r>
      <w:r w:rsidRPr="00BE6FD9">
        <w:rPr>
          <w:sz w:val="24"/>
          <w:szCs w:val="24"/>
        </w:rPr>
        <w:t xml:space="preserve"> procent wzrostu obrotów przedsiębiorstw społecznych objętych wsparciem na poziomie </w:t>
      </w:r>
      <w:r w:rsidRPr="00BE6FD9">
        <w:rPr>
          <w:b/>
          <w:bCs/>
          <w:sz w:val="24"/>
          <w:szCs w:val="24"/>
        </w:rPr>
        <w:t>minimum 5%</w:t>
      </w:r>
    </w:p>
    <w:p w14:paraId="5DE6305F" w14:textId="42B7E035" w:rsidR="0025100D" w:rsidRPr="0025100D" w:rsidRDefault="0025100D" w:rsidP="0025100D">
      <w:pPr>
        <w:pStyle w:val="Akapitzlist"/>
        <w:ind w:left="0"/>
        <w:rPr>
          <w:b/>
          <w:bCs/>
          <w:sz w:val="24"/>
          <w:szCs w:val="24"/>
        </w:rPr>
      </w:pPr>
      <w:r w:rsidRPr="0025100D">
        <w:rPr>
          <w:b/>
          <w:bCs/>
          <w:sz w:val="24"/>
          <w:szCs w:val="24"/>
        </w:rPr>
        <w:t xml:space="preserve">wskaźnik </w:t>
      </w:r>
      <w:r w:rsidR="0023561C">
        <w:rPr>
          <w:b/>
          <w:bCs/>
          <w:sz w:val="24"/>
          <w:szCs w:val="24"/>
        </w:rPr>
        <w:t>6</w:t>
      </w:r>
      <w:r w:rsidRPr="0025100D">
        <w:rPr>
          <w:b/>
          <w:bCs/>
          <w:sz w:val="24"/>
          <w:szCs w:val="24"/>
        </w:rPr>
        <w:t xml:space="preserve">: </w:t>
      </w:r>
      <w:r w:rsidRPr="0025100D">
        <w:rPr>
          <w:bCs/>
          <w:sz w:val="24"/>
          <w:szCs w:val="24"/>
        </w:rPr>
        <w:t>Liczba inicjatyw/przedsięwzięć, które w wyniku działalności OWES przyczyniły się do realizacji działań na rzecz reintegracji społecznej na poziomie</w:t>
      </w:r>
      <w:r w:rsidRPr="0025100D">
        <w:rPr>
          <w:b/>
          <w:bCs/>
          <w:sz w:val="24"/>
          <w:szCs w:val="24"/>
        </w:rPr>
        <w:t xml:space="preserve"> minimum 15%</w:t>
      </w:r>
    </w:p>
    <w:p w14:paraId="736DC279" w14:textId="77777777" w:rsidR="007715AD" w:rsidRDefault="007715AD" w:rsidP="007715AD">
      <w:pPr>
        <w:autoSpaceDE w:val="0"/>
        <w:autoSpaceDN w:val="0"/>
        <w:adjustRightInd w:val="0"/>
        <w:spacing w:after="0" w:line="240" w:lineRule="auto"/>
        <w:jc w:val="both"/>
        <w:rPr>
          <w:b/>
          <w:bCs/>
          <w:sz w:val="24"/>
          <w:szCs w:val="24"/>
        </w:rPr>
      </w:pPr>
    </w:p>
    <w:p w14:paraId="01379014" w14:textId="237339D8" w:rsidR="007715AD" w:rsidRPr="00A403F1" w:rsidRDefault="007715AD" w:rsidP="00A403F1">
      <w:pPr>
        <w:pBdr>
          <w:left w:val="single" w:sz="48" w:space="4" w:color="E36C0A"/>
        </w:pBdr>
        <w:spacing w:after="0"/>
        <w:ind w:left="142"/>
        <w:rPr>
          <w:rFonts w:ascii="Calibri" w:eastAsia="Calibri" w:hAnsi="Calibri" w:cs="Arial"/>
          <w:b/>
          <w:sz w:val="24"/>
          <w:szCs w:val="24"/>
        </w:rPr>
      </w:pPr>
      <w:r w:rsidRPr="00BE6FD9">
        <w:rPr>
          <w:b/>
          <w:bCs/>
          <w:sz w:val="24"/>
          <w:szCs w:val="24"/>
        </w:rPr>
        <w:t>UWAGA!</w:t>
      </w:r>
    </w:p>
    <w:p w14:paraId="4B9F0091" w14:textId="77777777" w:rsidR="007715AD" w:rsidRPr="00BE6FD9" w:rsidRDefault="007715AD" w:rsidP="000B1800">
      <w:pPr>
        <w:numPr>
          <w:ilvl w:val="0"/>
          <w:numId w:val="75"/>
        </w:numPr>
        <w:autoSpaceDE w:val="0"/>
        <w:autoSpaceDN w:val="0"/>
        <w:adjustRightInd w:val="0"/>
        <w:spacing w:before="100" w:after="0" w:line="240" w:lineRule="auto"/>
        <w:rPr>
          <w:b/>
          <w:bCs/>
          <w:sz w:val="24"/>
          <w:szCs w:val="24"/>
        </w:rPr>
      </w:pPr>
      <w:r w:rsidRPr="00BE6FD9">
        <w:rPr>
          <w:b/>
          <w:bCs/>
          <w:sz w:val="24"/>
          <w:szCs w:val="24"/>
        </w:rPr>
        <w:t>Należy pamiętać, że podane powyżej wartości wskaźników efektywnościowych są na minimalnym dopuszczalnym poziomie. Wnioskodawca może zaproponować wartości wskaźników na wyższym poziomie.</w:t>
      </w:r>
    </w:p>
    <w:p w14:paraId="2DE5A873" w14:textId="77777777" w:rsidR="007715AD" w:rsidRPr="00BE6FD9" w:rsidRDefault="007715AD" w:rsidP="000B1800">
      <w:pPr>
        <w:numPr>
          <w:ilvl w:val="0"/>
          <w:numId w:val="75"/>
        </w:numPr>
        <w:autoSpaceDE w:val="0"/>
        <w:autoSpaceDN w:val="0"/>
        <w:adjustRightInd w:val="0"/>
        <w:spacing w:before="100" w:after="0" w:line="240" w:lineRule="auto"/>
        <w:rPr>
          <w:b/>
          <w:bCs/>
          <w:sz w:val="24"/>
          <w:szCs w:val="24"/>
        </w:rPr>
      </w:pPr>
      <w:r w:rsidRPr="00BE6FD9">
        <w:rPr>
          <w:b/>
          <w:bCs/>
          <w:sz w:val="24"/>
          <w:szCs w:val="24"/>
        </w:rPr>
        <w:t xml:space="preserve">WUP w Łodzi dopuszcza możliwość objęcia wsparciem przez dany OWES grupy docelowej spoza obszaru subregionu, na którym będzie on realizował projekt. </w:t>
      </w:r>
    </w:p>
    <w:p w14:paraId="5E7C06B0" w14:textId="77777777" w:rsidR="007715AD" w:rsidRPr="00BE6FD9" w:rsidRDefault="007715AD" w:rsidP="000B1800">
      <w:pPr>
        <w:numPr>
          <w:ilvl w:val="0"/>
          <w:numId w:val="75"/>
        </w:numPr>
        <w:autoSpaceDE w:val="0"/>
        <w:autoSpaceDN w:val="0"/>
        <w:adjustRightInd w:val="0"/>
        <w:spacing w:before="100" w:after="0" w:line="240" w:lineRule="auto"/>
        <w:rPr>
          <w:b/>
          <w:bCs/>
          <w:sz w:val="24"/>
          <w:szCs w:val="24"/>
        </w:rPr>
      </w:pPr>
      <w:r w:rsidRPr="00BE6FD9">
        <w:rPr>
          <w:b/>
          <w:bCs/>
          <w:sz w:val="24"/>
          <w:szCs w:val="24"/>
        </w:rPr>
        <w:t xml:space="preserve">W każdej kategorii grupy docelowej objętej wsparciem w projekcie udział uczestników spoza danego subregionu nie może przekroczyć 20 %. </w:t>
      </w:r>
    </w:p>
    <w:p w14:paraId="57196FA5" w14:textId="77777777" w:rsidR="007715AD" w:rsidRPr="00BE6FD9" w:rsidRDefault="007715AD" w:rsidP="007715AD">
      <w:pPr>
        <w:autoSpaceDE w:val="0"/>
        <w:autoSpaceDN w:val="0"/>
        <w:adjustRightInd w:val="0"/>
        <w:spacing w:after="0" w:line="240" w:lineRule="auto"/>
        <w:ind w:left="720"/>
        <w:rPr>
          <w:b/>
          <w:bCs/>
          <w:sz w:val="24"/>
          <w:szCs w:val="24"/>
        </w:rPr>
      </w:pPr>
    </w:p>
    <w:p w14:paraId="05DCE164" w14:textId="77777777" w:rsidR="007715AD" w:rsidRDefault="007715AD" w:rsidP="007715AD">
      <w:pPr>
        <w:autoSpaceDE w:val="0"/>
        <w:autoSpaceDN w:val="0"/>
        <w:adjustRightInd w:val="0"/>
        <w:spacing w:after="0" w:line="240" w:lineRule="auto"/>
        <w:rPr>
          <w:b/>
          <w:bCs/>
          <w:sz w:val="24"/>
          <w:szCs w:val="24"/>
        </w:rPr>
      </w:pPr>
      <w:r w:rsidRPr="00BE6FD9">
        <w:rPr>
          <w:b/>
          <w:bCs/>
          <w:sz w:val="24"/>
          <w:szCs w:val="24"/>
        </w:rPr>
        <w:t xml:space="preserve">W przypadku objęcia przez Beneficjenta wsparciem w ramach projektu grupy docelowej spoza terytorium subregionu, na którym Beneficjent realizuje projekt, Beneficjent zobowiązany jest do każdorazowego poinformowania o powyższym OWES z subregionu, </w:t>
      </w:r>
      <w:r w:rsidRPr="00BE6FD9">
        <w:rPr>
          <w:b/>
          <w:bCs/>
          <w:sz w:val="24"/>
          <w:szCs w:val="24"/>
        </w:rPr>
        <w:br/>
        <w:t>z którego pochodzi uczestnik projektu. We wniosku o dofinansowanie projektu wymagana jest właściwa deklaracja uwzględniająca powyższe.</w:t>
      </w:r>
    </w:p>
    <w:p w14:paraId="05BF61A5" w14:textId="77777777" w:rsidR="007715AD" w:rsidRDefault="007715AD" w:rsidP="007715AD">
      <w:pPr>
        <w:autoSpaceDE w:val="0"/>
        <w:autoSpaceDN w:val="0"/>
        <w:adjustRightInd w:val="0"/>
        <w:spacing w:after="0" w:line="240" w:lineRule="auto"/>
        <w:rPr>
          <w:b/>
          <w:bCs/>
          <w:sz w:val="24"/>
          <w:szCs w:val="24"/>
        </w:rPr>
      </w:pPr>
    </w:p>
    <w:p w14:paraId="1A119FC8" w14:textId="3F7A5B26" w:rsidR="007715AD" w:rsidRPr="00FA0154" w:rsidRDefault="007715AD" w:rsidP="007715AD">
      <w:pPr>
        <w:suppressAutoHyphens/>
        <w:overflowPunct w:val="0"/>
        <w:spacing w:before="120" w:after="120"/>
        <w:contextualSpacing/>
        <w:rPr>
          <w:rFonts w:cs="Arial"/>
          <w:sz w:val="24"/>
          <w:szCs w:val="24"/>
        </w:rPr>
      </w:pPr>
      <w:r w:rsidRPr="00C274AB">
        <w:rPr>
          <w:bCs/>
          <w:color w:val="000000"/>
          <w:sz w:val="24"/>
          <w:szCs w:val="24"/>
        </w:rPr>
        <w:t xml:space="preserve">Definicje wskaźników efektywnościowych OWES oraz zasady ich pomiaru określone są w załączniku nr 2 do </w:t>
      </w:r>
      <w:r w:rsidRPr="00C274AB">
        <w:rPr>
          <w:rFonts w:cs="Arial"/>
          <w:sz w:val="24"/>
          <w:szCs w:val="24"/>
        </w:rPr>
        <w:t xml:space="preserve">Wytycznych w zakresie zasad realizacji przedsięwzięć w obszarze włączenia społecznego i zwalczania ubóstwa z wykorzystaniem środków Europejskiego Funduszu Społecznego i Europejskiego Funduszu Rozwoju Regionalnego na lata 2014-2020 z dnia </w:t>
      </w:r>
      <w:r w:rsidR="00A403F1" w:rsidRPr="00C274AB">
        <w:rPr>
          <w:rFonts w:cs="Arial"/>
          <w:sz w:val="24"/>
          <w:szCs w:val="24"/>
        </w:rPr>
        <w:t>8 lipca 2019 r.</w:t>
      </w:r>
      <w:r w:rsidRPr="00C274AB">
        <w:rPr>
          <w:rFonts w:cs="Arial"/>
          <w:sz w:val="24"/>
          <w:szCs w:val="24"/>
        </w:rPr>
        <w:t xml:space="preserve">, który stanowi </w:t>
      </w:r>
      <w:r w:rsidRPr="00C274AB">
        <w:rPr>
          <w:bCs/>
          <w:color w:val="000000"/>
          <w:sz w:val="24"/>
          <w:szCs w:val="24"/>
        </w:rPr>
        <w:t xml:space="preserve">załącznik nr </w:t>
      </w:r>
      <w:r w:rsidR="003A012B">
        <w:rPr>
          <w:bCs/>
          <w:color w:val="000000"/>
          <w:sz w:val="24"/>
          <w:szCs w:val="24"/>
        </w:rPr>
        <w:t>9</w:t>
      </w:r>
      <w:r w:rsidRPr="00C274AB">
        <w:rPr>
          <w:bCs/>
          <w:color w:val="000000"/>
          <w:sz w:val="24"/>
          <w:szCs w:val="24"/>
        </w:rPr>
        <w:t xml:space="preserve"> do niniejszego Regulaminu.</w:t>
      </w:r>
    </w:p>
    <w:p w14:paraId="3AEBF92A" w14:textId="77777777" w:rsidR="007715AD" w:rsidRPr="0095248A" w:rsidRDefault="007715AD" w:rsidP="0095248A">
      <w:pPr>
        <w:contextualSpacing/>
        <w:rPr>
          <w:rFonts w:ascii="Calibri" w:hAnsi="Calibri" w:cs="Tahoma"/>
          <w:sz w:val="24"/>
          <w:szCs w:val="24"/>
        </w:rPr>
      </w:pPr>
    </w:p>
    <w:p w14:paraId="710E0FE6" w14:textId="77777777" w:rsidR="0095248A" w:rsidRPr="0095248A" w:rsidRDefault="0095248A" w:rsidP="0095248A">
      <w:pPr>
        <w:contextualSpacing/>
        <w:rPr>
          <w:rFonts w:ascii="Calibri" w:hAnsi="Calibri" w:cs="Tahoma"/>
          <w:sz w:val="24"/>
          <w:szCs w:val="24"/>
        </w:rPr>
      </w:pPr>
    </w:p>
    <w:p w14:paraId="4384DC5F"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Tahoma"/>
          <w:b/>
          <w:sz w:val="24"/>
          <w:szCs w:val="24"/>
        </w:rPr>
      </w:pPr>
      <w:bookmarkStart w:id="40" w:name="_Toc431974579"/>
      <w:bookmarkStart w:id="41" w:name="_Toc522191842"/>
      <w:bookmarkStart w:id="42" w:name="_Toc48138466"/>
      <w:r w:rsidRPr="0095248A">
        <w:rPr>
          <w:rFonts w:ascii="Calibri" w:hAnsi="Calibri" w:cs="Tahoma"/>
          <w:b/>
          <w:sz w:val="24"/>
          <w:szCs w:val="24"/>
        </w:rPr>
        <w:t>Zasady finansowania</w:t>
      </w:r>
      <w:bookmarkEnd w:id="40"/>
      <w:bookmarkEnd w:id="41"/>
      <w:bookmarkEnd w:id="42"/>
    </w:p>
    <w:p w14:paraId="5B06FF0D" w14:textId="77777777" w:rsidR="0095248A" w:rsidRPr="00CA1372" w:rsidRDefault="0095248A" w:rsidP="00CA1372">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SzOOP.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3" w:name="_Toc431974580"/>
      <w:bookmarkStart w:id="44" w:name="_Toc522191843"/>
      <w:bookmarkStart w:id="45" w:name="_Toc48138467"/>
      <w:r w:rsidRPr="0095248A">
        <w:rPr>
          <w:rFonts w:ascii="Calibri" w:hAnsi="Calibri" w:cs="Tahoma"/>
          <w:b/>
          <w:sz w:val="24"/>
          <w:szCs w:val="24"/>
        </w:rPr>
        <w:t>Wkład własny</w:t>
      </w:r>
      <w:bookmarkEnd w:id="43"/>
      <w:bookmarkEnd w:id="45"/>
      <w:r w:rsidRPr="0095248A">
        <w:rPr>
          <w:rFonts w:ascii="Calibri" w:hAnsi="Calibri" w:cs="Tahoma"/>
          <w:b/>
          <w:sz w:val="24"/>
          <w:szCs w:val="24"/>
        </w:rPr>
        <w:t xml:space="preserve"> </w:t>
      </w:r>
      <w:bookmarkEnd w:id="44"/>
    </w:p>
    <w:p w14:paraId="0A1DA45A"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0AA53D16" w14:textId="610C6ACA" w:rsidR="00D00B08" w:rsidRDefault="00D00B08" w:rsidP="00D00B08">
      <w:pPr>
        <w:pBdr>
          <w:left w:val="single" w:sz="48" w:space="4" w:color="E36C0A"/>
        </w:pBdr>
        <w:spacing w:after="0"/>
        <w:ind w:left="142"/>
        <w:rPr>
          <w:rFonts w:ascii="Calibri" w:eastAsia="Calibri" w:hAnsi="Calibri" w:cs="Arial"/>
          <w:b/>
          <w:sz w:val="24"/>
          <w:szCs w:val="24"/>
        </w:rPr>
      </w:pPr>
      <w:bookmarkStart w:id="46" w:name="_Hlk44671450"/>
      <w:r>
        <w:rPr>
          <w:rFonts w:ascii="Calibri" w:eastAsia="Calibri" w:hAnsi="Calibri" w:cs="Arial"/>
          <w:b/>
          <w:sz w:val="24"/>
          <w:szCs w:val="24"/>
        </w:rPr>
        <w:t>Uwaga!</w:t>
      </w:r>
    </w:p>
    <w:p w14:paraId="2E39A49D" w14:textId="51D63418" w:rsidR="002308AA" w:rsidRPr="008F183A" w:rsidRDefault="002308AA" w:rsidP="002308AA">
      <w:pPr>
        <w:pBdr>
          <w:left w:val="single" w:sz="48" w:space="4" w:color="E36C0A"/>
        </w:pBdr>
        <w:spacing w:after="0"/>
        <w:ind w:left="142"/>
        <w:rPr>
          <w:rFonts w:ascii="Calibri" w:eastAsia="Calibri" w:hAnsi="Calibri" w:cs="Arial"/>
          <w:sz w:val="24"/>
          <w:szCs w:val="24"/>
        </w:rPr>
      </w:pPr>
      <w:r w:rsidRPr="002308AA">
        <w:rPr>
          <w:rFonts w:ascii="Calibri" w:eastAsia="Calibri" w:hAnsi="Calibri" w:cs="Arial"/>
          <w:b/>
          <w:bCs/>
          <w:sz w:val="24"/>
          <w:szCs w:val="24"/>
        </w:rPr>
        <w:t>Minimalny udział wkładu własnego</w:t>
      </w:r>
      <w:r w:rsidRPr="002308AA">
        <w:rPr>
          <w:rFonts w:ascii="Calibri" w:eastAsia="Calibri" w:hAnsi="Calibri" w:cs="Arial"/>
          <w:b/>
          <w:sz w:val="24"/>
          <w:szCs w:val="24"/>
        </w:rPr>
        <w:t xml:space="preserve"> </w:t>
      </w:r>
      <w:r w:rsidRPr="002308AA">
        <w:rPr>
          <w:rFonts w:ascii="Calibri" w:eastAsia="Calibri" w:hAnsi="Calibri" w:cs="Arial"/>
          <w:sz w:val="24"/>
          <w:szCs w:val="24"/>
        </w:rPr>
        <w:t>beneficjenta w finansowaniu wydatków kwalifikowalnych projektu w ramach konkursu wynosi</w:t>
      </w:r>
      <w:r w:rsidRPr="002308AA">
        <w:rPr>
          <w:rFonts w:ascii="Calibri" w:eastAsia="Calibri" w:hAnsi="Calibri" w:cs="Arial"/>
          <w:b/>
          <w:sz w:val="24"/>
          <w:szCs w:val="24"/>
        </w:rPr>
        <w:t xml:space="preserve"> </w:t>
      </w:r>
      <w:r w:rsidRPr="002308AA">
        <w:rPr>
          <w:rFonts w:ascii="Calibri" w:eastAsia="Calibri" w:hAnsi="Calibri" w:cs="Arial"/>
          <w:b/>
          <w:bCs/>
          <w:sz w:val="24"/>
          <w:szCs w:val="24"/>
        </w:rPr>
        <w:t>5,00 %</w:t>
      </w:r>
      <w:r w:rsidR="00C711A8">
        <w:rPr>
          <w:rFonts w:ascii="Calibri" w:eastAsia="Calibri" w:hAnsi="Calibri" w:cs="Arial"/>
          <w:b/>
          <w:bCs/>
          <w:sz w:val="24"/>
          <w:szCs w:val="24"/>
        </w:rPr>
        <w:t xml:space="preserve"> </w:t>
      </w:r>
      <w:r w:rsidRPr="002308AA">
        <w:rPr>
          <w:rFonts w:ascii="Calibri" w:eastAsia="Calibri" w:hAnsi="Calibri" w:cs="Arial"/>
          <w:sz w:val="24"/>
          <w:szCs w:val="24"/>
        </w:rPr>
        <w:t xml:space="preserve">– bez uwzględnienia środków na </w:t>
      </w:r>
      <w:r w:rsidR="00634E31" w:rsidRPr="00105F02">
        <w:rPr>
          <w:rFonts w:ascii="Calibri" w:eastAsia="Calibri" w:hAnsi="Calibri" w:cs="Arial"/>
          <w:sz w:val="24"/>
          <w:szCs w:val="24"/>
        </w:rPr>
        <w:t>wsparcie finansowe</w:t>
      </w:r>
      <w:r w:rsidR="00352CF4" w:rsidRPr="00105F02">
        <w:rPr>
          <w:rFonts w:ascii="Calibri" w:eastAsia="Calibri" w:hAnsi="Calibri" w:cs="Arial"/>
          <w:sz w:val="24"/>
          <w:szCs w:val="24"/>
        </w:rPr>
        <w:t xml:space="preserve"> na utworzenie miejsc pracy</w:t>
      </w:r>
      <w:r w:rsidRPr="00105F02">
        <w:rPr>
          <w:rFonts w:ascii="Calibri" w:eastAsia="Calibri" w:hAnsi="Calibri" w:cs="Arial"/>
          <w:sz w:val="24"/>
          <w:szCs w:val="24"/>
        </w:rPr>
        <w:t xml:space="preserve"> i wsparcie pomostowe.</w:t>
      </w:r>
    </w:p>
    <w:p w14:paraId="746CD51A" w14:textId="0B126434" w:rsidR="002308AA" w:rsidRPr="000517C1" w:rsidRDefault="002308AA" w:rsidP="003C155A">
      <w:pPr>
        <w:pBdr>
          <w:left w:val="single" w:sz="48" w:space="4" w:color="E36C0A"/>
        </w:pBdr>
        <w:spacing w:after="120"/>
        <w:ind w:left="142"/>
        <w:rPr>
          <w:rFonts w:ascii="Calibri" w:eastAsia="Calibri" w:hAnsi="Calibri" w:cs="Arial"/>
          <w:sz w:val="24"/>
          <w:szCs w:val="24"/>
        </w:rPr>
      </w:pPr>
      <w:r w:rsidRPr="000517C1">
        <w:rPr>
          <w:rFonts w:ascii="Calibri" w:eastAsia="Calibri" w:hAnsi="Calibri" w:cs="Arial"/>
          <w:sz w:val="24"/>
          <w:szCs w:val="24"/>
        </w:rPr>
        <w:t xml:space="preserve">Maksymalny poziom dofinansowania wydatków kwalifikowalnych w projekcie wynosi </w:t>
      </w:r>
      <w:r w:rsidRPr="008F183A">
        <w:rPr>
          <w:rFonts w:ascii="Calibri" w:eastAsia="Calibri" w:hAnsi="Calibri" w:cs="Arial"/>
          <w:bCs/>
          <w:sz w:val="24"/>
          <w:szCs w:val="24"/>
        </w:rPr>
        <w:t xml:space="preserve">95% </w:t>
      </w:r>
      <w:r w:rsidRPr="008F183A">
        <w:rPr>
          <w:rFonts w:ascii="Calibri" w:eastAsia="Calibri" w:hAnsi="Calibri" w:cs="Arial"/>
          <w:sz w:val="24"/>
          <w:szCs w:val="24"/>
        </w:rPr>
        <w:t xml:space="preserve">– bez uwzględnienia środków na </w:t>
      </w:r>
      <w:r w:rsidR="00634E31" w:rsidRPr="00105F02">
        <w:rPr>
          <w:rFonts w:ascii="Calibri" w:eastAsia="Calibri" w:hAnsi="Calibri" w:cs="Arial"/>
          <w:sz w:val="24"/>
          <w:szCs w:val="24"/>
        </w:rPr>
        <w:t>wsparcie finansowe</w:t>
      </w:r>
      <w:r w:rsidR="00352CF4" w:rsidRPr="00105F02">
        <w:rPr>
          <w:rFonts w:ascii="Calibri" w:eastAsia="Calibri" w:hAnsi="Calibri" w:cs="Arial"/>
          <w:sz w:val="24"/>
          <w:szCs w:val="24"/>
        </w:rPr>
        <w:t xml:space="preserve"> na utworzenie miejsc pracy</w:t>
      </w:r>
      <w:r w:rsidR="00634E31" w:rsidRPr="00105F02">
        <w:rPr>
          <w:rFonts w:ascii="Calibri" w:eastAsia="Calibri" w:hAnsi="Calibri" w:cs="Arial"/>
          <w:sz w:val="24"/>
          <w:szCs w:val="24"/>
        </w:rPr>
        <w:t xml:space="preserve"> </w:t>
      </w:r>
      <w:r w:rsidRPr="00105F02">
        <w:rPr>
          <w:rFonts w:ascii="Calibri" w:eastAsia="Calibri" w:hAnsi="Calibri" w:cs="Arial"/>
          <w:sz w:val="24"/>
          <w:szCs w:val="24"/>
        </w:rPr>
        <w:t>i wsparcie pomostowe</w:t>
      </w:r>
      <w:r w:rsidRPr="008F183A">
        <w:rPr>
          <w:rFonts w:ascii="Calibri" w:eastAsia="Calibri" w:hAnsi="Calibri" w:cs="Arial"/>
          <w:sz w:val="24"/>
          <w:szCs w:val="24"/>
        </w:rPr>
        <w:t>, które są dofinansowane w 100%</w:t>
      </w:r>
      <w:r w:rsidRPr="008F183A">
        <w:rPr>
          <w:rFonts w:ascii="Calibri" w:eastAsia="Calibri" w:hAnsi="Calibri" w:cs="Arial"/>
          <w:bCs/>
          <w:sz w:val="24"/>
          <w:szCs w:val="24"/>
        </w:rPr>
        <w:t>.</w:t>
      </w:r>
    </w:p>
    <w:p w14:paraId="587C16E0" w14:textId="15478233" w:rsidR="002308AA" w:rsidRDefault="002308AA" w:rsidP="002308AA">
      <w:pPr>
        <w:pBdr>
          <w:left w:val="single" w:sz="48" w:space="4" w:color="E36C0A"/>
        </w:pBdr>
        <w:spacing w:after="0"/>
        <w:ind w:left="142"/>
        <w:rPr>
          <w:rFonts w:ascii="Calibri" w:eastAsia="Calibri" w:hAnsi="Calibri" w:cs="Arial"/>
          <w:b/>
          <w:sz w:val="24"/>
          <w:szCs w:val="24"/>
        </w:rPr>
      </w:pPr>
      <w:r w:rsidRPr="00105F02">
        <w:rPr>
          <w:rFonts w:ascii="Calibri" w:eastAsia="Calibri" w:hAnsi="Calibri" w:cs="Arial"/>
          <w:b/>
          <w:sz w:val="24"/>
          <w:szCs w:val="24"/>
        </w:rPr>
        <w:t>W przypadku projektów objętych pomocą publiczną lub pomocą de minimis poziom wkładu własnego wynikać będzie z odrębnych przepisów prawnych.</w:t>
      </w:r>
    </w:p>
    <w:bookmarkEnd w:id="46"/>
    <w:p w14:paraId="2E36CE70" w14:textId="3AA94412" w:rsidR="0095248A" w:rsidRPr="0095248A" w:rsidRDefault="0095248A" w:rsidP="0095248A">
      <w:pPr>
        <w:widowControl w:val="0"/>
        <w:tabs>
          <w:tab w:val="left" w:pos="461"/>
        </w:tabs>
        <w:spacing w:after="120"/>
        <w:ind w:right="108"/>
        <w:rPr>
          <w:rFonts w:cs="Arial"/>
          <w:sz w:val="24"/>
          <w:szCs w:val="24"/>
        </w:rPr>
      </w:pPr>
    </w:p>
    <w:p w14:paraId="4A2BBA71"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F77F22">
      <w:pPr>
        <w:pStyle w:val="Akapitzlist"/>
        <w:numPr>
          <w:ilvl w:val="0"/>
          <w:numId w:val="9"/>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F77F22">
      <w:pPr>
        <w:pStyle w:val="Akapitzlist"/>
        <w:numPr>
          <w:ilvl w:val="0"/>
          <w:numId w:val="9"/>
        </w:numPr>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F77F22">
      <w:pPr>
        <w:pStyle w:val="Akapitzlist"/>
        <w:numPr>
          <w:ilvl w:val="0"/>
          <w:numId w:val="10"/>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F77F22">
      <w:pPr>
        <w:pStyle w:val="Akapitzlist"/>
        <w:numPr>
          <w:ilvl w:val="0"/>
          <w:numId w:val="10"/>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1C13A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1C13AC">
        <w:tc>
          <w:tcPr>
            <w:tcW w:w="2646" w:type="dxa"/>
            <w:tcBorders>
              <w:top w:val="single" w:sz="6" w:space="0" w:color="auto"/>
              <w:left w:val="single" w:sz="6" w:space="0" w:color="auto"/>
              <w:bottom w:val="single" w:sz="6" w:space="0" w:color="auto"/>
              <w:right w:val="single" w:sz="6" w:space="0" w:color="auto"/>
            </w:tcBorders>
          </w:tcPr>
          <w:p w14:paraId="4EDAAB4A"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lastRenderedPageBreak/>
              <w:t>Koszt</w:t>
            </w:r>
          </w:p>
        </w:tc>
        <w:tc>
          <w:tcPr>
            <w:tcW w:w="6378" w:type="dxa"/>
            <w:tcBorders>
              <w:top w:val="single" w:sz="6" w:space="0" w:color="auto"/>
              <w:left w:val="single" w:sz="6" w:space="0" w:color="auto"/>
              <w:bottom w:val="single" w:sz="6" w:space="0" w:color="auto"/>
              <w:right w:val="single" w:sz="6" w:space="0" w:color="auto"/>
            </w:tcBorders>
          </w:tcPr>
          <w:p w14:paraId="35EA26BA"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F77F22">
            <w:pPr>
              <w:pStyle w:val="Style6"/>
              <w:widowControl/>
              <w:numPr>
                <w:ilvl w:val="0"/>
                <w:numId w:val="13"/>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F77F22">
            <w:pPr>
              <w:pStyle w:val="Style6"/>
              <w:widowControl/>
              <w:numPr>
                <w:ilvl w:val="0"/>
                <w:numId w:val="13"/>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F77F22">
            <w:pPr>
              <w:pStyle w:val="Style6"/>
              <w:widowControl/>
              <w:numPr>
                <w:ilvl w:val="0"/>
                <w:numId w:val="13"/>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F77F22">
            <w:pPr>
              <w:pStyle w:val="Style6"/>
              <w:widowControl/>
              <w:numPr>
                <w:ilvl w:val="0"/>
                <w:numId w:val="13"/>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2D762D" w:rsidRDefault="001C13AC" w:rsidP="00F77F22">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F77F22">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F77F22">
            <w:pPr>
              <w:pStyle w:val="Style6"/>
              <w:widowControl/>
              <w:numPr>
                <w:ilvl w:val="0"/>
                <w:numId w:val="13"/>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667CE24" w14:textId="77777777" w:rsidR="001C13AC" w:rsidRPr="002D762D" w:rsidRDefault="001C13AC" w:rsidP="00F77F22">
            <w:pPr>
              <w:pStyle w:val="Style6"/>
              <w:widowControl/>
              <w:numPr>
                <w:ilvl w:val="0"/>
                <w:numId w:val="13"/>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2D762D" w:rsidRDefault="001C13AC" w:rsidP="00F77F22">
            <w:pPr>
              <w:pStyle w:val="Style6"/>
              <w:widowControl/>
              <w:numPr>
                <w:ilvl w:val="0"/>
                <w:numId w:val="13"/>
              </w:numPr>
              <w:spacing w:before="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 przypadku świadczeń wykonywanych przez wolontariuszy określa się z </w:t>
            </w:r>
            <w:r w:rsidRPr="002D762D">
              <w:rPr>
                <w:rFonts w:ascii="Calibri" w:eastAsiaTheme="minorHAnsi" w:hAnsi="Calibri" w:cs="Tahoma"/>
                <w:lang w:eastAsia="en-US"/>
              </w:rPr>
              <w:lastRenderedPageBreak/>
              <w:t>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2D762D" w:rsidRDefault="001C13AC" w:rsidP="00F77F22">
            <w:pPr>
              <w:pStyle w:val="Style6"/>
              <w:widowControl/>
              <w:numPr>
                <w:ilvl w:val="0"/>
                <w:numId w:val="13"/>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F77F22">
            <w:pPr>
              <w:pStyle w:val="Style6"/>
              <w:widowControl/>
              <w:numPr>
                <w:ilvl w:val="0"/>
                <w:numId w:val="13"/>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2D762D" w:rsidRDefault="001C13AC" w:rsidP="00F77F22">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21CBA628" w14:textId="77777777" w:rsidR="001C13AC" w:rsidRPr="002D762D" w:rsidRDefault="001C13AC" w:rsidP="00F77F22">
            <w:pPr>
              <w:pStyle w:val="Style6"/>
              <w:widowControl/>
              <w:numPr>
                <w:ilvl w:val="0"/>
                <w:numId w:val="13"/>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F77F22">
            <w:pPr>
              <w:numPr>
                <w:ilvl w:val="0"/>
                <w:numId w:val="17"/>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lastRenderedPageBreak/>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1C13AC">
        <w:tc>
          <w:tcPr>
            <w:tcW w:w="2929" w:type="dxa"/>
            <w:tcBorders>
              <w:top w:val="single" w:sz="6" w:space="0" w:color="auto"/>
              <w:left w:val="single" w:sz="6" w:space="0" w:color="auto"/>
              <w:bottom w:val="single" w:sz="6" w:space="0" w:color="auto"/>
              <w:right w:val="single" w:sz="6" w:space="0" w:color="auto"/>
            </w:tcBorders>
          </w:tcPr>
          <w:p w14:paraId="377BCEB6"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23B5F0F0"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F77F22">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F77F22">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F77F22">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62750D1" w14:textId="77777777" w:rsidR="001C13AC" w:rsidRPr="002D762D" w:rsidRDefault="001C13AC" w:rsidP="00F77F22">
            <w:pPr>
              <w:pStyle w:val="Style6"/>
              <w:widowControl/>
              <w:numPr>
                <w:ilvl w:val="0"/>
                <w:numId w:val="13"/>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F77F22">
            <w:pPr>
              <w:pStyle w:val="Style6"/>
              <w:widowControl/>
              <w:numPr>
                <w:ilvl w:val="0"/>
                <w:numId w:val="13"/>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4C99599" w14:textId="77777777" w:rsidR="005A0DD9" w:rsidRDefault="005A0DD9" w:rsidP="001C13AC">
      <w:pPr>
        <w:rPr>
          <w:rFonts w:ascii="Calibri" w:hAnsi="Calibri" w:cs="Tahoma"/>
          <w:sz w:val="24"/>
          <w:szCs w:val="24"/>
        </w:rPr>
      </w:pPr>
    </w:p>
    <w:p w14:paraId="547CF1C9" w14:textId="214169AC" w:rsidR="001C13AC" w:rsidRDefault="00C75BBE" w:rsidP="001C13AC">
      <w:pPr>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43C99F6E" w:rsidR="001C13AC" w:rsidRPr="00CA1372" w:rsidRDefault="001C13AC" w:rsidP="001C13AC">
      <w:pPr>
        <w:spacing w:before="120" w:after="120"/>
        <w:rPr>
          <w:rFonts w:cs="Arial"/>
          <w:b/>
          <w:sz w:val="24"/>
          <w:szCs w:val="24"/>
        </w:rPr>
      </w:pPr>
      <w:r w:rsidRPr="00CA1372">
        <w:rPr>
          <w:rFonts w:cs="Arial"/>
          <w:b/>
          <w:sz w:val="24"/>
          <w:szCs w:val="24"/>
        </w:rPr>
        <w:t xml:space="preserve">Z uwagi na specyfikę grupy docelowej wkładu własnego nie mogą stanowić opłaty </w:t>
      </w:r>
      <w:r w:rsidR="00D87466">
        <w:rPr>
          <w:rFonts w:cs="Arial"/>
          <w:b/>
          <w:sz w:val="24"/>
          <w:szCs w:val="24"/>
        </w:rPr>
        <w:t xml:space="preserve">pobierane </w:t>
      </w:r>
      <w:r w:rsidRPr="00CA1372">
        <w:rPr>
          <w:rFonts w:cs="Arial"/>
          <w:b/>
          <w:sz w:val="24"/>
          <w:szCs w:val="24"/>
        </w:rPr>
        <w:t>od uczestników projektu.</w:t>
      </w:r>
    </w:p>
    <w:p w14:paraId="40747A01" w14:textId="77777777" w:rsidR="001C13AC" w:rsidRPr="002D762D" w:rsidRDefault="001C13AC" w:rsidP="001C13AC">
      <w:pPr>
        <w:rPr>
          <w:rFonts w:ascii="Calibri" w:hAnsi="Calibri" w:cs="Tahoma"/>
          <w:sz w:val="24"/>
          <w:szCs w:val="24"/>
        </w:rPr>
      </w:pPr>
      <w:r w:rsidRPr="002D762D">
        <w:rPr>
          <w:rFonts w:ascii="Calibri" w:hAnsi="Calibri" w:cs="Tahoma"/>
          <w:sz w:val="24"/>
          <w:szCs w:val="24"/>
        </w:rPr>
        <w:lastRenderedPageBreak/>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0B1800">
      <w:pPr>
        <w:pStyle w:val="Akapitzlist"/>
        <w:numPr>
          <w:ilvl w:val="1"/>
          <w:numId w:val="58"/>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0B1800">
      <w:pPr>
        <w:pStyle w:val="Akapitzlist"/>
        <w:numPr>
          <w:ilvl w:val="1"/>
          <w:numId w:val="58"/>
        </w:numPr>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7" w:name="_Toc431974581"/>
      <w:bookmarkStart w:id="48" w:name="_Toc522191844"/>
      <w:bookmarkStart w:id="49" w:name="_Toc535832827"/>
      <w:bookmarkStart w:id="50" w:name="_Toc15890354"/>
      <w:bookmarkStart w:id="51" w:name="_Toc48138468"/>
      <w:r w:rsidRPr="002D762D">
        <w:rPr>
          <w:rFonts w:ascii="Calibri" w:hAnsi="Calibri" w:cs="Arial"/>
          <w:b/>
          <w:sz w:val="24"/>
          <w:szCs w:val="24"/>
        </w:rPr>
        <w:t>Podstawowe warunki i procedury konstruowania budżetu projektu</w:t>
      </w:r>
      <w:bookmarkEnd w:id="47"/>
      <w:bookmarkEnd w:id="48"/>
      <w:bookmarkEnd w:id="49"/>
      <w:bookmarkEnd w:id="50"/>
      <w:bookmarkEnd w:id="51"/>
    </w:p>
    <w:p w14:paraId="785F191C"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7C942811" w14:textId="77777777" w:rsidR="00E97605" w:rsidRDefault="001C13AC" w:rsidP="00E97605">
      <w:pPr>
        <w:pBdr>
          <w:left w:val="single" w:sz="48" w:space="4" w:color="E36C0A"/>
        </w:pBdr>
        <w:spacing w:after="0"/>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0B1800">
      <w:pPr>
        <w:pStyle w:val="Akapitzlist"/>
        <w:numPr>
          <w:ilvl w:val="0"/>
          <w:numId w:val="55"/>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0B1800">
      <w:pPr>
        <w:pStyle w:val="Akapitzlist"/>
        <w:numPr>
          <w:ilvl w:val="0"/>
          <w:numId w:val="55"/>
        </w:numPr>
        <w:pBdr>
          <w:left w:val="single" w:sz="48" w:space="4" w:color="E36C0A"/>
        </w:pBdr>
        <w:tabs>
          <w:tab w:val="left" w:pos="709"/>
        </w:tabs>
        <w:spacing w:after="0"/>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2"/>
      </w:r>
      <w:r w:rsidRPr="00E97605">
        <w:rPr>
          <w:sz w:val="24"/>
          <w:szCs w:val="24"/>
        </w:rPr>
        <w:t>),</w:t>
      </w:r>
    </w:p>
    <w:p w14:paraId="74F289EE" w14:textId="77777777" w:rsidR="001C13AC" w:rsidRPr="00E97605" w:rsidRDefault="001C13AC" w:rsidP="000B1800">
      <w:pPr>
        <w:pStyle w:val="Akapitzlist"/>
        <w:numPr>
          <w:ilvl w:val="0"/>
          <w:numId w:val="55"/>
        </w:numPr>
        <w:pBdr>
          <w:left w:val="single" w:sz="48" w:space="4" w:color="E36C0A"/>
        </w:pBdr>
        <w:tabs>
          <w:tab w:val="left" w:pos="709"/>
        </w:tabs>
        <w:spacing w:after="0"/>
        <w:ind w:left="709" w:hanging="425"/>
        <w:rPr>
          <w:sz w:val="24"/>
          <w:szCs w:val="24"/>
        </w:rPr>
      </w:pPr>
      <w:r w:rsidRPr="00E97605">
        <w:rPr>
          <w:sz w:val="24"/>
          <w:szCs w:val="24"/>
        </w:rPr>
        <w:lastRenderedPageBreak/>
        <w:t>przewidywane rozliczenie wykonawcy na podstawie umowy o dzieło</w:t>
      </w:r>
      <w:r>
        <w:rPr>
          <w:rStyle w:val="Odwoanieprzypisudolnego"/>
        </w:rPr>
        <w:footnoteReference w:id="3"/>
      </w:r>
    </w:p>
    <w:p w14:paraId="17A25D15" w14:textId="77777777" w:rsidR="00E97605" w:rsidRPr="00E97605" w:rsidRDefault="00E97605" w:rsidP="00E97605">
      <w:pPr>
        <w:pBdr>
          <w:left w:val="single" w:sz="48" w:space="4" w:color="E36C0A"/>
        </w:pBdr>
        <w:spacing w:after="0"/>
        <w:ind w:left="284"/>
        <w:rPr>
          <w:b/>
          <w:bCs/>
          <w:sz w:val="24"/>
          <w:szCs w:val="24"/>
        </w:rPr>
      </w:pPr>
    </w:p>
    <w:p w14:paraId="4AD9BE94"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1C13AC">
      <w:pPr>
        <w:spacing w:after="0"/>
        <w:rPr>
          <w:rFonts w:ascii="Calibri" w:hAnsi="Calibri" w:cs="Arial"/>
          <w:sz w:val="24"/>
          <w:szCs w:val="24"/>
        </w:rPr>
      </w:pPr>
    </w:p>
    <w:p w14:paraId="710CF186"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2" w:name="_Toc431974582"/>
      <w:bookmarkStart w:id="53" w:name="_Toc522191845"/>
      <w:bookmarkStart w:id="54" w:name="_Toc535832828"/>
      <w:bookmarkStart w:id="55" w:name="_Toc15890355"/>
      <w:bookmarkStart w:id="56" w:name="_Toc48138469"/>
      <w:r w:rsidRPr="002D762D">
        <w:rPr>
          <w:rFonts w:ascii="Calibri" w:hAnsi="Calibri" w:cs="Arial"/>
          <w:b/>
          <w:sz w:val="24"/>
          <w:szCs w:val="24"/>
        </w:rPr>
        <w:t>Koszty bezpośrednie</w:t>
      </w:r>
      <w:bookmarkEnd w:id="52"/>
      <w:bookmarkEnd w:id="53"/>
      <w:bookmarkEnd w:id="54"/>
      <w:bookmarkEnd w:id="55"/>
      <w:bookmarkEnd w:id="56"/>
    </w:p>
    <w:p w14:paraId="729B3D37"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1C13AC">
      <w:pPr>
        <w:spacing w:after="0"/>
        <w:rPr>
          <w:rFonts w:cs="Arial"/>
          <w:sz w:val="24"/>
          <w:szCs w:val="24"/>
        </w:rPr>
      </w:pPr>
      <w:bookmarkStart w:id="57" w:name="_Toc431974583"/>
      <w:r w:rsidRPr="00D175DB">
        <w:rPr>
          <w:rFonts w:cs="Arial"/>
          <w:sz w:val="24"/>
          <w:szCs w:val="24"/>
        </w:rPr>
        <w:lastRenderedPageBreak/>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9C037D">
        <w:rPr>
          <w:rFonts w:cs="Arial"/>
          <w:sz w:val="24"/>
          <w:szCs w:val="24"/>
        </w:rPr>
        <w:t>Załącznik nr 6 do Regulaminu konkursu.</w:t>
      </w:r>
    </w:p>
    <w:p w14:paraId="729A45ED" w14:textId="77777777" w:rsidR="001C13AC" w:rsidRDefault="001C13AC" w:rsidP="001C13AC">
      <w:pPr>
        <w:spacing w:after="0"/>
        <w:rPr>
          <w:rFonts w:cs="Arial"/>
          <w:sz w:val="24"/>
          <w:szCs w:val="24"/>
        </w:rPr>
      </w:pPr>
    </w:p>
    <w:p w14:paraId="237977C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8" w:name="_Toc522191846"/>
      <w:bookmarkStart w:id="59" w:name="_Toc535832829"/>
      <w:bookmarkStart w:id="60" w:name="_Toc15890356"/>
      <w:bookmarkStart w:id="61" w:name="_Toc48138470"/>
      <w:r w:rsidRPr="002D762D">
        <w:rPr>
          <w:rFonts w:ascii="Calibri" w:hAnsi="Calibri" w:cs="Arial"/>
          <w:b/>
          <w:sz w:val="24"/>
          <w:szCs w:val="24"/>
        </w:rPr>
        <w:t>Koszty pośrednie</w:t>
      </w:r>
      <w:bookmarkEnd w:id="57"/>
      <w:bookmarkEnd w:id="58"/>
      <w:bookmarkEnd w:id="59"/>
      <w:bookmarkEnd w:id="60"/>
      <w:bookmarkEnd w:id="61"/>
    </w:p>
    <w:p w14:paraId="05F4EFAD"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F77F22">
      <w:pPr>
        <w:pStyle w:val="Akapitzlist"/>
        <w:numPr>
          <w:ilvl w:val="0"/>
          <w:numId w:val="19"/>
        </w:numPr>
        <w:spacing w:after="0"/>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Pr="00BD6791" w:rsidRDefault="001C13AC" w:rsidP="001C13AC">
      <w:pPr>
        <w:spacing w:after="0"/>
        <w:jc w:val="both"/>
        <w:rPr>
          <w:rFonts w:cstheme="minorHAnsi"/>
          <w:sz w:val="24"/>
          <w:szCs w:val="24"/>
        </w:rPr>
      </w:pPr>
    </w:p>
    <w:p w14:paraId="74A8D886"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lastRenderedPageBreak/>
        <w:t>W ramach kosztów pośrednich nie są wykazywane wydatki objęte cross-financingiem.</w:t>
      </w:r>
    </w:p>
    <w:p w14:paraId="45CA69C8" w14:textId="77777777" w:rsidR="001C13AC" w:rsidRPr="00D175DB" w:rsidRDefault="001C13AC" w:rsidP="001C13AC">
      <w:pPr>
        <w:pBdr>
          <w:left w:val="single" w:sz="48" w:space="4" w:color="E36C0A"/>
        </w:pBdr>
        <w:spacing w:after="0"/>
        <w:ind w:left="284"/>
        <w:rPr>
          <w:rFonts w:cs="Arial"/>
          <w:b/>
          <w:sz w:val="24"/>
          <w:szCs w:val="24"/>
        </w:rPr>
      </w:pPr>
    </w:p>
    <w:p w14:paraId="0148EE6F"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1C13AC">
      <w:pPr>
        <w:rPr>
          <w:rFonts w:ascii="Calibri" w:hAnsi="Calibri" w:cs="Arial"/>
          <w:sz w:val="24"/>
          <w:szCs w:val="24"/>
        </w:rPr>
      </w:pPr>
    </w:p>
    <w:p w14:paraId="3A5095D2"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F77F22">
      <w:pPr>
        <w:numPr>
          <w:ilvl w:val="0"/>
          <w:numId w:val="14"/>
        </w:numPr>
        <w:spacing w:after="0"/>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7F8C76F1" w14:textId="77777777" w:rsidR="001C13AC" w:rsidRPr="002D762D" w:rsidRDefault="001C13AC" w:rsidP="00F77F22">
      <w:pPr>
        <w:numPr>
          <w:ilvl w:val="0"/>
          <w:numId w:val="14"/>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F77F22">
      <w:pPr>
        <w:numPr>
          <w:ilvl w:val="0"/>
          <w:numId w:val="14"/>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F77F22">
      <w:pPr>
        <w:numPr>
          <w:ilvl w:val="0"/>
          <w:numId w:val="14"/>
        </w:numPr>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0B8A6754"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2" w:name="_Toc431974584"/>
      <w:bookmarkStart w:id="63" w:name="_Toc522191847"/>
      <w:bookmarkStart w:id="64" w:name="_Toc535832830"/>
      <w:bookmarkStart w:id="65" w:name="_Toc15890357"/>
      <w:bookmarkStart w:id="66" w:name="_Toc48138471"/>
      <w:r w:rsidRPr="002D762D">
        <w:rPr>
          <w:rFonts w:ascii="Calibri" w:hAnsi="Calibri" w:cs="Arial"/>
          <w:b/>
          <w:sz w:val="24"/>
          <w:szCs w:val="24"/>
        </w:rPr>
        <w:t>Uproszczone metody rozliczania wydatków</w:t>
      </w:r>
      <w:bookmarkEnd w:id="62"/>
      <w:bookmarkEnd w:id="63"/>
      <w:bookmarkEnd w:id="64"/>
      <w:bookmarkEnd w:id="65"/>
      <w:bookmarkEnd w:id="66"/>
    </w:p>
    <w:p w14:paraId="5FEAEC1C" w14:textId="496D7BA5" w:rsidR="00D93A11" w:rsidRPr="00F541DF" w:rsidRDefault="00D93A11" w:rsidP="00D93A11">
      <w:pPr>
        <w:spacing w:before="120" w:after="120"/>
        <w:rPr>
          <w:sz w:val="24"/>
          <w:szCs w:val="24"/>
        </w:rPr>
      </w:pPr>
      <w:r w:rsidRPr="00F541DF">
        <w:rPr>
          <w:sz w:val="24"/>
          <w:szCs w:val="24"/>
        </w:rPr>
        <w:t xml:space="preserve">W niniejszym konkursie w ramach stosowania uproszczonych metod rozliczania wydatków, istnieje </w:t>
      </w:r>
      <w:r w:rsidRPr="00F541DF">
        <w:rPr>
          <w:b/>
          <w:sz w:val="24"/>
          <w:szCs w:val="24"/>
        </w:rPr>
        <w:t>obowiązek stosowania stawki jednostkowej</w:t>
      </w:r>
      <w:r w:rsidRPr="00F541DF">
        <w:rPr>
          <w:sz w:val="24"/>
          <w:szCs w:val="24"/>
        </w:rPr>
        <w:t xml:space="preserve"> na </w:t>
      </w:r>
      <w:r>
        <w:rPr>
          <w:sz w:val="24"/>
          <w:szCs w:val="24"/>
        </w:rPr>
        <w:t>utworzenie miejsca pracy w istniejącym lub nowoutworzonym PS</w:t>
      </w:r>
      <w:r w:rsidRPr="00F541DF">
        <w:rPr>
          <w:sz w:val="24"/>
          <w:szCs w:val="24"/>
        </w:rPr>
        <w:t xml:space="preserve">, która wynosi </w:t>
      </w:r>
      <w:r w:rsidRPr="00F541DF">
        <w:rPr>
          <w:b/>
          <w:bCs/>
          <w:sz w:val="24"/>
          <w:szCs w:val="24"/>
        </w:rPr>
        <w:t>2</w:t>
      </w:r>
      <w:r>
        <w:rPr>
          <w:b/>
          <w:bCs/>
          <w:sz w:val="24"/>
          <w:szCs w:val="24"/>
        </w:rPr>
        <w:t>1</w:t>
      </w:r>
      <w:r w:rsidRPr="00F541DF">
        <w:rPr>
          <w:b/>
          <w:bCs/>
          <w:sz w:val="24"/>
          <w:szCs w:val="24"/>
        </w:rPr>
        <w:t> 0</w:t>
      </w:r>
      <w:r>
        <w:rPr>
          <w:b/>
          <w:bCs/>
          <w:sz w:val="24"/>
          <w:szCs w:val="24"/>
        </w:rPr>
        <w:t>2</w:t>
      </w:r>
      <w:r w:rsidRPr="00F541DF">
        <w:rPr>
          <w:b/>
          <w:bCs/>
          <w:sz w:val="24"/>
          <w:szCs w:val="24"/>
        </w:rPr>
        <w:t xml:space="preserve">0,00 </w:t>
      </w:r>
      <w:r w:rsidRPr="00F541DF">
        <w:rPr>
          <w:b/>
          <w:sz w:val="24"/>
          <w:szCs w:val="24"/>
        </w:rPr>
        <w:t>PLN</w:t>
      </w:r>
      <w:r w:rsidRPr="00F541DF">
        <w:rPr>
          <w:sz w:val="24"/>
          <w:szCs w:val="24"/>
        </w:rPr>
        <w:t>.</w:t>
      </w:r>
    </w:p>
    <w:p w14:paraId="5270EAB4" w14:textId="29354E45" w:rsidR="00D93A11" w:rsidRPr="00F541DF" w:rsidRDefault="00D93A11" w:rsidP="00D93A11">
      <w:pPr>
        <w:spacing w:before="120" w:after="120"/>
        <w:rPr>
          <w:sz w:val="24"/>
          <w:szCs w:val="24"/>
        </w:rPr>
      </w:pPr>
      <w:r w:rsidRPr="00F541DF">
        <w:rPr>
          <w:sz w:val="24"/>
          <w:szCs w:val="24"/>
        </w:rPr>
        <w:t xml:space="preserve">Szczegółowe omówienie zasad stosowania tej stawki znajduje się w </w:t>
      </w:r>
      <w:r>
        <w:rPr>
          <w:sz w:val="24"/>
          <w:szCs w:val="24"/>
        </w:rPr>
        <w:t xml:space="preserve">Podrozdziale 7.1 </w:t>
      </w:r>
      <w:r w:rsidRPr="00D93A11">
        <w:rPr>
          <w:sz w:val="24"/>
          <w:szCs w:val="24"/>
        </w:rPr>
        <w:t>Wytycznych w zakresie realizacji przedsięwzięć w obszarze włączenia społecznego i zwalczania ubóstwa z wykorzystaniem środków Europejskiego Funduszu Społecznego i Europejskiego Funduszu Rozwoju Regionalnego na lata 2014-2020 z dnia 8 lipca 2019 r.</w:t>
      </w:r>
    </w:p>
    <w:p w14:paraId="328DAA67" w14:textId="77777777" w:rsidR="009C037D" w:rsidRPr="009C037D" w:rsidRDefault="009C037D" w:rsidP="009C037D">
      <w:pPr>
        <w:pBdr>
          <w:left w:val="single" w:sz="48" w:space="4" w:color="E36C0A"/>
        </w:pBdr>
        <w:spacing w:after="0"/>
        <w:rPr>
          <w:rFonts w:eastAsia="Calibri" w:cstheme="minorHAnsi"/>
          <w:b/>
          <w:sz w:val="24"/>
          <w:szCs w:val="24"/>
        </w:rPr>
      </w:pPr>
      <w:r w:rsidRPr="009C037D">
        <w:rPr>
          <w:rFonts w:eastAsia="Calibri" w:cstheme="minorHAnsi"/>
          <w:b/>
          <w:sz w:val="24"/>
          <w:szCs w:val="24"/>
        </w:rPr>
        <w:t>Uwaga!</w:t>
      </w:r>
    </w:p>
    <w:p w14:paraId="7FCF027D" w14:textId="77777777" w:rsidR="009C037D" w:rsidRPr="009C037D" w:rsidRDefault="009C037D" w:rsidP="009C037D">
      <w:pPr>
        <w:pBdr>
          <w:left w:val="single" w:sz="48" w:space="4" w:color="E36C0A"/>
        </w:pBdr>
        <w:spacing w:after="0"/>
        <w:rPr>
          <w:rFonts w:cstheme="minorHAnsi"/>
          <w:bCs/>
          <w:spacing w:val="6"/>
          <w:sz w:val="24"/>
          <w:szCs w:val="24"/>
        </w:rPr>
      </w:pPr>
      <w:r w:rsidRPr="009C037D">
        <w:rPr>
          <w:rFonts w:eastAsia="Calibri" w:cstheme="minorHAnsi"/>
          <w:sz w:val="24"/>
          <w:szCs w:val="24"/>
        </w:rPr>
        <w:lastRenderedPageBreak/>
        <w:t xml:space="preserve">W nawiązaniu do szczegółowego kryterium dostępu </w:t>
      </w:r>
      <w:r w:rsidRPr="009C037D">
        <w:rPr>
          <w:rFonts w:eastAsia="Calibri" w:cstheme="minorHAnsi"/>
          <w:b/>
          <w:sz w:val="24"/>
          <w:szCs w:val="24"/>
        </w:rPr>
        <w:t>nr 8 „</w:t>
      </w:r>
      <w:r w:rsidRPr="009C037D">
        <w:rPr>
          <w:rFonts w:cstheme="minorHAnsi"/>
          <w:b/>
          <w:sz w:val="24"/>
          <w:szCs w:val="24"/>
        </w:rPr>
        <w:t>Właściwa metoda rozliczania kosztów</w:t>
      </w:r>
      <w:r w:rsidRPr="009C037D">
        <w:rPr>
          <w:rFonts w:cstheme="minorHAnsi"/>
          <w:sz w:val="24"/>
          <w:szCs w:val="24"/>
        </w:rPr>
        <w:t>”, IOK ustala, że w</w:t>
      </w:r>
      <w:r w:rsidRPr="009C037D">
        <w:rPr>
          <w:rFonts w:eastAsia="Calibri" w:cstheme="minorHAnsi"/>
          <w:b/>
          <w:sz w:val="24"/>
          <w:szCs w:val="24"/>
        </w:rPr>
        <w:t xml:space="preserve"> </w:t>
      </w:r>
      <w:r w:rsidRPr="009C037D">
        <w:rPr>
          <w:rFonts w:eastAsia="Calibri" w:cstheme="minorHAnsi"/>
          <w:sz w:val="24"/>
          <w:szCs w:val="24"/>
        </w:rPr>
        <w:t xml:space="preserve">przypadku niniejszego konkursu </w:t>
      </w:r>
      <w:r w:rsidRPr="009C037D">
        <w:rPr>
          <w:rFonts w:cstheme="minorHAnsi"/>
          <w:spacing w:val="6"/>
          <w:sz w:val="24"/>
          <w:szCs w:val="24"/>
        </w:rPr>
        <w:t xml:space="preserve">koszty bezpośrednie muszą być rozliczane na podstawie rzeczywiście ponoszonych wydatków – w związku z tym </w:t>
      </w:r>
      <w:r w:rsidRPr="009C037D">
        <w:rPr>
          <w:rFonts w:cstheme="minorHAnsi"/>
          <w:b/>
          <w:spacing w:val="6"/>
          <w:sz w:val="24"/>
          <w:szCs w:val="24"/>
        </w:rPr>
        <w:t>m</w:t>
      </w:r>
      <w:r w:rsidRPr="009C037D">
        <w:rPr>
          <w:rFonts w:eastAsia="Calibri" w:cstheme="minorHAnsi"/>
          <w:b/>
          <w:sz w:val="24"/>
          <w:szCs w:val="24"/>
        </w:rPr>
        <w:t xml:space="preserve">inimalna </w:t>
      </w:r>
      <w:r w:rsidRPr="009C037D">
        <w:rPr>
          <w:rFonts w:eastAsia="Calibri" w:cstheme="minorHAnsi"/>
          <w:sz w:val="24"/>
          <w:szCs w:val="24"/>
        </w:rPr>
        <w:t xml:space="preserve">wartość dofinansowania musi być wyższa niż </w:t>
      </w:r>
      <w:r w:rsidRPr="009C037D">
        <w:rPr>
          <w:rFonts w:eastAsia="Calibri" w:cstheme="minorHAnsi"/>
          <w:b/>
          <w:sz w:val="24"/>
          <w:szCs w:val="24"/>
        </w:rPr>
        <w:t>440 800,00 PLN</w:t>
      </w:r>
      <w:r w:rsidRPr="009C037D">
        <w:rPr>
          <w:rFonts w:cstheme="minorHAnsi"/>
          <w:bCs/>
          <w:spacing w:val="6"/>
          <w:sz w:val="24"/>
          <w:szCs w:val="24"/>
        </w:rPr>
        <w:t>.</w:t>
      </w:r>
    </w:p>
    <w:p w14:paraId="439F63C8" w14:textId="77777777" w:rsidR="009C037D" w:rsidRPr="009C037D" w:rsidRDefault="009C037D" w:rsidP="009C037D">
      <w:pPr>
        <w:pBdr>
          <w:left w:val="single" w:sz="48" w:space="4" w:color="E36C0A"/>
        </w:pBdr>
        <w:spacing w:after="0"/>
        <w:rPr>
          <w:rFonts w:eastAsia="Calibri" w:cstheme="minorHAnsi"/>
          <w:b/>
          <w:sz w:val="24"/>
          <w:szCs w:val="24"/>
        </w:rPr>
      </w:pPr>
    </w:p>
    <w:p w14:paraId="54C3B88F" w14:textId="77777777" w:rsidR="009C037D" w:rsidRPr="009C037D" w:rsidRDefault="009C037D" w:rsidP="009C037D">
      <w:pPr>
        <w:pBdr>
          <w:left w:val="single" w:sz="48" w:space="4" w:color="E36C0A"/>
        </w:pBdr>
        <w:spacing w:after="0"/>
        <w:rPr>
          <w:rFonts w:eastAsia="Calibri" w:cstheme="minorHAnsi"/>
          <w:b/>
          <w:sz w:val="24"/>
          <w:szCs w:val="24"/>
        </w:rPr>
      </w:pPr>
      <w:r w:rsidRPr="009C037D">
        <w:rPr>
          <w:rFonts w:eastAsia="Calibri" w:cstheme="minorHAnsi"/>
          <w:b/>
          <w:sz w:val="24"/>
          <w:szCs w:val="24"/>
        </w:rPr>
        <w:t>W innych przypadkach projekt jest odrzucany na etapie oceny formalno – merytorycznej za  niezgodność z ogólnym kryterium dostępu nr 8 „</w:t>
      </w:r>
      <w:r w:rsidRPr="009C037D">
        <w:rPr>
          <w:rFonts w:cstheme="minorHAnsi"/>
          <w:b/>
          <w:sz w:val="24"/>
          <w:szCs w:val="24"/>
        </w:rPr>
        <w:t>Właściwa metoda rozliczania kosztów</w:t>
      </w:r>
      <w:r w:rsidRPr="009C037D">
        <w:rPr>
          <w:rFonts w:eastAsia="Calibri" w:cstheme="minorHAnsi"/>
          <w:b/>
          <w:sz w:val="24"/>
          <w:szCs w:val="24"/>
        </w:rPr>
        <w:t>”.</w:t>
      </w:r>
    </w:p>
    <w:p w14:paraId="65C9B2B4" w14:textId="77777777" w:rsidR="00D93A11" w:rsidRPr="0019534B" w:rsidRDefault="00D93A11" w:rsidP="00D93A11">
      <w:pPr>
        <w:spacing w:before="120" w:after="120"/>
        <w:rPr>
          <w:rFonts w:ascii="Calibri" w:hAnsi="Calibri" w:cs="Arial"/>
          <w:b/>
          <w:sz w:val="24"/>
          <w:szCs w:val="24"/>
        </w:rPr>
      </w:pPr>
    </w:p>
    <w:p w14:paraId="213869C2" w14:textId="0AF759C2"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7" w:name="_Toc431974585"/>
      <w:bookmarkStart w:id="68" w:name="_Toc522191848"/>
      <w:bookmarkStart w:id="69" w:name="_Toc535832831"/>
      <w:bookmarkStart w:id="70" w:name="_Toc15890358"/>
      <w:bookmarkStart w:id="71" w:name="_Toc48138472"/>
      <w:r w:rsidRPr="002D762D">
        <w:rPr>
          <w:rFonts w:ascii="Calibri" w:hAnsi="Calibri" w:cs="Arial"/>
          <w:b/>
          <w:sz w:val="24"/>
          <w:szCs w:val="24"/>
        </w:rPr>
        <w:t>Środki trwałe, wartości niematerialne i prawne oraz cross-financing</w:t>
      </w:r>
      <w:bookmarkEnd w:id="67"/>
      <w:bookmarkEnd w:id="68"/>
      <w:bookmarkEnd w:id="69"/>
      <w:bookmarkEnd w:id="70"/>
      <w:bookmarkEnd w:id="71"/>
    </w:p>
    <w:p w14:paraId="0C3E0063"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1C13AC">
      <w:pPr>
        <w:spacing w:after="0"/>
        <w:rPr>
          <w:rFonts w:cstheme="minorHAnsi"/>
          <w:b/>
          <w:sz w:val="24"/>
          <w:szCs w:val="24"/>
        </w:rPr>
      </w:pPr>
    </w:p>
    <w:p w14:paraId="6B9E772E"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1C13AC">
      <w:pPr>
        <w:spacing w:after="0"/>
        <w:rPr>
          <w:rFonts w:cstheme="minorHAnsi"/>
          <w:b/>
          <w:sz w:val="24"/>
          <w:szCs w:val="24"/>
        </w:rPr>
      </w:pPr>
    </w:p>
    <w:p w14:paraId="2899E796" w14:textId="77777777" w:rsidR="001C13AC" w:rsidRPr="00F03B63" w:rsidRDefault="001C13AC" w:rsidP="001C13AC">
      <w:pPr>
        <w:spacing w:after="0"/>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202A2D">
      <w:pPr>
        <w:spacing w:before="120" w:after="0"/>
        <w:rPr>
          <w:rFonts w:cstheme="minorHAnsi"/>
          <w:sz w:val="24"/>
          <w:szCs w:val="24"/>
        </w:rPr>
      </w:pPr>
      <w:r w:rsidRPr="00202A2D">
        <w:rPr>
          <w:rFonts w:cstheme="minorHAnsi"/>
          <w:sz w:val="24"/>
          <w:szCs w:val="24"/>
        </w:rPr>
        <w:t xml:space="preserve">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w:t>
      </w:r>
      <w:r w:rsidRPr="00202A2D">
        <w:rPr>
          <w:rFonts w:cstheme="minorHAnsi"/>
          <w:sz w:val="24"/>
          <w:szCs w:val="24"/>
        </w:rPr>
        <w:lastRenderedPageBreak/>
        <w:t>pozyskania dotyczy wyłącznie środków trwałych i wartości niematerialnych i  prawnych o wartości początkowej wyższej niż 10 000 PLN netto.</w:t>
      </w:r>
    </w:p>
    <w:p w14:paraId="335627E1" w14:textId="77777777" w:rsidR="001C13AC" w:rsidRPr="00F03B63" w:rsidRDefault="001C13AC" w:rsidP="001C13AC">
      <w:pPr>
        <w:spacing w:after="0"/>
        <w:rPr>
          <w:rFonts w:cstheme="minorHAnsi"/>
          <w:sz w:val="24"/>
          <w:szCs w:val="24"/>
        </w:rPr>
      </w:pPr>
    </w:p>
    <w:p w14:paraId="2FB1E399" w14:textId="2022FD9A" w:rsidR="001C13AC" w:rsidRPr="006D7E0B" w:rsidRDefault="006D7E0B" w:rsidP="006D7E0B">
      <w:pPr>
        <w:suppressAutoHyphens/>
        <w:overflowPunct w:val="0"/>
        <w:spacing w:after="0"/>
        <w:rPr>
          <w:rFonts w:cstheme="minorHAnsi"/>
          <w:b/>
          <w:sz w:val="24"/>
          <w:szCs w:val="24"/>
        </w:rPr>
      </w:pPr>
      <w:r>
        <w:rPr>
          <w:rFonts w:cstheme="minorHAnsi"/>
          <w:sz w:val="24"/>
          <w:szCs w:val="24"/>
        </w:rPr>
        <w:t>W</w:t>
      </w:r>
      <w:r w:rsidR="001C13AC" w:rsidRPr="006D7E0B">
        <w:rPr>
          <w:rFonts w:cstheme="minorHAnsi"/>
          <w:sz w:val="24"/>
          <w:szCs w:val="24"/>
        </w:rPr>
        <w:t>ydatki na zakup środków trwałych oraz wartości niematerialnych i prawnych</w:t>
      </w:r>
      <w:r w:rsidR="00202A2D" w:rsidRPr="006D7E0B">
        <w:rPr>
          <w:rFonts w:cstheme="minorHAnsi"/>
          <w:sz w:val="24"/>
          <w:szCs w:val="24"/>
        </w:rPr>
        <w:t xml:space="preserve"> o wartości początkowej wyższej niż 10 000 PLN netto</w:t>
      </w:r>
      <w:r w:rsidR="001C13AC" w:rsidRPr="006D7E0B">
        <w:rPr>
          <w:rFonts w:cstheme="minorHAnsi"/>
          <w:sz w:val="24"/>
          <w:szCs w:val="24"/>
        </w:rPr>
        <w:t>:</w:t>
      </w:r>
    </w:p>
    <w:p w14:paraId="567534FB" w14:textId="77777777" w:rsidR="001C13AC" w:rsidRPr="00F03B63" w:rsidRDefault="001C13AC" w:rsidP="00F77F22">
      <w:pPr>
        <w:pStyle w:val="Akapitzlist"/>
        <w:numPr>
          <w:ilvl w:val="0"/>
          <w:numId w:val="18"/>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cross-financingu;</w:t>
      </w:r>
    </w:p>
    <w:p w14:paraId="697E5733" w14:textId="77777777" w:rsidR="001C13AC" w:rsidRPr="00F03B63" w:rsidRDefault="001C13AC" w:rsidP="00F77F22">
      <w:pPr>
        <w:pStyle w:val="Akapitzlist"/>
        <w:numPr>
          <w:ilvl w:val="0"/>
          <w:numId w:val="18"/>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2EE42D73" w14:textId="77777777" w:rsidR="001C13AC" w:rsidRPr="00F03B63" w:rsidRDefault="001C13AC" w:rsidP="001C13AC">
      <w:pPr>
        <w:pStyle w:val="Akapitzlist"/>
        <w:spacing w:after="0"/>
        <w:ind w:left="426"/>
        <w:rPr>
          <w:rFonts w:cstheme="minorHAnsi"/>
          <w:sz w:val="24"/>
          <w:szCs w:val="24"/>
        </w:rPr>
      </w:pPr>
    </w:p>
    <w:p w14:paraId="02B05A2A" w14:textId="77777777" w:rsidR="001C13AC" w:rsidRPr="00F03B63" w:rsidRDefault="001C13AC" w:rsidP="001C13AC">
      <w:pPr>
        <w:spacing w:after="0"/>
        <w:rPr>
          <w:rFonts w:cstheme="minorHAnsi"/>
          <w:sz w:val="24"/>
          <w:szCs w:val="24"/>
        </w:rPr>
      </w:pPr>
      <w:r w:rsidRPr="00F03B63">
        <w:rPr>
          <w:rFonts w:cstheme="minorHAnsi"/>
          <w:b/>
          <w:sz w:val="24"/>
          <w:szCs w:val="24"/>
        </w:rPr>
        <w:t>Cross-financing</w:t>
      </w:r>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1C13AC">
      <w:pPr>
        <w:spacing w:after="0"/>
        <w:rPr>
          <w:rFonts w:cstheme="minorHAnsi"/>
          <w:sz w:val="24"/>
          <w:szCs w:val="24"/>
        </w:rPr>
      </w:pPr>
    </w:p>
    <w:p w14:paraId="38D120C8" w14:textId="77777777" w:rsidR="001C13AC" w:rsidRPr="00F03B63" w:rsidRDefault="001C13AC" w:rsidP="001C13AC">
      <w:pPr>
        <w:spacing w:after="0"/>
        <w:rPr>
          <w:rFonts w:cstheme="minorHAnsi"/>
          <w:sz w:val="24"/>
          <w:szCs w:val="24"/>
        </w:rPr>
      </w:pPr>
      <w:r w:rsidRPr="00F03B63">
        <w:rPr>
          <w:rFonts w:cstheme="minorHAnsi"/>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1C13AC">
      <w:pPr>
        <w:spacing w:after="0"/>
        <w:rPr>
          <w:rFonts w:cstheme="minorHAnsi"/>
          <w:sz w:val="24"/>
          <w:szCs w:val="24"/>
        </w:rPr>
      </w:pPr>
      <w:r w:rsidRPr="00F03B63">
        <w:rPr>
          <w:rFonts w:cstheme="minorHAnsi"/>
          <w:sz w:val="24"/>
          <w:szCs w:val="24"/>
        </w:rPr>
        <w:t>Cross-financing może dotyczyć wyłącznie:</w:t>
      </w:r>
    </w:p>
    <w:p w14:paraId="338CFC41" w14:textId="77777777" w:rsidR="001C13AC" w:rsidRPr="00F03B63" w:rsidRDefault="001C13AC" w:rsidP="00F77F22">
      <w:pPr>
        <w:numPr>
          <w:ilvl w:val="0"/>
          <w:numId w:val="20"/>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F77F22">
      <w:pPr>
        <w:numPr>
          <w:ilvl w:val="0"/>
          <w:numId w:val="20"/>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F77F22">
      <w:pPr>
        <w:numPr>
          <w:ilvl w:val="0"/>
          <w:numId w:val="20"/>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1C13AC">
      <w:pPr>
        <w:spacing w:after="0"/>
        <w:rPr>
          <w:rFonts w:cstheme="minorHAnsi"/>
          <w:sz w:val="24"/>
          <w:szCs w:val="24"/>
        </w:rPr>
      </w:pPr>
    </w:p>
    <w:p w14:paraId="08B6E0A5"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cross-financingu powyżej dopuszczalnej kwoty określonej w zatwierdzonym wniosku o dofinansowanie projektu są niekwalifikowalne.</w:t>
      </w:r>
    </w:p>
    <w:p w14:paraId="6AD4D342" w14:textId="77777777" w:rsidR="001C13AC" w:rsidRPr="00F03B63" w:rsidRDefault="001C13AC" w:rsidP="001C13AC">
      <w:pPr>
        <w:spacing w:after="0"/>
        <w:rPr>
          <w:rFonts w:cstheme="minorHAnsi"/>
          <w:b/>
          <w:sz w:val="24"/>
          <w:szCs w:val="24"/>
        </w:rPr>
      </w:pPr>
    </w:p>
    <w:p w14:paraId="01B98976" w14:textId="77777777" w:rsidR="001C13AC" w:rsidRPr="00F03B63" w:rsidRDefault="001C13AC" w:rsidP="001C13AC">
      <w:pPr>
        <w:spacing w:after="0"/>
        <w:rPr>
          <w:rFonts w:cstheme="minorHAnsi"/>
          <w:b/>
          <w:sz w:val="24"/>
          <w:szCs w:val="24"/>
        </w:rPr>
      </w:pPr>
      <w:r w:rsidRPr="00F03B63">
        <w:rPr>
          <w:rFonts w:cstheme="minorHAnsi"/>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w:t>
      </w:r>
    </w:p>
    <w:p w14:paraId="45DB185B" w14:textId="77777777" w:rsidR="001C13AC" w:rsidRPr="00F03B63" w:rsidRDefault="001C13AC" w:rsidP="001C13AC">
      <w:pPr>
        <w:spacing w:after="0"/>
        <w:rPr>
          <w:rFonts w:cstheme="minorHAnsi"/>
          <w:b/>
          <w:sz w:val="24"/>
          <w:szCs w:val="24"/>
          <w:highlight w:val="yellow"/>
        </w:rPr>
      </w:pPr>
    </w:p>
    <w:p w14:paraId="01424683"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6697C5D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lastRenderedPageBreak/>
        <w:t xml:space="preserve">Wydatki poniesione w ramach projektu na zakup środków trwałych oraz wydatki w ramach cross-financingu nie mogą łącznie przekroczyć </w:t>
      </w:r>
      <w:r w:rsidRPr="00F03B63">
        <w:rPr>
          <w:rFonts w:cstheme="minorHAnsi"/>
          <w:b/>
          <w:sz w:val="24"/>
          <w:szCs w:val="24"/>
        </w:rPr>
        <w:t>10% wydatków kwalifikowalnych</w:t>
      </w:r>
      <w:r w:rsidRPr="00F03B63">
        <w:rPr>
          <w:rFonts w:cstheme="minorHAnsi"/>
          <w:sz w:val="24"/>
          <w:szCs w:val="24"/>
        </w:rPr>
        <w:t>.</w:t>
      </w:r>
    </w:p>
    <w:p w14:paraId="678D9010" w14:textId="77777777" w:rsidR="001C13AC" w:rsidRPr="00F03B63" w:rsidRDefault="001C13AC" w:rsidP="001C13AC">
      <w:pPr>
        <w:pBdr>
          <w:left w:val="single" w:sz="48" w:space="4" w:color="E36C0A"/>
        </w:pBdr>
        <w:spacing w:after="0"/>
        <w:ind w:left="284"/>
        <w:rPr>
          <w:rFonts w:cstheme="minorHAnsi"/>
          <w:b/>
          <w:sz w:val="24"/>
          <w:szCs w:val="24"/>
        </w:rPr>
      </w:pPr>
    </w:p>
    <w:p w14:paraId="3CDC9BA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Wydatki w ramach cross-financingu nie mogą przekroczyć </w:t>
      </w:r>
      <w:r w:rsidRPr="00F03B63">
        <w:rPr>
          <w:rFonts w:cstheme="minorHAnsi"/>
          <w:b/>
          <w:sz w:val="24"/>
          <w:szCs w:val="24"/>
        </w:rPr>
        <w:t>10% dofinansowania unijnego</w:t>
      </w:r>
      <w:r w:rsidRPr="00F03B63">
        <w:rPr>
          <w:rFonts w:cstheme="minorHAnsi"/>
          <w:sz w:val="24"/>
          <w:szCs w:val="24"/>
        </w:rPr>
        <w:t xml:space="preserve"> w ramach projektu.</w:t>
      </w:r>
    </w:p>
    <w:p w14:paraId="764BB6A5" w14:textId="77777777" w:rsidR="001C13AC" w:rsidRPr="00F03B63" w:rsidRDefault="001C13AC" w:rsidP="001C13AC">
      <w:pPr>
        <w:spacing w:after="0"/>
        <w:rPr>
          <w:rFonts w:cstheme="minorHAnsi"/>
          <w:sz w:val="24"/>
          <w:szCs w:val="24"/>
        </w:rPr>
      </w:pPr>
    </w:p>
    <w:p w14:paraId="51AAD080"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cross‐financingu oraz pozyskanie środków trwałych opisywane są i uzasadniane w Uzasadnieniu znajdującym się pod szczegółowym budżetem projektu.</w:t>
      </w:r>
    </w:p>
    <w:p w14:paraId="210DA262" w14:textId="77777777" w:rsidR="001C13AC" w:rsidRPr="00F03B63" w:rsidRDefault="001C13AC" w:rsidP="001C13AC">
      <w:pPr>
        <w:spacing w:after="0"/>
        <w:rPr>
          <w:rFonts w:cstheme="minorHAnsi"/>
          <w:sz w:val="24"/>
          <w:szCs w:val="24"/>
        </w:rPr>
      </w:pPr>
    </w:p>
    <w:p w14:paraId="231B41F3" w14:textId="77777777" w:rsidR="001C13AC" w:rsidRDefault="001C13AC" w:rsidP="001C13AC">
      <w:pPr>
        <w:spacing w:after="0"/>
        <w:rPr>
          <w:rFonts w:cstheme="minorHAnsi"/>
          <w:b/>
          <w:sz w:val="24"/>
          <w:szCs w:val="24"/>
        </w:rPr>
      </w:pPr>
      <w:r w:rsidRPr="00F03B63">
        <w:rPr>
          <w:rFonts w:cstheme="minorHAnsi"/>
          <w:b/>
          <w:sz w:val="24"/>
          <w:szCs w:val="24"/>
        </w:rPr>
        <w:t>Wydatki ponoszone zgodnie z zasadą cross-financingu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1C13AC">
      <w:pPr>
        <w:spacing w:after="0"/>
        <w:rPr>
          <w:rFonts w:cstheme="minorHAnsi"/>
          <w:b/>
          <w:sz w:val="24"/>
          <w:szCs w:val="24"/>
        </w:rPr>
      </w:pPr>
    </w:p>
    <w:p w14:paraId="781C287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2" w:name="_Toc431974586"/>
      <w:bookmarkStart w:id="73" w:name="_Toc522191849"/>
      <w:bookmarkStart w:id="74" w:name="_Toc535832832"/>
      <w:bookmarkStart w:id="75" w:name="_Toc15890359"/>
      <w:bookmarkStart w:id="76" w:name="_Toc48138473"/>
      <w:r w:rsidRPr="002D762D">
        <w:rPr>
          <w:rFonts w:ascii="Calibri" w:hAnsi="Calibri" w:cs="Arial"/>
          <w:b/>
          <w:sz w:val="24"/>
          <w:szCs w:val="24"/>
        </w:rPr>
        <w:t>Podatek od towarów i usług (VAT)</w:t>
      </w:r>
      <w:bookmarkEnd w:id="72"/>
      <w:bookmarkEnd w:id="73"/>
      <w:bookmarkEnd w:id="74"/>
      <w:bookmarkEnd w:id="75"/>
      <w:bookmarkEnd w:id="76"/>
    </w:p>
    <w:p w14:paraId="6B496A2B"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1C13AC">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 xml:space="preserve">z partnerów) składa oświadczenie o kwalifikowalności podatku VAT w ramach realizowanego </w:t>
      </w:r>
      <w:r w:rsidRPr="002D762D">
        <w:rPr>
          <w:rFonts w:ascii="Calibri" w:hAnsi="Calibri" w:cs="Arial"/>
          <w:sz w:val="24"/>
          <w:szCs w:val="24"/>
        </w:rPr>
        <w:lastRenderedPageBreak/>
        <w:t>projektu oraz zobowiązuje się do zwrotu zrefundowanej części poniesionego podatku VAT, jeżeli zaistnieją przesłanki umożliwiające odzyskanie tego podatku.</w:t>
      </w:r>
    </w:p>
    <w:p w14:paraId="6DC2AB9D"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77" w:name="_Toc48138474"/>
      <w:r w:rsidRPr="002D762D">
        <w:rPr>
          <w:rFonts w:ascii="Calibri" w:hAnsi="Calibri" w:cs="Arial"/>
          <w:b/>
          <w:sz w:val="24"/>
          <w:szCs w:val="24"/>
        </w:rPr>
        <w:t>Zlecanie usług merytorycznych</w:t>
      </w:r>
      <w:bookmarkEnd w:id="77"/>
    </w:p>
    <w:p w14:paraId="38258C26"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C32FDC">
      <w:pPr>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6D678D8" w14:textId="6F672422"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F77F22">
      <w:pPr>
        <w:keepNext/>
        <w:numPr>
          <w:ilvl w:val="0"/>
          <w:numId w:val="15"/>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63B474AD" w14:textId="77777777" w:rsidR="001C13AC" w:rsidRPr="002D762D" w:rsidRDefault="001C13AC" w:rsidP="00F77F22">
      <w:pPr>
        <w:keepNext/>
        <w:numPr>
          <w:ilvl w:val="0"/>
          <w:numId w:val="15"/>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F77F22">
      <w:pPr>
        <w:keepNext/>
        <w:numPr>
          <w:ilvl w:val="0"/>
          <w:numId w:val="15"/>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11B99555"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t xml:space="preserve">Uwaga! </w:t>
      </w:r>
    </w:p>
    <w:p w14:paraId="76F915D0"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87466">
      <w:pPr>
        <w:spacing w:after="0"/>
        <w:rPr>
          <w:rFonts w:ascii="Calibri" w:hAnsi="Calibri" w:cs="Arial"/>
          <w:sz w:val="24"/>
          <w:szCs w:val="24"/>
        </w:rPr>
      </w:pPr>
    </w:p>
    <w:p w14:paraId="7F7CB193"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8" w:name="_Toc522191851"/>
      <w:bookmarkStart w:id="79" w:name="_Toc535832834"/>
      <w:bookmarkStart w:id="80" w:name="_Toc15890361"/>
      <w:bookmarkStart w:id="81" w:name="_Toc48138475"/>
      <w:r w:rsidRPr="002D762D">
        <w:rPr>
          <w:rFonts w:ascii="Calibri" w:hAnsi="Calibri" w:cs="Arial"/>
          <w:b/>
          <w:sz w:val="24"/>
          <w:szCs w:val="24"/>
        </w:rPr>
        <w:t>Aspekty społeczne</w:t>
      </w:r>
      <w:bookmarkEnd w:id="78"/>
      <w:bookmarkEnd w:id="79"/>
      <w:bookmarkEnd w:id="80"/>
      <w:bookmarkEnd w:id="81"/>
    </w:p>
    <w:p w14:paraId="6DB553EE"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Pzp albo zasadą konkurencyjności zobowiązany </w:t>
      </w:r>
      <w:r w:rsidRPr="002D762D">
        <w:rPr>
          <w:rFonts w:ascii="Calibri" w:hAnsi="Calibri" w:cs="Arial"/>
          <w:sz w:val="24"/>
          <w:szCs w:val="24"/>
        </w:rPr>
        <w:lastRenderedPageBreak/>
        <w:t>jest do stosowania aspektów społecznych, np. stosowania kryteriów premiujących oferty podmiotów ekonomii społecznej</w:t>
      </w:r>
      <w:r w:rsidRPr="002D762D">
        <w:rPr>
          <w:rStyle w:val="Odwoanieprzypisudolnego"/>
          <w:rFonts w:ascii="Calibri" w:hAnsi="Calibri"/>
          <w:sz w:val="24"/>
          <w:szCs w:val="24"/>
        </w:rPr>
        <w:footnoteReference w:id="8"/>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9" w:history="1">
        <w:r w:rsidRPr="005F39A1">
          <w:rPr>
            <w:rStyle w:val="Hipercze"/>
            <w:rFonts w:ascii="Calibri" w:hAnsi="Calibri" w:cs="Arial"/>
            <w:sz w:val="24"/>
            <w:szCs w:val="24"/>
          </w:rPr>
          <w:t>https://www.uzp.gov.pl/__data/assets/pdf_file/0029/35993/Zrownowazone-zamowienia-publiczne.pdf</w:t>
        </w:r>
      </w:hyperlink>
    </w:p>
    <w:p w14:paraId="6372DC74" w14:textId="7C4A0F5D" w:rsidR="001C13AC" w:rsidRDefault="001C13AC" w:rsidP="001C13AC">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zakresu usług cateringowych.</w:t>
      </w:r>
    </w:p>
    <w:p w14:paraId="48803637" w14:textId="10A3223C"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2" w:name="_Toc431974588"/>
      <w:bookmarkStart w:id="83" w:name="_Toc522191852"/>
      <w:bookmarkStart w:id="84" w:name="_Toc535832835"/>
      <w:bookmarkStart w:id="85" w:name="_Toc15890362"/>
      <w:bookmarkStart w:id="86" w:name="_Toc48138476"/>
      <w:r w:rsidRPr="002D762D">
        <w:rPr>
          <w:rFonts w:ascii="Calibri" w:hAnsi="Calibri" w:cs="Arial"/>
          <w:b/>
          <w:sz w:val="24"/>
          <w:szCs w:val="24"/>
        </w:rPr>
        <w:t>Angażowanie personelu projektu</w:t>
      </w:r>
      <w:bookmarkEnd w:id="82"/>
      <w:bookmarkEnd w:id="83"/>
      <w:bookmarkEnd w:id="84"/>
      <w:bookmarkEnd w:id="85"/>
      <w:bookmarkEnd w:id="86"/>
    </w:p>
    <w:p w14:paraId="737FD72C" w14:textId="346024B0"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 xml:space="preserve">oraz wydatki ponoszone na </w:t>
      </w:r>
      <w:r w:rsidRPr="007C60F3">
        <w:rPr>
          <w:rFonts w:ascii="Calibri" w:hAnsi="Calibri" w:cs="Arial"/>
          <w:sz w:val="24"/>
          <w:szCs w:val="24"/>
        </w:rPr>
        <w:lastRenderedPageBreak/>
        <w:t>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9"/>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F77F22">
      <w:pPr>
        <w:pStyle w:val="Akapitzlist"/>
        <w:numPr>
          <w:ilvl w:val="0"/>
          <w:numId w:val="11"/>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476F6E08" w14:textId="0C83B490" w:rsidR="001C13AC" w:rsidRPr="006F3B83" w:rsidRDefault="001C13AC" w:rsidP="00F77F22">
      <w:pPr>
        <w:pStyle w:val="Akapitzlist"/>
        <w:numPr>
          <w:ilvl w:val="0"/>
          <w:numId w:val="11"/>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0"/>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1"/>
      </w:r>
      <w:r w:rsidR="00ED238E" w:rsidRPr="006F3B83">
        <w:rPr>
          <w:rFonts w:ascii="Calibri" w:hAnsi="Calibri" w:cs="Arial"/>
          <w:sz w:val="24"/>
          <w:szCs w:val="24"/>
        </w:rPr>
        <w:t>.</w:t>
      </w:r>
    </w:p>
    <w:p w14:paraId="18DCF8A2" w14:textId="77777777" w:rsidR="001C13AC" w:rsidRPr="002D762D" w:rsidRDefault="001C13AC" w:rsidP="001C13AC">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Pr="002D762D" w:rsidRDefault="001C13AC" w:rsidP="001C13AC">
      <w:pPr>
        <w:spacing w:before="240"/>
        <w:rPr>
          <w:rFonts w:ascii="Calibri" w:hAnsi="Calibri" w:cs="Arial"/>
          <w:sz w:val="24"/>
          <w:szCs w:val="24"/>
        </w:rPr>
      </w:pPr>
      <w:r w:rsidRPr="002D762D">
        <w:rPr>
          <w:rFonts w:ascii="Calibri" w:hAnsi="Calibri" w:cs="Arial"/>
          <w:sz w:val="24"/>
          <w:szCs w:val="24"/>
        </w:rPr>
        <w:t xml:space="preserve">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w:t>
      </w:r>
      <w:r w:rsidRPr="002D762D">
        <w:rPr>
          <w:rFonts w:ascii="Calibri" w:hAnsi="Calibri" w:cs="Arial"/>
          <w:sz w:val="24"/>
          <w:szCs w:val="24"/>
        </w:rPr>
        <w:lastRenderedPageBreak/>
        <w:t>cywilnoprawnego, z wyjątkiem umów, w wyniku których następuje wykonanie oznaczonego dzieła.</w:t>
      </w:r>
    </w:p>
    <w:p w14:paraId="76D2361B"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F77F22">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F77F22">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F77F22">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2E4D0358"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7" w:name="_Toc522191853"/>
      <w:bookmarkStart w:id="88" w:name="_Toc535832836"/>
      <w:bookmarkStart w:id="89" w:name="_Toc8718778"/>
      <w:bookmarkStart w:id="90" w:name="_Toc15890363"/>
      <w:bookmarkStart w:id="91" w:name="_Toc48138477"/>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de minimis</w:t>
      </w:r>
      <w:bookmarkEnd w:id="87"/>
      <w:bookmarkEnd w:id="88"/>
      <w:bookmarkEnd w:id="89"/>
      <w:bookmarkEnd w:id="90"/>
      <w:bookmarkEnd w:id="91"/>
    </w:p>
    <w:p w14:paraId="5B860A54"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minimis jest Rozporządzenie Ministra Infrastruktury </w:t>
      </w:r>
      <w:r>
        <w:rPr>
          <w:rFonts w:cs="Arial"/>
          <w:sz w:val="24"/>
          <w:szCs w:val="24"/>
        </w:rPr>
        <w:br/>
      </w:r>
      <w:r w:rsidRPr="00935572">
        <w:rPr>
          <w:rFonts w:cs="Arial"/>
          <w:sz w:val="24"/>
          <w:szCs w:val="24"/>
        </w:rPr>
        <w:t>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F77F22">
      <w:pPr>
        <w:numPr>
          <w:ilvl w:val="0"/>
          <w:numId w:val="16"/>
        </w:numPr>
        <w:suppressAutoHyphens/>
        <w:overflowPunct w:val="0"/>
        <w:spacing w:after="0"/>
        <w:ind w:left="426" w:hanging="426"/>
        <w:contextualSpacing/>
        <w:rPr>
          <w:rFonts w:cs="Arial"/>
          <w:sz w:val="24"/>
          <w:szCs w:val="24"/>
        </w:rPr>
      </w:pPr>
      <w:r w:rsidRPr="00935572">
        <w:rPr>
          <w:rFonts w:cs="Arial"/>
          <w:sz w:val="24"/>
          <w:szCs w:val="24"/>
        </w:rPr>
        <w:t>Rozporządzenia Komisji (UE) nr 1407/2013 z dnia 18 grudnia 2013 r. w sprawie stosowania art. 107 i 108 Traktatu o funkcjonowaniu Unii Europejskiej do pomocy de minimis.</w:t>
      </w:r>
    </w:p>
    <w:p w14:paraId="034A0B35" w14:textId="77777777" w:rsidR="001C13AC" w:rsidRPr="00935572" w:rsidRDefault="001C13AC" w:rsidP="00F77F22">
      <w:pPr>
        <w:numPr>
          <w:ilvl w:val="0"/>
          <w:numId w:val="16"/>
        </w:numPr>
        <w:suppressAutoHyphens/>
        <w:overflowPunct w:val="0"/>
        <w:spacing w:before="120" w:after="120"/>
        <w:ind w:left="426" w:hanging="426"/>
        <w:contextualSpacing/>
        <w:rPr>
          <w:rFonts w:cs="Arial"/>
          <w:sz w:val="24"/>
          <w:szCs w:val="24"/>
        </w:rPr>
      </w:pPr>
      <w:r w:rsidRPr="00935572">
        <w:rPr>
          <w:rFonts w:cs="Arial"/>
          <w:sz w:val="24"/>
          <w:szCs w:val="24"/>
        </w:rPr>
        <w:lastRenderedPageBreak/>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1C13AC">
      <w:pPr>
        <w:spacing w:before="120" w:after="120"/>
        <w:rPr>
          <w:rFonts w:cs="Arial"/>
          <w:sz w:val="8"/>
          <w:szCs w:val="8"/>
        </w:rPr>
      </w:pPr>
    </w:p>
    <w:p w14:paraId="74EBFDFF"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minimis objęte będą </w:t>
      </w:r>
      <w:r w:rsidRPr="00F03B63">
        <w:rPr>
          <w:rFonts w:cstheme="minorHAnsi"/>
          <w:b/>
          <w:sz w:val="24"/>
          <w:szCs w:val="24"/>
        </w:rPr>
        <w:t>wydatki na zakup środków trwałych oraz wydatki ponoszone w ramach cross-financingu,</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F03727" w:rsidRDefault="001C13AC" w:rsidP="001C13AC">
      <w:pPr>
        <w:spacing w:after="0"/>
        <w:rPr>
          <w:rFonts w:cs="Arial"/>
          <w:sz w:val="16"/>
          <w:szCs w:val="16"/>
        </w:rPr>
      </w:pPr>
    </w:p>
    <w:p w14:paraId="16A5F6C3"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7F85B6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infrastruktury zakupionej w projekcie zarówno w okresie trwania projektu, jak również po jego zakończeniu, a w konsekwencji wskazać wydatki objęte regułami pomocy de minimis.</w:t>
      </w:r>
    </w:p>
    <w:p w14:paraId="0DD7399D" w14:textId="77777777" w:rsidR="001C13AC" w:rsidRDefault="001C13AC" w:rsidP="001C13AC">
      <w:pPr>
        <w:pBdr>
          <w:left w:val="single" w:sz="48" w:space="4" w:color="E36C0A"/>
        </w:pBdr>
        <w:spacing w:after="0"/>
        <w:ind w:left="284"/>
        <w:rPr>
          <w:rFonts w:cs="Arial"/>
          <w:b/>
          <w:sz w:val="24"/>
          <w:szCs w:val="24"/>
        </w:rPr>
      </w:pPr>
    </w:p>
    <w:p w14:paraId="14CA02B2" w14:textId="77777777" w:rsidR="001C13AC" w:rsidRDefault="001C13AC" w:rsidP="001C13AC">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ze wsparcia w ramach pomocy publicznej, w tym pomocy de minimis wyłączone zostały duże przedsiębiorstwa.</w:t>
      </w:r>
    </w:p>
    <w:p w14:paraId="24D62528" w14:textId="77777777" w:rsidR="001C13AC" w:rsidRPr="00F03727" w:rsidRDefault="001C13AC" w:rsidP="001C13AC">
      <w:pPr>
        <w:spacing w:before="120" w:after="120"/>
        <w:rPr>
          <w:rFonts w:cs="Arial"/>
          <w:b/>
          <w:sz w:val="16"/>
          <w:szCs w:val="16"/>
        </w:rPr>
      </w:pPr>
    </w:p>
    <w:p w14:paraId="465C35BD" w14:textId="77777777" w:rsidR="001C13AC" w:rsidRPr="00935572" w:rsidRDefault="001C13AC" w:rsidP="00E51A78">
      <w:pPr>
        <w:spacing w:after="0"/>
        <w:rPr>
          <w:rFonts w:cs="Arial"/>
          <w:b/>
          <w:sz w:val="24"/>
          <w:szCs w:val="24"/>
        </w:rPr>
      </w:pPr>
      <w:r w:rsidRPr="00935572">
        <w:rPr>
          <w:rFonts w:cs="Arial"/>
          <w:b/>
          <w:sz w:val="24"/>
          <w:szCs w:val="24"/>
        </w:rPr>
        <w:t>Badanie wcześniej udzielonej pomocy de minimis</w:t>
      </w:r>
    </w:p>
    <w:p w14:paraId="5A867511" w14:textId="77777777" w:rsidR="001C13AC" w:rsidRPr="00935572" w:rsidRDefault="001C13AC" w:rsidP="00E51A78">
      <w:pPr>
        <w:spacing w:after="0"/>
        <w:rPr>
          <w:rFonts w:cs="Arial"/>
          <w:sz w:val="24"/>
          <w:szCs w:val="24"/>
        </w:rPr>
      </w:pPr>
      <w:r w:rsidRPr="00935572">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7345EC1B" w14:textId="77777777" w:rsidR="001C13AC" w:rsidRPr="00935572" w:rsidRDefault="001C13AC" w:rsidP="001C13AC">
      <w:pPr>
        <w:spacing w:before="120" w:after="120"/>
        <w:rPr>
          <w:rFonts w:cs="Arial"/>
          <w:sz w:val="24"/>
          <w:szCs w:val="24"/>
        </w:rPr>
      </w:pPr>
      <w:r w:rsidRPr="00935572">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5C7FCD54" w14:textId="77777777" w:rsidR="001C13AC" w:rsidRPr="00935572" w:rsidRDefault="001C13AC" w:rsidP="00E51A78">
      <w:pPr>
        <w:spacing w:after="0"/>
        <w:rPr>
          <w:rFonts w:cs="Arial"/>
          <w:b/>
          <w:sz w:val="24"/>
          <w:szCs w:val="24"/>
        </w:rPr>
      </w:pPr>
      <w:r w:rsidRPr="00935572">
        <w:rPr>
          <w:rFonts w:cs="Arial"/>
          <w:b/>
          <w:sz w:val="24"/>
          <w:szCs w:val="24"/>
        </w:rPr>
        <w:t>Wysokość i data przyznania pomocy de minimis</w:t>
      </w:r>
    </w:p>
    <w:p w14:paraId="2DF503BB" w14:textId="07223218" w:rsidR="001C13AC" w:rsidRPr="00935572" w:rsidRDefault="001C13AC" w:rsidP="00E51A78">
      <w:pPr>
        <w:spacing w:after="0"/>
        <w:rPr>
          <w:rFonts w:cs="Arial"/>
          <w:sz w:val="24"/>
          <w:szCs w:val="24"/>
        </w:rPr>
      </w:pPr>
      <w:r w:rsidRPr="00935572">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lastRenderedPageBreak/>
        <w:t xml:space="preserve">Podmiotem udzielającym </w:t>
      </w:r>
      <w:r w:rsidRPr="00767CD2">
        <w:rPr>
          <w:rFonts w:cstheme="minorHAnsi"/>
          <w:b/>
          <w:sz w:val="24"/>
          <w:szCs w:val="24"/>
        </w:rPr>
        <w:t xml:space="preserve">pomocy de minimis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1C13AC">
      <w:pPr>
        <w:spacing w:before="120" w:after="120"/>
        <w:rPr>
          <w:rFonts w:cs="Arial"/>
          <w:sz w:val="24"/>
          <w:szCs w:val="24"/>
        </w:rPr>
      </w:pPr>
      <w:r w:rsidRPr="00935572">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2D3290E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minimis. Wartość pomocy de minimis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07ECD152"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t>
      </w:r>
      <w:r>
        <w:rPr>
          <w:rFonts w:cs="Arial"/>
          <w:sz w:val="24"/>
          <w:szCs w:val="24"/>
        </w:rPr>
        <w:br/>
      </w:r>
      <w:r w:rsidRPr="00935572">
        <w:rPr>
          <w:rFonts w:cs="Arial"/>
          <w:sz w:val="24"/>
          <w:szCs w:val="24"/>
        </w:rPr>
        <w:t>w dniu….”. W przypadku aktualizacji zaświadczenia, konieczne jest sporządzenie korekty sprawozdania o udzielonej pomocy de minimis, zawierającej aktualne dane.</w:t>
      </w:r>
    </w:p>
    <w:p w14:paraId="2326F881" w14:textId="77777777" w:rsidR="0019534B" w:rsidRDefault="0019534B" w:rsidP="001C13AC">
      <w:pPr>
        <w:spacing w:before="120" w:after="120"/>
        <w:rPr>
          <w:rFonts w:cs="Arial"/>
          <w:b/>
          <w:sz w:val="24"/>
          <w:szCs w:val="24"/>
        </w:rPr>
      </w:pPr>
    </w:p>
    <w:p w14:paraId="29182BCE" w14:textId="77777777" w:rsidR="001C13AC" w:rsidRPr="00935572" w:rsidRDefault="001C13AC" w:rsidP="00E51A78">
      <w:pPr>
        <w:spacing w:after="0"/>
        <w:rPr>
          <w:rFonts w:cs="Arial"/>
          <w:b/>
          <w:sz w:val="24"/>
          <w:szCs w:val="24"/>
        </w:rPr>
      </w:pPr>
      <w:r w:rsidRPr="00935572">
        <w:rPr>
          <w:rFonts w:cs="Arial"/>
          <w:b/>
          <w:sz w:val="24"/>
          <w:szCs w:val="24"/>
        </w:rPr>
        <w:t>Sprawozdawczość pomocy de minimis</w:t>
      </w:r>
    </w:p>
    <w:p w14:paraId="1F55477E" w14:textId="076A7EFB" w:rsidR="001C13AC" w:rsidRPr="00935572" w:rsidRDefault="001C13AC" w:rsidP="00E51A78">
      <w:pPr>
        <w:spacing w:after="0"/>
        <w:rPr>
          <w:rFonts w:cs="Arial"/>
          <w:sz w:val="24"/>
          <w:szCs w:val="24"/>
        </w:rPr>
      </w:pPr>
      <w:r w:rsidRPr="00935572">
        <w:rPr>
          <w:rFonts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1C13AC">
      <w:pPr>
        <w:spacing w:before="120" w:after="120"/>
        <w:rPr>
          <w:rFonts w:cs="Arial"/>
          <w:sz w:val="24"/>
          <w:szCs w:val="24"/>
        </w:rPr>
      </w:pPr>
      <w:r w:rsidRPr="00935572">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313AC453"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w:t>
      </w:r>
      <w:r w:rsidRPr="00935572">
        <w:rPr>
          <w:rFonts w:cs="Arial"/>
          <w:sz w:val="24"/>
          <w:szCs w:val="24"/>
        </w:rPr>
        <w:lastRenderedPageBreak/>
        <w:t>związanych z udzieleniem pomocy de minimis odnosi się do okresu 10 lat od dnia jej udzielenia. Należy również pamiętać  o obowiązku udostępniania dokumentów, jak również udzielania  stosownych informacji na żądanie Prezesa UOKiK.</w:t>
      </w:r>
    </w:p>
    <w:p w14:paraId="368A6E2F"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2" w:name="_Toc431974589"/>
      <w:bookmarkStart w:id="93" w:name="_Toc522191854"/>
      <w:bookmarkStart w:id="94" w:name="_Toc535832837"/>
      <w:bookmarkStart w:id="95" w:name="_Toc15890364"/>
      <w:bookmarkStart w:id="96" w:name="_Toc48138478"/>
      <w:r w:rsidRPr="002D762D">
        <w:rPr>
          <w:rFonts w:ascii="Calibri" w:hAnsi="Calibri" w:cs="Arial"/>
          <w:b/>
          <w:sz w:val="24"/>
          <w:szCs w:val="24"/>
        </w:rPr>
        <w:t>Projekty partnerskie</w:t>
      </w:r>
      <w:bookmarkEnd w:id="92"/>
      <w:bookmarkEnd w:id="93"/>
      <w:bookmarkEnd w:id="94"/>
      <w:bookmarkEnd w:id="95"/>
      <w:bookmarkEnd w:id="96"/>
    </w:p>
    <w:p w14:paraId="77B1C63B"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F77F22">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F77F22">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prawa i obowiązki stron,</w:t>
      </w:r>
    </w:p>
    <w:p w14:paraId="60FF5E54" w14:textId="77777777" w:rsidR="001C13AC" w:rsidRPr="0094479D" w:rsidRDefault="001C13AC" w:rsidP="00F77F22">
      <w:pPr>
        <w:pStyle w:val="Akapitzlist"/>
        <w:numPr>
          <w:ilvl w:val="0"/>
          <w:numId w:val="7"/>
        </w:numPr>
        <w:ind w:left="284" w:hanging="284"/>
        <w:rPr>
          <w:rFonts w:ascii="Calibri" w:hAnsi="Calibri" w:cs="Arial"/>
          <w:sz w:val="24"/>
          <w:szCs w:val="24"/>
        </w:rPr>
      </w:pPr>
      <w:r w:rsidRPr="0094479D">
        <w:rPr>
          <w:rFonts w:ascii="Calibri" w:hAnsi="Calibri" w:cs="Arial"/>
          <w:sz w:val="24"/>
          <w:szCs w:val="24"/>
        </w:rPr>
        <w:lastRenderedPageBreak/>
        <w:t>zakres i formę udziału poszczególnych partnerów w projekcie,</w:t>
      </w:r>
    </w:p>
    <w:p w14:paraId="3FD2A557" w14:textId="77777777" w:rsidR="001C13AC" w:rsidRPr="0094479D" w:rsidRDefault="001C13AC" w:rsidP="00F77F22">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F77F22">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F77F22">
      <w:pPr>
        <w:pStyle w:val="Akapitzlist"/>
        <w:numPr>
          <w:ilvl w:val="0"/>
          <w:numId w:val="7"/>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F77F22">
      <w:pPr>
        <w:pStyle w:val="Akapitzlist"/>
        <w:numPr>
          <w:ilvl w:val="0"/>
          <w:numId w:val="7"/>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4088B4DD"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3A012B">
        <w:rPr>
          <w:rFonts w:ascii="Calibri" w:hAnsi="Calibri" w:cs="Arial"/>
          <w:sz w:val="24"/>
          <w:szCs w:val="24"/>
        </w:rPr>
        <w:t>8</w:t>
      </w:r>
      <w:r w:rsidRPr="00390C19">
        <w:rPr>
          <w:rFonts w:ascii="Calibri" w:hAnsi="Calibri" w:cs="Arial"/>
          <w:sz w:val="24"/>
          <w:szCs w:val="24"/>
        </w:rPr>
        <w:t xml:space="preserve"> do Regulaminu.</w:t>
      </w:r>
    </w:p>
    <w:p w14:paraId="767A4089"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1C13AC">
      <w:pPr>
        <w:spacing w:after="0"/>
        <w:rPr>
          <w:rFonts w:ascii="Calibri" w:hAnsi="Calibri" w:cs="Arial"/>
          <w:sz w:val="24"/>
          <w:szCs w:val="24"/>
        </w:rPr>
      </w:pPr>
    </w:p>
    <w:p w14:paraId="13918318"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F77F22">
      <w:pPr>
        <w:pStyle w:val="Akapitzlist"/>
        <w:numPr>
          <w:ilvl w:val="0"/>
          <w:numId w:val="8"/>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F77F22">
      <w:pPr>
        <w:pStyle w:val="Akapitzlist"/>
        <w:numPr>
          <w:ilvl w:val="0"/>
          <w:numId w:val="8"/>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F77F22">
      <w:pPr>
        <w:pStyle w:val="Akapitzlist"/>
        <w:numPr>
          <w:ilvl w:val="0"/>
          <w:numId w:val="8"/>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4EB3AD93" w14:textId="61C88415" w:rsidR="00467475" w:rsidRPr="0094479D" w:rsidRDefault="001C13AC" w:rsidP="001C13AC">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94ED968"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lastRenderedPageBreak/>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Pr="009E7E7F"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25AC55DD"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7" w:name="_Toc431974590"/>
      <w:bookmarkStart w:id="98" w:name="_Toc522191855"/>
      <w:bookmarkStart w:id="99" w:name="_Toc535832838"/>
      <w:bookmarkStart w:id="100" w:name="_Toc15890365"/>
      <w:bookmarkStart w:id="101" w:name="_Toc48138479"/>
      <w:r w:rsidRPr="002D762D">
        <w:rPr>
          <w:rFonts w:ascii="Calibri" w:hAnsi="Calibri" w:cs="Arial"/>
          <w:b/>
          <w:sz w:val="24"/>
          <w:szCs w:val="24"/>
        </w:rPr>
        <w:t>Procedura składania wniosku</w:t>
      </w:r>
      <w:bookmarkEnd w:id="97"/>
      <w:bookmarkEnd w:id="98"/>
      <w:bookmarkEnd w:id="99"/>
      <w:bookmarkEnd w:id="100"/>
      <w:bookmarkEnd w:id="101"/>
    </w:p>
    <w:p w14:paraId="0382A1E5" w14:textId="77777777" w:rsidR="009E7E7F" w:rsidRPr="002D762D" w:rsidRDefault="009E7E7F" w:rsidP="009E7E7F">
      <w:pPr>
        <w:pStyle w:val="Akapitzlist"/>
        <w:keepNext/>
        <w:spacing w:line="360" w:lineRule="auto"/>
        <w:ind w:left="360"/>
        <w:jc w:val="both"/>
        <w:outlineLvl w:val="0"/>
        <w:rPr>
          <w:rFonts w:ascii="Calibri" w:hAnsi="Calibri" w:cs="Arial"/>
          <w:b/>
          <w:sz w:val="24"/>
          <w:szCs w:val="24"/>
        </w:rPr>
      </w:pPr>
    </w:p>
    <w:p w14:paraId="45896F3C"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2" w:name="_Toc431974591"/>
      <w:bookmarkStart w:id="103" w:name="_Toc522191856"/>
      <w:bookmarkStart w:id="104" w:name="_Toc535832839"/>
      <w:bookmarkStart w:id="105" w:name="_Toc15890366"/>
      <w:bookmarkStart w:id="106" w:name="_Toc48138480"/>
      <w:r w:rsidRPr="002D762D">
        <w:rPr>
          <w:rFonts w:ascii="Calibri" w:hAnsi="Calibri" w:cs="Arial"/>
          <w:b/>
          <w:sz w:val="24"/>
          <w:szCs w:val="24"/>
        </w:rPr>
        <w:t>Przygotowanie wniosku o dofinansowanie</w:t>
      </w:r>
      <w:bookmarkEnd w:id="102"/>
      <w:bookmarkEnd w:id="103"/>
      <w:bookmarkEnd w:id="104"/>
      <w:bookmarkEnd w:id="105"/>
      <w:bookmarkEnd w:id="106"/>
    </w:p>
    <w:p w14:paraId="447D2E9B" w14:textId="77777777" w:rsidR="009E7E7F" w:rsidRPr="00C07255" w:rsidRDefault="009E7E7F" w:rsidP="009E7E7F">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1171DA09" w14:textId="77777777" w:rsidR="009E7E7F" w:rsidRPr="00954E4C" w:rsidRDefault="009E7E7F" w:rsidP="009E7E7F">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20" w:history="1">
        <w:r w:rsidRPr="00954E4C">
          <w:rPr>
            <w:rStyle w:val="Hipercze"/>
            <w:rFonts w:ascii="Calibri" w:hAnsi="Calibri" w:cs="Arial"/>
            <w:b/>
            <w:sz w:val="24"/>
            <w:szCs w:val="24"/>
          </w:rPr>
          <w:t>www.wup-fundusze.lodzkie.pl</w:t>
        </w:r>
      </w:hyperlink>
    </w:p>
    <w:p w14:paraId="57C64A0F" w14:textId="77777777" w:rsidR="009E7E7F" w:rsidRPr="005C74C1" w:rsidRDefault="009E7E7F" w:rsidP="009E7E7F">
      <w:pPr>
        <w:keepNext/>
        <w:ind w:left="-6"/>
        <w:rPr>
          <w:rFonts w:ascii="Calibri" w:hAnsi="Calibri" w:cs="Arial"/>
          <w:sz w:val="24"/>
          <w:szCs w:val="24"/>
        </w:rPr>
      </w:pPr>
      <w:r w:rsidRPr="005C74C1">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9E7E7F">
      <w:pPr>
        <w:spacing w:after="120"/>
        <w:ind w:left="-6"/>
        <w:rPr>
          <w:rFonts w:ascii="Calibri" w:hAnsi="Calibri" w:cs="Arial"/>
          <w:sz w:val="24"/>
          <w:szCs w:val="24"/>
        </w:rPr>
      </w:pPr>
    </w:p>
    <w:p w14:paraId="0B81FBF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lastRenderedPageBreak/>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520024C4" w:rsidR="009E7E7F"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756E54E3" w14:textId="77777777" w:rsidR="00265DFF" w:rsidRDefault="00265DFF" w:rsidP="00265DFF">
      <w:pPr>
        <w:pBdr>
          <w:left w:val="single" w:sz="48" w:space="4" w:color="538135" w:themeColor="accent6" w:themeShade="BF"/>
        </w:pBdr>
        <w:spacing w:after="0"/>
        <w:rPr>
          <w:rFonts w:cs="Arial"/>
          <w:b/>
          <w:sz w:val="24"/>
          <w:szCs w:val="20"/>
        </w:rPr>
      </w:pPr>
      <w:r>
        <w:rPr>
          <w:rFonts w:cs="Arial"/>
          <w:b/>
          <w:sz w:val="24"/>
          <w:szCs w:val="20"/>
        </w:rPr>
        <w:t xml:space="preserve">Uwaga! </w:t>
      </w:r>
    </w:p>
    <w:p w14:paraId="24BB7A48" w14:textId="578F6411" w:rsidR="00265DFF" w:rsidRPr="00265DFF" w:rsidRDefault="00265DFF" w:rsidP="00265DFF">
      <w:pPr>
        <w:pBdr>
          <w:left w:val="single" w:sz="48" w:space="4" w:color="538135" w:themeColor="accent6" w:themeShade="BF"/>
        </w:pBdr>
        <w:spacing w:after="0"/>
        <w:rPr>
          <w:rFonts w:ascii="Calibri" w:hAnsi="Calibri" w:cs="Arial"/>
          <w:bCs/>
          <w:sz w:val="24"/>
          <w:szCs w:val="24"/>
        </w:rPr>
      </w:pPr>
      <w:r w:rsidRPr="00265DFF">
        <w:rPr>
          <w:rFonts w:ascii="Calibri" w:hAnsi="Calibri" w:cs="Arial"/>
          <w:bCs/>
          <w:sz w:val="24"/>
          <w:szCs w:val="24"/>
        </w:rPr>
        <w:t xml:space="preserve">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w:t>
      </w:r>
      <w:r w:rsidR="008F183A">
        <w:rPr>
          <w:rFonts w:ascii="Calibri" w:hAnsi="Calibri" w:cs="Arial"/>
          <w:bCs/>
          <w:sz w:val="24"/>
          <w:szCs w:val="24"/>
        </w:rPr>
        <w:t>X</w:t>
      </w:r>
      <w:r w:rsidRPr="00265DFF">
        <w:rPr>
          <w:rFonts w:ascii="Calibri" w:hAnsi="Calibri" w:cs="Arial"/>
          <w:bCs/>
          <w:sz w:val="24"/>
          <w:szCs w:val="24"/>
        </w:rPr>
        <w:t xml:space="preserve"> Oświadczenia).</w:t>
      </w:r>
    </w:p>
    <w:p w14:paraId="474EF2B3" w14:textId="77777777" w:rsidR="00265DFF" w:rsidRPr="00265DFF" w:rsidRDefault="00265DFF" w:rsidP="00265DFF">
      <w:pPr>
        <w:pBdr>
          <w:left w:val="single" w:sz="48" w:space="4" w:color="538135" w:themeColor="accent6" w:themeShade="BF"/>
        </w:pBdr>
        <w:spacing w:after="0"/>
        <w:rPr>
          <w:rFonts w:ascii="Calibri" w:hAnsi="Calibri" w:cs="Arial"/>
          <w:bCs/>
          <w:sz w:val="24"/>
          <w:szCs w:val="24"/>
        </w:rPr>
      </w:pPr>
      <w:r w:rsidRPr="00265DFF">
        <w:rPr>
          <w:rFonts w:ascii="Calibri" w:hAnsi="Calibri" w:cs="Arial"/>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publicznych,np.: </w:t>
      </w:r>
    </w:p>
    <w:p w14:paraId="3AC18F00" w14:textId="7499C72B" w:rsidR="00265DFF" w:rsidRPr="00467475" w:rsidRDefault="00265DFF" w:rsidP="000B1800">
      <w:pPr>
        <w:pStyle w:val="Akapitzlist"/>
        <w:numPr>
          <w:ilvl w:val="0"/>
          <w:numId w:val="74"/>
        </w:numPr>
        <w:pBdr>
          <w:left w:val="single" w:sz="48" w:space="4" w:color="538135" w:themeColor="accent6" w:themeShade="BF"/>
        </w:pBdr>
        <w:spacing w:after="0"/>
        <w:rPr>
          <w:rFonts w:ascii="Calibri" w:hAnsi="Calibri" w:cs="Arial"/>
          <w:bCs/>
          <w:sz w:val="24"/>
          <w:szCs w:val="24"/>
        </w:rPr>
      </w:pPr>
      <w:r w:rsidRPr="00467475">
        <w:rPr>
          <w:rFonts w:ascii="Calibri" w:hAnsi="Calibri" w:cs="Arial"/>
          <w:bCs/>
          <w:sz w:val="24"/>
          <w:szCs w:val="24"/>
        </w:rPr>
        <w:t>zwolnienie ze składek ZUS na 3 miesiące;</w:t>
      </w:r>
    </w:p>
    <w:p w14:paraId="2E97C1E7" w14:textId="5F82D53A" w:rsidR="00265DFF" w:rsidRPr="00467475" w:rsidRDefault="00265DFF" w:rsidP="000B1800">
      <w:pPr>
        <w:pStyle w:val="Akapitzlist"/>
        <w:numPr>
          <w:ilvl w:val="0"/>
          <w:numId w:val="74"/>
        </w:numPr>
        <w:pBdr>
          <w:left w:val="single" w:sz="48" w:space="4" w:color="538135" w:themeColor="accent6" w:themeShade="BF"/>
        </w:pBdr>
        <w:spacing w:after="0"/>
        <w:rPr>
          <w:rFonts w:ascii="Calibri" w:hAnsi="Calibri" w:cs="Arial"/>
          <w:bCs/>
          <w:sz w:val="24"/>
          <w:szCs w:val="24"/>
        </w:rPr>
      </w:pPr>
      <w:r w:rsidRPr="00467475">
        <w:rPr>
          <w:rFonts w:ascii="Calibri" w:hAnsi="Calibri" w:cs="Arial"/>
          <w:bCs/>
          <w:sz w:val="24"/>
          <w:szCs w:val="24"/>
        </w:rPr>
        <w:t>odroczenie terminu płatności lub rozłożenie na raty należności ZUS;</w:t>
      </w:r>
    </w:p>
    <w:p w14:paraId="0EF678AA" w14:textId="393B0A68" w:rsidR="00265DFF" w:rsidRPr="00467475" w:rsidRDefault="00265DFF" w:rsidP="000B1800">
      <w:pPr>
        <w:pStyle w:val="Akapitzlist"/>
        <w:numPr>
          <w:ilvl w:val="0"/>
          <w:numId w:val="74"/>
        </w:numPr>
        <w:pBdr>
          <w:left w:val="single" w:sz="48" w:space="4" w:color="538135" w:themeColor="accent6" w:themeShade="BF"/>
        </w:pBdr>
        <w:spacing w:after="0"/>
        <w:rPr>
          <w:rFonts w:ascii="Calibri" w:hAnsi="Calibri" w:cs="Arial"/>
          <w:bCs/>
          <w:sz w:val="24"/>
          <w:szCs w:val="24"/>
        </w:rPr>
      </w:pPr>
      <w:r w:rsidRPr="00467475">
        <w:rPr>
          <w:rFonts w:ascii="Calibri" w:hAnsi="Calibri" w:cs="Arial"/>
          <w:bCs/>
          <w:sz w:val="24"/>
          <w:szCs w:val="24"/>
        </w:rPr>
        <w:t>umorzenie całości lub części zaległości podatkowej;</w:t>
      </w:r>
    </w:p>
    <w:p w14:paraId="207FB8A6" w14:textId="290B06AF" w:rsidR="00265DFF" w:rsidRPr="00467475" w:rsidRDefault="00265DFF" w:rsidP="000B1800">
      <w:pPr>
        <w:pStyle w:val="Akapitzlist"/>
        <w:numPr>
          <w:ilvl w:val="0"/>
          <w:numId w:val="74"/>
        </w:numPr>
        <w:pBdr>
          <w:left w:val="single" w:sz="48" w:space="4" w:color="538135" w:themeColor="accent6" w:themeShade="BF"/>
        </w:pBdr>
        <w:spacing w:after="0"/>
        <w:rPr>
          <w:rFonts w:ascii="Calibri" w:hAnsi="Calibri" w:cs="Arial"/>
          <w:bCs/>
          <w:sz w:val="24"/>
          <w:szCs w:val="24"/>
        </w:rPr>
      </w:pPr>
      <w:r w:rsidRPr="00467475">
        <w:rPr>
          <w:rFonts w:ascii="Calibri" w:hAnsi="Calibri" w:cs="Arial"/>
          <w:bCs/>
          <w:sz w:val="24"/>
          <w:szCs w:val="24"/>
        </w:rPr>
        <w:t>odroczenie terminu zapłaty zaliczek na podatek od wypłacanych wynagrodzeń.</w:t>
      </w:r>
    </w:p>
    <w:p w14:paraId="5EDB7632" w14:textId="77777777" w:rsidR="00265DFF" w:rsidRPr="00265DFF" w:rsidRDefault="00265DFF" w:rsidP="00265DFF">
      <w:pPr>
        <w:pBdr>
          <w:left w:val="single" w:sz="48" w:space="4" w:color="538135" w:themeColor="accent6" w:themeShade="BF"/>
        </w:pBdr>
        <w:spacing w:after="0"/>
        <w:rPr>
          <w:rFonts w:ascii="Calibri" w:hAnsi="Calibri" w:cs="Arial"/>
          <w:bCs/>
          <w:sz w:val="24"/>
          <w:szCs w:val="24"/>
        </w:rPr>
      </w:pPr>
      <w:r w:rsidRPr="00265DFF">
        <w:rPr>
          <w:rFonts w:ascii="Calibri" w:hAnsi="Calibri" w:cs="Arial"/>
          <w:bCs/>
          <w:sz w:val="24"/>
          <w:szCs w:val="24"/>
        </w:rPr>
        <w:t xml:space="preserve">W okresie od złożenia wniosku o ulgę do czasu wydania decyzji przez właściwy organ wnioskodawcy mogą widnieć w rejestrach jako zalegający ze spłatą zobowiązań. </w:t>
      </w:r>
    </w:p>
    <w:p w14:paraId="2452375B" w14:textId="32FEBB97" w:rsidR="00265DFF" w:rsidRPr="00265DFF" w:rsidRDefault="00265DFF" w:rsidP="00265DFF">
      <w:pPr>
        <w:pBdr>
          <w:left w:val="single" w:sz="48" w:space="4" w:color="538135" w:themeColor="accent6" w:themeShade="BF"/>
        </w:pBdr>
        <w:spacing w:after="0"/>
        <w:rPr>
          <w:rFonts w:ascii="Calibri" w:hAnsi="Calibri" w:cs="Arial"/>
          <w:bCs/>
          <w:sz w:val="24"/>
          <w:szCs w:val="24"/>
        </w:rPr>
      </w:pPr>
      <w:r w:rsidRPr="00265DFF">
        <w:rPr>
          <w:rFonts w:ascii="Calibri" w:hAnsi="Calibri" w:cs="Arial"/>
          <w:bCs/>
          <w:sz w:val="24"/>
          <w:szCs w:val="24"/>
        </w:rPr>
        <w:t xml:space="preserve">Aby powyższa sytuacja nie stała się barierą w dostępie do środków w ramach </w:t>
      </w:r>
      <w:r w:rsidR="008F183A">
        <w:rPr>
          <w:rFonts w:ascii="Calibri" w:hAnsi="Calibri" w:cs="Arial"/>
          <w:bCs/>
          <w:sz w:val="24"/>
          <w:szCs w:val="24"/>
        </w:rPr>
        <w:t>RPO WŁ</w:t>
      </w:r>
      <w:r w:rsidRPr="00265DFF">
        <w:rPr>
          <w:rFonts w:ascii="Calibri" w:hAnsi="Calibri" w:cs="Arial"/>
          <w:bCs/>
          <w:sz w:val="24"/>
          <w:szCs w:val="24"/>
        </w:rPr>
        <w:t xml:space="preserve"> złożenie do właściwego organu wniosku o ulgę jest uznawane jako spełnienie wymogu niezalegania z uiszczaniem należności, o którym mowa w tym oświadczeniu.</w:t>
      </w:r>
    </w:p>
    <w:p w14:paraId="012253B6" w14:textId="57EC3DB8" w:rsidR="00265DFF" w:rsidRPr="00265DFF" w:rsidRDefault="00265DFF" w:rsidP="00265DFF">
      <w:pPr>
        <w:pBdr>
          <w:left w:val="single" w:sz="48" w:space="4" w:color="538135" w:themeColor="accent6" w:themeShade="BF"/>
        </w:pBdr>
        <w:spacing w:after="0"/>
        <w:rPr>
          <w:rFonts w:ascii="Calibri" w:hAnsi="Calibri" w:cs="Arial"/>
          <w:bCs/>
          <w:sz w:val="24"/>
          <w:szCs w:val="24"/>
        </w:rPr>
      </w:pPr>
      <w:r w:rsidRPr="00265DFF">
        <w:rPr>
          <w:rFonts w:ascii="Calibri" w:hAnsi="Calibri" w:cs="Arial"/>
          <w:bCs/>
          <w:sz w:val="24"/>
          <w:szCs w:val="24"/>
        </w:rPr>
        <w:t xml:space="preserve">Fakt złożenia takiego wniosku może zostać zweryfikowany przez </w:t>
      </w:r>
      <w:r w:rsidR="00B40DA8">
        <w:rPr>
          <w:rFonts w:ascii="Calibri" w:hAnsi="Calibri" w:cs="Arial"/>
          <w:bCs/>
          <w:sz w:val="24"/>
          <w:szCs w:val="24"/>
        </w:rPr>
        <w:t>IP</w:t>
      </w:r>
      <w:r w:rsidRPr="00265DFF">
        <w:rPr>
          <w:rFonts w:ascii="Calibri" w:hAnsi="Calibri" w:cs="Arial"/>
          <w:bCs/>
          <w:sz w:val="24"/>
          <w:szCs w:val="24"/>
        </w:rPr>
        <w:t xml:space="preserve"> na etapie zawierania umowy o dofinansowanie lub na etapie realizacji projektu.</w:t>
      </w:r>
    </w:p>
    <w:p w14:paraId="6A8F64B8" w14:textId="77777777" w:rsidR="00265DFF" w:rsidRPr="00E51A78" w:rsidRDefault="00265DFF" w:rsidP="00E51A78">
      <w:pPr>
        <w:spacing w:before="120" w:after="240"/>
        <w:rPr>
          <w:rFonts w:ascii="Calibri" w:hAnsi="Calibri"/>
          <w:b/>
          <w:bCs/>
          <w:sz w:val="24"/>
          <w:szCs w:val="24"/>
        </w:rPr>
      </w:pPr>
    </w:p>
    <w:p w14:paraId="743993D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7" w:name="_Toc431974592"/>
      <w:bookmarkStart w:id="108" w:name="_Toc522191857"/>
      <w:bookmarkStart w:id="109" w:name="_Toc535832840"/>
      <w:bookmarkStart w:id="110" w:name="_Toc15890367"/>
      <w:bookmarkStart w:id="111" w:name="_Toc48138481"/>
      <w:r w:rsidRPr="002D762D">
        <w:rPr>
          <w:rFonts w:ascii="Calibri" w:hAnsi="Calibri" w:cs="Arial"/>
          <w:b/>
          <w:sz w:val="24"/>
          <w:szCs w:val="24"/>
        </w:rPr>
        <w:lastRenderedPageBreak/>
        <w:t>Miejsce i termin składania wniosków</w:t>
      </w:r>
      <w:bookmarkEnd w:id="107"/>
      <w:bookmarkEnd w:id="108"/>
      <w:bookmarkEnd w:id="109"/>
      <w:bookmarkEnd w:id="110"/>
      <w:bookmarkEnd w:id="111"/>
    </w:p>
    <w:p w14:paraId="7CBB04F3" w14:textId="15965489" w:rsidR="005F4106" w:rsidRPr="00730909" w:rsidRDefault="005F4106" w:rsidP="005F4106">
      <w:pPr>
        <w:keepNext/>
        <w:spacing w:before="120" w:after="120"/>
        <w:rPr>
          <w:rFonts w:ascii="Calibri" w:hAnsi="Calibri" w:cs="Arial"/>
          <w:b/>
          <w:bCs/>
          <w:sz w:val="24"/>
          <w:szCs w:val="24"/>
        </w:rPr>
      </w:pPr>
      <w:bookmarkStart w:id="112" w:name="_Toc431974593"/>
      <w:bookmarkStart w:id="113" w:name="_Toc522191858"/>
      <w:bookmarkStart w:id="114" w:name="_Toc535832841"/>
      <w:bookmarkStart w:id="115" w:name="_Toc15890368"/>
      <w:r w:rsidRPr="00596C8A">
        <w:rPr>
          <w:rFonts w:ascii="Calibri" w:hAnsi="Calibri" w:cs="Arial"/>
          <w:sz w:val="24"/>
          <w:szCs w:val="24"/>
        </w:rPr>
        <w:t xml:space="preserve">Nabór wniosków o dofinansowanie projektów w konkursie nr </w:t>
      </w:r>
      <w:r w:rsidRPr="00596C8A">
        <w:rPr>
          <w:rFonts w:ascii="Calibri" w:hAnsi="Calibri" w:cs="Arial"/>
          <w:b/>
          <w:bCs/>
          <w:sz w:val="24"/>
          <w:szCs w:val="24"/>
        </w:rPr>
        <w:t>RPLD.0</w:t>
      </w:r>
      <w:r>
        <w:rPr>
          <w:rFonts w:ascii="Calibri" w:hAnsi="Calibri" w:cs="Arial"/>
          <w:b/>
          <w:bCs/>
          <w:sz w:val="24"/>
          <w:szCs w:val="24"/>
        </w:rPr>
        <w:t>9</w:t>
      </w:r>
      <w:r w:rsidRPr="00596C8A">
        <w:rPr>
          <w:rFonts w:ascii="Calibri" w:hAnsi="Calibri" w:cs="Arial"/>
          <w:b/>
          <w:bCs/>
          <w:sz w:val="24"/>
          <w:szCs w:val="24"/>
        </w:rPr>
        <w:t>.03.0</w:t>
      </w:r>
      <w:r>
        <w:rPr>
          <w:rFonts w:ascii="Calibri" w:hAnsi="Calibri" w:cs="Arial"/>
          <w:b/>
          <w:bCs/>
          <w:sz w:val="24"/>
          <w:szCs w:val="24"/>
        </w:rPr>
        <w:t>1</w:t>
      </w:r>
      <w:r w:rsidRPr="00596C8A">
        <w:rPr>
          <w:rFonts w:ascii="Calibri" w:hAnsi="Calibri" w:cs="Arial"/>
          <w:b/>
          <w:bCs/>
          <w:sz w:val="24"/>
          <w:szCs w:val="24"/>
        </w:rPr>
        <w:t>-IP.01-10-001/</w:t>
      </w:r>
      <w:r>
        <w:rPr>
          <w:rFonts w:ascii="Calibri" w:hAnsi="Calibri" w:cs="Arial"/>
          <w:b/>
          <w:bCs/>
          <w:sz w:val="24"/>
          <w:szCs w:val="24"/>
        </w:rPr>
        <w:t>20</w:t>
      </w:r>
      <w:r w:rsidRPr="00596C8A">
        <w:rPr>
          <w:rFonts w:ascii="Calibri" w:hAnsi="Calibri" w:cs="Arial"/>
          <w:sz w:val="24"/>
          <w:szCs w:val="24"/>
        </w:rPr>
        <w:t xml:space="preserve"> prowadzony będzie w </w:t>
      </w:r>
      <w:r w:rsidRPr="008F183A">
        <w:rPr>
          <w:rFonts w:ascii="Calibri" w:hAnsi="Calibri" w:cs="Arial"/>
          <w:sz w:val="24"/>
          <w:szCs w:val="24"/>
        </w:rPr>
        <w:t xml:space="preserve">terminie </w:t>
      </w:r>
      <w:r w:rsidRPr="00105F02">
        <w:rPr>
          <w:rFonts w:ascii="Calibri" w:hAnsi="Calibri" w:cs="Arial"/>
          <w:b/>
          <w:bCs/>
          <w:sz w:val="24"/>
          <w:szCs w:val="24"/>
        </w:rPr>
        <w:t xml:space="preserve">od </w:t>
      </w:r>
      <w:r w:rsidR="00695872" w:rsidRPr="00105F02">
        <w:rPr>
          <w:rFonts w:ascii="Calibri" w:hAnsi="Calibri" w:cs="Arial"/>
          <w:b/>
          <w:bCs/>
          <w:sz w:val="24"/>
          <w:szCs w:val="24"/>
        </w:rPr>
        <w:t>25</w:t>
      </w:r>
      <w:r w:rsidRPr="00105F02">
        <w:rPr>
          <w:rFonts w:ascii="Calibri" w:hAnsi="Calibri" w:cs="Arial"/>
          <w:b/>
          <w:bCs/>
          <w:sz w:val="24"/>
          <w:szCs w:val="24"/>
        </w:rPr>
        <w:t xml:space="preserve"> </w:t>
      </w:r>
      <w:r w:rsidR="00265DFF" w:rsidRPr="00105F02">
        <w:rPr>
          <w:rFonts w:ascii="Calibri" w:hAnsi="Calibri" w:cs="Arial"/>
          <w:b/>
          <w:bCs/>
          <w:sz w:val="24"/>
          <w:szCs w:val="24"/>
        </w:rPr>
        <w:t>września</w:t>
      </w:r>
      <w:r w:rsidRPr="00105F02">
        <w:rPr>
          <w:rFonts w:ascii="Calibri" w:hAnsi="Calibri" w:cs="Arial"/>
          <w:b/>
          <w:bCs/>
          <w:sz w:val="24"/>
          <w:szCs w:val="24"/>
        </w:rPr>
        <w:t xml:space="preserve"> 2020 r. godz. 00:00 do </w:t>
      </w:r>
      <w:r w:rsidR="00695872" w:rsidRPr="00105F02">
        <w:rPr>
          <w:rFonts w:ascii="Calibri" w:hAnsi="Calibri" w:cs="Arial"/>
          <w:b/>
          <w:bCs/>
          <w:sz w:val="24"/>
          <w:szCs w:val="24"/>
        </w:rPr>
        <w:t>5</w:t>
      </w:r>
      <w:r w:rsidRPr="00105F02">
        <w:rPr>
          <w:rFonts w:ascii="Calibri" w:hAnsi="Calibri" w:cs="Arial"/>
          <w:b/>
          <w:bCs/>
          <w:sz w:val="24"/>
          <w:szCs w:val="24"/>
        </w:rPr>
        <w:t xml:space="preserve"> </w:t>
      </w:r>
      <w:r w:rsidR="00695872" w:rsidRPr="00105F02">
        <w:rPr>
          <w:rFonts w:ascii="Calibri" w:hAnsi="Calibri" w:cs="Arial"/>
          <w:b/>
          <w:bCs/>
          <w:sz w:val="24"/>
          <w:szCs w:val="24"/>
        </w:rPr>
        <w:t xml:space="preserve">października </w:t>
      </w:r>
      <w:r w:rsidRPr="00105F02">
        <w:rPr>
          <w:rFonts w:ascii="Calibri" w:hAnsi="Calibri" w:cs="Arial"/>
          <w:b/>
          <w:bCs/>
          <w:sz w:val="24"/>
          <w:szCs w:val="24"/>
        </w:rPr>
        <w:t>2020</w:t>
      </w:r>
      <w:r w:rsidRPr="008F183A">
        <w:rPr>
          <w:rFonts w:ascii="Calibri" w:hAnsi="Calibri" w:cs="Arial"/>
          <w:b/>
          <w:bCs/>
          <w:sz w:val="24"/>
          <w:szCs w:val="24"/>
        </w:rPr>
        <w:t xml:space="preserve"> r. godz. 14:00.</w:t>
      </w:r>
    </w:p>
    <w:p w14:paraId="2DB9D231" w14:textId="77777777" w:rsidR="005F4106" w:rsidRPr="00510274" w:rsidRDefault="005F4106" w:rsidP="005F4106">
      <w:pPr>
        <w:keepNext/>
        <w:spacing w:before="120" w:after="120"/>
        <w:rPr>
          <w:rFonts w:ascii="Calibri" w:hAnsi="Calibri" w:cs="Arial"/>
          <w:b/>
          <w:strike/>
          <w:sz w:val="24"/>
          <w:szCs w:val="24"/>
        </w:rPr>
      </w:pPr>
      <w:bookmarkStart w:id="116" w:name="_Hlk499116086"/>
      <w:r w:rsidRPr="00596C8A">
        <w:rPr>
          <w:rFonts w:ascii="Calibri" w:hAnsi="Calibri" w:cs="Arial"/>
          <w:b/>
          <w:bCs/>
          <w:sz w:val="24"/>
          <w:szCs w:val="24"/>
        </w:rPr>
        <w:t>IOK nie przewiduje możliwości skrócenia naboru wniosków o dofinansowanie.</w:t>
      </w:r>
      <w:r>
        <w:rPr>
          <w:rFonts w:ascii="Calibri" w:hAnsi="Calibri" w:cs="Arial"/>
          <w:b/>
          <w:bCs/>
          <w:sz w:val="24"/>
          <w:szCs w:val="24"/>
        </w:rPr>
        <w:t xml:space="preserve"> </w:t>
      </w:r>
    </w:p>
    <w:bookmarkEnd w:id="116"/>
    <w:p w14:paraId="4CC17BA4" w14:textId="77777777" w:rsidR="005F4106" w:rsidRPr="00954E4C" w:rsidRDefault="005F4106" w:rsidP="005F4106">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14:paraId="35B11440" w14:textId="77777777" w:rsidR="005F4106" w:rsidRDefault="005F4106" w:rsidP="005F4106">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 pozostaną bez rozpatrzenia.</w:t>
      </w:r>
    </w:p>
    <w:p w14:paraId="573C6315" w14:textId="7F8517F6" w:rsidR="004C32BC" w:rsidRPr="004C32BC" w:rsidRDefault="004C32BC" w:rsidP="00265DFF">
      <w:pPr>
        <w:tabs>
          <w:tab w:val="left" w:pos="1568"/>
        </w:tabs>
        <w:spacing w:before="120" w:after="240"/>
        <w:rPr>
          <w:rFonts w:cstheme="minorHAnsi"/>
          <w:b/>
          <w:bCs/>
          <w:spacing w:val="-4"/>
          <w:sz w:val="24"/>
          <w:szCs w:val="24"/>
        </w:rPr>
      </w:pPr>
      <w:r w:rsidRPr="004C32BC">
        <w:rPr>
          <w:rFonts w:cstheme="minorHAnsi"/>
          <w:bCs/>
          <w:spacing w:val="-4"/>
          <w:sz w:val="24"/>
          <w:szCs w:val="24"/>
        </w:rPr>
        <w:t xml:space="preserve">Za wiążący termin złożenia wniosku uznaje się </w:t>
      </w:r>
      <w:r w:rsidRPr="004C32BC">
        <w:rPr>
          <w:rFonts w:cstheme="minorHAnsi"/>
          <w:b/>
          <w:bCs/>
          <w:spacing w:val="-4"/>
          <w:sz w:val="24"/>
          <w:szCs w:val="24"/>
        </w:rPr>
        <w:t>datę i godzinę widniejącą w polu Data zakończenia naboru w karcie Naboru</w:t>
      </w:r>
      <w:r w:rsidRPr="004C32BC">
        <w:rPr>
          <w:rFonts w:cstheme="minorHAnsi"/>
          <w:bCs/>
          <w:spacing w:val="-4"/>
          <w:sz w:val="24"/>
          <w:szCs w:val="24"/>
        </w:rPr>
        <w:t xml:space="preserve">. </w:t>
      </w:r>
    </w:p>
    <w:p w14:paraId="2A7AA0F6" w14:textId="140515FC" w:rsidR="00265DFF" w:rsidRPr="008F183A" w:rsidRDefault="00265DFF" w:rsidP="00265DFF">
      <w:pPr>
        <w:tabs>
          <w:tab w:val="left" w:pos="1568"/>
        </w:tabs>
        <w:spacing w:before="120" w:after="240"/>
        <w:rPr>
          <w:rFonts w:cstheme="minorHAnsi"/>
          <w:bCs/>
          <w:spacing w:val="-4"/>
          <w:sz w:val="24"/>
          <w:szCs w:val="24"/>
        </w:rPr>
      </w:pPr>
      <w:r w:rsidRPr="00265DFF">
        <w:rPr>
          <w:rFonts w:cstheme="minorHAnsi"/>
          <w:bCs/>
          <w:spacing w:val="-4"/>
          <w:sz w:val="24"/>
          <w:szCs w:val="24"/>
        </w:rPr>
        <w:t>Jednocześnie, zgodnie z art. 8 ustawy z dnia 3 kwietnia 2020 r. o szczególnych rozwiązaniach wspierających realizację programów operacyjnych w związku z wystąpieniem COVID-19 w 2020 r.</w:t>
      </w:r>
      <w:r w:rsidRPr="00265DFF">
        <w:rPr>
          <w:rFonts w:cstheme="minorHAnsi"/>
          <w:spacing w:val="-4"/>
          <w:sz w:val="24"/>
          <w:szCs w:val="24"/>
        </w:rPr>
        <w:t xml:space="preserve"> </w:t>
      </w:r>
      <w:r w:rsidRPr="00265DFF">
        <w:rPr>
          <w:rFonts w:cstheme="minorHAnsi"/>
          <w:b/>
          <w:bCs/>
          <w:spacing w:val="-4"/>
          <w:sz w:val="24"/>
          <w:szCs w:val="24"/>
        </w:rPr>
        <w:t xml:space="preserve">termin na złożenie wniosku zostanie zachowany, również w przypadku gdy wniosek wpłynie do WUP w Łodzi za </w:t>
      </w:r>
      <w:r>
        <w:rPr>
          <w:rFonts w:cstheme="minorHAnsi"/>
          <w:b/>
          <w:bCs/>
          <w:spacing w:val="-4"/>
          <w:sz w:val="24"/>
          <w:szCs w:val="24"/>
        </w:rPr>
        <w:t>pośrednictwem</w:t>
      </w:r>
      <w:r w:rsidRPr="00265DFF">
        <w:rPr>
          <w:rFonts w:cstheme="minorHAnsi"/>
          <w:b/>
          <w:bCs/>
          <w:spacing w:val="-4"/>
          <w:sz w:val="24"/>
          <w:szCs w:val="24"/>
        </w:rPr>
        <w:t xml:space="preserve"> </w:t>
      </w:r>
      <w:r>
        <w:rPr>
          <w:rFonts w:cstheme="minorHAnsi"/>
          <w:b/>
          <w:bCs/>
          <w:spacing w:val="-4"/>
          <w:sz w:val="24"/>
          <w:szCs w:val="24"/>
        </w:rPr>
        <w:t>generatora wniosków</w:t>
      </w:r>
      <w:r w:rsidRPr="00265DFF">
        <w:rPr>
          <w:rFonts w:cstheme="minorHAnsi"/>
          <w:b/>
          <w:bCs/>
          <w:spacing w:val="-4"/>
          <w:sz w:val="24"/>
          <w:szCs w:val="24"/>
        </w:rPr>
        <w:t xml:space="preserve"> w ciągu 14 dni po upływie terminu na jego złożenie tj. do dnia </w:t>
      </w:r>
      <w:r w:rsidR="004C32BC" w:rsidRPr="00105F02">
        <w:rPr>
          <w:rFonts w:cstheme="minorHAnsi"/>
          <w:b/>
          <w:bCs/>
          <w:spacing w:val="-4"/>
          <w:sz w:val="24"/>
          <w:szCs w:val="24"/>
        </w:rPr>
        <w:t>19</w:t>
      </w:r>
      <w:r w:rsidRPr="00105F02">
        <w:rPr>
          <w:rFonts w:cstheme="minorHAnsi"/>
          <w:b/>
          <w:bCs/>
          <w:spacing w:val="-4"/>
          <w:sz w:val="24"/>
          <w:szCs w:val="24"/>
        </w:rPr>
        <w:t>.</w:t>
      </w:r>
      <w:r w:rsidR="00695872" w:rsidRPr="00105F02">
        <w:rPr>
          <w:rFonts w:cstheme="minorHAnsi"/>
          <w:b/>
          <w:bCs/>
          <w:spacing w:val="-4"/>
          <w:sz w:val="24"/>
          <w:szCs w:val="24"/>
        </w:rPr>
        <w:t>10</w:t>
      </w:r>
      <w:r w:rsidRPr="00105F02">
        <w:rPr>
          <w:rFonts w:cstheme="minorHAnsi"/>
          <w:b/>
          <w:bCs/>
          <w:spacing w:val="-4"/>
          <w:sz w:val="24"/>
          <w:szCs w:val="24"/>
        </w:rPr>
        <w:t>.2020</w:t>
      </w:r>
      <w:r w:rsidRPr="008F183A">
        <w:rPr>
          <w:rFonts w:cstheme="minorHAnsi"/>
          <w:b/>
          <w:bCs/>
          <w:spacing w:val="-4"/>
          <w:sz w:val="24"/>
          <w:szCs w:val="24"/>
        </w:rPr>
        <w:t xml:space="preserve"> r. do godz. 14:00.</w:t>
      </w:r>
      <w:r w:rsidRPr="008F183A">
        <w:rPr>
          <w:rFonts w:cstheme="minorHAnsi"/>
          <w:bCs/>
          <w:spacing w:val="-4"/>
          <w:sz w:val="24"/>
          <w:szCs w:val="24"/>
        </w:rPr>
        <w:t xml:space="preserve"> </w:t>
      </w:r>
    </w:p>
    <w:p w14:paraId="3D7DD4E2" w14:textId="72F6B41B" w:rsidR="00265DFF" w:rsidRPr="00265DFF" w:rsidRDefault="00265DFF" w:rsidP="00265DFF">
      <w:pPr>
        <w:tabs>
          <w:tab w:val="left" w:pos="1568"/>
        </w:tabs>
        <w:spacing w:before="120" w:after="240"/>
        <w:rPr>
          <w:rFonts w:cstheme="minorHAnsi"/>
          <w:bCs/>
          <w:spacing w:val="-4"/>
          <w:sz w:val="24"/>
          <w:szCs w:val="24"/>
        </w:rPr>
      </w:pPr>
      <w:r w:rsidRPr="000517C1">
        <w:rPr>
          <w:rFonts w:cstheme="minorHAnsi"/>
          <w:bCs/>
          <w:spacing w:val="-4"/>
          <w:sz w:val="24"/>
          <w:szCs w:val="24"/>
        </w:rPr>
        <w:t xml:space="preserve">Na wnioskodawcy spoczywa obowiązek wykazania, w załączniku do wniosku, że uchybienie terminowi złożenia wniosku do dnia </w:t>
      </w:r>
      <w:r w:rsidRPr="00105F02">
        <w:rPr>
          <w:rFonts w:cstheme="minorHAnsi"/>
          <w:bCs/>
          <w:spacing w:val="-4"/>
          <w:sz w:val="24"/>
          <w:szCs w:val="24"/>
        </w:rPr>
        <w:t>0</w:t>
      </w:r>
      <w:r w:rsidR="004C32BC" w:rsidRPr="00105F02">
        <w:rPr>
          <w:rFonts w:cstheme="minorHAnsi"/>
          <w:bCs/>
          <w:spacing w:val="-4"/>
          <w:sz w:val="24"/>
          <w:szCs w:val="24"/>
        </w:rPr>
        <w:t>5</w:t>
      </w:r>
      <w:r w:rsidRPr="00105F02">
        <w:rPr>
          <w:rFonts w:cstheme="minorHAnsi"/>
          <w:bCs/>
          <w:spacing w:val="-4"/>
          <w:sz w:val="24"/>
          <w:szCs w:val="24"/>
        </w:rPr>
        <w:t>.</w:t>
      </w:r>
      <w:r w:rsidR="004C32BC" w:rsidRPr="00105F02">
        <w:rPr>
          <w:rFonts w:cstheme="minorHAnsi"/>
          <w:bCs/>
          <w:spacing w:val="-4"/>
          <w:sz w:val="24"/>
          <w:szCs w:val="24"/>
        </w:rPr>
        <w:t>10</w:t>
      </w:r>
      <w:r w:rsidRPr="00105F02">
        <w:rPr>
          <w:rFonts w:cstheme="minorHAnsi"/>
          <w:bCs/>
          <w:spacing w:val="-4"/>
          <w:sz w:val="24"/>
          <w:szCs w:val="24"/>
        </w:rPr>
        <w:t>.2020</w:t>
      </w:r>
      <w:r w:rsidRPr="00265DFF">
        <w:rPr>
          <w:rFonts w:cstheme="minorHAnsi"/>
          <w:bCs/>
          <w:spacing w:val="-4"/>
          <w:sz w:val="24"/>
          <w:szCs w:val="24"/>
        </w:rPr>
        <w:t xml:space="preserve"> r. do godz.14.00 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1F5CC1F0" w14:textId="77777777" w:rsidR="00265DFF" w:rsidRPr="00265DFF" w:rsidRDefault="00265DFF" w:rsidP="00265DFF">
      <w:pPr>
        <w:tabs>
          <w:tab w:val="left" w:pos="1568"/>
        </w:tabs>
        <w:spacing w:before="120" w:after="240"/>
        <w:rPr>
          <w:rFonts w:cstheme="minorHAnsi"/>
          <w:bCs/>
          <w:spacing w:val="-4"/>
          <w:sz w:val="24"/>
          <w:szCs w:val="24"/>
        </w:rPr>
      </w:pPr>
      <w:r w:rsidRPr="00265DFF">
        <w:rPr>
          <w:rFonts w:cstheme="minorHAnsi"/>
          <w:bCs/>
          <w:spacing w:val="-4"/>
          <w:sz w:val="24"/>
          <w:szCs w:val="24"/>
        </w:rPr>
        <w:t xml:space="preserve">Ocena okoliczności, które spowodowały uchybienie terminowi leży w gestii Wojewódzkiego Urzędu Pracy jako Instytucji Organizującej Konkurs. </w:t>
      </w:r>
    </w:p>
    <w:p w14:paraId="4488D3E0" w14:textId="5430FABF" w:rsidR="00265DFF" w:rsidRPr="00265DFF" w:rsidRDefault="00265DFF" w:rsidP="00265DFF">
      <w:pPr>
        <w:tabs>
          <w:tab w:val="left" w:pos="1568"/>
        </w:tabs>
        <w:spacing w:before="120" w:after="240"/>
        <w:rPr>
          <w:rFonts w:cstheme="minorHAnsi"/>
          <w:bCs/>
          <w:spacing w:val="-4"/>
          <w:sz w:val="24"/>
          <w:szCs w:val="24"/>
        </w:rPr>
      </w:pPr>
      <w:r w:rsidRPr="00265DFF">
        <w:rPr>
          <w:rFonts w:cstheme="minorHAnsi"/>
          <w:bCs/>
          <w:spacing w:val="-4"/>
          <w:sz w:val="24"/>
          <w:szCs w:val="24"/>
        </w:rPr>
        <w:t xml:space="preserve">Wniosek złożony za </w:t>
      </w:r>
      <w:r>
        <w:rPr>
          <w:rFonts w:cstheme="minorHAnsi"/>
          <w:bCs/>
          <w:spacing w:val="-4"/>
          <w:sz w:val="24"/>
          <w:szCs w:val="24"/>
        </w:rPr>
        <w:t>pośrednictwem generatora wniosków</w:t>
      </w:r>
      <w:r w:rsidRPr="00265DFF">
        <w:rPr>
          <w:rFonts w:cstheme="minorHAnsi"/>
          <w:bCs/>
          <w:spacing w:val="-4"/>
          <w:sz w:val="24"/>
          <w:szCs w:val="24"/>
        </w:rPr>
        <w:t xml:space="preserve"> pomiędzy dniem </w:t>
      </w:r>
      <w:r w:rsidRPr="00105F02">
        <w:rPr>
          <w:rFonts w:cstheme="minorHAnsi"/>
          <w:bCs/>
          <w:spacing w:val="-4"/>
          <w:sz w:val="24"/>
          <w:szCs w:val="24"/>
        </w:rPr>
        <w:t>0</w:t>
      </w:r>
      <w:r w:rsidR="004C32BC" w:rsidRPr="00105F02">
        <w:rPr>
          <w:rFonts w:cstheme="minorHAnsi"/>
          <w:bCs/>
          <w:spacing w:val="-4"/>
          <w:sz w:val="24"/>
          <w:szCs w:val="24"/>
        </w:rPr>
        <w:t>5</w:t>
      </w:r>
      <w:r w:rsidRPr="00105F02">
        <w:rPr>
          <w:rFonts w:cstheme="minorHAnsi"/>
          <w:bCs/>
          <w:spacing w:val="-4"/>
          <w:sz w:val="24"/>
          <w:szCs w:val="24"/>
        </w:rPr>
        <w:t>.</w:t>
      </w:r>
      <w:r w:rsidR="004C32BC" w:rsidRPr="00105F02">
        <w:rPr>
          <w:rFonts w:cstheme="minorHAnsi"/>
          <w:bCs/>
          <w:spacing w:val="-4"/>
          <w:sz w:val="24"/>
          <w:szCs w:val="24"/>
        </w:rPr>
        <w:t>10</w:t>
      </w:r>
      <w:r w:rsidRPr="00105F02">
        <w:rPr>
          <w:rFonts w:cstheme="minorHAnsi"/>
          <w:bCs/>
          <w:spacing w:val="-4"/>
          <w:sz w:val="24"/>
          <w:szCs w:val="24"/>
        </w:rPr>
        <w:t xml:space="preserve">.2020 r. po godz. 14.00 a dniem </w:t>
      </w:r>
      <w:r w:rsidR="004C32BC" w:rsidRPr="00105F02">
        <w:rPr>
          <w:rFonts w:cstheme="minorHAnsi"/>
          <w:bCs/>
          <w:spacing w:val="-4"/>
          <w:sz w:val="24"/>
          <w:szCs w:val="24"/>
        </w:rPr>
        <w:t>19</w:t>
      </w:r>
      <w:r w:rsidRPr="00105F02">
        <w:rPr>
          <w:rFonts w:cstheme="minorHAnsi"/>
          <w:bCs/>
          <w:spacing w:val="-4"/>
          <w:sz w:val="24"/>
          <w:szCs w:val="24"/>
        </w:rPr>
        <w:t>.</w:t>
      </w:r>
      <w:r w:rsidR="004C32BC" w:rsidRPr="00105F02">
        <w:rPr>
          <w:rFonts w:cstheme="minorHAnsi"/>
          <w:bCs/>
          <w:spacing w:val="-4"/>
          <w:sz w:val="24"/>
          <w:szCs w:val="24"/>
        </w:rPr>
        <w:t>1</w:t>
      </w:r>
      <w:r w:rsidRPr="00105F02">
        <w:rPr>
          <w:rFonts w:cstheme="minorHAnsi"/>
          <w:bCs/>
          <w:spacing w:val="-4"/>
          <w:sz w:val="24"/>
          <w:szCs w:val="24"/>
        </w:rPr>
        <w:t>0.2020 r. do godz. 14.00</w:t>
      </w:r>
      <w:r w:rsidRPr="008F183A">
        <w:rPr>
          <w:rFonts w:cstheme="minorHAnsi"/>
          <w:bCs/>
          <w:spacing w:val="-4"/>
          <w:sz w:val="24"/>
          <w:szCs w:val="24"/>
        </w:rPr>
        <w:t>, bez wymaganego załącznika</w:t>
      </w:r>
      <w:r w:rsidRPr="00265DFF">
        <w:rPr>
          <w:rFonts w:cstheme="minorHAnsi"/>
          <w:bCs/>
          <w:spacing w:val="-4"/>
          <w:sz w:val="24"/>
          <w:szCs w:val="24"/>
        </w:rPr>
        <w:t xml:space="preserve"> wyjaśniającego powód nie złożenia wniosku w pierwotnym terminie nie będzie podlegał rozpatrzeniu. </w:t>
      </w:r>
    </w:p>
    <w:p w14:paraId="50352159" w14:textId="77777777" w:rsidR="00265DFF" w:rsidRPr="00265DFF" w:rsidRDefault="00265DFF" w:rsidP="00265DFF">
      <w:pPr>
        <w:tabs>
          <w:tab w:val="left" w:pos="1568"/>
        </w:tabs>
        <w:spacing w:before="120" w:after="240"/>
        <w:rPr>
          <w:rFonts w:cstheme="minorHAnsi"/>
          <w:bCs/>
          <w:spacing w:val="-4"/>
          <w:sz w:val="24"/>
          <w:szCs w:val="24"/>
        </w:rPr>
      </w:pPr>
      <w:r w:rsidRPr="00265DFF">
        <w:rPr>
          <w:rFonts w:cstheme="minorHAnsi"/>
          <w:bCs/>
          <w:spacing w:val="-4"/>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214D3F88" w14:textId="77777777" w:rsidR="00265DFF" w:rsidRPr="00265DFF" w:rsidRDefault="00265DFF" w:rsidP="00265DFF">
      <w:pPr>
        <w:tabs>
          <w:tab w:val="left" w:pos="1568"/>
        </w:tabs>
        <w:spacing w:before="120" w:after="240"/>
        <w:rPr>
          <w:rFonts w:cstheme="minorHAnsi"/>
          <w:bCs/>
          <w:spacing w:val="-4"/>
          <w:sz w:val="24"/>
          <w:szCs w:val="24"/>
        </w:rPr>
      </w:pPr>
      <w:r w:rsidRPr="00265DFF">
        <w:rPr>
          <w:rFonts w:cstheme="minorHAnsi"/>
          <w:bCs/>
          <w:spacing w:val="-4"/>
          <w:sz w:val="24"/>
          <w:szCs w:val="24"/>
        </w:rPr>
        <w:t xml:space="preserve">W powyższych sytuacjach wnioskodawca zostanie poinformowany pisemnie o pozostawieniu jego wniosku bez rozpatrzenia, a w konsekwencji nieskierowaniu projektu do oceny. </w:t>
      </w:r>
    </w:p>
    <w:p w14:paraId="0EFDD7A3" w14:textId="44BE7621" w:rsidR="00265DFF" w:rsidRPr="00265DFF" w:rsidRDefault="00265DFF" w:rsidP="00265DFF">
      <w:pPr>
        <w:tabs>
          <w:tab w:val="left" w:pos="1568"/>
        </w:tabs>
        <w:spacing w:before="120" w:after="240"/>
        <w:rPr>
          <w:rFonts w:cstheme="minorHAnsi"/>
          <w:b/>
          <w:bCs/>
          <w:spacing w:val="-4"/>
          <w:sz w:val="24"/>
          <w:szCs w:val="24"/>
        </w:rPr>
      </w:pPr>
      <w:r w:rsidRPr="00265DFF">
        <w:rPr>
          <w:rFonts w:cstheme="minorHAnsi"/>
          <w:bCs/>
          <w:spacing w:val="-4"/>
          <w:sz w:val="24"/>
          <w:szCs w:val="24"/>
        </w:rPr>
        <w:lastRenderedPageBreak/>
        <w:t>Po upływie tego terminu nabór zostanie automatycznie zamknięty, nie będzie zatem możliwości złożenia do IOK wniosków o dofinansowanie, które zostały przez wnioskodawców zainicjowane w okresie trwania naboru, ale nie zostały w terminie przesłane do IOK.</w:t>
      </w:r>
    </w:p>
    <w:p w14:paraId="3B463F23" w14:textId="77777777" w:rsidR="00265DFF" w:rsidRPr="00265DFF" w:rsidRDefault="00265DFF" w:rsidP="00265DFF">
      <w:pPr>
        <w:tabs>
          <w:tab w:val="left" w:pos="1568"/>
        </w:tabs>
        <w:spacing w:before="120" w:after="240"/>
        <w:rPr>
          <w:rFonts w:cstheme="minorHAnsi"/>
          <w:b/>
          <w:bCs/>
          <w:spacing w:val="-4"/>
          <w:sz w:val="24"/>
          <w:szCs w:val="24"/>
        </w:rPr>
      </w:pPr>
      <w:r w:rsidRPr="00265DFF">
        <w:rPr>
          <w:rFonts w:cstheme="minorHAnsi"/>
          <w:b/>
          <w:bCs/>
          <w:spacing w:val="-4"/>
          <w:sz w:val="24"/>
          <w:szCs w:val="24"/>
        </w:rPr>
        <w:t>Wraz z wnioskiem nie należy składać żadnych załączników, z wyjątkiem ww. wyjaśnienia złożenia wniosku po terminie. Inne załączniki nie będą przedmiotem oceny.</w:t>
      </w:r>
    </w:p>
    <w:p w14:paraId="16B8C5CE" w14:textId="77777777" w:rsidR="005F4106" w:rsidRPr="002D762D" w:rsidRDefault="005F4106" w:rsidP="005F4106">
      <w:pPr>
        <w:tabs>
          <w:tab w:val="left" w:pos="1568"/>
        </w:tabs>
        <w:spacing w:before="120" w:after="240"/>
        <w:rPr>
          <w:rFonts w:ascii="Calibri" w:hAnsi="Calibri" w:cs="Arial"/>
          <w:sz w:val="24"/>
          <w:szCs w:val="24"/>
        </w:rPr>
      </w:pPr>
      <w:r w:rsidRPr="002F6471">
        <w:rPr>
          <w:rFonts w:ascii="Calibri" w:hAnsi="Calibri" w:cs="Arial"/>
          <w:sz w:val="24"/>
          <w:szCs w:val="24"/>
        </w:rPr>
        <w:t xml:space="preserve">Wnioskodawcy </w:t>
      </w:r>
      <w:r w:rsidRPr="00954E4C">
        <w:rPr>
          <w:rFonts w:ascii="Calibri" w:hAnsi="Calibri" w:cs="Arial"/>
          <w:sz w:val="24"/>
          <w:szCs w:val="24"/>
        </w:rPr>
        <w:t>pr</w:t>
      </w:r>
      <w:r w:rsidRPr="002F6471">
        <w:rPr>
          <w:rFonts w:ascii="Calibri" w:hAnsi="Calibri" w:cs="Arial"/>
          <w:sz w:val="24"/>
          <w:szCs w:val="24"/>
        </w:rPr>
        <w:t>zy</w:t>
      </w:r>
      <w:r w:rsidRPr="00954E4C">
        <w:rPr>
          <w:rFonts w:ascii="Calibri" w:hAnsi="Calibri" w:cs="Arial"/>
          <w:sz w:val="24"/>
          <w:szCs w:val="24"/>
        </w:rPr>
        <w:t>s</w:t>
      </w:r>
      <w:r w:rsidRPr="002F6471">
        <w:rPr>
          <w:rFonts w:ascii="Calibri" w:hAnsi="Calibri" w:cs="Arial"/>
          <w:sz w:val="24"/>
          <w:szCs w:val="24"/>
        </w:rPr>
        <w:t>ł</w:t>
      </w:r>
      <w:r w:rsidRPr="00954E4C">
        <w:rPr>
          <w:rFonts w:ascii="Calibri" w:hAnsi="Calibri" w:cs="Arial"/>
          <w:sz w:val="24"/>
          <w:szCs w:val="24"/>
        </w:rPr>
        <w:t>u</w:t>
      </w:r>
      <w:r w:rsidRPr="002F6471">
        <w:rPr>
          <w:rFonts w:ascii="Calibri" w:hAnsi="Calibri" w:cs="Arial"/>
          <w:sz w:val="24"/>
          <w:szCs w:val="24"/>
        </w:rPr>
        <w:t>g</w:t>
      </w:r>
      <w:r w:rsidRPr="00954E4C">
        <w:rPr>
          <w:rFonts w:ascii="Calibri" w:hAnsi="Calibri" w:cs="Arial"/>
          <w:sz w:val="24"/>
          <w:szCs w:val="24"/>
        </w:rPr>
        <w:t>u</w:t>
      </w:r>
      <w:r w:rsidRPr="002F6471">
        <w:rPr>
          <w:rFonts w:ascii="Calibri" w:hAnsi="Calibri" w:cs="Arial"/>
          <w:sz w:val="24"/>
          <w:szCs w:val="24"/>
        </w:rPr>
        <w:t>j</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ra</w:t>
      </w:r>
      <w:r w:rsidRPr="002F6471">
        <w:rPr>
          <w:rFonts w:ascii="Calibri" w:hAnsi="Calibri" w:cs="Arial"/>
          <w:sz w:val="24"/>
          <w:szCs w:val="24"/>
        </w:rPr>
        <w:t>w</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IOK </w:t>
      </w:r>
      <w:r w:rsidRPr="00954E4C">
        <w:rPr>
          <w:rFonts w:ascii="Calibri" w:hAnsi="Calibri" w:cs="Arial"/>
          <w:sz w:val="24"/>
          <w:szCs w:val="24"/>
        </w:rPr>
        <w:t>o</w:t>
      </w:r>
      <w:r w:rsidRPr="002F6471">
        <w:rPr>
          <w:rFonts w:ascii="Calibri" w:hAnsi="Calibri" w:cs="Arial"/>
          <w:sz w:val="24"/>
          <w:szCs w:val="24"/>
        </w:rPr>
        <w:t xml:space="preserve"> wy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złoż</w:t>
      </w:r>
      <w:r w:rsidRPr="00954E4C">
        <w:rPr>
          <w:rFonts w:ascii="Calibri" w:hAnsi="Calibri" w:cs="Arial"/>
          <w:sz w:val="24"/>
          <w:szCs w:val="24"/>
        </w:rPr>
        <w:t>one</w:t>
      </w:r>
      <w:r w:rsidRPr="002F6471">
        <w:rPr>
          <w:rFonts w:ascii="Calibri" w:hAnsi="Calibri" w:cs="Arial"/>
          <w:sz w:val="24"/>
          <w:szCs w:val="24"/>
        </w:rPr>
        <w:t>g</w:t>
      </w:r>
      <w:r w:rsidRPr="00954E4C">
        <w:rPr>
          <w:rFonts w:ascii="Calibri" w:hAnsi="Calibri" w:cs="Arial"/>
          <w:sz w:val="24"/>
          <w:szCs w:val="24"/>
        </w:rPr>
        <w:t>o 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s</w:t>
      </w:r>
      <w:r w:rsidRPr="002F6471">
        <w:rPr>
          <w:rFonts w:ascii="Calibri" w:hAnsi="Calibri" w:cs="Arial"/>
          <w:sz w:val="24"/>
          <w:szCs w:val="24"/>
        </w:rPr>
        <w:t>i</w:t>
      </w:r>
      <w:r w:rsidRPr="00954E4C">
        <w:rPr>
          <w:rFonts w:ascii="Calibri" w:hAnsi="Calibri" w:cs="Arial"/>
          <w:sz w:val="24"/>
          <w:szCs w:val="24"/>
        </w:rPr>
        <w:t>eb</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wni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d</w:t>
      </w:r>
      <w:r w:rsidRPr="002F6471">
        <w:rPr>
          <w:rFonts w:ascii="Calibri" w:hAnsi="Calibri" w:cs="Arial"/>
          <w:sz w:val="24"/>
          <w:szCs w:val="24"/>
        </w:rPr>
        <w:t>ofi</w:t>
      </w:r>
      <w:r w:rsidRPr="00954E4C">
        <w:rPr>
          <w:rFonts w:ascii="Calibri" w:hAnsi="Calibri" w:cs="Arial"/>
          <w:sz w:val="24"/>
          <w:szCs w:val="24"/>
        </w:rPr>
        <w:t>nanso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Pr>
          <w:rFonts w:ascii="Calibri" w:hAnsi="Calibri" w:cs="Arial"/>
          <w:sz w:val="24"/>
          <w:szCs w:val="24"/>
        </w:rPr>
        <w:t xml:space="preserve"> w poszczególnej rundzie naboru</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Aby</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ać</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ose</w:t>
      </w:r>
      <w:r w:rsidRPr="002F6471">
        <w:rPr>
          <w:rFonts w:ascii="Calibri" w:hAnsi="Calibri" w:cs="Arial"/>
          <w:sz w:val="24"/>
          <w:szCs w:val="24"/>
        </w:rPr>
        <w:t>k</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na</w:t>
      </w:r>
      <w:r w:rsidRPr="002F6471">
        <w:rPr>
          <w:rFonts w:ascii="Calibri" w:hAnsi="Calibri" w:cs="Arial"/>
          <w:sz w:val="24"/>
          <w:szCs w:val="24"/>
        </w:rPr>
        <w:t>l</w:t>
      </w:r>
      <w:r w:rsidRPr="00954E4C">
        <w:rPr>
          <w:rFonts w:ascii="Calibri" w:hAnsi="Calibri" w:cs="Arial"/>
          <w:sz w:val="24"/>
          <w:szCs w:val="24"/>
        </w:rPr>
        <w:t>e</w:t>
      </w:r>
      <w:r w:rsidRPr="002F6471">
        <w:rPr>
          <w:rFonts w:ascii="Calibri" w:hAnsi="Calibri" w:cs="Arial"/>
          <w:sz w:val="24"/>
          <w:szCs w:val="24"/>
        </w:rPr>
        <w:t>ż</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st</w:t>
      </w:r>
      <w:r w:rsidRPr="00954E4C">
        <w:rPr>
          <w:rFonts w:ascii="Calibri" w:hAnsi="Calibri" w:cs="Arial"/>
          <w:sz w:val="24"/>
          <w:szCs w:val="24"/>
        </w:rPr>
        <w:t>arc</w:t>
      </w:r>
      <w:r w:rsidRPr="002F6471">
        <w:rPr>
          <w:rFonts w:ascii="Calibri" w:hAnsi="Calibri" w:cs="Arial"/>
          <w:sz w:val="24"/>
          <w:szCs w:val="24"/>
        </w:rPr>
        <w:t>zy</w:t>
      </w:r>
      <w:r w:rsidRPr="00954E4C">
        <w:rPr>
          <w:rFonts w:ascii="Calibri" w:hAnsi="Calibri" w:cs="Arial"/>
          <w:sz w:val="24"/>
          <w:szCs w:val="24"/>
        </w:rPr>
        <w:t>ć</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i</w:t>
      </w:r>
      <w:r w:rsidRPr="00954E4C">
        <w:rPr>
          <w:rFonts w:ascii="Calibri" w:hAnsi="Calibri" w:cs="Arial"/>
          <w:sz w:val="24"/>
          <w:szCs w:val="24"/>
        </w:rPr>
        <w:t>s</w:t>
      </w:r>
      <w:r w:rsidRPr="002F6471">
        <w:rPr>
          <w:rFonts w:ascii="Calibri" w:hAnsi="Calibri" w:cs="Arial"/>
          <w:sz w:val="24"/>
          <w:szCs w:val="24"/>
        </w:rPr>
        <w:t>m</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z</w:t>
      </w:r>
      <w:r w:rsidRPr="002F6471">
        <w:rPr>
          <w:rFonts w:ascii="Calibri" w:hAnsi="Calibri" w:cs="Arial"/>
          <w:sz w:val="24"/>
          <w:szCs w:val="24"/>
        </w:rPr>
        <w:t xml:space="preserve"> </w:t>
      </w:r>
      <w:r w:rsidRPr="00954E4C">
        <w:rPr>
          <w:rFonts w:ascii="Calibri" w:hAnsi="Calibri" w:cs="Arial"/>
          <w:sz w:val="24"/>
          <w:szCs w:val="24"/>
        </w:rPr>
        <w:t>prośbą</w:t>
      </w:r>
      <w:r w:rsidRPr="002F6471">
        <w:rPr>
          <w:rFonts w:ascii="Calibri" w:hAnsi="Calibri" w:cs="Arial"/>
          <w:sz w:val="24"/>
          <w:szCs w:val="24"/>
        </w:rPr>
        <w:t xml:space="preserve"> </w:t>
      </w:r>
      <w:r w:rsidRPr="00954E4C">
        <w:rPr>
          <w:rFonts w:ascii="Calibri" w:hAnsi="Calibri" w:cs="Arial"/>
          <w:sz w:val="24"/>
          <w:szCs w:val="24"/>
        </w:rPr>
        <w:t>o 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o</w:t>
      </w:r>
      <w:r w:rsidRPr="00954E4C">
        <w:rPr>
          <w:rFonts w:ascii="Calibri" w:hAnsi="Calibri" w:cs="Arial"/>
          <w:sz w:val="24"/>
          <w:szCs w:val="24"/>
        </w:rPr>
        <w:t>dp</w:t>
      </w:r>
      <w:r w:rsidRPr="002F6471">
        <w:rPr>
          <w:rFonts w:ascii="Calibri" w:hAnsi="Calibri" w:cs="Arial"/>
          <w:sz w:val="24"/>
          <w:szCs w:val="24"/>
        </w:rPr>
        <w:t>i</w:t>
      </w:r>
      <w:r w:rsidRPr="00954E4C">
        <w:rPr>
          <w:rFonts w:ascii="Calibri" w:hAnsi="Calibri" w:cs="Arial"/>
          <w:sz w:val="24"/>
          <w:szCs w:val="24"/>
        </w:rPr>
        <w:t>sane</w:t>
      </w:r>
      <w:r w:rsidRPr="002F6471">
        <w:rPr>
          <w:rFonts w:ascii="Calibri" w:hAnsi="Calibri" w:cs="Arial"/>
          <w:sz w:val="24"/>
          <w:szCs w:val="24"/>
        </w:rPr>
        <w:t xml:space="preserve"> </w:t>
      </w:r>
      <w:r w:rsidRPr="00954E4C">
        <w:rPr>
          <w:rFonts w:ascii="Calibri" w:hAnsi="Calibri" w:cs="Arial"/>
          <w:sz w:val="24"/>
          <w:szCs w:val="24"/>
        </w:rPr>
        <w:t>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osobę</w:t>
      </w:r>
      <w:r w:rsidRPr="002F6471">
        <w:rPr>
          <w:rFonts w:ascii="Calibri" w:hAnsi="Calibri" w:cs="Arial"/>
          <w:sz w:val="24"/>
          <w:szCs w:val="24"/>
        </w:rPr>
        <w:t>/</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upra</w:t>
      </w:r>
      <w:r w:rsidRPr="002F6471">
        <w:rPr>
          <w:rFonts w:ascii="Calibri" w:hAnsi="Calibri" w:cs="Arial"/>
          <w:sz w:val="24"/>
          <w:szCs w:val="24"/>
        </w:rPr>
        <w:t>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oną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r</w:t>
      </w:r>
      <w:r w:rsidRPr="00954E4C">
        <w:rPr>
          <w:rFonts w:ascii="Calibri" w:hAnsi="Calibri" w:cs="Arial"/>
          <w:sz w:val="24"/>
          <w:szCs w:val="24"/>
        </w:rPr>
        <w:t>epre</w:t>
      </w:r>
      <w:r w:rsidRPr="002F6471">
        <w:rPr>
          <w:rFonts w:ascii="Calibri" w:hAnsi="Calibri" w:cs="Arial"/>
          <w:sz w:val="24"/>
          <w:szCs w:val="24"/>
        </w:rPr>
        <w:t>z</w:t>
      </w:r>
      <w:r w:rsidRPr="00954E4C">
        <w:rPr>
          <w:rFonts w:ascii="Calibri" w:hAnsi="Calibri" w:cs="Arial"/>
          <w:sz w:val="24"/>
          <w:szCs w:val="24"/>
        </w:rPr>
        <w:t>en</w:t>
      </w:r>
      <w:r w:rsidRPr="002F6471">
        <w:rPr>
          <w:rFonts w:ascii="Calibri" w:hAnsi="Calibri" w:cs="Arial"/>
          <w:sz w:val="24"/>
          <w:szCs w:val="24"/>
        </w:rPr>
        <w:t>t</w:t>
      </w:r>
      <w:r w:rsidRPr="00954E4C">
        <w:rPr>
          <w:rFonts w:ascii="Calibri" w:hAnsi="Calibri" w:cs="Arial"/>
          <w:sz w:val="24"/>
          <w:szCs w:val="24"/>
        </w:rPr>
        <w:t>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 xml:space="preserve">a </w:t>
      </w:r>
      <w:r>
        <w:rPr>
          <w:rFonts w:ascii="Calibri" w:hAnsi="Calibri" w:cs="Arial"/>
          <w:sz w:val="24"/>
          <w:szCs w:val="24"/>
        </w:rPr>
        <w:t>w</w:t>
      </w:r>
      <w:r w:rsidRPr="002F6471">
        <w:rPr>
          <w:rFonts w:ascii="Calibri" w:hAnsi="Calibri" w:cs="Arial"/>
          <w:sz w:val="24"/>
          <w:szCs w:val="24"/>
        </w:rPr>
        <w:t>nioskodawcy</w:t>
      </w:r>
      <w:r w:rsidRPr="00954E4C">
        <w:rPr>
          <w:rFonts w:ascii="Calibri" w:hAnsi="Calibri" w:cs="Arial"/>
          <w:sz w:val="24"/>
          <w:szCs w:val="24"/>
        </w:rPr>
        <w:t>,</w:t>
      </w:r>
      <w:r w:rsidRPr="002F6471">
        <w:rPr>
          <w:rFonts w:ascii="Calibri" w:hAnsi="Calibri" w:cs="Arial"/>
          <w:sz w:val="24"/>
          <w:szCs w:val="24"/>
        </w:rPr>
        <w:t xml:space="preserve"> w</w:t>
      </w:r>
      <w:r w:rsidRPr="00954E4C">
        <w:rPr>
          <w:rFonts w:ascii="Calibri" w:hAnsi="Calibri" w:cs="Arial"/>
          <w:sz w:val="24"/>
          <w:szCs w:val="24"/>
        </w:rPr>
        <w:t>s</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z</w:t>
      </w:r>
      <w:r w:rsidRPr="00954E4C">
        <w:rPr>
          <w:rFonts w:ascii="Calibri" w:hAnsi="Calibri" w:cs="Arial"/>
          <w:sz w:val="24"/>
          <w:szCs w:val="24"/>
        </w:rPr>
        <w:t>a</w:t>
      </w:r>
      <w:r w:rsidRPr="002F6471">
        <w:rPr>
          <w:rFonts w:ascii="Calibri" w:hAnsi="Calibri" w:cs="Arial"/>
          <w:sz w:val="24"/>
          <w:szCs w:val="24"/>
        </w:rPr>
        <w:t>n</w:t>
      </w:r>
      <w:r w:rsidRPr="00954E4C">
        <w:rPr>
          <w:rFonts w:ascii="Calibri" w:hAnsi="Calibri" w:cs="Arial"/>
          <w:sz w:val="24"/>
          <w:szCs w:val="24"/>
        </w:rPr>
        <w:t>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Pr>
          <w:rFonts w:ascii="Calibri" w:hAnsi="Calibri" w:cs="Arial"/>
          <w:sz w:val="24"/>
          <w:szCs w:val="24"/>
        </w:rPr>
        <w:t xml:space="preserve"> sekcji II -  W</w:t>
      </w:r>
      <w:r w:rsidRPr="002F6471">
        <w:rPr>
          <w:rFonts w:ascii="Calibri" w:hAnsi="Calibri" w:cs="Arial"/>
          <w:sz w:val="24"/>
          <w:szCs w:val="24"/>
        </w:rPr>
        <w:t>nioskodawca</w:t>
      </w:r>
      <w:r>
        <w:rPr>
          <w:rFonts w:ascii="Calibri" w:hAnsi="Calibri" w:cs="Arial"/>
          <w:sz w:val="24"/>
          <w:szCs w:val="24"/>
        </w:rPr>
        <w:t xml:space="preserve">, </w:t>
      </w:r>
      <w:r w:rsidRPr="002F6471">
        <w:rPr>
          <w:rFonts w:ascii="Calibri" w:hAnsi="Calibri" w:cs="Arial"/>
          <w:sz w:val="24"/>
          <w:szCs w:val="24"/>
        </w:rPr>
        <w:t xml:space="preserve"> w Zakładce </w:t>
      </w:r>
      <w:r w:rsidRPr="00013650">
        <w:rPr>
          <w:rFonts w:ascii="Calibri" w:hAnsi="Calibri" w:cs="Arial"/>
          <w:i/>
          <w:iCs/>
          <w:sz w:val="24"/>
          <w:szCs w:val="24"/>
        </w:rPr>
        <w:t>Osoba uprawniona do podejmowania decyzji wiążących w imieniu Wnioskodawcy</w:t>
      </w:r>
      <w:r w:rsidRPr="002F6471">
        <w:rPr>
          <w:rFonts w:ascii="Calibri" w:hAnsi="Calibri" w:cs="Arial"/>
          <w:sz w:val="24"/>
          <w:szCs w:val="24"/>
        </w:rPr>
        <w:t xml:space="preserve">. </w:t>
      </w:r>
      <w:r w:rsidRPr="00954E4C">
        <w:rPr>
          <w:rFonts w:ascii="Calibri" w:hAnsi="Calibri" w:cs="Arial"/>
          <w:sz w:val="24"/>
          <w:szCs w:val="24"/>
        </w:rPr>
        <w:t>Powy</w:t>
      </w:r>
      <w:r w:rsidRPr="002F6471">
        <w:rPr>
          <w:rFonts w:ascii="Calibri" w:hAnsi="Calibri" w:cs="Arial"/>
          <w:sz w:val="24"/>
          <w:szCs w:val="24"/>
        </w:rPr>
        <w:t>ższ</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jest</w:t>
      </w:r>
      <w:r w:rsidRPr="002F6471">
        <w:rPr>
          <w:rFonts w:ascii="Calibri" w:hAnsi="Calibri" w:cs="Arial"/>
          <w:sz w:val="24"/>
          <w:szCs w:val="24"/>
        </w:rPr>
        <w:t xml:space="preserve"> sk</w:t>
      </w:r>
      <w:r w:rsidRPr="00954E4C">
        <w:rPr>
          <w:rFonts w:ascii="Calibri" w:hAnsi="Calibri" w:cs="Arial"/>
          <w:sz w:val="24"/>
          <w:szCs w:val="24"/>
        </w:rPr>
        <w:t>u</w:t>
      </w:r>
      <w:r w:rsidRPr="002F6471">
        <w:rPr>
          <w:rFonts w:ascii="Calibri" w:hAnsi="Calibri" w:cs="Arial"/>
          <w:sz w:val="24"/>
          <w:szCs w:val="24"/>
        </w:rPr>
        <w:t>te</w:t>
      </w:r>
      <w:r w:rsidRPr="00954E4C">
        <w:rPr>
          <w:rFonts w:ascii="Calibri" w:hAnsi="Calibri" w:cs="Arial"/>
          <w:sz w:val="24"/>
          <w:szCs w:val="24"/>
        </w:rPr>
        <w:t>c</w:t>
      </w:r>
      <w:r w:rsidRPr="002F6471">
        <w:rPr>
          <w:rFonts w:ascii="Calibri" w:hAnsi="Calibri" w:cs="Arial"/>
          <w:sz w:val="24"/>
          <w:szCs w:val="24"/>
        </w:rPr>
        <w:t>z</w:t>
      </w:r>
      <w:r w:rsidRPr="00954E4C">
        <w:rPr>
          <w:rFonts w:ascii="Calibri" w:hAnsi="Calibri" w:cs="Arial"/>
          <w:sz w:val="24"/>
          <w:szCs w:val="24"/>
        </w:rPr>
        <w:t>ne</w:t>
      </w:r>
      <w:r w:rsidRPr="002F6471">
        <w:rPr>
          <w:rFonts w:ascii="Calibri" w:hAnsi="Calibri" w:cs="Arial"/>
          <w:sz w:val="24"/>
          <w:szCs w:val="24"/>
        </w:rPr>
        <w:t xml:space="preserve"> </w:t>
      </w:r>
      <w:r w:rsidRPr="00954E4C">
        <w:rPr>
          <w:rFonts w:ascii="Calibri" w:hAnsi="Calibri" w:cs="Arial"/>
          <w:sz w:val="24"/>
          <w:szCs w:val="24"/>
        </w:rPr>
        <w:t xml:space="preserve">w </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ż</w:t>
      </w:r>
      <w:r w:rsidRPr="00954E4C">
        <w:rPr>
          <w:rFonts w:ascii="Calibri" w:hAnsi="Calibri" w:cs="Arial"/>
          <w:sz w:val="24"/>
          <w:szCs w:val="24"/>
        </w:rPr>
        <w:t>d</w:t>
      </w:r>
      <w:r w:rsidRPr="002F6471">
        <w:rPr>
          <w:rFonts w:ascii="Calibri" w:hAnsi="Calibri" w:cs="Arial"/>
          <w:sz w:val="24"/>
          <w:szCs w:val="24"/>
        </w:rPr>
        <w:t>y</w:t>
      </w:r>
      <w:r w:rsidRPr="00954E4C">
        <w:rPr>
          <w:rFonts w:ascii="Calibri" w:hAnsi="Calibri" w:cs="Arial"/>
          <w:sz w:val="24"/>
          <w:szCs w:val="24"/>
        </w:rPr>
        <w:t>m</w:t>
      </w:r>
      <w:r w:rsidRPr="002F6471">
        <w:rPr>
          <w:rFonts w:ascii="Calibri" w:hAnsi="Calibri" w:cs="Arial"/>
          <w:sz w:val="24"/>
          <w:szCs w:val="24"/>
        </w:rPr>
        <w:t xml:space="preserve"> mom</w:t>
      </w:r>
      <w:r w:rsidRPr="00954E4C">
        <w:rPr>
          <w:rFonts w:ascii="Calibri" w:hAnsi="Calibri" w:cs="Arial"/>
          <w:sz w:val="24"/>
          <w:szCs w:val="24"/>
        </w:rPr>
        <w:t>enc</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w:t>
      </w:r>
      <w:r w:rsidRPr="002F6471">
        <w:rPr>
          <w:rFonts w:ascii="Calibri" w:hAnsi="Calibri" w:cs="Arial"/>
          <w:sz w:val="24"/>
          <w:szCs w:val="24"/>
        </w:rPr>
        <w:t>z</w:t>
      </w:r>
      <w:r w:rsidRPr="00954E4C">
        <w:rPr>
          <w:rFonts w:ascii="Calibri" w:hAnsi="Calibri" w:cs="Arial"/>
          <w:sz w:val="24"/>
          <w:szCs w:val="24"/>
        </w:rPr>
        <w:t>epro</w:t>
      </w:r>
      <w:r w:rsidRPr="002F6471">
        <w:rPr>
          <w:rFonts w:ascii="Calibri" w:hAnsi="Calibri" w:cs="Arial"/>
          <w:sz w:val="24"/>
          <w:szCs w:val="24"/>
        </w:rPr>
        <w:t>w</w:t>
      </w:r>
      <w:r w:rsidRPr="00954E4C">
        <w:rPr>
          <w:rFonts w:ascii="Calibri" w:hAnsi="Calibri" w:cs="Arial"/>
          <w:sz w:val="24"/>
          <w:szCs w:val="24"/>
        </w:rPr>
        <w:t>a</w:t>
      </w:r>
      <w:r w:rsidRPr="002F6471">
        <w:rPr>
          <w:rFonts w:ascii="Calibri" w:hAnsi="Calibri" w:cs="Arial"/>
          <w:sz w:val="24"/>
          <w:szCs w:val="24"/>
        </w:rPr>
        <w:t>dz</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procedury w</w:t>
      </w:r>
      <w:r w:rsidRPr="002F6471">
        <w:rPr>
          <w:rFonts w:ascii="Calibri" w:hAnsi="Calibri" w:cs="Arial"/>
          <w:sz w:val="24"/>
          <w:szCs w:val="24"/>
        </w:rPr>
        <w:t>y</w:t>
      </w:r>
      <w:r w:rsidRPr="00954E4C">
        <w:rPr>
          <w:rFonts w:ascii="Calibri" w:hAnsi="Calibri" w:cs="Arial"/>
          <w:sz w:val="24"/>
          <w:szCs w:val="24"/>
        </w:rPr>
        <w:t>boru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r</w:t>
      </w:r>
      <w:r w:rsidRPr="00954E4C">
        <w:rPr>
          <w:rFonts w:ascii="Calibri" w:hAnsi="Calibri" w:cs="Arial"/>
          <w:sz w:val="24"/>
          <w:szCs w:val="24"/>
        </w:rPr>
        <w:t>o</w:t>
      </w:r>
      <w:r w:rsidRPr="002F6471">
        <w:rPr>
          <w:rFonts w:ascii="Calibri" w:hAnsi="Calibri" w:cs="Arial"/>
          <w:sz w:val="24"/>
          <w:szCs w:val="24"/>
        </w:rPr>
        <w:t>je</w:t>
      </w:r>
      <w:r w:rsidRPr="00954E4C">
        <w:rPr>
          <w:rFonts w:ascii="Calibri" w:hAnsi="Calibri" w:cs="Arial"/>
          <w:sz w:val="24"/>
          <w:szCs w:val="24"/>
        </w:rPr>
        <w:t>k</w:t>
      </w:r>
      <w:r w:rsidRPr="002F6471">
        <w:rPr>
          <w:rFonts w:ascii="Calibri" w:hAnsi="Calibri" w:cs="Arial"/>
          <w:sz w:val="24"/>
          <w:szCs w:val="24"/>
        </w:rPr>
        <w:t>t</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do d</w:t>
      </w:r>
      <w:r w:rsidRPr="002F6471">
        <w:rPr>
          <w:rFonts w:ascii="Calibri" w:hAnsi="Calibri" w:cs="Arial"/>
          <w:sz w:val="24"/>
          <w:szCs w:val="24"/>
        </w:rPr>
        <w:t>ofi</w:t>
      </w:r>
      <w:r w:rsidRPr="00954E4C">
        <w:rPr>
          <w:rFonts w:ascii="Calibri" w:hAnsi="Calibri" w:cs="Arial"/>
          <w:sz w:val="24"/>
          <w:szCs w:val="24"/>
        </w:rPr>
        <w:t>n</w:t>
      </w:r>
      <w:r w:rsidRPr="002F6471">
        <w:rPr>
          <w:rFonts w:ascii="Calibri" w:hAnsi="Calibri" w:cs="Arial"/>
          <w:sz w:val="24"/>
          <w:szCs w:val="24"/>
        </w:rPr>
        <w:t>a</w:t>
      </w:r>
      <w:r w:rsidRPr="00954E4C">
        <w:rPr>
          <w:rFonts w:ascii="Calibri" w:hAnsi="Calibri" w:cs="Arial"/>
          <w:sz w:val="24"/>
          <w:szCs w:val="24"/>
        </w:rPr>
        <w:t>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8D7971">
        <w:rPr>
          <w:rFonts w:ascii="Calibri" w:hAnsi="Calibri" w:cs="Arial"/>
          <w:sz w:val="24"/>
          <w:szCs w:val="24"/>
        </w:rPr>
        <w:t>W takim przypadku wniosek zostanie o</w:t>
      </w:r>
      <w:r>
        <w:rPr>
          <w:rFonts w:ascii="Calibri" w:hAnsi="Calibri" w:cs="Arial"/>
          <w:sz w:val="24"/>
          <w:szCs w:val="24"/>
        </w:rPr>
        <w:t>desłany do wnioskodawcy w </w:t>
      </w:r>
      <w:r w:rsidRPr="008D7971">
        <w:rPr>
          <w:rFonts w:ascii="Calibri" w:hAnsi="Calibri" w:cs="Arial"/>
          <w:sz w:val="24"/>
          <w:szCs w:val="24"/>
        </w:rPr>
        <w:t>generatorze wniosków.</w:t>
      </w:r>
    </w:p>
    <w:p w14:paraId="156F7B10"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7" w:name="_Toc48138482"/>
      <w:r w:rsidRPr="002D762D">
        <w:rPr>
          <w:rFonts w:ascii="Calibri" w:hAnsi="Calibri" w:cs="Arial"/>
          <w:b/>
          <w:sz w:val="24"/>
          <w:szCs w:val="24"/>
        </w:rPr>
        <w:t>Tryb wyboru projektów i etapy organizacji konkursu</w:t>
      </w:r>
      <w:bookmarkEnd w:id="112"/>
      <w:bookmarkEnd w:id="113"/>
      <w:bookmarkEnd w:id="114"/>
      <w:bookmarkEnd w:id="115"/>
      <w:bookmarkEnd w:id="117"/>
    </w:p>
    <w:p w14:paraId="69AFC6EA" w14:textId="77777777" w:rsidR="004C32BC" w:rsidRPr="004C32BC" w:rsidRDefault="005F4106" w:rsidP="004C32BC">
      <w:pPr>
        <w:spacing w:before="120" w:after="120"/>
        <w:rPr>
          <w:rFonts w:cs="Arial"/>
          <w:sz w:val="24"/>
          <w:szCs w:val="24"/>
        </w:rPr>
      </w:pPr>
      <w:bookmarkStart w:id="118" w:name="_Toc522191859"/>
      <w:bookmarkStart w:id="119" w:name="_Toc535832842"/>
      <w:bookmarkStart w:id="120" w:name="_Toc15890369"/>
      <w:r w:rsidRPr="002B7205">
        <w:rPr>
          <w:rFonts w:cs="Arial"/>
          <w:sz w:val="24"/>
          <w:szCs w:val="24"/>
        </w:rPr>
        <w:t xml:space="preserve">Wybór projektów odbywa się w trybie konkursowym. </w:t>
      </w:r>
      <w:r w:rsidR="004C32BC" w:rsidRPr="004C32BC">
        <w:rPr>
          <w:rFonts w:cs="Arial"/>
          <w:sz w:val="24"/>
          <w:szCs w:val="24"/>
        </w:rPr>
        <w:t xml:space="preserve">Konkurs nie jest podzielony na rundy.  </w:t>
      </w:r>
    </w:p>
    <w:p w14:paraId="38A339AD" w14:textId="176EE3F0" w:rsidR="005F4106" w:rsidRDefault="005F4106" w:rsidP="005F4106">
      <w:pPr>
        <w:spacing w:before="120" w:after="120"/>
        <w:rPr>
          <w:rFonts w:cs="Arial"/>
          <w:sz w:val="24"/>
          <w:szCs w:val="24"/>
        </w:rPr>
      </w:pPr>
      <w:r w:rsidRPr="009E4765">
        <w:rPr>
          <w:rFonts w:cs="Arial"/>
          <w:sz w:val="24"/>
          <w:szCs w:val="24"/>
        </w:rPr>
        <w:t>Celem konkursu jest wybór do dofinansowanie projektów spełniających kryteria, które dodatkowo uzyskały wymaganą liczbę punktów.</w:t>
      </w:r>
      <w:r>
        <w:rPr>
          <w:rFonts w:cs="Arial"/>
          <w:sz w:val="24"/>
          <w:szCs w:val="24"/>
        </w:rPr>
        <w:t xml:space="preserve"> </w:t>
      </w:r>
    </w:p>
    <w:p w14:paraId="68E88341" w14:textId="77777777" w:rsidR="005F4106" w:rsidRPr="00765C20" w:rsidRDefault="005F4106" w:rsidP="005F4106">
      <w:pPr>
        <w:spacing w:before="120" w:after="120"/>
        <w:rPr>
          <w:rFonts w:cs="Arial"/>
          <w:sz w:val="24"/>
          <w:szCs w:val="24"/>
        </w:rPr>
      </w:pPr>
      <w:r w:rsidRPr="00765C20">
        <w:rPr>
          <w:rFonts w:cs="Arial"/>
          <w:sz w:val="24"/>
          <w:szCs w:val="24"/>
        </w:rPr>
        <w:t>Oceny spełnienia kryteriów przez dany projekt doko</w:t>
      </w:r>
      <w:r>
        <w:rPr>
          <w:rFonts w:cs="Arial"/>
          <w:sz w:val="24"/>
          <w:szCs w:val="24"/>
        </w:rPr>
        <w:t>nuje się na podstawie wniosku o </w:t>
      </w:r>
      <w:r w:rsidRPr="00765C20">
        <w:rPr>
          <w:rFonts w:cs="Arial"/>
          <w:sz w:val="24"/>
          <w:szCs w:val="24"/>
        </w:rPr>
        <w:t>dofinansowanie. Nie wyklucza to wykorzystania w ocenie spełnienia kryteri</w:t>
      </w:r>
      <w:r>
        <w:rPr>
          <w:rFonts w:cs="Arial"/>
          <w:sz w:val="24"/>
          <w:szCs w:val="24"/>
        </w:rPr>
        <w:t>ów wyjaśnień udzielonych przez w</w:t>
      </w:r>
      <w:r w:rsidRPr="00765C20">
        <w:rPr>
          <w:rFonts w:cs="Arial"/>
          <w:sz w:val="24"/>
          <w:szCs w:val="24"/>
        </w:rPr>
        <w:t>nioskodawcę, przekazanych przez niego lub pozyskanych w inny</w:t>
      </w:r>
      <w:r>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14:paraId="3B00338C" w14:textId="77777777" w:rsidR="005F4106" w:rsidRPr="002B7205" w:rsidRDefault="005F4106" w:rsidP="005F4106">
      <w:pPr>
        <w:spacing w:before="120" w:after="0"/>
        <w:rPr>
          <w:rFonts w:cs="Arial"/>
          <w:sz w:val="24"/>
          <w:szCs w:val="24"/>
        </w:rPr>
      </w:pPr>
      <w:r w:rsidRPr="002B7205">
        <w:rPr>
          <w:rFonts w:cs="Arial"/>
          <w:sz w:val="24"/>
          <w:szCs w:val="24"/>
        </w:rPr>
        <w:t>Ocena wniosku o dofinansowanie projektu jest prowadzona w ramach:</w:t>
      </w:r>
    </w:p>
    <w:p w14:paraId="11C66105" w14:textId="77777777" w:rsidR="005F4106" w:rsidRPr="00CD3125" w:rsidRDefault="005F4106" w:rsidP="00F77F22">
      <w:pPr>
        <w:pStyle w:val="Akapitzlist"/>
        <w:numPr>
          <w:ilvl w:val="3"/>
          <w:numId w:val="21"/>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14:paraId="0284CA85" w14:textId="77777777" w:rsidR="005F4106" w:rsidRDefault="005F4106" w:rsidP="00F77F22">
      <w:pPr>
        <w:pStyle w:val="Akapitzlist"/>
        <w:numPr>
          <w:ilvl w:val="0"/>
          <w:numId w:val="21"/>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14:paraId="3B5A11A8" w14:textId="77777777" w:rsidR="005F4106" w:rsidRDefault="005F4106" w:rsidP="005F4106">
      <w:pPr>
        <w:spacing w:after="0"/>
        <w:rPr>
          <w:rFonts w:cs="Arial"/>
          <w:sz w:val="24"/>
          <w:szCs w:val="24"/>
        </w:rPr>
      </w:pPr>
    </w:p>
    <w:p w14:paraId="09641C80" w14:textId="77777777" w:rsidR="005F4106" w:rsidRPr="009E4765" w:rsidRDefault="005F4106" w:rsidP="005F4106">
      <w:pPr>
        <w:spacing w:after="0"/>
        <w:rPr>
          <w:rFonts w:cs="Arial"/>
          <w:sz w:val="24"/>
          <w:szCs w:val="24"/>
        </w:rPr>
      </w:pPr>
      <w:r>
        <w:rPr>
          <w:rFonts w:cs="Arial"/>
          <w:sz w:val="24"/>
          <w:szCs w:val="24"/>
        </w:rPr>
        <w:t xml:space="preserve">Ocena jest prowadzona przez </w:t>
      </w:r>
      <w:r w:rsidRPr="00D775CE">
        <w:rPr>
          <w:rFonts w:cs="Arial"/>
          <w:b/>
          <w:bCs/>
          <w:sz w:val="24"/>
          <w:szCs w:val="24"/>
        </w:rPr>
        <w:t>Komisję Oceny Projektów</w:t>
      </w:r>
      <w:r>
        <w:rPr>
          <w:rFonts w:cs="Arial"/>
          <w:sz w:val="24"/>
          <w:szCs w:val="24"/>
        </w:rPr>
        <w:t>.</w:t>
      </w:r>
    </w:p>
    <w:p w14:paraId="60A60309" w14:textId="77777777" w:rsidR="005F4106" w:rsidRDefault="005F4106" w:rsidP="005F4106">
      <w:pPr>
        <w:spacing w:before="120" w:after="120"/>
        <w:rPr>
          <w:rFonts w:cs="Arial"/>
          <w:color w:val="000000" w:themeColor="text1"/>
          <w:sz w:val="24"/>
          <w:szCs w:val="24"/>
        </w:rPr>
      </w:pPr>
      <w:r w:rsidRPr="00D972BE">
        <w:rPr>
          <w:rFonts w:cs="Arial"/>
          <w:color w:val="000000" w:themeColor="text1"/>
          <w:sz w:val="24"/>
          <w:szCs w:val="24"/>
        </w:rPr>
        <w:t xml:space="preserve">Ocena </w:t>
      </w:r>
      <w:bookmarkStart w:id="121" w:name="_Hlk482009927"/>
      <w:bookmarkStart w:id="122" w:name="_Hlk482009907"/>
      <w:r w:rsidRPr="00D972BE">
        <w:rPr>
          <w:rFonts w:cs="Arial"/>
          <w:color w:val="000000" w:themeColor="text1"/>
          <w:sz w:val="24"/>
          <w:szCs w:val="24"/>
        </w:rPr>
        <w:t xml:space="preserve">formalno-merytoryczna jest dokonywana w terminie nie późniejszym niż </w:t>
      </w:r>
      <w:r w:rsidRPr="009E4765">
        <w:rPr>
          <w:rFonts w:cs="Arial"/>
          <w:b/>
          <w:bCs/>
          <w:color w:val="000000" w:themeColor="text1"/>
          <w:sz w:val="24"/>
          <w:szCs w:val="24"/>
        </w:rPr>
        <w:t>90 dni</w:t>
      </w:r>
      <w:r w:rsidRPr="00D972BE">
        <w:rPr>
          <w:rFonts w:cs="Arial"/>
          <w:color w:val="000000" w:themeColor="text1"/>
          <w:sz w:val="24"/>
          <w:szCs w:val="24"/>
        </w:rPr>
        <w:t xml:space="preserve"> od daty zakończenia naboru wniosków</w:t>
      </w:r>
      <w:r>
        <w:rPr>
          <w:rFonts w:cs="Arial"/>
          <w:color w:val="000000" w:themeColor="text1"/>
          <w:sz w:val="24"/>
          <w:szCs w:val="24"/>
        </w:rPr>
        <w:t xml:space="preserve">. </w:t>
      </w:r>
    </w:p>
    <w:p w14:paraId="5BCF545F" w14:textId="77777777" w:rsidR="005F4106" w:rsidRPr="00D972BE" w:rsidRDefault="005F4106" w:rsidP="005F4106">
      <w:pPr>
        <w:spacing w:before="120" w:after="120"/>
        <w:rPr>
          <w:rFonts w:cs="Arial"/>
          <w:color w:val="000000" w:themeColor="text1"/>
          <w:sz w:val="24"/>
          <w:szCs w:val="24"/>
        </w:rPr>
      </w:pPr>
      <w:r>
        <w:rPr>
          <w:rFonts w:cs="Arial"/>
          <w:color w:val="000000" w:themeColor="text1"/>
          <w:sz w:val="24"/>
          <w:szCs w:val="24"/>
        </w:rPr>
        <w:t>Etap</w:t>
      </w:r>
      <w:r w:rsidRPr="00D972BE">
        <w:rPr>
          <w:rFonts w:cs="Arial"/>
          <w:color w:val="000000" w:themeColor="text1"/>
          <w:sz w:val="24"/>
          <w:szCs w:val="24"/>
        </w:rPr>
        <w:t xml:space="preserve"> negocjac</w:t>
      </w:r>
      <w:r>
        <w:rPr>
          <w:rFonts w:cs="Arial"/>
          <w:color w:val="000000" w:themeColor="text1"/>
          <w:sz w:val="24"/>
          <w:szCs w:val="24"/>
        </w:rPr>
        <w:t xml:space="preserve">ji trwa nie dłużej niż </w:t>
      </w:r>
      <w:r w:rsidRPr="009E4765">
        <w:rPr>
          <w:rFonts w:cs="Arial"/>
          <w:b/>
          <w:bCs/>
          <w:color w:val="000000" w:themeColor="text1"/>
          <w:sz w:val="24"/>
          <w:szCs w:val="24"/>
        </w:rPr>
        <w:t>60 dni</w:t>
      </w:r>
      <w:r>
        <w:rPr>
          <w:rFonts w:cs="Arial"/>
          <w:color w:val="000000" w:themeColor="text1"/>
          <w:sz w:val="24"/>
          <w:szCs w:val="24"/>
        </w:rPr>
        <w:t xml:space="preserve"> z </w:t>
      </w:r>
      <w:r w:rsidRPr="00D972BE">
        <w:rPr>
          <w:rFonts w:cs="Arial"/>
          <w:color w:val="000000" w:themeColor="text1"/>
          <w:sz w:val="24"/>
          <w:szCs w:val="24"/>
        </w:rPr>
        <w:t>zastrzeżeniem, że całkowita ocena wniosków nie m</w:t>
      </w:r>
      <w:r>
        <w:rPr>
          <w:rFonts w:cs="Arial"/>
          <w:color w:val="000000" w:themeColor="text1"/>
          <w:sz w:val="24"/>
          <w:szCs w:val="24"/>
        </w:rPr>
        <w:t xml:space="preserve">oże trwać dłużej niż </w:t>
      </w:r>
      <w:r w:rsidRPr="009E4765">
        <w:rPr>
          <w:rFonts w:cs="Arial"/>
          <w:b/>
          <w:bCs/>
          <w:color w:val="000000" w:themeColor="text1"/>
          <w:sz w:val="24"/>
          <w:szCs w:val="24"/>
        </w:rPr>
        <w:t>120 dni</w:t>
      </w:r>
      <w:r>
        <w:rPr>
          <w:rFonts w:cs="Arial"/>
          <w:color w:val="000000" w:themeColor="text1"/>
          <w:sz w:val="24"/>
          <w:szCs w:val="24"/>
        </w:rPr>
        <w:t>. W </w:t>
      </w:r>
      <w:r w:rsidRPr="00D972BE">
        <w:rPr>
          <w:rFonts w:cs="Arial"/>
          <w:color w:val="000000" w:themeColor="text1"/>
          <w:sz w:val="24"/>
          <w:szCs w:val="24"/>
        </w:rPr>
        <w:t xml:space="preserve">uzasadnionych przypadkach terminy te mogą ulec </w:t>
      </w:r>
      <w:bookmarkEnd w:id="121"/>
      <w:r w:rsidRPr="00D972BE">
        <w:rPr>
          <w:rFonts w:cs="Arial"/>
          <w:color w:val="000000" w:themeColor="text1"/>
          <w:sz w:val="24"/>
          <w:szCs w:val="24"/>
        </w:rPr>
        <w:t>zmianie.</w:t>
      </w:r>
      <w:bookmarkEnd w:id="122"/>
    </w:p>
    <w:p w14:paraId="3BE4B420" w14:textId="77777777" w:rsidR="005F4106" w:rsidRPr="00AF5102" w:rsidRDefault="005F4106" w:rsidP="005F4106">
      <w:pPr>
        <w:spacing w:before="120" w:after="120"/>
        <w:rPr>
          <w:rFonts w:ascii="Calibri" w:hAnsi="Calibri" w:cs="Arial"/>
          <w:sz w:val="24"/>
          <w:szCs w:val="24"/>
        </w:rPr>
      </w:pPr>
      <w:r>
        <w:rPr>
          <w:rFonts w:ascii="Calibri" w:hAnsi="Calibri" w:cs="Arial"/>
          <w:sz w:val="24"/>
          <w:szCs w:val="24"/>
        </w:rPr>
        <w:t>Komunikacja pomiędzy IOK a w</w:t>
      </w:r>
      <w:r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Pr="00AF5102">
        <w:rPr>
          <w:rFonts w:ascii="Calibri" w:hAnsi="Calibri" w:cs="Arial"/>
          <w:sz w:val="24"/>
          <w:szCs w:val="24"/>
        </w:rPr>
        <w:t>nioskodawcy podawane we wniosku muszą być aktualne.</w:t>
      </w:r>
    </w:p>
    <w:p w14:paraId="4FDF13E1" w14:textId="77777777" w:rsidR="005F4106" w:rsidRPr="00AF5102" w:rsidRDefault="005F4106" w:rsidP="005F4106">
      <w:pPr>
        <w:pStyle w:val="Akapitzlist"/>
        <w:spacing w:before="120" w:after="120"/>
        <w:ind w:left="0"/>
        <w:rPr>
          <w:rFonts w:ascii="Calibri" w:hAnsi="Calibri" w:cs="Arial"/>
          <w:sz w:val="24"/>
          <w:szCs w:val="24"/>
        </w:rPr>
      </w:pPr>
      <w:r>
        <w:rPr>
          <w:rFonts w:ascii="Calibri" w:hAnsi="Calibri" w:cs="Arial"/>
          <w:sz w:val="24"/>
          <w:szCs w:val="24"/>
        </w:rPr>
        <w:lastRenderedPageBreak/>
        <w:t>Niezachowania przez w</w:t>
      </w:r>
      <w:r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Pr="0054560C">
        <w:rPr>
          <w:rFonts w:ascii="Calibri" w:hAnsi="Calibri" w:cs="Arial"/>
          <w:color w:val="FF0000"/>
          <w:sz w:val="24"/>
          <w:szCs w:val="24"/>
        </w:rPr>
        <w:t xml:space="preserve"> </w:t>
      </w:r>
      <w:r w:rsidRPr="0054560C">
        <w:rPr>
          <w:rFonts w:ascii="Calibri" w:hAnsi="Calibri" w:cs="Arial"/>
          <w:sz w:val="24"/>
          <w:szCs w:val="24"/>
        </w:rPr>
        <w:t>przez IOK przy ocenie</w:t>
      </w:r>
      <w:r>
        <w:rPr>
          <w:rFonts w:ascii="Calibri" w:hAnsi="Calibri" w:cs="Arial"/>
          <w:sz w:val="24"/>
          <w:szCs w:val="24"/>
        </w:rPr>
        <w:t>.</w:t>
      </w:r>
    </w:p>
    <w:p w14:paraId="3C0A79ED" w14:textId="77777777" w:rsidR="005F4106" w:rsidRPr="002B7205" w:rsidRDefault="005F4106" w:rsidP="005F4106">
      <w:pPr>
        <w:spacing w:before="120" w:after="120"/>
        <w:rPr>
          <w:rFonts w:cs="Arial"/>
          <w:sz w:val="24"/>
          <w:szCs w:val="24"/>
        </w:rPr>
      </w:pPr>
      <w:r w:rsidRPr="00A8005D">
        <w:rPr>
          <w:rFonts w:ascii="Calibri" w:hAnsi="Calibri" w:cs="Arial"/>
          <w:sz w:val="24"/>
          <w:szCs w:val="24"/>
        </w:rPr>
        <w:t xml:space="preserve">Wysyłając wniosek </w:t>
      </w:r>
      <w:r>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14:paraId="53DE5200"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23" w:name="_Toc48138483"/>
      <w:r w:rsidRPr="002D762D">
        <w:rPr>
          <w:rFonts w:ascii="Calibri" w:hAnsi="Calibri" w:cs="Arial"/>
          <w:b/>
          <w:sz w:val="24"/>
          <w:szCs w:val="24"/>
        </w:rPr>
        <w:t>Kryteria wyboru projektów</w:t>
      </w:r>
      <w:bookmarkEnd w:id="118"/>
      <w:bookmarkEnd w:id="119"/>
      <w:bookmarkEnd w:id="120"/>
      <w:bookmarkEnd w:id="123"/>
    </w:p>
    <w:p w14:paraId="5358E0A7" w14:textId="77777777" w:rsidR="004C32BC" w:rsidRPr="007917BE" w:rsidRDefault="004C32BC" w:rsidP="004C32BC">
      <w:pPr>
        <w:spacing w:after="0"/>
        <w:rPr>
          <w:rFonts w:cstheme="minorHAnsi"/>
          <w:sz w:val="24"/>
          <w:szCs w:val="24"/>
        </w:rPr>
      </w:pPr>
      <w:r w:rsidRPr="00C520DF">
        <w:rPr>
          <w:rFonts w:cstheme="minorHAnsi"/>
          <w:sz w:val="24"/>
          <w:szCs w:val="24"/>
        </w:rPr>
        <w:t xml:space="preserve">Kryteria wyboru projektów zatwierdzone zostały przez Komitet </w:t>
      </w:r>
      <w:r w:rsidRPr="007917BE">
        <w:rPr>
          <w:rFonts w:cstheme="minorHAnsi"/>
          <w:sz w:val="24"/>
          <w:szCs w:val="24"/>
        </w:rPr>
        <w:t>Monitorujący Regionalny Program Operacyjny Województwa Łódzkiego na lata 2014-2020:</w:t>
      </w:r>
    </w:p>
    <w:p w14:paraId="13AF460E" w14:textId="02932400" w:rsidR="004C32BC" w:rsidRPr="00105F02" w:rsidRDefault="004C32BC" w:rsidP="000517C1">
      <w:pPr>
        <w:pStyle w:val="Akapitzlist"/>
        <w:numPr>
          <w:ilvl w:val="0"/>
          <w:numId w:val="93"/>
        </w:numPr>
        <w:spacing w:after="0"/>
        <w:rPr>
          <w:rFonts w:cstheme="minorHAnsi"/>
          <w:sz w:val="24"/>
          <w:szCs w:val="24"/>
        </w:rPr>
      </w:pPr>
      <w:r w:rsidRPr="007917BE">
        <w:rPr>
          <w:rFonts w:cstheme="minorHAnsi"/>
          <w:sz w:val="24"/>
          <w:szCs w:val="24"/>
        </w:rPr>
        <w:t>ogólne kryteria dostępu</w:t>
      </w:r>
      <w:r w:rsidR="000517C1">
        <w:rPr>
          <w:rFonts w:cstheme="minorHAnsi"/>
          <w:sz w:val="24"/>
          <w:szCs w:val="24"/>
        </w:rPr>
        <w:t xml:space="preserve">, </w:t>
      </w:r>
      <w:r w:rsidR="000517C1" w:rsidRPr="000517C1">
        <w:rPr>
          <w:rFonts w:cstheme="minorHAnsi"/>
          <w:sz w:val="24"/>
          <w:szCs w:val="24"/>
        </w:rPr>
        <w:t>ogólne kryteria merytoryczne oraz kryterium podsumowujące</w:t>
      </w:r>
      <w:r w:rsidRPr="00105F02">
        <w:rPr>
          <w:rFonts w:cstheme="minorHAnsi"/>
          <w:sz w:val="24"/>
          <w:szCs w:val="24"/>
        </w:rPr>
        <w:t xml:space="preserve"> - uchwałą nr 1/20  z dnia 17 stycznia 2020 r.</w:t>
      </w:r>
    </w:p>
    <w:p w14:paraId="461F4354" w14:textId="10AE5E7A" w:rsidR="004C32BC" w:rsidRDefault="004C32BC" w:rsidP="004C32BC">
      <w:pPr>
        <w:pStyle w:val="Akapitzlist"/>
        <w:numPr>
          <w:ilvl w:val="0"/>
          <w:numId w:val="93"/>
        </w:numPr>
        <w:spacing w:after="0"/>
        <w:rPr>
          <w:rFonts w:cstheme="minorHAnsi"/>
          <w:sz w:val="24"/>
          <w:szCs w:val="24"/>
        </w:rPr>
      </w:pPr>
      <w:r w:rsidRPr="004C32BC">
        <w:rPr>
          <w:rFonts w:cstheme="minorHAnsi"/>
          <w:sz w:val="24"/>
          <w:szCs w:val="24"/>
        </w:rPr>
        <w:t>szczegółowe kryteria dostępu i kryterium premiujące - uchwałą nr 10/20  z dnia 4 sierpnia 2020 r.</w:t>
      </w:r>
    </w:p>
    <w:p w14:paraId="0C6B2AA4" w14:textId="77777777" w:rsidR="008F183A" w:rsidRPr="004C32BC" w:rsidRDefault="008F183A" w:rsidP="004C32BC">
      <w:pPr>
        <w:pStyle w:val="Akapitzlist"/>
        <w:numPr>
          <w:ilvl w:val="0"/>
          <w:numId w:val="93"/>
        </w:numPr>
        <w:spacing w:after="0"/>
        <w:rPr>
          <w:rFonts w:cstheme="minorHAnsi"/>
          <w:sz w:val="24"/>
          <w:szCs w:val="24"/>
        </w:rPr>
      </w:pPr>
    </w:p>
    <w:p w14:paraId="0F7EF3D1" w14:textId="77777777" w:rsidR="009E7E7F" w:rsidRPr="00EC2EE7" w:rsidRDefault="009E7E7F" w:rsidP="00EC2EE7">
      <w:pPr>
        <w:suppressAutoHyphens/>
        <w:overflowPunct w:val="0"/>
        <w:spacing w:before="120" w:after="120"/>
        <w:contextualSpacing/>
        <w:rPr>
          <w:rFonts w:cs="Arial"/>
          <w:sz w:val="24"/>
          <w:szCs w:val="24"/>
        </w:rPr>
      </w:pPr>
    </w:p>
    <w:p w14:paraId="145C5625"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11DC051C" w14:textId="77777777" w:rsidR="004C32BC" w:rsidRPr="004C32BC" w:rsidRDefault="004C32BC" w:rsidP="004C32BC">
      <w:pPr>
        <w:spacing w:before="240"/>
        <w:jc w:val="both"/>
        <w:rPr>
          <w:rFonts w:eastAsia="Calibri" w:cstheme="minorHAnsi"/>
          <w:b/>
          <w:sz w:val="24"/>
          <w:szCs w:val="24"/>
          <w:u w:val="single"/>
        </w:rPr>
      </w:pPr>
      <w:r w:rsidRPr="004C32BC">
        <w:rPr>
          <w:rFonts w:eastAsia="Calibri" w:cstheme="minorHAnsi"/>
          <w:b/>
          <w:sz w:val="24"/>
          <w:szCs w:val="24"/>
          <w:u w:val="single"/>
        </w:rPr>
        <w:t>W ramach niniejszego konkursu obowiązują następujące ogólne kryteria dostępu:</w:t>
      </w:r>
    </w:p>
    <w:p w14:paraId="40BCC483"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sz w:val="24"/>
          <w:szCs w:val="24"/>
        </w:rPr>
      </w:pPr>
      <w:r w:rsidRPr="004C32BC">
        <w:rPr>
          <w:rFonts w:eastAsia="Calibri" w:cstheme="minorHAnsi"/>
          <w:b/>
          <w:bCs/>
          <w:sz w:val="24"/>
          <w:szCs w:val="24"/>
        </w:rPr>
        <w:t>Wnioskodawca oraz partnerzy (o ile dotyczy) nie podlegają wykluczeniu z możliwości otrzymania dofinansowania.</w:t>
      </w:r>
    </w:p>
    <w:p w14:paraId="24CBA38E" w14:textId="77777777" w:rsidR="004C32BC" w:rsidRPr="004C32BC" w:rsidRDefault="004C32BC" w:rsidP="004C32BC">
      <w:pPr>
        <w:spacing w:before="120" w:after="0"/>
        <w:rPr>
          <w:rFonts w:eastAsia="Calibri" w:cstheme="minorHAnsi"/>
          <w:sz w:val="24"/>
          <w:szCs w:val="24"/>
        </w:rPr>
      </w:pPr>
      <w:r w:rsidRPr="004C32BC">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334E452B" w14:textId="77777777" w:rsidR="004C32BC" w:rsidRPr="004C32BC" w:rsidRDefault="004C32BC" w:rsidP="004C32BC">
      <w:pPr>
        <w:numPr>
          <w:ilvl w:val="1"/>
          <w:numId w:val="25"/>
        </w:numPr>
        <w:spacing w:before="120" w:after="0"/>
        <w:ind w:left="426" w:hanging="426"/>
        <w:contextualSpacing/>
        <w:rPr>
          <w:rFonts w:eastAsia="Calibri" w:cstheme="minorHAnsi"/>
          <w:sz w:val="24"/>
          <w:szCs w:val="24"/>
        </w:rPr>
      </w:pPr>
      <w:r w:rsidRPr="004C32BC">
        <w:rPr>
          <w:rFonts w:eastAsia="Calibri" w:cstheme="minorHAnsi"/>
          <w:sz w:val="24"/>
          <w:szCs w:val="24"/>
        </w:rPr>
        <w:t>art. 12 ust. 1 pkt 1 ustawy z dnia 15 czerwca 2012 r. o skutkach powierzania wykonywania pracy cudzoziemcom przebywającym wbrew przepisom na terytorium Rzeczypospolitej Polskiej;</w:t>
      </w:r>
    </w:p>
    <w:p w14:paraId="5CC06081" w14:textId="77777777" w:rsidR="004C32BC" w:rsidRPr="004C32BC" w:rsidRDefault="004C32BC" w:rsidP="004C32BC">
      <w:pPr>
        <w:numPr>
          <w:ilvl w:val="1"/>
          <w:numId w:val="25"/>
        </w:numPr>
        <w:spacing w:before="120" w:after="0"/>
        <w:ind w:left="426" w:hanging="426"/>
        <w:contextualSpacing/>
        <w:rPr>
          <w:rFonts w:eastAsia="Calibri" w:cstheme="minorHAnsi"/>
          <w:sz w:val="24"/>
          <w:szCs w:val="24"/>
        </w:rPr>
      </w:pPr>
      <w:r w:rsidRPr="004C32BC">
        <w:rPr>
          <w:rFonts w:eastAsia="Calibri" w:cstheme="minorHAnsi"/>
          <w:sz w:val="24"/>
          <w:szCs w:val="24"/>
        </w:rPr>
        <w:t>art. 9 ust. 1 pkt 2a ustawy z dnia 28 października 2002 r. o odpowiedzialności podmiotów zbiorowych za czyny zabronione pod groźbą kary.</w:t>
      </w:r>
    </w:p>
    <w:p w14:paraId="1F53F798" w14:textId="77777777" w:rsidR="006A1F1C" w:rsidRDefault="004C32BC" w:rsidP="004C32BC">
      <w:pPr>
        <w:spacing w:before="120" w:after="240"/>
        <w:rPr>
          <w:rFonts w:eastAsia="Calibri" w:cstheme="minorHAnsi"/>
          <w:sz w:val="24"/>
          <w:szCs w:val="24"/>
        </w:rPr>
      </w:pPr>
      <w:r w:rsidRPr="004C32BC">
        <w:rPr>
          <w:rFonts w:eastAsia="Calibri" w:cstheme="minorHAnsi"/>
          <w:sz w:val="24"/>
          <w:szCs w:val="24"/>
        </w:rPr>
        <w:lastRenderedPageBreak/>
        <w:t xml:space="preserve">Weryfikacja na podstawie oświadczenia w części „Oświadczenia” wniosku o dofinansowanie/ zapisów we wniosku o dofinansowanie. Weryfikacja polega na przypisaniu wartości logicznych „tak” „nie”. </w:t>
      </w:r>
    </w:p>
    <w:p w14:paraId="5B43258E" w14:textId="4051DB39"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3A04999E" w14:textId="77777777" w:rsidR="004C32BC" w:rsidRPr="004C32BC" w:rsidRDefault="004C32BC" w:rsidP="004C32BC">
      <w:pPr>
        <w:numPr>
          <w:ilvl w:val="0"/>
          <w:numId w:val="24"/>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Kwalifikowalność projektu.</w:t>
      </w:r>
    </w:p>
    <w:p w14:paraId="5D8624DA" w14:textId="77777777" w:rsidR="004C32BC" w:rsidRPr="004C32BC" w:rsidRDefault="004C32BC" w:rsidP="004C32BC">
      <w:pPr>
        <w:spacing w:before="120" w:after="0"/>
        <w:rPr>
          <w:rFonts w:eastAsia="Calibri" w:cstheme="minorHAnsi"/>
          <w:sz w:val="24"/>
          <w:szCs w:val="24"/>
        </w:rPr>
      </w:pPr>
      <w:r w:rsidRPr="004C32BC">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7E40B2F5" w14:textId="77777777" w:rsidR="004C32BC" w:rsidRPr="004C32BC" w:rsidRDefault="004C32BC" w:rsidP="004C32BC">
      <w:pPr>
        <w:numPr>
          <w:ilvl w:val="0"/>
          <w:numId w:val="22"/>
        </w:numPr>
        <w:spacing w:before="120" w:after="0"/>
        <w:ind w:left="284" w:hanging="284"/>
        <w:contextualSpacing/>
        <w:rPr>
          <w:rFonts w:eastAsia="Calibri" w:cstheme="minorHAnsi"/>
          <w:sz w:val="24"/>
          <w:szCs w:val="24"/>
        </w:rPr>
      </w:pPr>
      <w:r w:rsidRPr="004C32BC">
        <w:rPr>
          <w:rFonts w:eastAsia="Calibri" w:cstheme="minorHAnsi"/>
          <w:sz w:val="24"/>
          <w:szCs w:val="24"/>
        </w:rPr>
        <w:t xml:space="preserve">czy projekt nie został zakończony w rozumieniu art. 65 ust. 6,   </w:t>
      </w:r>
    </w:p>
    <w:p w14:paraId="131E5333" w14:textId="77777777" w:rsidR="004C32BC" w:rsidRPr="004C32BC" w:rsidRDefault="004C32BC" w:rsidP="004C32BC">
      <w:pPr>
        <w:numPr>
          <w:ilvl w:val="0"/>
          <w:numId w:val="22"/>
        </w:numPr>
        <w:spacing w:before="120" w:after="0"/>
        <w:ind w:left="284" w:hanging="284"/>
        <w:contextualSpacing/>
        <w:rPr>
          <w:rFonts w:eastAsia="Calibri" w:cstheme="minorHAnsi"/>
          <w:sz w:val="24"/>
          <w:szCs w:val="24"/>
        </w:rPr>
      </w:pPr>
      <w:r w:rsidRPr="004C32BC">
        <w:rPr>
          <w:rFonts w:eastAsia="Calibri" w:cstheme="minorHAnsi"/>
          <w:sz w:val="24"/>
          <w:szCs w:val="24"/>
        </w:rPr>
        <w:t xml:space="preserve">jeśli Wnioskodawca rozpoczął projekt przed dniem złożenia wniosku, czy przestrzegał obowiązujących przepisów prawa dotyczących danej operacji (art. 125 ust. 3 lit. e), </w:t>
      </w:r>
    </w:p>
    <w:p w14:paraId="0D6A781D" w14:textId="77777777" w:rsidR="004C32BC" w:rsidRPr="004C32BC" w:rsidRDefault="004C32BC" w:rsidP="004C32BC">
      <w:pPr>
        <w:numPr>
          <w:ilvl w:val="0"/>
          <w:numId w:val="22"/>
        </w:numPr>
        <w:spacing w:before="120" w:after="0"/>
        <w:ind w:left="284" w:hanging="284"/>
        <w:contextualSpacing/>
        <w:rPr>
          <w:rFonts w:eastAsia="Calibri" w:cstheme="minorHAnsi"/>
          <w:sz w:val="24"/>
          <w:szCs w:val="24"/>
        </w:rPr>
      </w:pPr>
      <w:r w:rsidRPr="004C32BC">
        <w:rPr>
          <w:rFonts w:eastAsia="Calibri"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7AE86404" w14:textId="77777777" w:rsidR="006A1F1C" w:rsidRDefault="004C32BC" w:rsidP="004C32BC">
      <w:pPr>
        <w:spacing w:before="120" w:after="240"/>
        <w:rPr>
          <w:rFonts w:eastAsia="Calibri" w:cstheme="minorHAnsi"/>
          <w:bCs/>
          <w:sz w:val="24"/>
          <w:szCs w:val="24"/>
        </w:rPr>
      </w:pPr>
      <w:r w:rsidRPr="004C32BC">
        <w:rPr>
          <w:rFonts w:eastAsia="Calibri" w:cstheme="minorHAnsi"/>
          <w:sz w:val="24"/>
          <w:szCs w:val="24"/>
        </w:rPr>
        <w:t>Weryfikacja na podstawie oświadczenia w części „Oświadczenia” wniosku o dofinansowanie/ zapisów we wniosku o dofinansowanie.</w:t>
      </w:r>
      <w:r w:rsidRPr="004C32BC">
        <w:rPr>
          <w:rFonts w:eastAsia="Calibri" w:cstheme="minorHAnsi"/>
          <w:bCs/>
          <w:sz w:val="24"/>
          <w:szCs w:val="24"/>
        </w:rPr>
        <w:t xml:space="preserve"> Weryfikacja polega na przypisaniu wartości logicznych „tak” „nie”. </w:t>
      </w:r>
    </w:p>
    <w:p w14:paraId="488EA6EF" w14:textId="4E610422"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23A6F3B8"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theme="minorHAnsi"/>
          <w:b/>
          <w:bCs/>
          <w:sz w:val="24"/>
          <w:szCs w:val="24"/>
        </w:rPr>
      </w:pPr>
      <w:r w:rsidRPr="004C32BC">
        <w:rPr>
          <w:rFonts w:eastAsia="Calibri" w:cstheme="minorHAnsi"/>
          <w:b/>
          <w:bCs/>
          <w:sz w:val="24"/>
          <w:szCs w:val="24"/>
        </w:rPr>
        <w:t>Wnioskodawca zgodnie ze Szczegółowym Opisem Osi Priorytetowych RPO WŁ 2014-2020 oraz RPO WŁ 2014-2020 jest uprawniony do ubiegania się o dofinansowanie</w:t>
      </w:r>
    </w:p>
    <w:p w14:paraId="56E0ABF7" w14:textId="77777777" w:rsidR="004C32BC" w:rsidRPr="004C32BC" w:rsidRDefault="004C32BC" w:rsidP="004C32BC">
      <w:pPr>
        <w:spacing w:before="120" w:after="0"/>
        <w:rPr>
          <w:rFonts w:eastAsia="Calibri" w:cstheme="minorHAnsi"/>
          <w:sz w:val="24"/>
          <w:szCs w:val="24"/>
        </w:rPr>
      </w:pPr>
      <w:r w:rsidRPr="004C32BC">
        <w:rPr>
          <w:rFonts w:eastAsia="Calibri" w:cstheme="minorHAnsi"/>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42158375" w14:textId="77777777" w:rsidR="006A1F1C" w:rsidRDefault="004C32BC" w:rsidP="004C32BC">
      <w:pPr>
        <w:spacing w:before="120" w:after="240"/>
        <w:rPr>
          <w:rFonts w:eastAsia="Calibri" w:cstheme="minorHAnsi"/>
          <w:sz w:val="24"/>
          <w:szCs w:val="24"/>
        </w:rPr>
      </w:pPr>
      <w:r w:rsidRPr="004C32BC">
        <w:rPr>
          <w:rFonts w:eastAsia="Calibri" w:cstheme="minorHAnsi"/>
          <w:sz w:val="24"/>
          <w:szCs w:val="24"/>
        </w:rPr>
        <w:t xml:space="preserve">Weryfikacja na podstawie zapisów we wniosku o dofinansowanie. Weryfikacja polega na przypisaniu wartości logicznych „tak” „nie”. </w:t>
      </w:r>
    </w:p>
    <w:p w14:paraId="0431FF92" w14:textId="6408D663"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0D26398B"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theme="minorHAnsi"/>
          <w:b/>
          <w:bCs/>
          <w:sz w:val="24"/>
          <w:szCs w:val="24"/>
        </w:rPr>
      </w:pPr>
      <w:r w:rsidRPr="004C32BC">
        <w:rPr>
          <w:rFonts w:eastAsia="Calibri" w:cstheme="minorHAnsi"/>
          <w:b/>
          <w:bCs/>
          <w:sz w:val="24"/>
          <w:szCs w:val="24"/>
        </w:rPr>
        <w:t>Spełnienie wymogów dotyczących partnerstwa (jeśli dotyczy).</w:t>
      </w:r>
    </w:p>
    <w:p w14:paraId="0E7A3123" w14:textId="77777777" w:rsidR="004C32BC" w:rsidRPr="004C32BC" w:rsidRDefault="004C32BC" w:rsidP="004C32BC">
      <w:pPr>
        <w:spacing w:before="120" w:after="0"/>
        <w:rPr>
          <w:rFonts w:eastAsia="Calibri" w:cstheme="minorHAnsi"/>
          <w:sz w:val="24"/>
          <w:szCs w:val="24"/>
        </w:rPr>
      </w:pPr>
      <w:r w:rsidRPr="004C32BC">
        <w:rPr>
          <w:rFonts w:eastAsia="Calibri" w:cstheme="minorHAnsi"/>
          <w:sz w:val="24"/>
          <w:szCs w:val="24"/>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00BBC291" w14:textId="77777777" w:rsidR="004C32BC" w:rsidRPr="004C32BC" w:rsidRDefault="004C32BC" w:rsidP="004C32BC">
      <w:pPr>
        <w:autoSpaceDE w:val="0"/>
        <w:autoSpaceDN w:val="0"/>
        <w:adjustRightInd w:val="0"/>
        <w:spacing w:before="120" w:after="0"/>
        <w:rPr>
          <w:rFonts w:eastAsia="Calibri" w:cstheme="minorHAnsi"/>
          <w:i/>
          <w:iCs/>
          <w:color w:val="000000"/>
          <w:sz w:val="24"/>
          <w:szCs w:val="24"/>
        </w:rPr>
      </w:pPr>
      <w:r w:rsidRPr="004C32BC">
        <w:rPr>
          <w:rFonts w:eastAsia="Calibri" w:cstheme="minorHAnsi"/>
          <w:color w:val="000000"/>
          <w:sz w:val="24"/>
          <w:szCs w:val="24"/>
        </w:rPr>
        <w:lastRenderedPageBreak/>
        <w:t xml:space="preserve">Dodatkowo (o ile dotyczy) wybór partnera spośród podmiotów innych niż wymienione w art. 3 ust.1 pkt 1-3a ustawy z dnia 29 stycznia 2004 r.- Prawo zamówień publicznych został dokonany zgodnie z art.33 ust. 2-4 </w:t>
      </w:r>
      <w:r w:rsidRPr="004C32BC">
        <w:rPr>
          <w:rFonts w:eastAsia="Calibri" w:cstheme="minorHAnsi"/>
          <w:i/>
          <w:iCs/>
          <w:color w:val="000000"/>
          <w:sz w:val="24"/>
          <w:szCs w:val="24"/>
        </w:rPr>
        <w:t xml:space="preserve">ustawy z dnia 11 lipca 2014 r. o zasadach realizacji programów w zakresie polityki spójności finansowanych w perspektywie 2014-2020. </w:t>
      </w:r>
    </w:p>
    <w:p w14:paraId="3E23E6A7" w14:textId="77777777" w:rsidR="004C32BC" w:rsidRPr="004C32BC" w:rsidRDefault="004C32BC" w:rsidP="004C32BC">
      <w:pPr>
        <w:spacing w:before="120" w:after="0"/>
        <w:rPr>
          <w:rFonts w:eastAsia="Calibri" w:cstheme="minorHAnsi"/>
          <w:sz w:val="24"/>
          <w:szCs w:val="24"/>
        </w:rPr>
      </w:pPr>
      <w:r w:rsidRPr="004C32BC">
        <w:rPr>
          <w:rFonts w:eastAsia="Calibri" w:cstheme="minorHAnsi"/>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0254746E" w14:textId="77777777" w:rsidR="004C32BC" w:rsidRPr="004C32BC" w:rsidRDefault="004C32BC" w:rsidP="004C32BC">
      <w:pPr>
        <w:spacing w:before="120" w:after="240"/>
        <w:rPr>
          <w:rFonts w:eastAsia="Calibri" w:cstheme="minorHAnsi"/>
          <w:b/>
          <w:bCs/>
          <w:sz w:val="24"/>
          <w:szCs w:val="24"/>
        </w:rPr>
      </w:pPr>
      <w:r w:rsidRPr="004C32BC">
        <w:rPr>
          <w:rFonts w:eastAsia="Calibri" w:cstheme="minorHAnsi"/>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4C32BC">
        <w:rPr>
          <w:rFonts w:eastAsia="Calibri" w:cstheme="minorHAnsi"/>
          <w:b/>
          <w:bCs/>
          <w:sz w:val="24"/>
          <w:szCs w:val="24"/>
        </w:rPr>
        <w:t xml:space="preserve"> Projekty niespełniające przedmiotowego kryterium są odrzucane.</w:t>
      </w:r>
    </w:p>
    <w:p w14:paraId="7D036424"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Potencjał finansowy wnioskodawcy i partnerów (jeśli dotyczy).</w:t>
      </w:r>
    </w:p>
    <w:p w14:paraId="0625C487" w14:textId="77777777" w:rsidR="004C32BC" w:rsidRPr="004C32BC" w:rsidRDefault="004C32BC" w:rsidP="004C32BC">
      <w:pPr>
        <w:autoSpaceDE w:val="0"/>
        <w:autoSpaceDN w:val="0"/>
        <w:adjustRightInd w:val="0"/>
        <w:spacing w:before="120" w:after="0"/>
        <w:rPr>
          <w:rFonts w:eastAsia="Calibri" w:cstheme="minorHAnsi"/>
          <w:color w:val="000000"/>
          <w:sz w:val="24"/>
          <w:szCs w:val="24"/>
        </w:rPr>
      </w:pPr>
      <w:r w:rsidRPr="004C32BC">
        <w:rPr>
          <w:rFonts w:eastAsia="Calibri" w:cstheme="minorHAnsi"/>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71F1146E" w14:textId="77777777" w:rsidR="004C32BC" w:rsidRPr="004C32BC" w:rsidRDefault="004C32BC" w:rsidP="004C32BC">
      <w:pPr>
        <w:autoSpaceDE w:val="0"/>
        <w:autoSpaceDN w:val="0"/>
        <w:adjustRightInd w:val="0"/>
        <w:spacing w:before="120" w:after="0"/>
        <w:rPr>
          <w:rFonts w:eastAsia="Calibri" w:cstheme="minorHAnsi"/>
          <w:b/>
          <w:color w:val="000000"/>
          <w:sz w:val="24"/>
          <w:szCs w:val="24"/>
        </w:rPr>
      </w:pPr>
      <w:r w:rsidRPr="004C32BC">
        <w:rPr>
          <w:rFonts w:eastAsia="Calibri" w:cstheme="minorHAnsi"/>
          <w:b/>
          <w:color w:val="000000"/>
          <w:sz w:val="24"/>
          <w:szCs w:val="24"/>
        </w:rPr>
        <w:t xml:space="preserve">Kryterium nie dotyczy projektów realizowanych z udziałem jednostek sektora finansów publicznych zarówno w roli lidera jak i partnera. </w:t>
      </w:r>
    </w:p>
    <w:p w14:paraId="686E2185" w14:textId="77777777" w:rsidR="006A1F1C" w:rsidRDefault="004C32BC" w:rsidP="004C32BC">
      <w:pPr>
        <w:spacing w:before="120" w:after="240"/>
        <w:rPr>
          <w:rFonts w:eastAsia="Calibri" w:cstheme="minorHAnsi"/>
          <w:b/>
          <w:bCs/>
          <w:sz w:val="24"/>
          <w:szCs w:val="24"/>
        </w:rPr>
      </w:pPr>
      <w:r w:rsidRPr="004C32BC">
        <w:rPr>
          <w:rFonts w:eastAsia="Calibri" w:cstheme="minorHAnsi"/>
          <w:sz w:val="24"/>
          <w:szCs w:val="24"/>
        </w:rPr>
        <w:t>Weryfikacja na podstawie zapisów we wniosku o dofinansowanie. Weryfikacja polega na przypisaniu wartości logicznych „tak” „nie” albo stwierdzeniu, że kryterium „nie dotyczy” danego projektu.</w:t>
      </w:r>
      <w:r w:rsidRPr="004C32BC">
        <w:rPr>
          <w:rFonts w:eastAsia="Calibri" w:cstheme="minorHAnsi"/>
          <w:b/>
          <w:bCs/>
          <w:sz w:val="24"/>
          <w:szCs w:val="24"/>
        </w:rPr>
        <w:t xml:space="preserve"> </w:t>
      </w:r>
    </w:p>
    <w:p w14:paraId="48A9B24D" w14:textId="0372DBFD"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312A1502" w14:textId="77777777" w:rsidR="004C32BC" w:rsidRPr="004C32BC" w:rsidRDefault="004C32BC" w:rsidP="004C32BC">
      <w:pPr>
        <w:numPr>
          <w:ilvl w:val="0"/>
          <w:numId w:val="24"/>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theme="minorHAnsi"/>
          <w:b/>
          <w:bCs/>
          <w:sz w:val="24"/>
          <w:szCs w:val="24"/>
        </w:rPr>
      </w:pPr>
      <w:r w:rsidRPr="004C32BC">
        <w:rPr>
          <w:rFonts w:eastAsia="Calibri" w:cstheme="minorHAnsi"/>
          <w:b/>
          <w:bCs/>
          <w:sz w:val="24"/>
          <w:szCs w:val="24"/>
        </w:rPr>
        <w:t>Okres realizacji projektu mieści się w okresie kwalifikowalności wydatków.</w:t>
      </w:r>
    </w:p>
    <w:p w14:paraId="3674A9D2" w14:textId="77777777" w:rsidR="004C32BC" w:rsidRPr="004C32BC" w:rsidRDefault="004C32BC" w:rsidP="004C32BC">
      <w:pPr>
        <w:spacing w:before="120" w:after="120"/>
        <w:rPr>
          <w:rFonts w:eastAsia="Calibri" w:cstheme="minorHAnsi"/>
          <w:sz w:val="24"/>
          <w:szCs w:val="24"/>
        </w:rPr>
      </w:pPr>
      <w:r w:rsidRPr="004C32BC">
        <w:rPr>
          <w:rFonts w:eastAsia="Calibri" w:cstheme="minorHAnsi"/>
          <w:sz w:val="24"/>
          <w:szCs w:val="24"/>
        </w:rPr>
        <w:t xml:space="preserve">W ramach kryterium oceniane będzie czy okres realizacji projektu, w zakresie rzeczowym i finansowym, wskazany we wniosku o dofinansowanie, mieści się w przedziale czasowym </w:t>
      </w:r>
      <w:r w:rsidRPr="004C32BC">
        <w:rPr>
          <w:rFonts w:eastAsia="Calibri" w:cstheme="minorHAnsi"/>
          <w:sz w:val="24"/>
          <w:szCs w:val="24"/>
        </w:rPr>
        <w:lastRenderedPageBreak/>
        <w:t>kwalifikowalności wskazanym w regulaminie konkursu lub w dokumentacji naboru projektów pozakonkursowych, którego data początkowa nie może być wcześniejsza niż 1 stycznia  2014 roku a data końcowa późniejsza niż 31 grudnia 2023 roku.</w:t>
      </w:r>
    </w:p>
    <w:p w14:paraId="778BFA6D" w14:textId="77777777" w:rsidR="006A1F1C" w:rsidRDefault="004C32BC" w:rsidP="004C32BC">
      <w:pPr>
        <w:spacing w:before="120" w:after="240"/>
        <w:rPr>
          <w:rFonts w:eastAsia="Calibri" w:cstheme="minorHAnsi"/>
          <w:sz w:val="24"/>
          <w:szCs w:val="24"/>
        </w:rPr>
      </w:pPr>
      <w:r w:rsidRPr="004C32BC">
        <w:rPr>
          <w:rFonts w:eastAsia="Calibri" w:cstheme="minorHAnsi"/>
          <w:sz w:val="24"/>
          <w:szCs w:val="24"/>
        </w:rPr>
        <w:t xml:space="preserve">Weryfikacja na podstawie zapisów we wniosku o dofinansowanie. Weryfikacja polega na przypisaniu wartości logicznych „tak” „nie”. </w:t>
      </w:r>
    </w:p>
    <w:p w14:paraId="34A3AAB1" w14:textId="385D8A36"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05D81422"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theme="minorHAnsi"/>
          <w:b/>
          <w:bCs/>
          <w:sz w:val="24"/>
          <w:szCs w:val="24"/>
        </w:rPr>
      </w:pPr>
      <w:r w:rsidRPr="004C32BC">
        <w:rPr>
          <w:rFonts w:eastAsia="Calibri" w:cstheme="minorHAnsi"/>
          <w:b/>
          <w:bCs/>
          <w:sz w:val="24"/>
          <w:szCs w:val="24"/>
        </w:rPr>
        <w:t>Zakaz podwójnego finansowania.</w:t>
      </w:r>
    </w:p>
    <w:p w14:paraId="4D8908EF"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0A9A0D42" w14:textId="77777777" w:rsidR="006A1F1C" w:rsidRDefault="004C32BC" w:rsidP="004C32BC">
      <w:pPr>
        <w:autoSpaceDE w:val="0"/>
        <w:autoSpaceDN w:val="0"/>
        <w:adjustRightInd w:val="0"/>
        <w:spacing w:before="120" w:after="240"/>
        <w:rPr>
          <w:rFonts w:eastAsia="Calibri" w:cstheme="minorHAnsi"/>
          <w:color w:val="000000"/>
          <w:sz w:val="24"/>
          <w:szCs w:val="24"/>
        </w:rPr>
      </w:pPr>
      <w:r w:rsidRPr="004C32BC">
        <w:rPr>
          <w:rFonts w:eastAsia="Calibri" w:cstheme="minorHAnsi"/>
          <w:color w:val="000000"/>
          <w:sz w:val="24"/>
          <w:szCs w:val="24"/>
        </w:rPr>
        <w:t xml:space="preserve">Weryfikacja na podstawie oświadczenia w części „Oświadczenia” wniosku o dofinansowanie/ zapisów we wniosku o dofinansowanie. Weryfikacja polega na przypisaniu wartości logicznych „tak” „nie”. </w:t>
      </w:r>
    </w:p>
    <w:p w14:paraId="1D289597" w14:textId="50132C5F" w:rsidR="004C32BC" w:rsidRPr="004C32BC" w:rsidRDefault="004C32BC" w:rsidP="004C32BC">
      <w:pPr>
        <w:autoSpaceDE w:val="0"/>
        <w:autoSpaceDN w:val="0"/>
        <w:adjustRightInd w:val="0"/>
        <w:spacing w:before="120" w:after="240"/>
        <w:rPr>
          <w:rFonts w:eastAsia="Calibri" w:cstheme="minorHAnsi"/>
          <w:color w:val="000000"/>
          <w:sz w:val="24"/>
          <w:szCs w:val="24"/>
        </w:rPr>
      </w:pPr>
      <w:r w:rsidRPr="004C32BC">
        <w:rPr>
          <w:rFonts w:eastAsia="Calibri" w:cstheme="minorHAnsi"/>
          <w:b/>
          <w:bCs/>
          <w:color w:val="000000"/>
          <w:sz w:val="24"/>
          <w:szCs w:val="24"/>
        </w:rPr>
        <w:t>Projekty niespełniające przedmiotowego kryterium są odrzucane.</w:t>
      </w:r>
    </w:p>
    <w:p w14:paraId="38FF7063"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4C32BC">
        <w:rPr>
          <w:rFonts w:cstheme="minorHAnsi"/>
          <w:b/>
          <w:sz w:val="24"/>
          <w:szCs w:val="24"/>
        </w:rPr>
        <w:t>Właściwa metoda rozliczania kosztów</w:t>
      </w:r>
      <w:r w:rsidRPr="004C32BC">
        <w:rPr>
          <w:rFonts w:eastAsia="Calibri" w:cstheme="minorHAnsi"/>
          <w:b/>
          <w:bCs/>
          <w:sz w:val="24"/>
          <w:szCs w:val="24"/>
        </w:rPr>
        <w:t>.</w:t>
      </w:r>
    </w:p>
    <w:p w14:paraId="3A875816" w14:textId="77777777" w:rsidR="004C32BC" w:rsidRPr="004C32BC" w:rsidRDefault="004C32BC" w:rsidP="004C32BC">
      <w:pPr>
        <w:spacing w:after="0"/>
        <w:jc w:val="both"/>
        <w:rPr>
          <w:rFonts w:cstheme="minorHAnsi"/>
          <w:sz w:val="24"/>
          <w:szCs w:val="24"/>
        </w:rPr>
      </w:pPr>
      <w:r w:rsidRPr="004C32BC">
        <w:rPr>
          <w:rFonts w:cstheme="minorHAnsi"/>
          <w:sz w:val="24"/>
          <w:szCs w:val="24"/>
        </w:rPr>
        <w:t>W ramach kryterium oceniane będzie czy:</w:t>
      </w:r>
    </w:p>
    <w:p w14:paraId="754B20D3" w14:textId="77777777" w:rsidR="004C32BC" w:rsidRPr="004C32BC" w:rsidRDefault="004C32BC" w:rsidP="004C32BC">
      <w:pPr>
        <w:numPr>
          <w:ilvl w:val="0"/>
          <w:numId w:val="62"/>
        </w:numPr>
        <w:spacing w:after="0"/>
        <w:ind w:left="284" w:hanging="284"/>
        <w:contextualSpacing/>
        <w:jc w:val="both"/>
        <w:rPr>
          <w:rFonts w:cstheme="minorHAnsi"/>
          <w:sz w:val="24"/>
          <w:szCs w:val="24"/>
        </w:rPr>
      </w:pPr>
      <w:r w:rsidRPr="004C32BC">
        <w:rPr>
          <w:rFonts w:cstheme="minorHAnsi"/>
          <w:sz w:val="24"/>
          <w:szCs w:val="24"/>
        </w:rPr>
        <w:t>Koszty bezpośrednie projektu rozliczane są:</w:t>
      </w:r>
    </w:p>
    <w:p w14:paraId="5E3740E0" w14:textId="77777777" w:rsidR="004C32BC" w:rsidRPr="004C32BC" w:rsidRDefault="004C32BC" w:rsidP="004C32BC">
      <w:pPr>
        <w:numPr>
          <w:ilvl w:val="0"/>
          <w:numId w:val="63"/>
        </w:numPr>
        <w:spacing w:after="0"/>
        <w:contextualSpacing/>
        <w:jc w:val="both"/>
        <w:rPr>
          <w:rFonts w:cstheme="minorHAnsi"/>
          <w:sz w:val="24"/>
          <w:szCs w:val="24"/>
        </w:rPr>
      </w:pPr>
      <w:r w:rsidRPr="004C32BC">
        <w:rPr>
          <w:rFonts w:cstheme="minorHAnsi"/>
          <w:sz w:val="24"/>
          <w:szCs w:val="24"/>
        </w:rPr>
        <w:t>na podstawie rzeczywiście ponoszonych wydatków, lub</w:t>
      </w:r>
    </w:p>
    <w:p w14:paraId="08C0C5E4" w14:textId="77777777" w:rsidR="004C32BC" w:rsidRPr="004C32BC" w:rsidRDefault="004C32BC" w:rsidP="004C32BC">
      <w:pPr>
        <w:numPr>
          <w:ilvl w:val="0"/>
          <w:numId w:val="63"/>
        </w:numPr>
        <w:spacing w:after="0"/>
        <w:contextualSpacing/>
        <w:jc w:val="both"/>
        <w:rPr>
          <w:rFonts w:cstheme="minorHAnsi"/>
          <w:sz w:val="24"/>
          <w:szCs w:val="24"/>
        </w:rPr>
      </w:pPr>
      <w:r w:rsidRPr="004C32BC">
        <w:rPr>
          <w:rFonts w:cstheme="minorHAnsi"/>
          <w:sz w:val="24"/>
          <w:szCs w:val="24"/>
        </w:rPr>
        <w:t>stawkami jednostkowymi określonymi przez IZ/IP,</w:t>
      </w:r>
    </w:p>
    <w:p w14:paraId="6674809C" w14:textId="77777777" w:rsidR="004C32BC" w:rsidRPr="004C32BC" w:rsidRDefault="004C32BC" w:rsidP="004C32BC">
      <w:pPr>
        <w:numPr>
          <w:ilvl w:val="0"/>
          <w:numId w:val="63"/>
        </w:numPr>
        <w:spacing w:after="0"/>
        <w:contextualSpacing/>
        <w:jc w:val="both"/>
        <w:rPr>
          <w:rFonts w:cstheme="minorHAnsi"/>
          <w:sz w:val="24"/>
          <w:szCs w:val="24"/>
        </w:rPr>
      </w:pPr>
      <w:r w:rsidRPr="004C32BC">
        <w:rPr>
          <w:rFonts w:cstheme="minorHAnsi"/>
          <w:sz w:val="24"/>
          <w:szCs w:val="24"/>
        </w:rPr>
        <w:t>jako kombinacja powyższych form</w:t>
      </w:r>
    </w:p>
    <w:p w14:paraId="1E76D723" w14:textId="77777777" w:rsidR="004C32BC" w:rsidRPr="004C32BC" w:rsidRDefault="004C32BC" w:rsidP="004C32BC">
      <w:pPr>
        <w:spacing w:after="0"/>
        <w:contextualSpacing/>
        <w:jc w:val="both"/>
        <w:rPr>
          <w:rFonts w:cstheme="minorHAnsi"/>
          <w:sz w:val="24"/>
          <w:szCs w:val="24"/>
        </w:rPr>
      </w:pPr>
    </w:p>
    <w:p w14:paraId="7A0DE59D" w14:textId="77777777" w:rsidR="004C32BC" w:rsidRPr="004C32BC" w:rsidRDefault="004C32BC" w:rsidP="004C32BC">
      <w:pPr>
        <w:pBdr>
          <w:left w:val="single" w:sz="48" w:space="4" w:color="E36C0A"/>
        </w:pBdr>
        <w:spacing w:after="0"/>
        <w:ind w:left="142"/>
        <w:rPr>
          <w:rFonts w:eastAsia="Calibri" w:cstheme="minorHAnsi"/>
          <w:b/>
          <w:sz w:val="24"/>
          <w:szCs w:val="24"/>
        </w:rPr>
      </w:pPr>
    </w:p>
    <w:p w14:paraId="022EA79C" w14:textId="4BCEF969" w:rsidR="004C32BC" w:rsidRPr="004C32BC" w:rsidRDefault="004C32BC" w:rsidP="004C32BC">
      <w:pPr>
        <w:pBdr>
          <w:left w:val="single" w:sz="48" w:space="4" w:color="E36C0A"/>
        </w:pBdr>
        <w:spacing w:after="0"/>
        <w:ind w:left="142"/>
        <w:rPr>
          <w:rFonts w:cstheme="minorHAnsi"/>
          <w:bCs/>
          <w:spacing w:val="6"/>
          <w:sz w:val="24"/>
          <w:szCs w:val="24"/>
        </w:rPr>
      </w:pPr>
      <w:r w:rsidRPr="004C32BC">
        <w:rPr>
          <w:rFonts w:cstheme="minorHAnsi"/>
          <w:sz w:val="24"/>
          <w:szCs w:val="24"/>
        </w:rPr>
        <w:t xml:space="preserve">IOK ustalają, że w </w:t>
      </w:r>
      <w:r w:rsidRPr="004C32BC">
        <w:rPr>
          <w:rFonts w:eastAsia="Calibri" w:cstheme="minorHAnsi"/>
          <w:b/>
          <w:sz w:val="24"/>
          <w:szCs w:val="24"/>
        </w:rPr>
        <w:t xml:space="preserve"> </w:t>
      </w:r>
      <w:r w:rsidRPr="004C32BC">
        <w:rPr>
          <w:rFonts w:eastAsia="Calibri" w:cstheme="minorHAnsi"/>
          <w:sz w:val="24"/>
          <w:szCs w:val="24"/>
        </w:rPr>
        <w:t xml:space="preserve">przypadku niniejszego konkursu, </w:t>
      </w:r>
      <w:r w:rsidRPr="004C32BC">
        <w:rPr>
          <w:rFonts w:cstheme="minorHAnsi"/>
          <w:spacing w:val="6"/>
          <w:sz w:val="24"/>
          <w:szCs w:val="24"/>
        </w:rPr>
        <w:t>koszty bezpośrednie muszą być rozliczane na podstawie rzeczywiście ponoszonych wydatków</w:t>
      </w:r>
      <w:r w:rsidR="00B40DA8">
        <w:rPr>
          <w:rFonts w:cstheme="minorHAnsi"/>
          <w:spacing w:val="6"/>
          <w:sz w:val="24"/>
          <w:szCs w:val="24"/>
        </w:rPr>
        <w:t xml:space="preserve"> oraz </w:t>
      </w:r>
      <w:r w:rsidR="00B40DA8" w:rsidRPr="00B40DA8">
        <w:rPr>
          <w:rFonts w:cstheme="minorHAnsi"/>
          <w:spacing w:val="6"/>
          <w:sz w:val="24"/>
          <w:szCs w:val="24"/>
        </w:rPr>
        <w:t>stawki jednostkowej na utworzenie miejsca pracy w przedsiębiorstwie społecznym</w:t>
      </w:r>
      <w:r w:rsidRPr="004C32BC">
        <w:rPr>
          <w:rFonts w:cstheme="minorHAnsi"/>
          <w:spacing w:val="6"/>
          <w:sz w:val="24"/>
          <w:szCs w:val="24"/>
        </w:rPr>
        <w:t>, gdyż</w:t>
      </w:r>
      <w:r w:rsidRPr="004C32BC">
        <w:rPr>
          <w:rFonts w:cstheme="minorHAnsi"/>
          <w:b/>
          <w:sz w:val="24"/>
          <w:szCs w:val="24"/>
        </w:rPr>
        <w:t xml:space="preserve"> </w:t>
      </w:r>
      <w:r w:rsidRPr="004C32BC">
        <w:rPr>
          <w:rFonts w:eastAsia="Calibri" w:cstheme="minorHAnsi"/>
          <w:b/>
          <w:sz w:val="24"/>
          <w:szCs w:val="24"/>
        </w:rPr>
        <w:t xml:space="preserve">minimalna </w:t>
      </w:r>
      <w:r w:rsidRPr="004C32BC">
        <w:rPr>
          <w:rFonts w:eastAsia="Calibri" w:cstheme="minorHAnsi"/>
          <w:sz w:val="24"/>
          <w:szCs w:val="24"/>
        </w:rPr>
        <w:t>wartość dofinansowania musi być wyższa niż</w:t>
      </w:r>
      <w:r w:rsidRPr="004C32BC">
        <w:rPr>
          <w:rFonts w:eastAsia="Calibri" w:cstheme="minorHAnsi"/>
          <w:b/>
          <w:sz w:val="24"/>
          <w:szCs w:val="24"/>
        </w:rPr>
        <w:t xml:space="preserve"> 440 800,00 PLN</w:t>
      </w:r>
      <w:r w:rsidRPr="004C32BC">
        <w:rPr>
          <w:rFonts w:cstheme="minorHAnsi"/>
          <w:bCs/>
          <w:spacing w:val="6"/>
          <w:sz w:val="24"/>
          <w:szCs w:val="24"/>
        </w:rPr>
        <w:t>.</w:t>
      </w:r>
    </w:p>
    <w:p w14:paraId="52E0AA9E" w14:textId="77777777" w:rsidR="004C32BC" w:rsidRPr="004C32BC" w:rsidRDefault="004C32BC" w:rsidP="004C32BC">
      <w:pPr>
        <w:pBdr>
          <w:left w:val="single" w:sz="48" w:space="4" w:color="E36C0A"/>
        </w:pBdr>
        <w:spacing w:after="0"/>
        <w:ind w:left="142" w:firstLine="142"/>
        <w:contextualSpacing/>
        <w:rPr>
          <w:rFonts w:eastAsia="Calibri" w:cstheme="minorHAnsi"/>
          <w:b/>
          <w:sz w:val="24"/>
          <w:szCs w:val="24"/>
        </w:rPr>
      </w:pPr>
    </w:p>
    <w:p w14:paraId="0FFE49EB" w14:textId="77777777" w:rsidR="004C32BC" w:rsidRPr="004C32BC" w:rsidRDefault="004C32BC" w:rsidP="004C32BC">
      <w:pPr>
        <w:pBdr>
          <w:left w:val="single" w:sz="48" w:space="4" w:color="E36C0A"/>
        </w:pBdr>
        <w:spacing w:after="0"/>
        <w:ind w:left="142"/>
        <w:contextualSpacing/>
        <w:rPr>
          <w:rFonts w:eastAsia="Calibri" w:cstheme="minorHAnsi"/>
          <w:sz w:val="24"/>
          <w:szCs w:val="24"/>
        </w:rPr>
      </w:pPr>
      <w:r w:rsidRPr="004C32BC">
        <w:rPr>
          <w:rFonts w:eastAsia="Calibri" w:cstheme="minorHAnsi"/>
          <w:sz w:val="24"/>
          <w:szCs w:val="24"/>
        </w:rPr>
        <w:t>W innych przypadkach projekt jest odrzucany na etapie oceny formalno – merytorycznej za  niezgodność z ogólnym kryterium dostępu nr 8 „</w:t>
      </w:r>
      <w:r w:rsidRPr="004C32BC">
        <w:rPr>
          <w:rFonts w:cstheme="minorHAnsi"/>
          <w:sz w:val="24"/>
          <w:szCs w:val="24"/>
        </w:rPr>
        <w:t>Właściwa metoda rozliczania kosztów</w:t>
      </w:r>
      <w:r w:rsidRPr="004C32BC">
        <w:rPr>
          <w:rFonts w:eastAsia="Calibri" w:cstheme="minorHAnsi"/>
          <w:sz w:val="24"/>
          <w:szCs w:val="24"/>
        </w:rPr>
        <w:t>”.</w:t>
      </w:r>
    </w:p>
    <w:p w14:paraId="10CB46FA" w14:textId="77777777" w:rsidR="006A1F1C" w:rsidRDefault="004C32BC" w:rsidP="004C32BC">
      <w:pPr>
        <w:spacing w:before="120" w:after="120"/>
        <w:rPr>
          <w:rFonts w:eastAsia="Calibri" w:cstheme="minorHAnsi"/>
          <w:b/>
          <w:bCs/>
          <w:sz w:val="24"/>
          <w:szCs w:val="24"/>
        </w:rPr>
      </w:pPr>
      <w:r w:rsidRPr="004C32BC">
        <w:rPr>
          <w:rFonts w:eastAsia="Calibri" w:cstheme="minorHAnsi"/>
          <w:sz w:val="24"/>
          <w:szCs w:val="24"/>
        </w:rPr>
        <w:t>Weryfikacja na podstawie zapisów we wniosku o dofinansowanie. Weryfikacja polega na przypisaniu wartości logicznych „tak” „nie”.</w:t>
      </w:r>
      <w:r w:rsidRPr="004C32BC">
        <w:rPr>
          <w:rFonts w:eastAsia="Calibri" w:cstheme="minorHAnsi"/>
          <w:b/>
          <w:bCs/>
          <w:sz w:val="24"/>
          <w:szCs w:val="24"/>
        </w:rPr>
        <w:t xml:space="preserve"> </w:t>
      </w:r>
    </w:p>
    <w:p w14:paraId="296670AC" w14:textId="52FB6129" w:rsidR="004C32BC" w:rsidRPr="004C32BC" w:rsidRDefault="004C32BC" w:rsidP="004C32BC">
      <w:pPr>
        <w:spacing w:before="120" w:after="12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59FD4814"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Lokalizacja biura projektu.</w:t>
      </w:r>
    </w:p>
    <w:p w14:paraId="64C3200C"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lastRenderedPageBreak/>
        <w:t xml:space="preserve">W ramach kryterium oceniane będzie, czy biuro projektu będzie prowadzone na terenie województwa łódzkiego przez cały okres realizacji projektu. </w:t>
      </w:r>
    </w:p>
    <w:p w14:paraId="2CB16512"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3DCD2E37" w14:textId="77777777" w:rsidR="006A1F1C" w:rsidRDefault="004C32BC" w:rsidP="004C32BC">
      <w:pPr>
        <w:spacing w:before="120" w:after="240"/>
        <w:rPr>
          <w:rFonts w:eastAsia="Calibri" w:cstheme="minorHAnsi"/>
          <w:b/>
          <w:bCs/>
          <w:sz w:val="24"/>
          <w:szCs w:val="24"/>
        </w:rPr>
      </w:pPr>
      <w:r w:rsidRPr="004C32BC">
        <w:rPr>
          <w:rFonts w:eastAsia="Calibri" w:cstheme="minorHAnsi"/>
          <w:sz w:val="24"/>
          <w:szCs w:val="24"/>
        </w:rPr>
        <w:t>Weryfikacja na podstawie oświadczenia w części „Oświadczenia” wniosku o dofinansowanie/ zapisów we wniosku o dofinansowanie. Weryfikacja polega na przypisaniu wartości logicznych „tak” „nie”.</w:t>
      </w:r>
      <w:r w:rsidRPr="004C32BC">
        <w:rPr>
          <w:rFonts w:eastAsia="Calibri" w:cstheme="minorHAnsi"/>
          <w:b/>
          <w:bCs/>
          <w:sz w:val="24"/>
          <w:szCs w:val="24"/>
        </w:rPr>
        <w:t xml:space="preserve"> </w:t>
      </w:r>
    </w:p>
    <w:p w14:paraId="2C7F2EEB" w14:textId="021A1611"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2637BCDF"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Projekt jest skierowany do grup docelowych z obszaru województwa łódzkiego.</w:t>
      </w:r>
    </w:p>
    <w:p w14:paraId="43558623" w14:textId="77777777" w:rsidR="004C32BC" w:rsidRPr="004C32BC" w:rsidRDefault="004C32BC" w:rsidP="004C32BC">
      <w:pPr>
        <w:spacing w:before="120" w:after="120"/>
        <w:rPr>
          <w:rFonts w:eastAsia="Times New Roman" w:cstheme="minorHAnsi"/>
          <w:sz w:val="24"/>
          <w:szCs w:val="24"/>
          <w:lang w:eastAsia="pl-PL"/>
        </w:rPr>
      </w:pPr>
      <w:r w:rsidRPr="004C32BC">
        <w:rPr>
          <w:rFonts w:eastAsia="Times New Roman" w:cstheme="minorHAnsi"/>
          <w:sz w:val="24"/>
          <w:szCs w:val="24"/>
          <w:lang w:eastAsia="pl-PL"/>
        </w:rPr>
        <w:t>W ramach kryterium oceniane będzie czy w przypadku:</w:t>
      </w:r>
    </w:p>
    <w:p w14:paraId="4307BF5C" w14:textId="77777777" w:rsidR="004C32BC" w:rsidRPr="004C32BC" w:rsidRDefault="004C32BC" w:rsidP="004C32BC">
      <w:pPr>
        <w:numPr>
          <w:ilvl w:val="0"/>
          <w:numId w:val="23"/>
        </w:numPr>
        <w:spacing w:before="120" w:after="120"/>
        <w:ind w:left="426" w:hanging="426"/>
        <w:contextualSpacing/>
        <w:rPr>
          <w:rFonts w:eastAsia="Times New Roman" w:cstheme="minorHAnsi"/>
          <w:sz w:val="24"/>
          <w:szCs w:val="24"/>
          <w:lang w:eastAsia="pl-PL"/>
        </w:rPr>
      </w:pPr>
      <w:r w:rsidRPr="004C32BC">
        <w:rPr>
          <w:rFonts w:eastAsia="Times New Roman" w:cstheme="minorHAnsi"/>
          <w:sz w:val="24"/>
          <w:szCs w:val="24"/>
          <w:lang w:eastAsia="pl-PL"/>
        </w:rPr>
        <w:t xml:space="preserve">osób fizycznych uczą się / pracują lub zamieszkują na obszarze województwa łódzkiego w rozumieniu przepisów Kodeksu Cywilnego, </w:t>
      </w:r>
    </w:p>
    <w:p w14:paraId="1B4513AD" w14:textId="77777777" w:rsidR="004C32BC" w:rsidRPr="004C32BC" w:rsidRDefault="004C32BC" w:rsidP="004C32BC">
      <w:pPr>
        <w:numPr>
          <w:ilvl w:val="0"/>
          <w:numId w:val="23"/>
        </w:numPr>
        <w:spacing w:before="120" w:after="120"/>
        <w:ind w:left="426" w:hanging="426"/>
        <w:contextualSpacing/>
        <w:rPr>
          <w:rFonts w:eastAsia="Times New Roman" w:cstheme="minorHAnsi"/>
          <w:sz w:val="24"/>
          <w:szCs w:val="24"/>
          <w:lang w:eastAsia="pl-PL"/>
        </w:rPr>
      </w:pPr>
      <w:r w:rsidRPr="004C32BC">
        <w:rPr>
          <w:rFonts w:eastAsia="Times New Roman" w:cstheme="minorHAnsi"/>
          <w:sz w:val="24"/>
          <w:szCs w:val="24"/>
          <w:lang w:eastAsia="pl-PL"/>
        </w:rPr>
        <w:t>innych podmiotów posiadają jednostkę organizacyjną na obszarze województwa łódzkiego.</w:t>
      </w:r>
    </w:p>
    <w:p w14:paraId="441092DD" w14:textId="77777777" w:rsidR="004C32BC" w:rsidRPr="004C32BC" w:rsidRDefault="004C32BC" w:rsidP="004C32BC">
      <w:pPr>
        <w:spacing w:before="120" w:after="120"/>
        <w:ind w:left="426"/>
        <w:contextualSpacing/>
        <w:rPr>
          <w:rFonts w:eastAsia="Times New Roman" w:cstheme="minorHAnsi"/>
          <w:sz w:val="24"/>
          <w:szCs w:val="24"/>
          <w:lang w:eastAsia="pl-PL"/>
        </w:rPr>
      </w:pPr>
    </w:p>
    <w:p w14:paraId="4ADEF8E8" w14:textId="77777777" w:rsidR="004C32BC" w:rsidRPr="004C32BC" w:rsidRDefault="004C32BC" w:rsidP="004C32BC">
      <w:pPr>
        <w:pBdr>
          <w:left w:val="single" w:sz="48" w:space="4" w:color="E36C0A"/>
        </w:pBdr>
        <w:spacing w:after="0"/>
        <w:ind w:left="142"/>
        <w:contextualSpacing/>
        <w:rPr>
          <w:rFonts w:eastAsia="Calibri" w:cstheme="minorHAnsi"/>
          <w:b/>
          <w:sz w:val="24"/>
          <w:szCs w:val="24"/>
        </w:rPr>
      </w:pPr>
      <w:r w:rsidRPr="004C32BC">
        <w:rPr>
          <w:rFonts w:eastAsia="Calibri" w:cstheme="minorHAnsi"/>
          <w:b/>
          <w:sz w:val="24"/>
          <w:szCs w:val="24"/>
        </w:rPr>
        <w:t xml:space="preserve">Uwaga! </w:t>
      </w:r>
    </w:p>
    <w:p w14:paraId="66FFC734" w14:textId="77777777" w:rsidR="004C32BC" w:rsidRPr="004C32BC" w:rsidRDefault="004C32BC" w:rsidP="004C32BC">
      <w:pPr>
        <w:pBdr>
          <w:left w:val="single" w:sz="48" w:space="4" w:color="E36C0A"/>
        </w:pBdr>
        <w:spacing w:after="0"/>
        <w:ind w:left="142"/>
        <w:contextualSpacing/>
        <w:rPr>
          <w:rFonts w:eastAsia="Calibri" w:cstheme="minorHAnsi"/>
          <w:b/>
          <w:sz w:val="24"/>
          <w:szCs w:val="24"/>
        </w:rPr>
      </w:pPr>
      <w:r w:rsidRPr="004C32BC">
        <w:rPr>
          <w:rFonts w:eastAsia="Calibri" w:cstheme="minorHAnsi"/>
          <w:sz w:val="24"/>
          <w:szCs w:val="24"/>
        </w:rPr>
        <w:t>Grupa docelową projektu są osoby fizyczne.</w:t>
      </w:r>
    </w:p>
    <w:p w14:paraId="1DDB77E5" w14:textId="77777777" w:rsidR="006A1F1C" w:rsidRDefault="004C32BC" w:rsidP="004C32BC">
      <w:pPr>
        <w:spacing w:before="120" w:after="240"/>
        <w:rPr>
          <w:rFonts w:eastAsia="Calibri" w:cstheme="minorHAnsi"/>
          <w:b/>
          <w:bCs/>
          <w:sz w:val="24"/>
          <w:szCs w:val="24"/>
        </w:rPr>
      </w:pPr>
      <w:r w:rsidRPr="004C32BC">
        <w:rPr>
          <w:rFonts w:eastAsia="Calibri" w:cstheme="minorHAnsi"/>
          <w:sz w:val="24"/>
          <w:szCs w:val="24"/>
        </w:rPr>
        <w:t>Weryfikacja na podstawie zapisów we wniosku o dofinansowanie. Weryfikacja polega na przypisaniu wartości logicznych „tak” „nie”.</w:t>
      </w:r>
      <w:r w:rsidRPr="004C32BC">
        <w:rPr>
          <w:rFonts w:eastAsia="Calibri" w:cstheme="minorHAnsi"/>
          <w:b/>
          <w:bCs/>
          <w:sz w:val="24"/>
          <w:szCs w:val="24"/>
        </w:rPr>
        <w:t xml:space="preserve"> </w:t>
      </w:r>
    </w:p>
    <w:p w14:paraId="7D89F772" w14:textId="734E4C8B"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30E6BD49"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Zgodność projektu z zasadą równości szans i niedyskryminacji, w tym dostępności dla osób z niepełnosprawnościami.</w:t>
      </w:r>
    </w:p>
    <w:p w14:paraId="1EF87083" w14:textId="77777777" w:rsidR="004C32BC" w:rsidRPr="004C32BC" w:rsidRDefault="004C32BC" w:rsidP="004C32BC">
      <w:pPr>
        <w:autoSpaceDE w:val="0"/>
        <w:autoSpaceDN w:val="0"/>
        <w:adjustRightInd w:val="0"/>
        <w:spacing w:before="120" w:after="120"/>
        <w:rPr>
          <w:rFonts w:eastAsia="Calibri" w:cstheme="minorHAnsi"/>
          <w:i/>
          <w:iCs/>
          <w:color w:val="000000"/>
          <w:sz w:val="24"/>
          <w:szCs w:val="24"/>
        </w:rPr>
      </w:pPr>
      <w:r w:rsidRPr="004C32BC">
        <w:rPr>
          <w:rFonts w:eastAsia="Calibri" w:cstheme="minorHAnsi"/>
          <w:color w:val="000000"/>
          <w:sz w:val="24"/>
          <w:szCs w:val="24"/>
        </w:rPr>
        <w:t>W ramach kryterium oceniane będzie, czy działania przewidziane do realizacji w projekcie są zgodne z zasadą równości szans i niedyskryminacji, w tym dostępności dla osób z niepełnosprawnościami  określoną w Wytycznych w zakresie realizacji zasady równości szans i niedyskryminacji, w tym dostępności dla osób z niepełnosprawnościami oraz zasady równości szans kobiet i mężczyzn w ramach funduszy unijnych na lata 2014-2020</w:t>
      </w:r>
      <w:r w:rsidRPr="004C32BC">
        <w:rPr>
          <w:rFonts w:eastAsia="Calibri" w:cstheme="minorHAnsi"/>
          <w:iCs/>
          <w:color w:val="000000"/>
          <w:sz w:val="24"/>
          <w:szCs w:val="24"/>
        </w:rPr>
        <w:t xml:space="preserve"> z dnia 5 kwietnia 2018 r. oraz projekt ma pozytywny wpływ na ww. zasadę</w:t>
      </w:r>
      <w:r w:rsidRPr="004C32BC">
        <w:rPr>
          <w:rFonts w:eastAsia="Calibri" w:cstheme="minorHAnsi"/>
          <w:i/>
          <w:iCs/>
          <w:color w:val="000000"/>
          <w:sz w:val="24"/>
          <w:szCs w:val="24"/>
        </w:rPr>
        <w:t xml:space="preserve">. </w:t>
      </w:r>
    </w:p>
    <w:p w14:paraId="3C012702"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Oferowane wsparcie w projekcie oraz wszystkie produkty projektu (które nie zostały uznane za neutralne) są dostępne dla wszystkich uczestników, w tym dla osób z </w:t>
      </w:r>
      <w:r w:rsidRPr="004C32BC">
        <w:rPr>
          <w:rFonts w:eastAsia="Calibri" w:cstheme="minorHAnsi"/>
          <w:color w:val="000000"/>
          <w:sz w:val="24"/>
          <w:szCs w:val="24"/>
        </w:rPr>
        <w:lastRenderedPageBreak/>
        <w:t xml:space="preserve">niepełnosprawnościami, zgodnie ze standardami dostępności dla polityki spójności na lata 2014-2020, stanowiącymi Załącznik nr 2 do </w:t>
      </w:r>
      <w:r w:rsidRPr="004C32BC">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4C32BC">
        <w:rPr>
          <w:rFonts w:eastAsia="Calibri" w:cstheme="minorHAnsi"/>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13425444" w14:textId="77777777" w:rsidR="004C32BC" w:rsidRPr="004C32BC" w:rsidRDefault="004C32BC" w:rsidP="004C32BC">
      <w:pPr>
        <w:spacing w:before="120" w:after="120"/>
        <w:rPr>
          <w:rFonts w:eastAsia="Calibri" w:cstheme="minorHAnsi"/>
          <w:sz w:val="24"/>
          <w:szCs w:val="24"/>
        </w:rPr>
      </w:pPr>
      <w:r w:rsidRPr="004C32BC">
        <w:rPr>
          <w:rFonts w:eastAsia="Calibri" w:cstheme="minorHAnsi"/>
          <w:sz w:val="24"/>
          <w:szCs w:val="24"/>
        </w:rPr>
        <w:t>Weryfikacja na podstawie zapisów we wniosku o dofinansowanie. Weryfikacja polega na przypisaniu wartości logicznych „tak”, „do negocjacji”, „nie”.</w:t>
      </w:r>
      <w:r w:rsidRPr="004C32BC">
        <w:rPr>
          <w:rFonts w:eastAsia="Calibri" w:cstheme="minorHAnsi"/>
          <w:b/>
          <w:bCs/>
          <w:sz w:val="24"/>
          <w:szCs w:val="24"/>
        </w:rPr>
        <w:t xml:space="preserve"> Kryterium może podlegać negocjacjom</w:t>
      </w:r>
      <w:r w:rsidRPr="004C32BC">
        <w:rPr>
          <w:rFonts w:eastAsia="Calibri" w:cstheme="minorHAnsi"/>
          <w:sz w:val="24"/>
          <w:szCs w:val="24"/>
        </w:rPr>
        <w:t xml:space="preserve"> w zakresie opisanym w stanowisku negocjacyjnym.</w:t>
      </w:r>
    </w:p>
    <w:p w14:paraId="1D3488CA" w14:textId="66418A6C"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037062D0"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Zgodność projektu z zasadą zrównoważonego rozwoju.</w:t>
      </w:r>
    </w:p>
    <w:p w14:paraId="098B663C"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43DDC6C4" w14:textId="77777777" w:rsidR="004C32BC" w:rsidRPr="004C32BC" w:rsidRDefault="004C32BC" w:rsidP="004C32BC">
      <w:pPr>
        <w:spacing w:before="120" w:after="120"/>
        <w:rPr>
          <w:rFonts w:eastAsia="Calibri" w:cstheme="minorHAnsi"/>
          <w:sz w:val="24"/>
          <w:szCs w:val="24"/>
        </w:rPr>
      </w:pPr>
      <w:r w:rsidRPr="004C32BC">
        <w:rPr>
          <w:rFonts w:eastAsia="Calibri" w:cstheme="minorHAnsi"/>
          <w:sz w:val="24"/>
          <w:szCs w:val="24"/>
        </w:rPr>
        <w:t>Weryfikacja na podstawie zapisów we wniosku o dofinansowanie. Weryfikacja polega na przypisaniu wartości logicznych „tak”, „do negocjacji”, „nie”.</w:t>
      </w:r>
      <w:r w:rsidRPr="004C32BC">
        <w:rPr>
          <w:rFonts w:eastAsia="Calibri" w:cstheme="minorHAnsi"/>
          <w:b/>
          <w:bCs/>
          <w:sz w:val="24"/>
          <w:szCs w:val="24"/>
        </w:rPr>
        <w:t xml:space="preserve"> Kryterium może podlegać negocjacjom</w:t>
      </w:r>
      <w:r w:rsidRPr="004C32BC">
        <w:rPr>
          <w:rFonts w:eastAsia="Calibri" w:cstheme="minorHAnsi"/>
          <w:sz w:val="24"/>
          <w:szCs w:val="24"/>
        </w:rPr>
        <w:t xml:space="preserve"> w zakresie opisanym w stanowisku negocjacyjnym.</w:t>
      </w:r>
    </w:p>
    <w:p w14:paraId="2E1F252C" w14:textId="77777777" w:rsidR="004C32BC" w:rsidRPr="004C32BC" w:rsidRDefault="004C32BC" w:rsidP="004C32BC">
      <w:pPr>
        <w:spacing w:before="120" w:after="240"/>
        <w:rPr>
          <w:rFonts w:eastAsia="Calibri" w:cstheme="minorHAnsi"/>
          <w:b/>
          <w:bCs/>
          <w:sz w:val="24"/>
          <w:szCs w:val="24"/>
        </w:rPr>
      </w:pPr>
      <w:r w:rsidRPr="004C32BC">
        <w:rPr>
          <w:rFonts w:eastAsia="Calibri" w:cstheme="minorHAnsi"/>
          <w:b/>
          <w:bCs/>
          <w:sz w:val="24"/>
          <w:szCs w:val="24"/>
        </w:rPr>
        <w:t>Projekty niespełniające przedmiotowego kryterium są odrzucane.</w:t>
      </w:r>
    </w:p>
    <w:p w14:paraId="7BE1C5E6" w14:textId="77777777" w:rsidR="004C32BC" w:rsidRPr="004C32BC" w:rsidRDefault="004C32BC" w:rsidP="004C32BC">
      <w:pPr>
        <w:numPr>
          <w:ilvl w:val="0"/>
          <w:numId w:val="24"/>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Zgodność projektu z zasadą równości szans kobiet i mężczyzn w oparciu o standard minimum.</w:t>
      </w:r>
    </w:p>
    <w:p w14:paraId="1F71FC3F"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4C32BC">
        <w:rPr>
          <w:rFonts w:eastAsia="Calibri" w:cstheme="minorHAns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72E6C1BE"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Weryfikacja będzie odbywała się w oparciu o standard minimum składający się z 5 kryteriów oceny będący Załącznikiem do </w:t>
      </w:r>
      <w:r w:rsidRPr="004C32BC">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4C32BC">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19A39375" w14:textId="77777777" w:rsidR="004C32BC" w:rsidRPr="004C32BC" w:rsidRDefault="004C32BC" w:rsidP="004C32BC">
      <w:pPr>
        <w:spacing w:before="120" w:after="120"/>
        <w:rPr>
          <w:rFonts w:eastAsia="Calibri" w:cstheme="minorHAnsi"/>
          <w:b/>
          <w:bCs/>
          <w:sz w:val="24"/>
          <w:szCs w:val="24"/>
        </w:rPr>
      </w:pPr>
      <w:r w:rsidRPr="004C32BC">
        <w:rPr>
          <w:rFonts w:eastAsia="Calibri" w:cstheme="minorHAnsi"/>
          <w:sz w:val="24"/>
          <w:szCs w:val="24"/>
        </w:rPr>
        <w:lastRenderedPageBreak/>
        <w:t>Weryfikacja na podstawie zapisów we wniosku o dofinansowanie. Weryfikacja polega na przypisaniu wartości logicznych „tak”, „do negocjacji”, „nie”.</w:t>
      </w:r>
      <w:r w:rsidRPr="004C32BC">
        <w:rPr>
          <w:rFonts w:eastAsia="Calibri" w:cstheme="minorHAnsi"/>
          <w:b/>
          <w:bCs/>
          <w:sz w:val="24"/>
          <w:szCs w:val="24"/>
        </w:rPr>
        <w:t xml:space="preserve"> Kryterium może podlegać negocjacjom</w:t>
      </w:r>
      <w:r w:rsidRPr="004C32BC">
        <w:rPr>
          <w:rFonts w:eastAsia="Calibri" w:cstheme="minorHAnsi"/>
          <w:sz w:val="24"/>
          <w:szCs w:val="24"/>
        </w:rPr>
        <w:t xml:space="preserve"> w zakresie opisanym w stanowisku negocjacyjnym.</w:t>
      </w:r>
    </w:p>
    <w:p w14:paraId="335CA5AE" w14:textId="77777777" w:rsidR="004C32BC" w:rsidRPr="004C32BC" w:rsidRDefault="004C32BC" w:rsidP="004C32BC">
      <w:pPr>
        <w:spacing w:before="120" w:after="120"/>
        <w:rPr>
          <w:rFonts w:eastAsia="Calibri" w:cstheme="minorHAnsi"/>
          <w:sz w:val="24"/>
          <w:szCs w:val="24"/>
        </w:rPr>
      </w:pPr>
      <w:r w:rsidRPr="004C32BC">
        <w:rPr>
          <w:rFonts w:eastAsia="Calibri" w:cstheme="minorHAnsi"/>
          <w:sz w:val="24"/>
          <w:szCs w:val="24"/>
        </w:rPr>
        <w:t>Jeśli projekt stanowi wyjątek od standardu minimum kryterium punkty nie są przyznawane, a kryterium uznaje się za spełnione.</w:t>
      </w:r>
    </w:p>
    <w:p w14:paraId="044CC434" w14:textId="77777777" w:rsidR="004C32BC" w:rsidRPr="004C32BC" w:rsidRDefault="004C32BC" w:rsidP="004C32BC">
      <w:pPr>
        <w:spacing w:before="120" w:after="240"/>
        <w:rPr>
          <w:rFonts w:eastAsia="Calibri" w:cstheme="minorHAnsi"/>
          <w:sz w:val="24"/>
          <w:szCs w:val="24"/>
        </w:rPr>
      </w:pPr>
      <w:r w:rsidRPr="004C32BC">
        <w:rPr>
          <w:rFonts w:eastAsia="Calibri" w:cstheme="minorHAnsi"/>
          <w:b/>
          <w:bCs/>
          <w:sz w:val="24"/>
          <w:szCs w:val="24"/>
        </w:rPr>
        <w:t>Projekty niespełniające przedmiotowego kryterium są odrzucane.</w:t>
      </w:r>
    </w:p>
    <w:p w14:paraId="100FB704"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Zgodność z prawodawstwem krajowym i unijnym w zakresie odnoszącym się do sposobu realizacji i zakresu projektu.</w:t>
      </w:r>
    </w:p>
    <w:p w14:paraId="45ECC9CD"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minimis (o ile dotyczy). </w:t>
      </w:r>
    </w:p>
    <w:p w14:paraId="2806A3E7" w14:textId="77777777" w:rsidR="004C32BC" w:rsidRPr="004C32BC" w:rsidRDefault="004C32BC" w:rsidP="004C32BC">
      <w:pPr>
        <w:spacing w:before="120" w:after="240"/>
        <w:rPr>
          <w:rFonts w:eastAsia="Calibri" w:cstheme="minorHAnsi"/>
          <w:b/>
          <w:bCs/>
          <w:sz w:val="24"/>
          <w:szCs w:val="24"/>
        </w:rPr>
      </w:pPr>
      <w:r w:rsidRPr="004C32BC">
        <w:rPr>
          <w:rFonts w:eastAsia="Calibri" w:cstheme="minorHAnsi"/>
          <w:sz w:val="24"/>
          <w:szCs w:val="24"/>
        </w:rPr>
        <w:t>Weryfikacja na podstawie oświadczenia w części „Oświadczenia” wniosku o dofinansowanie/ zapisów we wniosku o dofinansowanie. Weryfikacja polega na przypisaniu wartości logicznych „tak” „nie</w:t>
      </w:r>
      <w:r w:rsidRPr="004C32BC">
        <w:rPr>
          <w:rFonts w:eastAsia="Calibri" w:cstheme="minorHAnsi"/>
          <w:b/>
          <w:bCs/>
          <w:sz w:val="24"/>
          <w:szCs w:val="24"/>
        </w:rPr>
        <w:t>”. Projekty niespełniające przedmiotowego kryterium są odrzucane.</w:t>
      </w:r>
    </w:p>
    <w:p w14:paraId="21CA9402" w14:textId="77777777" w:rsidR="004C32BC" w:rsidRPr="004C32BC" w:rsidRDefault="004C32BC" w:rsidP="004C32BC">
      <w:pPr>
        <w:numPr>
          <w:ilvl w:val="0"/>
          <w:numId w:val="24"/>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theme="minorHAnsi"/>
          <w:b/>
          <w:bCs/>
          <w:sz w:val="24"/>
          <w:szCs w:val="24"/>
        </w:rPr>
      </w:pPr>
      <w:r w:rsidRPr="004C32BC">
        <w:rPr>
          <w:rFonts w:eastAsia="Calibri" w:cstheme="minorHAnsi"/>
          <w:b/>
          <w:bCs/>
          <w:sz w:val="24"/>
          <w:szCs w:val="24"/>
        </w:rPr>
        <w:t>Zgodność projektu z RPO WŁ 2014-2020 oraz Szczegółowym Opisem Osi Priorytetowych RPO WŁ 2014-2020.</w:t>
      </w:r>
    </w:p>
    <w:p w14:paraId="739CE851" w14:textId="77777777" w:rsidR="004C32BC" w:rsidRPr="004C32BC" w:rsidRDefault="004C32BC" w:rsidP="004C32BC">
      <w:pPr>
        <w:autoSpaceDE w:val="0"/>
        <w:autoSpaceDN w:val="0"/>
        <w:adjustRightInd w:val="0"/>
        <w:spacing w:before="120" w:after="120"/>
        <w:rPr>
          <w:rFonts w:eastAsia="Calibri" w:cstheme="minorHAnsi"/>
          <w:color w:val="000000"/>
          <w:sz w:val="24"/>
          <w:szCs w:val="24"/>
        </w:rPr>
      </w:pPr>
      <w:r w:rsidRPr="004C32BC">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589523A" w14:textId="77777777" w:rsidR="004C32BC" w:rsidRPr="004C32BC" w:rsidRDefault="004C32BC" w:rsidP="004C32BC">
      <w:pPr>
        <w:spacing w:before="120" w:after="120"/>
        <w:rPr>
          <w:rFonts w:eastAsia="Calibri" w:cstheme="minorHAnsi"/>
          <w:b/>
          <w:bCs/>
          <w:sz w:val="24"/>
          <w:szCs w:val="24"/>
        </w:rPr>
      </w:pPr>
      <w:r w:rsidRPr="004C32BC">
        <w:rPr>
          <w:rFonts w:eastAsia="Calibri" w:cstheme="minorHAnsi"/>
          <w:sz w:val="24"/>
          <w:szCs w:val="24"/>
        </w:rPr>
        <w:t xml:space="preserve">Weryfikacja na podstawie zapisów we wniosku o dofinansowanie. Weryfikacja polega na przypisaniu wartości logicznych „tak” „nie”. </w:t>
      </w:r>
      <w:r w:rsidRPr="004C32BC">
        <w:rPr>
          <w:rFonts w:eastAsia="Calibri" w:cstheme="minorHAnsi"/>
          <w:b/>
          <w:bCs/>
          <w:sz w:val="24"/>
          <w:szCs w:val="24"/>
        </w:rPr>
        <w:t>Projekty niespełniające przedmiotowego kryterium są odrzucane.</w:t>
      </w:r>
    </w:p>
    <w:p w14:paraId="60245D00" w14:textId="77777777" w:rsidR="004C32BC" w:rsidRPr="004C32BC" w:rsidRDefault="004C32BC" w:rsidP="004C32BC">
      <w:pPr>
        <w:spacing w:before="120" w:after="120"/>
        <w:rPr>
          <w:rFonts w:eastAsia="Calibri" w:cstheme="minorHAnsi"/>
          <w:b/>
          <w:bCs/>
          <w:iCs/>
          <w:sz w:val="24"/>
          <w:szCs w:val="24"/>
        </w:rPr>
      </w:pPr>
      <w:r w:rsidRPr="004C32BC">
        <w:rPr>
          <w:rFonts w:eastAsia="Calibri" w:cstheme="minorHAnsi"/>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EC2EE7">
      <w:pPr>
        <w:spacing w:before="120" w:after="120"/>
        <w:rPr>
          <w:rFonts w:eastAsia="Calibri" w:cs="Arial"/>
          <w:b/>
          <w:bCs/>
          <w:iCs/>
          <w:sz w:val="24"/>
          <w:szCs w:val="24"/>
        </w:rPr>
      </w:pPr>
    </w:p>
    <w:p w14:paraId="059A0773"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EC2EE7">
      <w:pPr>
        <w:keepNext/>
        <w:spacing w:after="0"/>
        <w:jc w:val="both"/>
        <w:rPr>
          <w:rFonts w:eastAsia="Calibri" w:cs="Arial"/>
          <w:b/>
          <w:sz w:val="24"/>
          <w:szCs w:val="24"/>
        </w:rPr>
      </w:pPr>
    </w:p>
    <w:p w14:paraId="47CA6FEB" w14:textId="77777777" w:rsidR="00EA384E" w:rsidRPr="00E51A78" w:rsidRDefault="00EA384E" w:rsidP="00E51A78">
      <w:pPr>
        <w:keepNext/>
        <w:spacing w:after="0"/>
        <w:jc w:val="both"/>
        <w:rPr>
          <w:rFonts w:eastAsia="Calibri" w:cstheme="minorHAnsi"/>
          <w:b/>
          <w:sz w:val="24"/>
          <w:szCs w:val="24"/>
          <w:u w:val="single"/>
        </w:rPr>
      </w:pPr>
      <w:r w:rsidRPr="00E51A78">
        <w:rPr>
          <w:rFonts w:eastAsia="Calibri" w:cstheme="minorHAnsi"/>
          <w:b/>
          <w:sz w:val="24"/>
          <w:szCs w:val="24"/>
          <w:u w:val="single"/>
        </w:rPr>
        <w:t>W ramach niniejszego konkursu obowiązują następujące szczegółowe kryteria dostępu:</w:t>
      </w:r>
    </w:p>
    <w:p w14:paraId="2FEB450C" w14:textId="772A8EEA" w:rsidR="00E51A78" w:rsidRPr="00E51A78" w:rsidRDefault="00F13AE5" w:rsidP="000B1800">
      <w:pPr>
        <w:pStyle w:val="Akapitzlist"/>
        <w:numPr>
          <w:ilvl w:val="6"/>
          <w:numId w:val="5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Pr>
          <w:rFonts w:cstheme="minorHAnsi"/>
          <w:b/>
          <w:sz w:val="24"/>
          <w:szCs w:val="24"/>
        </w:rPr>
        <w:t>Subregiony</w:t>
      </w:r>
    </w:p>
    <w:p w14:paraId="008C9145" w14:textId="77777777" w:rsidR="00F13AE5" w:rsidRPr="00F13AE5" w:rsidRDefault="00F13AE5" w:rsidP="00F13AE5">
      <w:pPr>
        <w:spacing w:before="120" w:after="120"/>
        <w:rPr>
          <w:rFonts w:cstheme="minorHAnsi"/>
          <w:sz w:val="24"/>
          <w:szCs w:val="24"/>
        </w:rPr>
      </w:pPr>
      <w:r w:rsidRPr="00F13AE5">
        <w:rPr>
          <w:rFonts w:cstheme="minorHAnsi"/>
          <w:sz w:val="24"/>
          <w:szCs w:val="24"/>
        </w:rPr>
        <w:t>Wnioskodawca może złożyć maksymalnie jeden wniosek o dofinansowanie projektu na jeden subregion obejmujący wszystkie powiaty w danym subregionie wskazane poniżej:</w:t>
      </w:r>
    </w:p>
    <w:p w14:paraId="2BADB8F8" w14:textId="77777777" w:rsidR="00F13AE5" w:rsidRPr="00F13AE5" w:rsidRDefault="00F13AE5" w:rsidP="00F13AE5">
      <w:pPr>
        <w:spacing w:before="120" w:after="120"/>
        <w:rPr>
          <w:rFonts w:cstheme="minorHAnsi"/>
          <w:sz w:val="24"/>
          <w:szCs w:val="24"/>
        </w:rPr>
      </w:pPr>
      <w:r w:rsidRPr="00F13AE5">
        <w:rPr>
          <w:rFonts w:cstheme="minorHAnsi"/>
          <w:sz w:val="24"/>
          <w:szCs w:val="24"/>
        </w:rPr>
        <w:t xml:space="preserve">I subregion - powiaty: zduńskowolski, łaski, pabianicki, łódzki-wschodni, tomaszowski, rawski, opoczyński. </w:t>
      </w:r>
    </w:p>
    <w:p w14:paraId="429DBEB6" w14:textId="77777777" w:rsidR="00F13AE5" w:rsidRPr="00F13AE5" w:rsidRDefault="00F13AE5" w:rsidP="00F13AE5">
      <w:pPr>
        <w:spacing w:before="120" w:after="120"/>
        <w:rPr>
          <w:rFonts w:cstheme="minorHAnsi"/>
          <w:sz w:val="24"/>
          <w:szCs w:val="24"/>
        </w:rPr>
      </w:pPr>
      <w:r w:rsidRPr="00F13AE5">
        <w:rPr>
          <w:rFonts w:cstheme="minorHAnsi"/>
          <w:sz w:val="24"/>
          <w:szCs w:val="24"/>
        </w:rPr>
        <w:t>II subregion - powiaty: poddębicki, zgierski, brzeziński, skierniewicki, miasto Skierniewice, łowicki, łęczycki, kutnowski.</w:t>
      </w:r>
    </w:p>
    <w:p w14:paraId="38AA2F6F" w14:textId="77777777" w:rsidR="00F13AE5" w:rsidRPr="00F13AE5" w:rsidRDefault="00F13AE5" w:rsidP="00F13AE5">
      <w:pPr>
        <w:spacing w:before="120" w:after="120"/>
        <w:rPr>
          <w:rFonts w:cstheme="minorHAnsi"/>
          <w:sz w:val="24"/>
          <w:szCs w:val="24"/>
        </w:rPr>
      </w:pPr>
      <w:r w:rsidRPr="00F13AE5">
        <w:rPr>
          <w:rFonts w:cstheme="minorHAnsi"/>
          <w:sz w:val="24"/>
          <w:szCs w:val="24"/>
        </w:rPr>
        <w:t>III subregion: - powiaty: bełchatowski, piotrkowski, miasto Piotrków Trybunalski, radomszczański, pajęczański, wieluński, wieruszowski, sieradzki.</w:t>
      </w:r>
    </w:p>
    <w:p w14:paraId="73EA9947" w14:textId="77777777" w:rsidR="00F13AE5" w:rsidRPr="00F13AE5" w:rsidRDefault="00F13AE5" w:rsidP="00F13AE5">
      <w:pPr>
        <w:spacing w:before="120" w:after="120"/>
        <w:rPr>
          <w:rFonts w:cstheme="minorHAnsi"/>
          <w:sz w:val="24"/>
          <w:szCs w:val="24"/>
        </w:rPr>
      </w:pPr>
      <w:r w:rsidRPr="00F13AE5">
        <w:rPr>
          <w:rFonts w:cstheme="minorHAnsi"/>
          <w:sz w:val="24"/>
          <w:szCs w:val="24"/>
        </w:rPr>
        <w:t>IV subregion: miasto Łódź</w:t>
      </w:r>
    </w:p>
    <w:p w14:paraId="0A071E79" w14:textId="77777777" w:rsidR="00F13AE5" w:rsidRPr="00F13AE5" w:rsidRDefault="00F13AE5" w:rsidP="00F13AE5">
      <w:pPr>
        <w:spacing w:before="120" w:after="120"/>
        <w:rPr>
          <w:rFonts w:cstheme="minorHAnsi"/>
          <w:sz w:val="24"/>
          <w:szCs w:val="24"/>
        </w:rPr>
      </w:pPr>
      <w:r w:rsidRPr="00F13AE5">
        <w:rPr>
          <w:rFonts w:cstheme="minorHAnsi"/>
          <w:sz w:val="24"/>
          <w:szCs w:val="24"/>
        </w:rPr>
        <w:t xml:space="preserve">W ramach konkursu zostanie wyłoniony tylko jeden OWES na realizację wsparcia w danym subregionie. </w:t>
      </w:r>
    </w:p>
    <w:p w14:paraId="71C9A510" w14:textId="3C975067" w:rsidR="008E7992" w:rsidRDefault="00F13AE5" w:rsidP="00F13AE5">
      <w:pPr>
        <w:spacing w:before="120" w:after="120"/>
        <w:rPr>
          <w:rFonts w:cstheme="minorHAnsi"/>
          <w:sz w:val="24"/>
          <w:szCs w:val="24"/>
        </w:rPr>
      </w:pPr>
      <w:r w:rsidRPr="00F13AE5">
        <w:rPr>
          <w:rFonts w:cstheme="minorHAnsi"/>
          <w:sz w:val="24"/>
          <w:szCs w:val="24"/>
        </w:rPr>
        <w:t>W przypadku złożenia więcej niż jednego wniosku przez jednego wnioskodawcę na dany subregion lub złożenia wniosku nie obejmującego wszystkich powiatów w danym subregionie, WUP w Łodzi odrzuca wszystkie złożone przez tego wnioskodawcę wnioski na dany subregion. W przypadku wycofania wniosku o dofinansowanie projektodawca ma prawo złożyć kolejny wniosek.</w:t>
      </w:r>
      <w:r w:rsidR="005A15FA">
        <w:rPr>
          <w:rFonts w:cstheme="minorHAnsi"/>
          <w:sz w:val="24"/>
          <w:szCs w:val="24"/>
        </w:rPr>
        <w:t xml:space="preserve"> </w:t>
      </w:r>
      <w:r w:rsidR="00E51A78" w:rsidRPr="00E51A78">
        <w:rPr>
          <w:rFonts w:cstheme="minorHAnsi"/>
          <w:sz w:val="24"/>
          <w:szCs w:val="24"/>
        </w:rPr>
        <w:t xml:space="preserve">Weryfikacja na podstawie wniosku o dofinansowanie. </w:t>
      </w:r>
    </w:p>
    <w:p w14:paraId="668D0A07" w14:textId="2566BF67" w:rsidR="00E51A78" w:rsidRPr="00E51A78" w:rsidRDefault="00E51A78" w:rsidP="00F13AE5">
      <w:pPr>
        <w:spacing w:before="120" w:after="120"/>
        <w:rPr>
          <w:rFonts w:cstheme="minorHAnsi"/>
          <w:sz w:val="24"/>
          <w:szCs w:val="24"/>
        </w:rPr>
      </w:pPr>
      <w:r w:rsidRPr="00E51A78">
        <w:rPr>
          <w:rFonts w:cstheme="minorHAnsi"/>
          <w:sz w:val="24"/>
          <w:szCs w:val="24"/>
        </w:rPr>
        <w:t>Weryfikacja polega na przypisaniu jednej z wartości logicznych „tak”, „nie”.</w:t>
      </w:r>
    </w:p>
    <w:p w14:paraId="38BD7289" w14:textId="77777777" w:rsidR="00173C4A" w:rsidRPr="00CB407E" w:rsidRDefault="00173C4A" w:rsidP="00173C4A">
      <w:pPr>
        <w:spacing w:before="120" w:after="120"/>
        <w:rPr>
          <w:rFonts w:eastAsia="Calibri" w:cs="Arial"/>
          <w:sz w:val="24"/>
          <w:szCs w:val="24"/>
        </w:rPr>
      </w:pPr>
      <w:r w:rsidRPr="00CB407E">
        <w:rPr>
          <w:rFonts w:eastAsia="Calibri" w:cs="Arial"/>
          <w:b/>
          <w:bCs/>
          <w:sz w:val="24"/>
          <w:szCs w:val="24"/>
        </w:rPr>
        <w:t>Projekty niespełniające przedmiotowego kryterium są odrzucane</w:t>
      </w:r>
      <w:r w:rsidRPr="00CB407E">
        <w:rPr>
          <w:rFonts w:eastAsia="Calibri" w:cs="Arial"/>
          <w:sz w:val="24"/>
          <w:szCs w:val="24"/>
        </w:rPr>
        <w:t>.</w:t>
      </w:r>
    </w:p>
    <w:p w14:paraId="56DFB547" w14:textId="6A0F6230" w:rsidR="00173C4A" w:rsidRPr="00CB407E" w:rsidRDefault="008E7992" w:rsidP="000B1800">
      <w:pPr>
        <w:pStyle w:val="Akapitzlist"/>
        <w:numPr>
          <w:ilvl w:val="6"/>
          <w:numId w:val="5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eastAsia="Calibri" w:cs="Arial"/>
          <w:b/>
          <w:bCs/>
          <w:sz w:val="24"/>
          <w:szCs w:val="24"/>
        </w:rPr>
      </w:pPr>
      <w:r>
        <w:rPr>
          <w:rFonts w:eastAsia="Calibri" w:cs="Arial"/>
          <w:b/>
          <w:sz w:val="24"/>
          <w:szCs w:val="24"/>
        </w:rPr>
        <w:t>Liczba wniosków</w:t>
      </w:r>
    </w:p>
    <w:p w14:paraId="0FF8FF7C" w14:textId="77777777" w:rsidR="008E7992" w:rsidRDefault="008E7992" w:rsidP="00173C4A">
      <w:pPr>
        <w:spacing w:before="120" w:after="120"/>
        <w:rPr>
          <w:rFonts w:eastAsia="Calibri" w:cs="Arial"/>
          <w:sz w:val="24"/>
          <w:szCs w:val="24"/>
        </w:rPr>
      </w:pPr>
      <w:r w:rsidRPr="008E7992">
        <w:rPr>
          <w:rFonts w:eastAsia="Calibri" w:cs="Arial"/>
          <w:sz w:val="24"/>
          <w:szCs w:val="24"/>
        </w:rPr>
        <w:t>Wnioskodawca może złożyć dwa wnioski o dofinansowanie projektu na różne subregiony, przy czym jeden z nich może dotyczyć tylko IV subregionu.</w:t>
      </w:r>
    </w:p>
    <w:p w14:paraId="498443BE" w14:textId="77777777" w:rsidR="00A8715B" w:rsidRPr="00A8715B" w:rsidRDefault="00A8715B" w:rsidP="00A8715B">
      <w:pPr>
        <w:spacing w:before="120" w:after="120"/>
        <w:rPr>
          <w:rFonts w:eastAsia="Calibri" w:cs="Arial"/>
          <w:sz w:val="24"/>
          <w:szCs w:val="24"/>
        </w:rPr>
      </w:pPr>
      <w:r w:rsidRPr="00A8715B">
        <w:rPr>
          <w:rFonts w:eastAsia="Calibri" w:cs="Arial"/>
          <w:sz w:val="24"/>
          <w:szCs w:val="24"/>
        </w:rPr>
        <w:t xml:space="preserve">Weryfikacja na podstawie wniosku o dofinansowanie. </w:t>
      </w:r>
    </w:p>
    <w:p w14:paraId="2A5CB939" w14:textId="702C378B" w:rsidR="00173C4A" w:rsidRPr="00CB407E" w:rsidRDefault="00173C4A" w:rsidP="00173C4A">
      <w:pPr>
        <w:spacing w:before="120" w:after="120"/>
        <w:rPr>
          <w:rFonts w:eastAsia="Calibri" w:cs="Arial"/>
          <w:b/>
          <w:bCs/>
          <w:sz w:val="24"/>
          <w:szCs w:val="24"/>
        </w:rPr>
      </w:pPr>
      <w:r w:rsidRPr="00CB407E">
        <w:rPr>
          <w:rFonts w:eastAsia="Calibri" w:cs="Arial"/>
          <w:sz w:val="24"/>
          <w:szCs w:val="24"/>
        </w:rPr>
        <w:t>Weryfikacja polega na przypisaniu wartości logicznych „tak” „</w:t>
      </w:r>
      <w:r w:rsidRPr="008E7992">
        <w:rPr>
          <w:rFonts w:eastAsia="Calibri" w:cs="Arial"/>
          <w:sz w:val="24"/>
          <w:szCs w:val="24"/>
        </w:rPr>
        <w:t>nie</w:t>
      </w:r>
      <w:r w:rsidRPr="008E7992">
        <w:rPr>
          <w:rFonts w:eastAsia="Calibri" w:cs="Arial"/>
          <w:bCs/>
          <w:sz w:val="24"/>
          <w:szCs w:val="24"/>
        </w:rPr>
        <w:t>”</w:t>
      </w:r>
      <w:r w:rsidR="008E7992" w:rsidRPr="008E7992">
        <w:rPr>
          <w:rFonts w:eastAsia="Calibri" w:cs="Arial"/>
          <w:bCs/>
          <w:sz w:val="24"/>
          <w:szCs w:val="24"/>
        </w:rPr>
        <w:t xml:space="preserve"> lub „nie dotyczy”</w:t>
      </w:r>
      <w:r w:rsidRPr="008E7992">
        <w:rPr>
          <w:rFonts w:eastAsia="Calibri" w:cs="Arial"/>
          <w:bCs/>
          <w:sz w:val="24"/>
          <w:szCs w:val="24"/>
        </w:rPr>
        <w:t>.</w:t>
      </w:r>
      <w:r w:rsidRPr="00CB407E">
        <w:rPr>
          <w:rFonts w:eastAsia="Calibri" w:cs="Arial"/>
          <w:b/>
          <w:bCs/>
          <w:sz w:val="24"/>
          <w:szCs w:val="24"/>
        </w:rPr>
        <w:t xml:space="preserve"> </w:t>
      </w:r>
    </w:p>
    <w:p w14:paraId="4BC6A00F" w14:textId="5D10224E" w:rsidR="00E51A78" w:rsidRDefault="00173C4A" w:rsidP="00E51A78">
      <w:pPr>
        <w:spacing w:before="120" w:after="120"/>
        <w:rPr>
          <w:rFonts w:eastAsia="Calibri" w:cs="Arial"/>
          <w:b/>
          <w:bCs/>
          <w:sz w:val="24"/>
          <w:szCs w:val="24"/>
        </w:rPr>
      </w:pPr>
      <w:r w:rsidRPr="00CB407E">
        <w:rPr>
          <w:rFonts w:eastAsia="Calibri" w:cs="Arial"/>
          <w:b/>
          <w:bCs/>
          <w:sz w:val="24"/>
          <w:szCs w:val="24"/>
        </w:rPr>
        <w:t>Projekty niespełniające przedmiotowego kryterium są odrzucane.</w:t>
      </w:r>
    </w:p>
    <w:p w14:paraId="3532F9B1" w14:textId="3FC840AC" w:rsidR="00D00B08" w:rsidRPr="00E51A78" w:rsidRDefault="008E7992" w:rsidP="000B1800">
      <w:pPr>
        <w:pStyle w:val="Akapitzlist"/>
        <w:numPr>
          <w:ilvl w:val="6"/>
          <w:numId w:val="5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cstheme="minorHAnsi"/>
          <w:b/>
          <w:bCs/>
          <w:sz w:val="24"/>
          <w:szCs w:val="24"/>
        </w:rPr>
      </w:pPr>
      <w:r>
        <w:rPr>
          <w:rFonts w:cstheme="minorHAnsi"/>
          <w:b/>
          <w:sz w:val="24"/>
          <w:szCs w:val="24"/>
        </w:rPr>
        <w:t>Akredytacja podmiotu realizującego wsparcie</w:t>
      </w:r>
    </w:p>
    <w:p w14:paraId="4AA8092A" w14:textId="77777777" w:rsidR="008E7992" w:rsidRDefault="008E7992" w:rsidP="00D00B08">
      <w:pPr>
        <w:spacing w:before="120" w:after="120"/>
        <w:rPr>
          <w:rFonts w:cstheme="minorHAnsi"/>
          <w:sz w:val="24"/>
          <w:szCs w:val="24"/>
        </w:rPr>
      </w:pPr>
      <w:r w:rsidRPr="008E7992">
        <w:rPr>
          <w:rFonts w:cstheme="minorHAnsi"/>
          <w:sz w:val="24"/>
          <w:szCs w:val="24"/>
        </w:rPr>
        <w:t>Projekt musi być realizowany przez podmiot lub partnerstwo, posiadający/e status akredytowanego ośrodka wsparcia ekonomii społecznej. Wnioskodawca musi wykazać we wniosku, że posiada akredytację lub uzyska akredytację przed podpisaniem umowy.</w:t>
      </w:r>
    </w:p>
    <w:p w14:paraId="173B55C9" w14:textId="1073EF17" w:rsidR="00D00B08" w:rsidRPr="00E51A78" w:rsidRDefault="00D00B08" w:rsidP="00D00B0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w:t>
      </w:r>
    </w:p>
    <w:p w14:paraId="5A56C46E" w14:textId="77777777" w:rsidR="00D00B08" w:rsidRPr="00E51A78" w:rsidRDefault="00D00B08" w:rsidP="00D00B08">
      <w:pPr>
        <w:spacing w:before="120" w:after="120"/>
        <w:rPr>
          <w:rFonts w:cstheme="minorHAnsi"/>
          <w:b/>
          <w:bCs/>
          <w:sz w:val="24"/>
          <w:szCs w:val="24"/>
          <w:highlight w:val="green"/>
        </w:rPr>
      </w:pPr>
      <w:r w:rsidRPr="00E51A78">
        <w:rPr>
          <w:rFonts w:cstheme="minorHAnsi"/>
          <w:b/>
          <w:bCs/>
          <w:sz w:val="24"/>
          <w:szCs w:val="24"/>
        </w:rPr>
        <w:lastRenderedPageBreak/>
        <w:t>Kryterium może podlegać negocjacjom w zakresie opisanym w stanowisku negocjacyjnym.</w:t>
      </w:r>
    </w:p>
    <w:p w14:paraId="4DBA8395" w14:textId="71C3BB6D" w:rsidR="00D00B08" w:rsidRPr="00E51A78" w:rsidRDefault="008E7992" w:rsidP="000B1800">
      <w:pPr>
        <w:pStyle w:val="Akapitzlist"/>
        <w:numPr>
          <w:ilvl w:val="6"/>
          <w:numId w:val="5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Pr>
          <w:rFonts w:cstheme="minorHAnsi"/>
          <w:b/>
          <w:sz w:val="24"/>
          <w:szCs w:val="24"/>
        </w:rPr>
        <w:t>Kompleksowość wsparcia</w:t>
      </w:r>
    </w:p>
    <w:p w14:paraId="1F6AB401" w14:textId="77777777" w:rsidR="008E7992" w:rsidRDefault="008E7992" w:rsidP="00D00B08">
      <w:pPr>
        <w:spacing w:before="120" w:after="120"/>
        <w:rPr>
          <w:rFonts w:cstheme="minorHAnsi"/>
          <w:sz w:val="24"/>
          <w:szCs w:val="24"/>
        </w:rPr>
      </w:pPr>
      <w:r w:rsidRPr="008E7992">
        <w:rPr>
          <w:rFonts w:cstheme="minorHAnsi"/>
          <w:sz w:val="24"/>
          <w:szCs w:val="24"/>
        </w:rPr>
        <w:t>Wnioskodawca zakłada realizację  wszystkich typów projektów  wskazanych w punkcie 9 SzOOP RPO WŁ na lata 2014 -2020 dla Podziałania IX.3.1.</w:t>
      </w:r>
    </w:p>
    <w:p w14:paraId="0D6E628F" w14:textId="21E3D6DB" w:rsidR="00D00B08" w:rsidRPr="00E51A78" w:rsidRDefault="00D00B08" w:rsidP="00D00B0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w:t>
      </w:r>
    </w:p>
    <w:p w14:paraId="1729AF33" w14:textId="3DB937AC" w:rsidR="00D00B08" w:rsidRDefault="00D00B08" w:rsidP="00E51A78">
      <w:pPr>
        <w:spacing w:before="120" w:after="120"/>
        <w:rPr>
          <w:rFonts w:cstheme="minorHAnsi"/>
          <w:b/>
          <w:bCs/>
          <w:sz w:val="24"/>
          <w:szCs w:val="24"/>
        </w:rPr>
      </w:pPr>
      <w:r w:rsidRPr="00E51A78">
        <w:rPr>
          <w:rFonts w:cstheme="minorHAnsi"/>
          <w:b/>
          <w:bCs/>
          <w:sz w:val="24"/>
          <w:szCs w:val="24"/>
        </w:rPr>
        <w:t>Kryterium może podlegać negocjacjom w zakresie opisanym w stanowisku negocjacyjnym.</w:t>
      </w:r>
    </w:p>
    <w:p w14:paraId="13A66F74" w14:textId="5B8DBC90" w:rsidR="00F920BA" w:rsidRPr="00E51A78" w:rsidRDefault="008E7992" w:rsidP="000B1800">
      <w:pPr>
        <w:pStyle w:val="Akapitzlist"/>
        <w:numPr>
          <w:ilvl w:val="6"/>
          <w:numId w:val="5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Pr>
          <w:rFonts w:cstheme="minorHAnsi"/>
          <w:b/>
          <w:sz w:val="24"/>
          <w:szCs w:val="24"/>
        </w:rPr>
        <w:t>Dostęp do wsparcia OWES na terenie każdego wspieranego subregionu</w:t>
      </w:r>
    </w:p>
    <w:p w14:paraId="77A89A1B" w14:textId="77777777" w:rsidR="008E7992" w:rsidRDefault="008E7992" w:rsidP="008E7992">
      <w:pPr>
        <w:spacing w:before="120" w:after="120"/>
        <w:rPr>
          <w:rFonts w:cstheme="minorHAnsi"/>
          <w:sz w:val="24"/>
          <w:szCs w:val="24"/>
        </w:rPr>
      </w:pPr>
      <w:r w:rsidRPr="008E7992">
        <w:rPr>
          <w:rFonts w:cstheme="minorHAnsi"/>
          <w:sz w:val="24"/>
          <w:szCs w:val="24"/>
        </w:rPr>
        <w:t xml:space="preserve">Wnioskodawca zapewnia miejsce świadczenia usług OWES na terenie danego subregionu, na którym będzie realizował projekt.  </w:t>
      </w:r>
    </w:p>
    <w:p w14:paraId="657B5C8C" w14:textId="7BA1578C" w:rsidR="00F920BA" w:rsidRPr="00E51A78" w:rsidRDefault="00F920BA" w:rsidP="008E7992">
      <w:pPr>
        <w:spacing w:before="120" w:after="12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5EE85F8C" w14:textId="09E542DD" w:rsidR="00F920BA" w:rsidRDefault="00F920BA"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13B1F4E0" w14:textId="13F44B66" w:rsidR="00F920BA" w:rsidRPr="00E51A78" w:rsidRDefault="008E7992" w:rsidP="000B1800">
      <w:pPr>
        <w:pStyle w:val="Akapitzlist"/>
        <w:numPr>
          <w:ilvl w:val="6"/>
          <w:numId w:val="5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Pr>
          <w:rFonts w:cstheme="minorHAnsi"/>
          <w:b/>
          <w:sz w:val="24"/>
          <w:szCs w:val="24"/>
        </w:rPr>
        <w:t>Wska</w:t>
      </w:r>
      <w:r w:rsidR="005A15FA">
        <w:rPr>
          <w:rFonts w:cstheme="minorHAnsi"/>
          <w:b/>
          <w:sz w:val="24"/>
          <w:szCs w:val="24"/>
        </w:rPr>
        <w:t>ź</w:t>
      </w:r>
      <w:r>
        <w:rPr>
          <w:rFonts w:cstheme="minorHAnsi"/>
          <w:b/>
          <w:sz w:val="24"/>
          <w:szCs w:val="24"/>
        </w:rPr>
        <w:t>niki efektywnościowe</w:t>
      </w:r>
    </w:p>
    <w:p w14:paraId="18B1ECD0" w14:textId="7A264DE0" w:rsidR="008E7992" w:rsidRPr="008E7992" w:rsidRDefault="008E7992" w:rsidP="008E7992">
      <w:pPr>
        <w:spacing w:after="0"/>
        <w:rPr>
          <w:rFonts w:eastAsia="Calibri" w:cs="Arial"/>
          <w:sz w:val="24"/>
          <w:szCs w:val="24"/>
        </w:rPr>
      </w:pPr>
      <w:r w:rsidRPr="008E7992">
        <w:rPr>
          <w:rFonts w:eastAsia="Calibri" w:cs="Arial"/>
          <w:sz w:val="24"/>
          <w:szCs w:val="24"/>
        </w:rPr>
        <w:t>Wnioskodawca zapewnia osiągnięcie wskaźników na określonym poziomie:</w:t>
      </w:r>
    </w:p>
    <w:p w14:paraId="7CD69963" w14:textId="77777777" w:rsidR="008E7992" w:rsidRPr="008E7992" w:rsidRDefault="008E7992" w:rsidP="008E7992">
      <w:pPr>
        <w:spacing w:after="0"/>
        <w:rPr>
          <w:rFonts w:eastAsia="Calibri" w:cs="Arial"/>
          <w:sz w:val="24"/>
          <w:szCs w:val="24"/>
        </w:rPr>
      </w:pPr>
      <w:r w:rsidRPr="008E7992">
        <w:rPr>
          <w:rFonts w:eastAsia="Calibri" w:cs="Arial"/>
          <w:sz w:val="24"/>
          <w:szCs w:val="24"/>
        </w:rPr>
        <w:t>•</w:t>
      </w:r>
      <w:r w:rsidRPr="008E7992">
        <w:rPr>
          <w:rFonts w:eastAsia="Calibri" w:cs="Arial"/>
          <w:sz w:val="24"/>
          <w:szCs w:val="24"/>
        </w:rPr>
        <w:tab/>
      </w:r>
      <w:r w:rsidRPr="008E7992">
        <w:rPr>
          <w:rFonts w:eastAsia="Calibri" w:cs="Arial"/>
          <w:b/>
          <w:sz w:val="24"/>
          <w:szCs w:val="24"/>
          <w:u w:val="single"/>
        </w:rPr>
        <w:t>SUBREGION I</w:t>
      </w:r>
    </w:p>
    <w:p w14:paraId="4FC76326"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1: liczba grup inicjatywnych, które w wyniku działalności OWES  wypracowały założenia co do utworzenia podmiotu ekonomii społecznej – </w:t>
      </w:r>
      <w:r w:rsidRPr="008E7992">
        <w:rPr>
          <w:rFonts w:eastAsia="Calibri" w:cs="Arial"/>
          <w:b/>
          <w:sz w:val="24"/>
          <w:szCs w:val="24"/>
        </w:rPr>
        <w:t>minimum 27</w:t>
      </w:r>
    </w:p>
    <w:p w14:paraId="2F339022"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 wskaźnik 2: liczba środowisk, które w wyniku działalności OWES przystąpiły do wspólnej realizacji przedsięwzięcia mającego na celu rozwój ekonomii społecznej na poziomie </w:t>
      </w:r>
      <w:r w:rsidRPr="008E7992">
        <w:rPr>
          <w:rFonts w:eastAsia="Calibri" w:cs="Arial"/>
          <w:b/>
          <w:sz w:val="24"/>
          <w:szCs w:val="24"/>
        </w:rPr>
        <w:t>minimum 30%</w:t>
      </w:r>
    </w:p>
    <w:p w14:paraId="682D2E55" w14:textId="17EFD5ED"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3: liczba  miejsc pracy utworzonych w wyniku działalności OWES dla osób, wskazanych w definicji przedsiębiorstwa społecznego – </w:t>
      </w:r>
      <w:r w:rsidRPr="008E7992">
        <w:rPr>
          <w:rFonts w:eastAsia="Calibri" w:cs="Arial"/>
          <w:b/>
          <w:sz w:val="24"/>
          <w:szCs w:val="24"/>
        </w:rPr>
        <w:t xml:space="preserve">minimum </w:t>
      </w:r>
      <w:r w:rsidR="005A15FA">
        <w:rPr>
          <w:rFonts w:eastAsia="Calibri" w:cs="Arial"/>
          <w:b/>
          <w:sz w:val="24"/>
          <w:szCs w:val="24"/>
        </w:rPr>
        <w:t>8</w:t>
      </w:r>
      <w:r w:rsidRPr="008E7992">
        <w:rPr>
          <w:rFonts w:eastAsia="Calibri" w:cs="Arial"/>
          <w:b/>
          <w:sz w:val="24"/>
          <w:szCs w:val="24"/>
        </w:rPr>
        <w:t>1</w:t>
      </w:r>
    </w:p>
    <w:p w14:paraId="285765BF"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4: liczba organizacji pozarządowych prowadzących działalność odpłatną pożytku publicznego lub działalność gospodarczą utworzonych w wyniku działalności OWES na poziomie </w:t>
      </w:r>
      <w:r w:rsidRPr="008E7992">
        <w:rPr>
          <w:rFonts w:eastAsia="Calibri" w:cs="Arial"/>
          <w:b/>
          <w:sz w:val="24"/>
          <w:szCs w:val="24"/>
        </w:rPr>
        <w:t>minimum 10%</w:t>
      </w:r>
    </w:p>
    <w:p w14:paraId="2B29C8D3" w14:textId="4B41EF5D"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5</w:t>
      </w:r>
      <w:r w:rsidRPr="008E7992">
        <w:rPr>
          <w:rFonts w:eastAsia="Calibri" w:cs="Arial"/>
          <w:sz w:val="24"/>
          <w:szCs w:val="24"/>
        </w:rPr>
        <w:t xml:space="preserve">: procent wzrostu obrotów przedsiębiorstw społecznych objętych wsparciem na poziomie </w:t>
      </w:r>
      <w:r w:rsidRPr="008E7992">
        <w:rPr>
          <w:rFonts w:eastAsia="Calibri" w:cs="Arial"/>
          <w:b/>
          <w:sz w:val="24"/>
          <w:szCs w:val="24"/>
        </w:rPr>
        <w:t>minimum 5%</w:t>
      </w:r>
    </w:p>
    <w:p w14:paraId="7D0A1EEA" w14:textId="0329D516"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6</w:t>
      </w:r>
      <w:r w:rsidRPr="008E7992">
        <w:rPr>
          <w:rFonts w:eastAsia="Calibri" w:cs="Arial"/>
          <w:sz w:val="24"/>
          <w:szCs w:val="24"/>
        </w:rPr>
        <w:t xml:space="preserve">: Liczba inicjatyw/przedsięwzięć, które w wyniku działalności OWES przyczyniły się do realizacji działań na rzecz reintegracji społecznej na poziomie </w:t>
      </w:r>
      <w:r w:rsidRPr="008E7992">
        <w:rPr>
          <w:rFonts w:eastAsia="Calibri" w:cs="Arial"/>
          <w:b/>
          <w:sz w:val="24"/>
          <w:szCs w:val="24"/>
        </w:rPr>
        <w:t>minimum 15 %</w:t>
      </w:r>
    </w:p>
    <w:p w14:paraId="0850F62A" w14:textId="77777777" w:rsidR="008E7992" w:rsidRPr="008E7992" w:rsidRDefault="008E7992" w:rsidP="008E7992">
      <w:pPr>
        <w:spacing w:after="0"/>
        <w:rPr>
          <w:rFonts w:eastAsia="Calibri" w:cs="Arial"/>
          <w:sz w:val="24"/>
          <w:szCs w:val="24"/>
        </w:rPr>
      </w:pPr>
      <w:r w:rsidRPr="008E7992">
        <w:rPr>
          <w:rFonts w:eastAsia="Calibri" w:cs="Arial"/>
          <w:sz w:val="24"/>
          <w:szCs w:val="24"/>
        </w:rPr>
        <w:t>•</w:t>
      </w:r>
      <w:r w:rsidRPr="008E7992">
        <w:rPr>
          <w:rFonts w:eastAsia="Calibri" w:cs="Arial"/>
          <w:sz w:val="24"/>
          <w:szCs w:val="24"/>
        </w:rPr>
        <w:tab/>
      </w:r>
      <w:r w:rsidRPr="008E7992">
        <w:rPr>
          <w:rFonts w:eastAsia="Calibri" w:cs="Arial"/>
          <w:b/>
          <w:sz w:val="24"/>
          <w:szCs w:val="24"/>
          <w:u w:val="single"/>
        </w:rPr>
        <w:t>SUBREGION II</w:t>
      </w:r>
    </w:p>
    <w:p w14:paraId="2500662D" w14:textId="58B5ACD6"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1: liczba grup inicjatywnych, które w wyniku działalności OWES  wypracowały założenia co do utworzenia podmiotu ekonomii społecznej na poziomie – </w:t>
      </w:r>
      <w:r w:rsidRPr="008E7992">
        <w:rPr>
          <w:rFonts w:eastAsia="Calibri" w:cs="Arial"/>
          <w:b/>
          <w:sz w:val="24"/>
          <w:szCs w:val="24"/>
        </w:rPr>
        <w:t>minimum 3</w:t>
      </w:r>
      <w:r w:rsidR="003268EA">
        <w:rPr>
          <w:rFonts w:eastAsia="Calibri" w:cs="Arial"/>
          <w:b/>
          <w:sz w:val="24"/>
          <w:szCs w:val="24"/>
        </w:rPr>
        <w:t>0</w:t>
      </w:r>
    </w:p>
    <w:p w14:paraId="1B5C99AD"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2: liczba środowisk, które w wyniku działalności OWES przystąpiły do wspólnej realizacji przedsięwzięcia mającego na celu rozwój ekonomii społecznej na poziomie </w:t>
      </w:r>
      <w:r w:rsidRPr="008E7992">
        <w:rPr>
          <w:rFonts w:eastAsia="Calibri" w:cs="Arial"/>
          <w:b/>
          <w:sz w:val="24"/>
          <w:szCs w:val="24"/>
        </w:rPr>
        <w:t>minimum 30%</w:t>
      </w:r>
    </w:p>
    <w:p w14:paraId="4A8046B5" w14:textId="2C80831E" w:rsidR="008E7992" w:rsidRPr="008E7992" w:rsidRDefault="008E7992" w:rsidP="008E7992">
      <w:pPr>
        <w:spacing w:after="0"/>
        <w:rPr>
          <w:rFonts w:eastAsia="Calibri" w:cs="Arial"/>
          <w:sz w:val="24"/>
          <w:szCs w:val="24"/>
        </w:rPr>
      </w:pPr>
      <w:r w:rsidRPr="008E7992">
        <w:rPr>
          <w:rFonts w:eastAsia="Calibri" w:cs="Arial"/>
          <w:sz w:val="24"/>
          <w:szCs w:val="24"/>
        </w:rPr>
        <w:lastRenderedPageBreak/>
        <w:t xml:space="preserve">wskaźnik 3: liczba  miejsc pracy utworzonych w wyniku działalności OWES dla osób, wskazanych w definicji przedsiębiorstwa społecznego na poziomie – </w:t>
      </w:r>
      <w:r w:rsidRPr="008E7992">
        <w:rPr>
          <w:rFonts w:eastAsia="Calibri" w:cs="Arial"/>
          <w:b/>
          <w:sz w:val="24"/>
          <w:szCs w:val="24"/>
        </w:rPr>
        <w:t xml:space="preserve">minimum </w:t>
      </w:r>
      <w:r w:rsidR="005A15FA">
        <w:rPr>
          <w:rFonts w:eastAsia="Calibri" w:cs="Arial"/>
          <w:b/>
          <w:sz w:val="24"/>
          <w:szCs w:val="24"/>
        </w:rPr>
        <w:t>90</w:t>
      </w:r>
    </w:p>
    <w:p w14:paraId="362564D2"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4: liczba organizacji pozarządowych prowadzących działalność odpłatną pożytku publicznego lub działalność gospodarczą utworzonych w wyniku działalności OWES na poziomie </w:t>
      </w:r>
      <w:r w:rsidRPr="008E7992">
        <w:rPr>
          <w:rFonts w:eastAsia="Calibri" w:cs="Arial"/>
          <w:b/>
          <w:sz w:val="24"/>
          <w:szCs w:val="24"/>
        </w:rPr>
        <w:t>minimum 10%</w:t>
      </w:r>
    </w:p>
    <w:p w14:paraId="48E8CD43" w14:textId="1757DEFD"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5</w:t>
      </w:r>
      <w:r w:rsidRPr="008E7992">
        <w:rPr>
          <w:rFonts w:eastAsia="Calibri" w:cs="Arial"/>
          <w:sz w:val="24"/>
          <w:szCs w:val="24"/>
        </w:rPr>
        <w:t xml:space="preserve">: procent wzrostu obrotów przedsiębiorstw społecznych objętych wsparciem na poziomie </w:t>
      </w:r>
      <w:r w:rsidRPr="008E7992">
        <w:rPr>
          <w:rFonts w:eastAsia="Calibri" w:cs="Arial"/>
          <w:b/>
          <w:sz w:val="24"/>
          <w:szCs w:val="24"/>
        </w:rPr>
        <w:t>minimum 5%</w:t>
      </w:r>
    </w:p>
    <w:p w14:paraId="26176A12" w14:textId="56706A76"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6</w:t>
      </w:r>
      <w:r w:rsidRPr="008E7992">
        <w:rPr>
          <w:rFonts w:eastAsia="Calibri" w:cs="Arial"/>
          <w:sz w:val="24"/>
          <w:szCs w:val="24"/>
        </w:rPr>
        <w:t xml:space="preserve">: Liczba inicjatyw/przedsięwzięć, które w wyniku działalności OWES przyczyniły się do realizacji działań na rzecz reintegracji społecznej na poziomie </w:t>
      </w:r>
      <w:r w:rsidRPr="008E7992">
        <w:rPr>
          <w:rFonts w:eastAsia="Calibri" w:cs="Arial"/>
          <w:b/>
          <w:sz w:val="24"/>
          <w:szCs w:val="24"/>
        </w:rPr>
        <w:t>minimum 15%</w:t>
      </w:r>
    </w:p>
    <w:p w14:paraId="6B4CE923" w14:textId="77777777" w:rsidR="008E7992" w:rsidRPr="008E7992" w:rsidRDefault="008E7992" w:rsidP="008E7992">
      <w:pPr>
        <w:spacing w:after="0"/>
        <w:rPr>
          <w:rFonts w:eastAsia="Calibri" w:cs="Arial"/>
          <w:sz w:val="24"/>
          <w:szCs w:val="24"/>
        </w:rPr>
      </w:pPr>
      <w:r w:rsidRPr="008E7992">
        <w:rPr>
          <w:rFonts w:eastAsia="Calibri" w:cs="Arial"/>
          <w:sz w:val="24"/>
          <w:szCs w:val="24"/>
        </w:rPr>
        <w:t>•</w:t>
      </w:r>
      <w:r w:rsidRPr="008E7992">
        <w:rPr>
          <w:rFonts w:eastAsia="Calibri" w:cs="Arial"/>
          <w:sz w:val="24"/>
          <w:szCs w:val="24"/>
        </w:rPr>
        <w:tab/>
      </w:r>
      <w:r w:rsidRPr="008E7992">
        <w:rPr>
          <w:rFonts w:eastAsia="Calibri" w:cs="Arial"/>
          <w:b/>
          <w:sz w:val="24"/>
          <w:szCs w:val="24"/>
          <w:u w:val="single"/>
        </w:rPr>
        <w:t>SUBREGION III</w:t>
      </w:r>
    </w:p>
    <w:p w14:paraId="0098D130"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1: liczba grup inicjatywnych, które w wyniku działalności OWES  wypracowały założenia co do utworzenia podmiotu ekonomii społecznej na poziomie – </w:t>
      </w:r>
      <w:r w:rsidRPr="008E7992">
        <w:rPr>
          <w:rFonts w:eastAsia="Calibri" w:cs="Arial"/>
          <w:b/>
          <w:sz w:val="24"/>
          <w:szCs w:val="24"/>
        </w:rPr>
        <w:t>minimum 32</w:t>
      </w:r>
    </w:p>
    <w:p w14:paraId="019DE074"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2: liczba środowisk, które w wyniku działalności OWES przystąpiły do wspólnej realizacji przedsięwzięcia mającego na celu rozwój ekonomii społecznej na poziomie </w:t>
      </w:r>
      <w:r w:rsidRPr="008E7992">
        <w:rPr>
          <w:rFonts w:eastAsia="Calibri" w:cs="Arial"/>
          <w:b/>
          <w:sz w:val="24"/>
          <w:szCs w:val="24"/>
        </w:rPr>
        <w:t>minimum 30%</w:t>
      </w:r>
    </w:p>
    <w:p w14:paraId="20B87698" w14:textId="10EC55F4"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3: liczba  miejsc pracy utworzonych w wyniku działalności OWES dla osób, wskazanych w definicji przedsiębiorstwa społecznego na poziomie – </w:t>
      </w:r>
      <w:r w:rsidRPr="008E7992">
        <w:rPr>
          <w:rFonts w:eastAsia="Calibri" w:cs="Arial"/>
          <w:b/>
          <w:sz w:val="24"/>
          <w:szCs w:val="24"/>
        </w:rPr>
        <w:t xml:space="preserve">minimum </w:t>
      </w:r>
      <w:r w:rsidR="005A15FA">
        <w:rPr>
          <w:rFonts w:eastAsia="Calibri" w:cs="Arial"/>
          <w:b/>
          <w:sz w:val="24"/>
          <w:szCs w:val="24"/>
        </w:rPr>
        <w:t>97</w:t>
      </w:r>
    </w:p>
    <w:p w14:paraId="5FAA69E3"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4: liczba organizacji pozarządowych prowadzących działalność odpłatną pożytku publicznego lub działalność gospodarczą utworzonych w wyniku działalności OWES na poziomie </w:t>
      </w:r>
      <w:r w:rsidRPr="008E7992">
        <w:rPr>
          <w:rFonts w:eastAsia="Calibri" w:cs="Arial"/>
          <w:b/>
          <w:sz w:val="24"/>
          <w:szCs w:val="24"/>
        </w:rPr>
        <w:t>minimum 10%</w:t>
      </w:r>
    </w:p>
    <w:p w14:paraId="358B1048" w14:textId="7147C42A"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5</w:t>
      </w:r>
      <w:r w:rsidRPr="008E7992">
        <w:rPr>
          <w:rFonts w:eastAsia="Calibri" w:cs="Arial"/>
          <w:sz w:val="24"/>
          <w:szCs w:val="24"/>
        </w:rPr>
        <w:t xml:space="preserve">: procent wzrostu obrotów przedsiębiorstw społecznych objętych wsparciem na poziomie </w:t>
      </w:r>
      <w:r w:rsidRPr="008E7992">
        <w:rPr>
          <w:rFonts w:eastAsia="Calibri" w:cs="Arial"/>
          <w:b/>
          <w:sz w:val="24"/>
          <w:szCs w:val="24"/>
        </w:rPr>
        <w:t>minimum 5%</w:t>
      </w:r>
    </w:p>
    <w:p w14:paraId="32FC611D" w14:textId="735BD122"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6</w:t>
      </w:r>
      <w:r w:rsidRPr="008E7992">
        <w:rPr>
          <w:rFonts w:eastAsia="Calibri" w:cs="Arial"/>
          <w:sz w:val="24"/>
          <w:szCs w:val="24"/>
        </w:rPr>
        <w:t xml:space="preserve">: Liczba inicjatyw/przedsięwzięć, które w wyniku działalności OWES przyczyniły się do realizacji działań na rzecz reintegracji społecznej na poziomie </w:t>
      </w:r>
      <w:r w:rsidRPr="008E7992">
        <w:rPr>
          <w:rFonts w:eastAsia="Calibri" w:cs="Arial"/>
          <w:b/>
          <w:sz w:val="24"/>
          <w:szCs w:val="24"/>
        </w:rPr>
        <w:t>minimum 15%</w:t>
      </w:r>
    </w:p>
    <w:p w14:paraId="17266FE7" w14:textId="77777777" w:rsidR="008E7992" w:rsidRPr="008E7992" w:rsidRDefault="008E7992" w:rsidP="008E7992">
      <w:pPr>
        <w:spacing w:after="0"/>
        <w:rPr>
          <w:rFonts w:eastAsia="Calibri" w:cs="Arial"/>
          <w:sz w:val="24"/>
          <w:szCs w:val="24"/>
        </w:rPr>
      </w:pPr>
      <w:r w:rsidRPr="008E7992">
        <w:rPr>
          <w:rFonts w:eastAsia="Calibri" w:cs="Arial"/>
          <w:sz w:val="24"/>
          <w:szCs w:val="24"/>
        </w:rPr>
        <w:t>•</w:t>
      </w:r>
      <w:r w:rsidRPr="008E7992">
        <w:rPr>
          <w:rFonts w:eastAsia="Calibri" w:cs="Arial"/>
          <w:sz w:val="24"/>
          <w:szCs w:val="24"/>
        </w:rPr>
        <w:tab/>
      </w:r>
      <w:r w:rsidRPr="008E7992">
        <w:rPr>
          <w:rFonts w:eastAsia="Calibri" w:cs="Arial"/>
          <w:b/>
          <w:sz w:val="24"/>
          <w:szCs w:val="24"/>
          <w:u w:val="single"/>
        </w:rPr>
        <w:t>SUBREGION IV</w:t>
      </w:r>
    </w:p>
    <w:p w14:paraId="389FA6A4"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1: liczba grup inicjatywnych, które w wyniku działalności OWES  wypracowały założenia co do utworzenia podmiotu ekonomii społecznej na poziomie – </w:t>
      </w:r>
      <w:r w:rsidRPr="008E7992">
        <w:rPr>
          <w:rFonts w:eastAsia="Calibri" w:cs="Arial"/>
          <w:b/>
          <w:sz w:val="24"/>
          <w:szCs w:val="24"/>
        </w:rPr>
        <w:t>minimum 27</w:t>
      </w:r>
    </w:p>
    <w:p w14:paraId="5FC8C47B"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2: liczba środowisk, które w wyniku działalności OWES przystąpiły do wspólnej realizacji przedsięwzięcia mającego na celu rozwój ekonomii społecznej na poziomie </w:t>
      </w:r>
      <w:r w:rsidRPr="008E7992">
        <w:rPr>
          <w:rFonts w:eastAsia="Calibri" w:cs="Arial"/>
          <w:b/>
          <w:sz w:val="24"/>
          <w:szCs w:val="24"/>
        </w:rPr>
        <w:t>minimum 30%</w:t>
      </w:r>
    </w:p>
    <w:p w14:paraId="342699E5" w14:textId="7E9D7C31"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3: liczba  miejsc pracy utworzonych w wyniku działalności OWES dla osób, wskazanych w definicji przedsiębiorstwa społecznego na poziomie – </w:t>
      </w:r>
      <w:r w:rsidRPr="008E7992">
        <w:rPr>
          <w:rFonts w:eastAsia="Calibri" w:cs="Arial"/>
          <w:b/>
          <w:sz w:val="24"/>
          <w:szCs w:val="24"/>
        </w:rPr>
        <w:t xml:space="preserve">minimum </w:t>
      </w:r>
      <w:r w:rsidR="005A15FA">
        <w:rPr>
          <w:rFonts w:eastAsia="Calibri" w:cs="Arial"/>
          <w:b/>
          <w:sz w:val="24"/>
          <w:szCs w:val="24"/>
        </w:rPr>
        <w:t>8</w:t>
      </w:r>
      <w:r w:rsidRPr="008E7992">
        <w:rPr>
          <w:rFonts w:eastAsia="Calibri" w:cs="Arial"/>
          <w:b/>
          <w:sz w:val="24"/>
          <w:szCs w:val="24"/>
        </w:rPr>
        <w:t>2</w:t>
      </w:r>
    </w:p>
    <w:p w14:paraId="47EABFA8" w14:textId="77777777"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4: liczba organizacji pozarządowych prowadzących działalność odpłatną pożytku publicznego lub działalność gospodarczą utworzonych w wyniku działalności OWES na poziomie </w:t>
      </w:r>
      <w:r w:rsidRPr="008E7992">
        <w:rPr>
          <w:rFonts w:eastAsia="Calibri" w:cs="Arial"/>
          <w:b/>
          <w:sz w:val="24"/>
          <w:szCs w:val="24"/>
        </w:rPr>
        <w:t>minimum 10%</w:t>
      </w:r>
    </w:p>
    <w:p w14:paraId="638329B3" w14:textId="6B8F0B92" w:rsidR="008E7992" w:rsidRPr="008E7992" w:rsidRDefault="008E7992" w:rsidP="008E7992">
      <w:pPr>
        <w:spacing w:after="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5</w:t>
      </w:r>
      <w:r w:rsidRPr="008E7992">
        <w:rPr>
          <w:rFonts w:eastAsia="Calibri" w:cs="Arial"/>
          <w:sz w:val="24"/>
          <w:szCs w:val="24"/>
        </w:rPr>
        <w:t xml:space="preserve">: procent wzrostu obrotów przedsiębiorstw społecznych objętych wsparciem na poziomie </w:t>
      </w:r>
      <w:r w:rsidRPr="008E7992">
        <w:rPr>
          <w:rFonts w:eastAsia="Calibri" w:cs="Arial"/>
          <w:b/>
          <w:sz w:val="24"/>
          <w:szCs w:val="24"/>
        </w:rPr>
        <w:t>minimum 5%</w:t>
      </w:r>
    </w:p>
    <w:p w14:paraId="53780810" w14:textId="63AB497A" w:rsidR="00EC28ED" w:rsidRDefault="008E7992" w:rsidP="00EC28ED">
      <w:pPr>
        <w:spacing w:before="120" w:after="120"/>
        <w:rPr>
          <w:rFonts w:eastAsia="Calibri" w:cs="Arial"/>
          <w:sz w:val="24"/>
          <w:szCs w:val="24"/>
        </w:rPr>
      </w:pPr>
      <w:r w:rsidRPr="008E7992">
        <w:rPr>
          <w:rFonts w:eastAsia="Calibri" w:cs="Arial"/>
          <w:sz w:val="24"/>
          <w:szCs w:val="24"/>
        </w:rPr>
        <w:t xml:space="preserve">wskaźnik </w:t>
      </w:r>
      <w:r w:rsidR="0023561C">
        <w:rPr>
          <w:rFonts w:eastAsia="Calibri" w:cs="Arial"/>
          <w:sz w:val="24"/>
          <w:szCs w:val="24"/>
        </w:rPr>
        <w:t>6</w:t>
      </w:r>
      <w:r w:rsidRPr="008E7992">
        <w:rPr>
          <w:rFonts w:eastAsia="Calibri" w:cs="Arial"/>
          <w:sz w:val="24"/>
          <w:szCs w:val="24"/>
        </w:rPr>
        <w:t xml:space="preserve">: Liczba inicjatyw/przedsięwzięć, które w wyniku działalności OWES przyczyniły się do realizacji działań na rzecz reintegracji społecznej na poziomie </w:t>
      </w:r>
      <w:r w:rsidRPr="00EC28ED">
        <w:rPr>
          <w:rFonts w:eastAsia="Calibri" w:cs="Arial"/>
          <w:b/>
          <w:sz w:val="24"/>
          <w:szCs w:val="24"/>
        </w:rPr>
        <w:t>minimum 15%</w:t>
      </w:r>
    </w:p>
    <w:p w14:paraId="3EBCB02D" w14:textId="4940BBF8" w:rsidR="00F920BA" w:rsidRPr="00E51A78" w:rsidRDefault="00F920BA" w:rsidP="00EC28ED">
      <w:pPr>
        <w:spacing w:before="120" w:after="120"/>
        <w:rPr>
          <w:rFonts w:cstheme="minorHAnsi"/>
          <w:sz w:val="24"/>
          <w:szCs w:val="24"/>
        </w:rPr>
      </w:pPr>
      <w:r w:rsidRPr="00E51A78">
        <w:rPr>
          <w:rFonts w:cstheme="minorHAnsi"/>
          <w:sz w:val="24"/>
          <w:szCs w:val="24"/>
        </w:rPr>
        <w:lastRenderedPageBreak/>
        <w:t xml:space="preserve">Weryfikacja na podstawie wniosku o dofinansowanie. Weryfikacja polega na przypisaniu jednej z wartości logicznych „tak”, „tak - do negocjacji”, „nie”. </w:t>
      </w:r>
    </w:p>
    <w:p w14:paraId="3B42D6B3" w14:textId="4E83B9B7" w:rsidR="00F920BA" w:rsidRPr="00F920BA" w:rsidRDefault="00F920BA"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r>
        <w:rPr>
          <w:rFonts w:cstheme="minorHAnsi"/>
          <w:sz w:val="24"/>
          <w:szCs w:val="24"/>
        </w:rPr>
        <w:t>.</w:t>
      </w:r>
    </w:p>
    <w:p w14:paraId="7A42BEBF" w14:textId="77777777" w:rsidR="008C4743" w:rsidRPr="00E51A78" w:rsidRDefault="008C4743" w:rsidP="00016ACD">
      <w:pPr>
        <w:spacing w:before="120" w:after="120"/>
        <w:rPr>
          <w:rFonts w:cstheme="minorHAnsi"/>
          <w:sz w:val="24"/>
          <w:szCs w:val="24"/>
        </w:rPr>
      </w:pPr>
    </w:p>
    <w:p w14:paraId="1C588C38"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EC2EE7">
      <w:pPr>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w:t>
      </w:r>
      <w:r w:rsidRPr="00D8323A">
        <w:rPr>
          <w:rFonts w:eastAsia="Calibri" w:cs="Arial"/>
          <w:sz w:val="24"/>
          <w:szCs w:val="24"/>
        </w:rPr>
        <w:t>(Załącznik nr 6</w:t>
      </w:r>
      <w:r w:rsidR="00D451B5" w:rsidRPr="00D8323A">
        <w:rPr>
          <w:rFonts w:eastAsia="Calibri" w:cs="Arial"/>
          <w:sz w:val="24"/>
          <w:szCs w:val="24"/>
        </w:rPr>
        <w:t xml:space="preserve"> </w:t>
      </w:r>
      <w:r w:rsidRPr="00D8323A">
        <w:rPr>
          <w:rFonts w:eastAsia="Calibri" w:cs="Arial"/>
          <w:sz w:val="24"/>
          <w:szCs w:val="24"/>
        </w:rPr>
        <w:t>do Regulaminu).</w:t>
      </w:r>
    </w:p>
    <w:p w14:paraId="6C5E5B1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F77F22">
      <w:pPr>
        <w:numPr>
          <w:ilvl w:val="0"/>
          <w:numId w:val="28"/>
        </w:numPr>
        <w:suppressAutoHyphens/>
        <w:overflowPunct w:val="0"/>
        <w:spacing w:after="0"/>
        <w:ind w:left="284"/>
        <w:rPr>
          <w:rFonts w:eastAsia="Calibri" w:cs="Arial"/>
          <w:sz w:val="24"/>
          <w:szCs w:val="24"/>
        </w:rPr>
      </w:pPr>
      <w:r w:rsidRPr="00EC2EE7">
        <w:rPr>
          <w:rFonts w:eastAsia="Calibri" w:cs="Arial"/>
          <w:sz w:val="24"/>
          <w:szCs w:val="24"/>
        </w:rPr>
        <w:lastRenderedPageBreak/>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F77F22">
      <w:pPr>
        <w:numPr>
          <w:ilvl w:val="0"/>
          <w:numId w:val="28"/>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F77F22">
      <w:pPr>
        <w:numPr>
          <w:ilvl w:val="0"/>
          <w:numId w:val="28"/>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F77F22">
      <w:pPr>
        <w:numPr>
          <w:ilvl w:val="0"/>
          <w:numId w:val="28"/>
        </w:numPr>
        <w:suppressAutoHyphens/>
        <w:overflowPunct w:val="0"/>
        <w:spacing w:after="0"/>
        <w:ind w:left="284"/>
        <w:rPr>
          <w:rFonts w:eastAsia="Calibri" w:cs="Arial"/>
          <w:sz w:val="24"/>
          <w:szCs w:val="24"/>
        </w:rPr>
      </w:pPr>
      <w:r w:rsidRPr="00EC2EE7">
        <w:rPr>
          <w:rFonts w:eastAsia="Calibri" w:cs="Arial"/>
          <w:sz w:val="24"/>
          <w:szCs w:val="24"/>
        </w:rPr>
        <w:t>Weryfikacja, czy wskazany we wniosku cel główny projektu wynika ze zdiagnozowanego / nych problemów jakie w ramach projektu Wnioskodawca chce rozwiązać lub złagodzić;</w:t>
      </w:r>
    </w:p>
    <w:p w14:paraId="07D59AFF" w14:textId="77777777" w:rsidR="00D451B5" w:rsidRPr="00EC2EE7" w:rsidRDefault="00D451B5" w:rsidP="00F77F22">
      <w:pPr>
        <w:numPr>
          <w:ilvl w:val="0"/>
          <w:numId w:val="28"/>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4AF0737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2F818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F77F22">
      <w:pPr>
        <w:numPr>
          <w:ilvl w:val="0"/>
          <w:numId w:val="26"/>
        </w:numPr>
        <w:suppressAutoHyphens/>
        <w:overflowPunct w:val="0"/>
        <w:spacing w:after="0"/>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F77F22">
      <w:pPr>
        <w:numPr>
          <w:ilvl w:val="0"/>
          <w:numId w:val="26"/>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F77F22">
      <w:pPr>
        <w:numPr>
          <w:ilvl w:val="0"/>
          <w:numId w:val="27"/>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F77F22">
      <w:pPr>
        <w:numPr>
          <w:ilvl w:val="0"/>
          <w:numId w:val="27"/>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096BA5">
      <w:pPr>
        <w:spacing w:after="0"/>
        <w:rPr>
          <w:rFonts w:eastAsia="Calibri" w:cs="Arial"/>
          <w:sz w:val="24"/>
          <w:szCs w:val="24"/>
        </w:rPr>
      </w:pPr>
      <w:r w:rsidRPr="00EC2EE7">
        <w:rPr>
          <w:rFonts w:eastAsia="Calibri" w:cs="Arial"/>
          <w:sz w:val="24"/>
          <w:szCs w:val="24"/>
        </w:rPr>
        <w:lastRenderedPageBreak/>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F77F22">
      <w:pPr>
        <w:numPr>
          <w:ilvl w:val="0"/>
          <w:numId w:val="32"/>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F77F22">
      <w:pPr>
        <w:numPr>
          <w:ilvl w:val="0"/>
          <w:numId w:val="32"/>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F77F22">
      <w:pPr>
        <w:numPr>
          <w:ilvl w:val="0"/>
          <w:numId w:val="32"/>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21F5521B"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F77F22">
      <w:pPr>
        <w:numPr>
          <w:ilvl w:val="0"/>
          <w:numId w:val="28"/>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lastRenderedPageBreak/>
        <w:t>Zaangażowanie potencjału wnioskodawcy i partnerów (o ile dotyczy).</w:t>
      </w:r>
    </w:p>
    <w:p w14:paraId="49C7348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F77F22">
      <w:pPr>
        <w:numPr>
          <w:ilvl w:val="0"/>
          <w:numId w:val="2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F77F22">
      <w:pPr>
        <w:numPr>
          <w:ilvl w:val="0"/>
          <w:numId w:val="2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F77F22">
      <w:pPr>
        <w:numPr>
          <w:ilvl w:val="0"/>
          <w:numId w:val="2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0B1800">
      <w:pPr>
        <w:pStyle w:val="Akapitzlist"/>
        <w:numPr>
          <w:ilvl w:val="0"/>
          <w:numId w:val="60"/>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0B1800">
      <w:pPr>
        <w:pStyle w:val="Akapitzlist"/>
        <w:numPr>
          <w:ilvl w:val="0"/>
          <w:numId w:val="60"/>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F77F22">
      <w:pPr>
        <w:numPr>
          <w:ilvl w:val="0"/>
          <w:numId w:val="33"/>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lastRenderedPageBreak/>
        <w:t>sposobu w jaki  projekt będzie zarządzany, kadry zaangażowanej do realizacji projektu oraz jej doświadczenia i potencjału.</w:t>
      </w:r>
    </w:p>
    <w:p w14:paraId="228F439C"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F77F22">
      <w:pPr>
        <w:numPr>
          <w:ilvl w:val="0"/>
          <w:numId w:val="3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F77F22">
      <w:pPr>
        <w:numPr>
          <w:ilvl w:val="0"/>
          <w:numId w:val="30"/>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F77F22">
      <w:pPr>
        <w:numPr>
          <w:ilvl w:val="0"/>
          <w:numId w:val="30"/>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F77F22">
      <w:pPr>
        <w:numPr>
          <w:ilvl w:val="0"/>
          <w:numId w:val="30"/>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F77F22">
      <w:pPr>
        <w:numPr>
          <w:ilvl w:val="0"/>
          <w:numId w:val="30"/>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F77F22">
      <w:pPr>
        <w:numPr>
          <w:ilvl w:val="0"/>
          <w:numId w:val="30"/>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F77F22">
      <w:pPr>
        <w:numPr>
          <w:ilvl w:val="0"/>
          <w:numId w:val="30"/>
        </w:numPr>
        <w:suppressAutoHyphens/>
        <w:overflowPunct w:val="0"/>
        <w:spacing w:after="0"/>
        <w:ind w:left="284" w:hanging="284"/>
        <w:rPr>
          <w:rFonts w:eastAsia="Calibri" w:cs="Arial"/>
          <w:sz w:val="24"/>
          <w:szCs w:val="24"/>
        </w:rPr>
      </w:pPr>
      <w:r w:rsidRPr="00EC2EE7">
        <w:rPr>
          <w:rFonts w:eastAsia="Calibri" w:cs="Arial"/>
          <w:sz w:val="24"/>
          <w:szCs w:val="24"/>
        </w:rPr>
        <w:t>techniczna poprawność sporządzenia budżetu projektu,</w:t>
      </w:r>
    </w:p>
    <w:p w14:paraId="76F20484" w14:textId="77777777" w:rsidR="00D451B5" w:rsidRPr="00EC2EE7" w:rsidRDefault="00D451B5" w:rsidP="00F77F22">
      <w:pPr>
        <w:numPr>
          <w:ilvl w:val="0"/>
          <w:numId w:val="30"/>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F77F22">
      <w:pPr>
        <w:numPr>
          <w:ilvl w:val="0"/>
          <w:numId w:val="30"/>
        </w:numPr>
        <w:suppressAutoHyphens/>
        <w:overflowPunct w:val="0"/>
        <w:spacing w:after="0"/>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5FF2644B" w14:textId="77777777" w:rsidR="00D451B5" w:rsidRPr="00EC2EE7" w:rsidRDefault="00D451B5" w:rsidP="00F77F22">
      <w:pPr>
        <w:numPr>
          <w:ilvl w:val="0"/>
          <w:numId w:val="30"/>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cross-financingu i środków trwałych z odpowiednim limitem określonym w regulaminie konkursu.</w:t>
      </w:r>
    </w:p>
    <w:p w14:paraId="70FE8AED"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48F5AAC1"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F9A58CD" w14:textId="77777777" w:rsidR="00096BA5" w:rsidRDefault="00096BA5" w:rsidP="00096BA5">
      <w:pPr>
        <w:spacing w:before="120" w:after="240" w:line="360" w:lineRule="auto"/>
        <w:rPr>
          <w:rFonts w:ascii="Arial" w:hAnsi="Arial" w:cs="Arial"/>
          <w:b/>
          <w:bCs/>
          <w:sz w:val="20"/>
          <w:szCs w:val="20"/>
        </w:rPr>
      </w:pPr>
    </w:p>
    <w:p w14:paraId="6F4D8D15" w14:textId="77777777" w:rsidR="00096BA5" w:rsidRPr="00096BA5" w:rsidRDefault="00096BA5" w:rsidP="00096BA5">
      <w:pPr>
        <w:pBdr>
          <w:left w:val="single" w:sz="48" w:space="4" w:color="E36C0A"/>
        </w:pBdr>
        <w:spacing w:after="0"/>
        <w:ind w:left="284"/>
        <w:jc w:val="both"/>
        <w:rPr>
          <w:rFonts w:cstheme="minorHAnsi"/>
          <w:b/>
          <w:bCs/>
          <w:sz w:val="24"/>
          <w:szCs w:val="24"/>
        </w:rPr>
      </w:pPr>
      <w:r w:rsidRPr="00096BA5">
        <w:rPr>
          <w:rFonts w:cstheme="minorHAnsi"/>
          <w:b/>
          <w:bCs/>
          <w:sz w:val="24"/>
          <w:szCs w:val="24"/>
        </w:rPr>
        <w:t>Kryteria premiujące</w:t>
      </w:r>
    </w:p>
    <w:p w14:paraId="0D2A4BF4" w14:textId="77777777" w:rsidR="00096BA5" w:rsidRPr="00096BA5" w:rsidRDefault="00096BA5" w:rsidP="00096BA5">
      <w:pPr>
        <w:spacing w:after="0"/>
        <w:rPr>
          <w:rFonts w:cstheme="minorHAnsi"/>
          <w:sz w:val="24"/>
          <w:szCs w:val="24"/>
        </w:rPr>
      </w:pPr>
      <w:r w:rsidRPr="00096BA5">
        <w:rPr>
          <w:rFonts w:cstheme="minorHAnsi"/>
          <w:sz w:val="24"/>
          <w:szCs w:val="24"/>
        </w:rPr>
        <w:t>Kryteria premiujące dotyczą preferowania pewnych typów projektów.</w:t>
      </w:r>
    </w:p>
    <w:p w14:paraId="2AB083B8" w14:textId="3A1E565D" w:rsidR="00096BA5" w:rsidRPr="00096BA5" w:rsidRDefault="00096BA5" w:rsidP="00096BA5">
      <w:pPr>
        <w:spacing w:after="0"/>
        <w:rPr>
          <w:rFonts w:cstheme="minorHAnsi"/>
          <w:sz w:val="24"/>
          <w:szCs w:val="24"/>
        </w:rPr>
      </w:pPr>
      <w:r w:rsidRPr="00096BA5">
        <w:rPr>
          <w:rFonts w:cstheme="minorHAnsi"/>
          <w:sz w:val="24"/>
          <w:szCs w:val="24"/>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 niniejszym konkursie projekt może uzyskać </w:t>
      </w:r>
      <w:r w:rsidR="0053378C">
        <w:rPr>
          <w:rFonts w:cstheme="minorHAnsi"/>
          <w:sz w:val="24"/>
          <w:szCs w:val="24"/>
        </w:rPr>
        <w:t>2</w:t>
      </w:r>
      <w:r w:rsidR="00D222FA">
        <w:rPr>
          <w:rFonts w:cstheme="minorHAnsi"/>
          <w:sz w:val="24"/>
          <w:szCs w:val="24"/>
        </w:rPr>
        <w:t>0</w:t>
      </w:r>
      <w:r w:rsidRPr="00096BA5">
        <w:rPr>
          <w:rFonts w:cstheme="minorHAnsi"/>
          <w:sz w:val="24"/>
          <w:szCs w:val="24"/>
        </w:rPr>
        <w:t xml:space="preserve"> punktów.</w:t>
      </w:r>
    </w:p>
    <w:p w14:paraId="50B9E689" w14:textId="20A6240C" w:rsidR="00096BA5" w:rsidRPr="00096BA5" w:rsidRDefault="00096BA5" w:rsidP="00096BA5">
      <w:pPr>
        <w:spacing w:after="0"/>
        <w:rPr>
          <w:rFonts w:cstheme="minorHAnsi"/>
          <w:sz w:val="24"/>
          <w:szCs w:val="24"/>
        </w:rPr>
      </w:pPr>
      <w:r w:rsidRPr="00096BA5">
        <w:rPr>
          <w:rFonts w:cstheme="minorHAnsi"/>
          <w:sz w:val="24"/>
          <w:szCs w:val="24"/>
        </w:rPr>
        <w:t>Premię punktową otrzymuje projekt, który otrzymał przynajmniej 60% punktów</w:t>
      </w:r>
      <w:r w:rsidR="00D222FA">
        <w:rPr>
          <w:rFonts w:cstheme="minorHAnsi"/>
          <w:sz w:val="24"/>
          <w:szCs w:val="24"/>
        </w:rPr>
        <w:t xml:space="preserve"> </w:t>
      </w:r>
      <w:r w:rsidRPr="00096BA5">
        <w:rPr>
          <w:rFonts w:cstheme="minorHAnsi"/>
          <w:sz w:val="24"/>
          <w:szCs w:val="24"/>
        </w:rPr>
        <w:t>za spełnienie każdego ogólnego kryterium merytorycznego.</w:t>
      </w:r>
    </w:p>
    <w:p w14:paraId="06CDF48F" w14:textId="77777777" w:rsidR="00096BA5" w:rsidRPr="00096BA5" w:rsidRDefault="00096BA5" w:rsidP="00096BA5">
      <w:pPr>
        <w:spacing w:after="0"/>
        <w:rPr>
          <w:rFonts w:cstheme="minorHAnsi"/>
          <w:sz w:val="24"/>
          <w:szCs w:val="24"/>
        </w:rPr>
      </w:pPr>
      <w:r w:rsidRPr="00096BA5">
        <w:rPr>
          <w:rFonts w:cstheme="minorHAnsi"/>
          <w:sz w:val="24"/>
          <w:szCs w:val="24"/>
        </w:rPr>
        <w:lastRenderedPageBreak/>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262BBCCF" w14:textId="77777777" w:rsidR="00096BA5" w:rsidRPr="00096BA5" w:rsidRDefault="00096BA5" w:rsidP="00096BA5">
      <w:pPr>
        <w:spacing w:after="0"/>
        <w:rPr>
          <w:rFonts w:cstheme="minorHAnsi"/>
          <w:sz w:val="24"/>
          <w:szCs w:val="24"/>
        </w:rPr>
      </w:pPr>
      <w:r w:rsidRPr="00096BA5">
        <w:rPr>
          <w:rFonts w:cstheme="minorHAnsi"/>
          <w:sz w:val="24"/>
          <w:szCs w:val="24"/>
        </w:rPr>
        <w:t>Projekty, które nie spełniają kryterium premiującego nie tracą punktów przyznanych za spełnienie ogólnych kryteriów merytorycznych.</w:t>
      </w:r>
    </w:p>
    <w:p w14:paraId="2172FBB8" w14:textId="77777777" w:rsidR="00376D73" w:rsidRDefault="00376D73" w:rsidP="00096BA5">
      <w:pPr>
        <w:spacing w:after="0"/>
        <w:rPr>
          <w:rFonts w:cstheme="minorHAnsi"/>
          <w:b/>
          <w:sz w:val="24"/>
          <w:szCs w:val="24"/>
        </w:rPr>
      </w:pPr>
    </w:p>
    <w:p w14:paraId="76F72724" w14:textId="1FAFFD5E" w:rsidR="00096BA5" w:rsidRPr="00096BA5" w:rsidRDefault="00096BA5" w:rsidP="00376D73">
      <w:pPr>
        <w:spacing w:after="240"/>
        <w:rPr>
          <w:rFonts w:cstheme="minorHAnsi"/>
          <w:sz w:val="24"/>
          <w:szCs w:val="24"/>
        </w:rPr>
      </w:pPr>
      <w:r w:rsidRPr="00096BA5">
        <w:rPr>
          <w:rFonts w:cstheme="minorHAnsi"/>
          <w:b/>
          <w:sz w:val="24"/>
          <w:szCs w:val="24"/>
        </w:rPr>
        <w:t xml:space="preserve">W ramach niniejszego konkursu stosowane </w:t>
      </w:r>
      <w:r w:rsidR="00D222FA">
        <w:rPr>
          <w:rFonts w:cstheme="minorHAnsi"/>
          <w:b/>
          <w:sz w:val="24"/>
          <w:szCs w:val="24"/>
        </w:rPr>
        <w:t>jest</w:t>
      </w:r>
      <w:r w:rsidRPr="00096BA5">
        <w:rPr>
          <w:rFonts w:cstheme="minorHAnsi"/>
          <w:b/>
          <w:sz w:val="24"/>
          <w:szCs w:val="24"/>
        </w:rPr>
        <w:t xml:space="preserve"> kryteri</w:t>
      </w:r>
      <w:r w:rsidR="00D222FA">
        <w:rPr>
          <w:rFonts w:cstheme="minorHAnsi"/>
          <w:b/>
          <w:sz w:val="24"/>
          <w:szCs w:val="24"/>
        </w:rPr>
        <w:t xml:space="preserve">um </w:t>
      </w:r>
      <w:r w:rsidRPr="00096BA5">
        <w:rPr>
          <w:rFonts w:cstheme="minorHAnsi"/>
          <w:b/>
          <w:sz w:val="24"/>
          <w:szCs w:val="24"/>
        </w:rPr>
        <w:t>premiujące:</w:t>
      </w:r>
    </w:p>
    <w:p w14:paraId="768F0824" w14:textId="65B31D83" w:rsidR="00376D73" w:rsidRPr="00AA1E3A" w:rsidRDefault="00D222FA" w:rsidP="000B1800">
      <w:pPr>
        <w:numPr>
          <w:ilvl w:val="6"/>
          <w:numId w:val="61"/>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hanging="4680"/>
        <w:contextualSpacing/>
        <w:rPr>
          <w:rFonts w:eastAsia="Calibri" w:cstheme="minorHAnsi"/>
          <w:b/>
          <w:bCs/>
          <w:sz w:val="24"/>
          <w:szCs w:val="24"/>
        </w:rPr>
      </w:pPr>
      <w:r>
        <w:rPr>
          <w:rFonts w:eastAsia="Calibri" w:cstheme="minorHAnsi"/>
          <w:b/>
          <w:bCs/>
          <w:sz w:val="24"/>
          <w:szCs w:val="24"/>
        </w:rPr>
        <w:t>Doświadczenie wnioskodawcy</w:t>
      </w:r>
    </w:p>
    <w:p w14:paraId="764441B4" w14:textId="77777777" w:rsidR="00D222FA" w:rsidRDefault="00D222FA" w:rsidP="00376D73">
      <w:pPr>
        <w:spacing w:before="120" w:after="120"/>
        <w:rPr>
          <w:rFonts w:eastAsia="Calibri" w:cstheme="minorHAnsi"/>
          <w:bCs/>
          <w:sz w:val="24"/>
          <w:szCs w:val="24"/>
        </w:rPr>
      </w:pPr>
      <w:bookmarkStart w:id="124" w:name="_Hlk534806658"/>
      <w:r w:rsidRPr="00D222FA">
        <w:rPr>
          <w:rFonts w:eastAsia="Calibri" w:cstheme="minorHAnsi"/>
          <w:bCs/>
          <w:sz w:val="24"/>
          <w:szCs w:val="24"/>
        </w:rPr>
        <w:t>Wnioskodawcą  jest podmiot lub partnerstwo, który/e posiada doświadczenie w realizacji projektów w ramach akredytowanych OWES na terenie woj. łódzkiego. Kryterium weryfikowane poprzez analizę opisu doświadczenia wnioskodawcy lub partnerstwa</w:t>
      </w:r>
    </w:p>
    <w:p w14:paraId="554A3439" w14:textId="6A3B0BE5" w:rsidR="00376D73" w:rsidRPr="00C43B14" w:rsidRDefault="00376D73" w:rsidP="00376D73">
      <w:pPr>
        <w:spacing w:before="120" w:after="120"/>
        <w:rPr>
          <w:rFonts w:eastAsia="Calibri" w:cstheme="minorHAnsi"/>
          <w:bCs/>
          <w:sz w:val="24"/>
          <w:szCs w:val="24"/>
        </w:rPr>
      </w:pPr>
      <w:r w:rsidRPr="00C43B14">
        <w:rPr>
          <w:rFonts w:eastAsia="Calibri" w:cstheme="minorHAnsi"/>
          <w:bCs/>
          <w:sz w:val="24"/>
          <w:szCs w:val="24"/>
        </w:rPr>
        <w:t>Weryfikacja na podstawie wniosku o dofinansowanie.</w:t>
      </w:r>
    </w:p>
    <w:p w14:paraId="2AEFEE53" w14:textId="4BAB6272" w:rsidR="00376D73" w:rsidRPr="00376D73" w:rsidRDefault="00376D73" w:rsidP="00376D73">
      <w:pPr>
        <w:spacing w:before="120" w:after="120"/>
        <w:rPr>
          <w:rFonts w:eastAsia="Calibri" w:cstheme="minorHAnsi"/>
          <w:bCs/>
          <w:sz w:val="24"/>
          <w:szCs w:val="24"/>
        </w:rPr>
      </w:pPr>
      <w:r w:rsidRPr="00C43B14">
        <w:rPr>
          <w:rFonts w:eastAsia="Calibri" w:cstheme="minorHAnsi"/>
          <w:bCs/>
          <w:sz w:val="24"/>
          <w:szCs w:val="24"/>
        </w:rPr>
        <w:t>Projekty, które otrzymały minimalną ocenę za spełnienie ogólnych kryteriów merytoryczn</w:t>
      </w:r>
      <w:r>
        <w:rPr>
          <w:rFonts w:eastAsia="Calibri" w:cstheme="minorHAnsi"/>
          <w:bCs/>
          <w:sz w:val="24"/>
          <w:szCs w:val="24"/>
        </w:rPr>
        <w:t xml:space="preserve">ych </w:t>
      </w:r>
      <w:r w:rsidRPr="00C43B14">
        <w:rPr>
          <w:rFonts w:eastAsia="Calibri" w:cstheme="minorHAnsi"/>
          <w:bCs/>
          <w:sz w:val="24"/>
          <w:szCs w:val="24"/>
        </w:rPr>
        <w:t xml:space="preserve">otrzymują premię punktową tj. </w:t>
      </w:r>
      <w:r>
        <w:rPr>
          <w:rFonts w:eastAsia="Calibri" w:cstheme="minorHAnsi"/>
          <w:b/>
          <w:bCs/>
          <w:sz w:val="24"/>
          <w:szCs w:val="24"/>
        </w:rPr>
        <w:t>2</w:t>
      </w:r>
      <w:r w:rsidR="00D222FA">
        <w:rPr>
          <w:rFonts w:eastAsia="Calibri" w:cstheme="minorHAnsi"/>
          <w:b/>
          <w:bCs/>
          <w:sz w:val="24"/>
          <w:szCs w:val="24"/>
        </w:rPr>
        <w:t>0</w:t>
      </w:r>
      <w:r w:rsidRPr="00C43B14">
        <w:rPr>
          <w:rFonts w:eastAsia="Calibri" w:cstheme="minorHAnsi"/>
          <w:b/>
          <w:bCs/>
          <w:sz w:val="24"/>
          <w:szCs w:val="24"/>
        </w:rPr>
        <w:t xml:space="preserve"> punkt</w:t>
      </w:r>
      <w:r w:rsidR="00D222FA">
        <w:rPr>
          <w:rFonts w:eastAsia="Calibri" w:cstheme="minorHAnsi"/>
          <w:b/>
          <w:bCs/>
          <w:sz w:val="24"/>
          <w:szCs w:val="24"/>
        </w:rPr>
        <w:t>ów</w:t>
      </w:r>
      <w:r w:rsidRPr="00C43B14">
        <w:rPr>
          <w:rFonts w:eastAsia="Calibri" w:cstheme="minorHAnsi"/>
          <w:bCs/>
          <w:sz w:val="24"/>
          <w:szCs w:val="24"/>
        </w:rPr>
        <w:t xml:space="preserve"> za spełnienie kryterium premiującego.</w:t>
      </w:r>
      <w:bookmarkEnd w:id="124"/>
    </w:p>
    <w:p w14:paraId="5B5DEEB0" w14:textId="77777777" w:rsidR="00376D73" w:rsidRPr="00376D73" w:rsidRDefault="00376D73" w:rsidP="00376D73">
      <w:pPr>
        <w:spacing w:after="0"/>
        <w:rPr>
          <w:rFonts w:eastAsia="Calibri" w:cstheme="minorHAnsi"/>
          <w:bCs/>
          <w:sz w:val="24"/>
          <w:szCs w:val="24"/>
        </w:rPr>
      </w:pPr>
    </w:p>
    <w:p w14:paraId="3D9AB47F" w14:textId="77777777" w:rsidR="00376D73" w:rsidRPr="00096BA5" w:rsidRDefault="00376D73" w:rsidP="00376D73">
      <w:pPr>
        <w:spacing w:after="0"/>
        <w:rPr>
          <w:rFonts w:cstheme="minorHAnsi"/>
          <w:sz w:val="24"/>
          <w:szCs w:val="24"/>
        </w:rPr>
      </w:pPr>
    </w:p>
    <w:p w14:paraId="07BBCCEB"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70082054" w14:textId="77777777" w:rsidR="00705C4A" w:rsidRPr="00C44AF0" w:rsidRDefault="00705C4A" w:rsidP="00705C4A">
      <w:pPr>
        <w:pBdr>
          <w:top w:val="single" w:sz="4" w:space="1" w:color="00000A"/>
          <w:left w:val="single" w:sz="4" w:space="4" w:color="00000A"/>
          <w:bottom w:val="single" w:sz="4" w:space="1" w:color="00000A"/>
          <w:right w:val="single" w:sz="4" w:space="4" w:color="00000A"/>
        </w:pBdr>
        <w:spacing w:before="240" w:after="120"/>
        <w:ind w:left="68"/>
        <w:rPr>
          <w:rFonts w:eastAsiaTheme="minorEastAsia" w:cstheme="minorHAnsi"/>
          <w:b/>
          <w:sz w:val="24"/>
          <w:szCs w:val="24"/>
        </w:rPr>
      </w:pPr>
      <w:r w:rsidRPr="007747EC">
        <w:rPr>
          <w:rFonts w:eastAsiaTheme="minorEastAsia" w:cstheme="minorHAnsi"/>
          <w:b/>
          <w:sz w:val="24"/>
          <w:szCs w:val="24"/>
        </w:rPr>
        <w:t>Negocjacje zakończyły się wynikiem pozytywnym.</w:t>
      </w:r>
    </w:p>
    <w:p w14:paraId="02CD3992" w14:textId="77777777" w:rsidR="00705C4A" w:rsidRPr="00C44AF0" w:rsidRDefault="00705C4A" w:rsidP="00705C4A">
      <w:pPr>
        <w:spacing w:before="120" w:after="120"/>
        <w:rPr>
          <w:rFonts w:cstheme="minorHAnsi"/>
          <w:sz w:val="24"/>
          <w:szCs w:val="24"/>
        </w:rPr>
      </w:pPr>
      <w:r w:rsidRPr="00C44AF0">
        <w:rPr>
          <w:rFonts w:cstheme="minorHAnsi"/>
          <w:sz w:val="24"/>
          <w:szCs w:val="24"/>
        </w:rPr>
        <w:t xml:space="preserve">Ogólne kryterium podsumowujące dotyczy wyłącznie projektów podlegającym negocjacjom. </w:t>
      </w:r>
    </w:p>
    <w:p w14:paraId="16263DAE" w14:textId="77777777" w:rsidR="00705C4A" w:rsidRPr="00C44AF0" w:rsidRDefault="00705C4A" w:rsidP="00705C4A">
      <w:pPr>
        <w:spacing w:before="120" w:after="120"/>
        <w:rPr>
          <w:rFonts w:cstheme="minorHAnsi"/>
          <w:sz w:val="24"/>
          <w:szCs w:val="24"/>
        </w:rPr>
      </w:pPr>
      <w:r w:rsidRPr="00C44AF0">
        <w:rPr>
          <w:rFonts w:cstheme="minorHAnsi"/>
          <w:sz w:val="24"/>
          <w:szCs w:val="24"/>
        </w:rPr>
        <w:t>Weryfikacja polega na przypisaniu wartości logicznych „tak”, „nie”.</w:t>
      </w:r>
    </w:p>
    <w:p w14:paraId="5418F30F" w14:textId="77777777" w:rsidR="00705C4A" w:rsidRPr="00C44AF0" w:rsidRDefault="00705C4A" w:rsidP="00705C4A">
      <w:pPr>
        <w:spacing w:before="120" w:after="120"/>
        <w:rPr>
          <w:rFonts w:cstheme="minorHAnsi"/>
          <w:b/>
          <w:sz w:val="24"/>
          <w:szCs w:val="24"/>
        </w:rPr>
      </w:pPr>
      <w:r w:rsidRPr="00C44AF0">
        <w:rPr>
          <w:rFonts w:cstheme="minorHAnsi"/>
          <w:sz w:val="24"/>
          <w:szCs w:val="24"/>
        </w:rPr>
        <w:t xml:space="preserve">Kryterium będzie uznane za spełnione w przypadku wprowadzenia do wniosku wszystkich wymaganych zmian wskazanych w stanowisku negocjacyjnym lub akceptacji przez IOK stanowiska wnioskodawcy. W przypadku wprowadzenia zmian innych niż wskazane w stanowisku negocjacyjnym lub ustaleniach wynikających z procesu negocjacji </w:t>
      </w:r>
      <w:r w:rsidRPr="00C44AF0">
        <w:rPr>
          <w:rFonts w:cstheme="minorHAnsi"/>
          <w:b/>
          <w:sz w:val="24"/>
          <w:szCs w:val="24"/>
        </w:rPr>
        <w:t>kryterium uznaje się za niespełnione.</w:t>
      </w:r>
    </w:p>
    <w:p w14:paraId="5C3175CB" w14:textId="77777777" w:rsidR="00705C4A" w:rsidRPr="00C44AF0" w:rsidRDefault="00705C4A" w:rsidP="00705C4A">
      <w:pPr>
        <w:spacing w:before="120" w:after="120"/>
        <w:rPr>
          <w:rFonts w:cstheme="minorHAnsi"/>
          <w:b/>
          <w:sz w:val="24"/>
          <w:szCs w:val="24"/>
        </w:rPr>
      </w:pPr>
      <w:r w:rsidRPr="00C44AF0">
        <w:rPr>
          <w:rFonts w:cstheme="minorHAnsi"/>
          <w:b/>
          <w:sz w:val="24"/>
          <w:szCs w:val="24"/>
        </w:rPr>
        <w:t>W przypadku projektów konkursowych projekty niespełniające przedmiotowego kryterium są odrzucane.</w:t>
      </w:r>
    </w:p>
    <w:p w14:paraId="7080C36F" w14:textId="77777777" w:rsidR="00705C4A" w:rsidRDefault="00705C4A" w:rsidP="00705C4A">
      <w:pPr>
        <w:spacing w:before="120" w:after="120"/>
      </w:pPr>
      <w:r w:rsidRPr="00C44AF0">
        <w:rPr>
          <w:rFonts w:cstheme="minorHAnsi"/>
          <w:sz w:val="24"/>
          <w:szCs w:val="24"/>
        </w:rPr>
        <w:t>Spełnienie ogólnego kryterium podsumowującego dotyczącego ostatecznego wyniku negocjacji – „Negocjacje zakończyły się wynikiem pozytywnym”, weryfikowane jest po zakończonym procesie negocjacji, na zasadach wskazanych w Podrozdziale 7.4 Regulaminu konkursu.</w:t>
      </w:r>
    </w:p>
    <w:p w14:paraId="5ECBE7C0" w14:textId="77777777" w:rsidR="00705C4A" w:rsidRPr="002D57D8" w:rsidRDefault="00705C4A" w:rsidP="002D57D8">
      <w:pPr>
        <w:spacing w:before="120"/>
        <w:jc w:val="both"/>
        <w:rPr>
          <w:rFonts w:eastAsia="Calibri" w:cs="Arial"/>
          <w:sz w:val="24"/>
          <w:szCs w:val="24"/>
        </w:rPr>
      </w:pPr>
    </w:p>
    <w:p w14:paraId="4724AD99" w14:textId="3E54D34D"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5" w:name="_Toc431974595"/>
      <w:bookmarkStart w:id="126" w:name="_Toc535665661"/>
      <w:bookmarkStart w:id="127" w:name="_Toc15890370"/>
      <w:bookmarkStart w:id="128" w:name="_Toc48138484"/>
      <w:r w:rsidRPr="00EC2EE7">
        <w:rPr>
          <w:rFonts w:eastAsia="Calibri" w:cs="Arial"/>
          <w:b/>
          <w:sz w:val="24"/>
          <w:szCs w:val="24"/>
        </w:rPr>
        <w:lastRenderedPageBreak/>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5"/>
      <w:bookmarkEnd w:id="126"/>
      <w:bookmarkEnd w:id="127"/>
      <w:bookmarkEnd w:id="128"/>
    </w:p>
    <w:p w14:paraId="6524960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F77F22">
      <w:pPr>
        <w:keepNext/>
        <w:numPr>
          <w:ilvl w:val="0"/>
          <w:numId w:val="34"/>
        </w:numPr>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F77F22">
      <w:pPr>
        <w:numPr>
          <w:ilvl w:val="0"/>
          <w:numId w:val="34"/>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45206114" w14:textId="77777777" w:rsidR="00940905" w:rsidRDefault="00D042B4" w:rsidP="00F77F22">
      <w:pPr>
        <w:numPr>
          <w:ilvl w:val="0"/>
          <w:numId w:val="34"/>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940905">
        <w:rPr>
          <w:rFonts w:eastAsia="Calibri" w:cs="Arial"/>
          <w:sz w:val="24"/>
          <w:szCs w:val="24"/>
        </w:rPr>
        <w:t>,</w:t>
      </w:r>
    </w:p>
    <w:p w14:paraId="44539F01" w14:textId="554BAFEA" w:rsidR="00D042B4" w:rsidRPr="002D57D8" w:rsidRDefault="00940905" w:rsidP="00F77F22">
      <w:pPr>
        <w:numPr>
          <w:ilvl w:val="0"/>
          <w:numId w:val="34"/>
        </w:numPr>
        <w:spacing w:before="240"/>
        <w:ind w:left="284" w:hanging="284"/>
        <w:contextualSpacing/>
        <w:rPr>
          <w:rFonts w:eastAsia="Calibri" w:cs="Arial"/>
          <w:sz w:val="24"/>
          <w:szCs w:val="24"/>
        </w:rPr>
      </w:pPr>
      <w:r>
        <w:rPr>
          <w:rFonts w:eastAsia="Calibri" w:cs="Arial"/>
          <w:sz w:val="24"/>
          <w:szCs w:val="24"/>
        </w:rPr>
        <w:t>kryteria premiujące</w:t>
      </w:r>
      <w:r w:rsidR="00D042B4" w:rsidRPr="002D57D8">
        <w:rPr>
          <w:rFonts w:eastAsia="Calibri" w:cs="Arial"/>
          <w:sz w:val="24"/>
          <w:szCs w:val="24"/>
        </w:rPr>
        <w:t>.</w:t>
      </w:r>
    </w:p>
    <w:p w14:paraId="5707BC3C" w14:textId="77777777" w:rsidR="0035792A" w:rsidRPr="00EC2EE7" w:rsidRDefault="0035792A" w:rsidP="005B65A4">
      <w:pPr>
        <w:spacing w:after="120"/>
        <w:contextualSpacing/>
        <w:rPr>
          <w:rFonts w:eastAsia="Calibri" w:cs="Arial"/>
          <w:sz w:val="24"/>
          <w:szCs w:val="24"/>
        </w:rPr>
      </w:pPr>
    </w:p>
    <w:p w14:paraId="76B7ED10" w14:textId="274733FF" w:rsidR="00705C4A" w:rsidRDefault="00705C4A" w:rsidP="00705C4A">
      <w:pPr>
        <w:spacing w:before="120" w:after="120"/>
        <w:rPr>
          <w:rFonts w:ascii="Calibri" w:hAnsi="Calibri" w:cs="Calibri"/>
          <w:sz w:val="24"/>
          <w:szCs w:val="24"/>
        </w:rPr>
      </w:pPr>
      <w:bookmarkStart w:id="129" w:name="_Toc507145025"/>
      <w:bookmarkStart w:id="130" w:name="_Toc507582772"/>
      <w:bookmarkStart w:id="131" w:name="_Toc535665662"/>
      <w:bookmarkStart w:id="132" w:name="_Toc15890371"/>
      <w:r w:rsidRPr="0014178D">
        <w:rPr>
          <w:rFonts w:ascii="Calibri" w:hAnsi="Calibri" w:cs="Calibri"/>
          <w:sz w:val="24"/>
          <w:szCs w:val="24"/>
        </w:rPr>
        <w:t xml:space="preserve">Po zakończeniu etapu oceny formalno-merytorycznej IOK niezwłocznie publikuje na swojej stronie oraz na portalu </w:t>
      </w:r>
      <w:r w:rsidRPr="0014178D">
        <w:rPr>
          <w:rFonts w:ascii="Calibri" w:hAnsi="Calibri" w:cs="Calibri"/>
          <w:b/>
          <w:sz w:val="24"/>
          <w:szCs w:val="24"/>
        </w:rPr>
        <w:t>Listę projektów</w:t>
      </w:r>
      <w:r w:rsidRPr="0014178D">
        <w:rPr>
          <w:rFonts w:ascii="Calibri" w:hAnsi="Calibri" w:cs="Calibri"/>
          <w:sz w:val="24"/>
          <w:szCs w:val="24"/>
        </w:rPr>
        <w:t xml:space="preserve">, które przeszły pozytywnie ocenę formalno-merytoryczną i zostały skierowane do etapu negocjacji. Projekty </w:t>
      </w:r>
      <w:r w:rsidRPr="0014178D">
        <w:rPr>
          <w:rFonts w:ascii="Calibri" w:eastAsia="Calibri" w:hAnsi="Calibri" w:cs="Calibri"/>
          <w:color w:val="000000"/>
          <w:sz w:val="24"/>
          <w:szCs w:val="24"/>
        </w:rPr>
        <w:t>uszeregowane są w kolejności malejącej liczby uzyskanych punktów.</w:t>
      </w:r>
      <w:r w:rsidR="00D8323A">
        <w:rPr>
          <w:rFonts w:ascii="Calibri" w:eastAsia="Calibri" w:hAnsi="Calibri" w:cs="Calibri"/>
          <w:color w:val="000000"/>
          <w:sz w:val="24"/>
          <w:szCs w:val="24"/>
        </w:rPr>
        <w:t xml:space="preserve"> </w:t>
      </w:r>
      <w:r w:rsidRPr="0014178D">
        <w:rPr>
          <w:rFonts w:ascii="Calibri" w:hAnsi="Calibri" w:cs="Calibri"/>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w:t>
      </w:r>
      <w:r>
        <w:rPr>
          <w:rFonts w:ascii="Calibri" w:hAnsi="Calibri" w:cs="Calibri"/>
          <w:sz w:val="24"/>
          <w:szCs w:val="24"/>
        </w:rPr>
        <w:t> </w:t>
      </w:r>
      <w:r w:rsidRPr="0014178D">
        <w:rPr>
          <w:rFonts w:ascii="Calibri" w:hAnsi="Calibri" w:cs="Calibri"/>
          <w:sz w:val="24"/>
          <w:szCs w:val="24"/>
        </w:rPr>
        <w:t>negatywnym wyniku oceny. Pisemna informacja o wynikach oceny projektu zawiera kopie wypełnionych KOFM w postaci załączników, z zastrzeżeniem, że IOK ,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8828635" w14:textId="77777777" w:rsidR="00705C4A" w:rsidRPr="0014178D" w:rsidRDefault="00705C4A" w:rsidP="00705C4A">
      <w:pPr>
        <w:spacing w:before="120" w:after="120"/>
        <w:rPr>
          <w:rFonts w:ascii="Calibri" w:hAnsi="Calibri" w:cs="Calibri"/>
          <w:sz w:val="24"/>
          <w:szCs w:val="24"/>
        </w:rPr>
      </w:pPr>
    </w:p>
    <w:p w14:paraId="7E41BCDE" w14:textId="77777777" w:rsidR="00D042B4" w:rsidRPr="00EC2EE7" w:rsidRDefault="00D042B4" w:rsidP="00F77F22">
      <w:pPr>
        <w:keepNext/>
        <w:numPr>
          <w:ilvl w:val="1"/>
          <w:numId w:val="3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33" w:name="_Toc48138485"/>
      <w:r w:rsidRPr="00EC2EE7">
        <w:rPr>
          <w:rFonts w:eastAsia="Calibri" w:cs="Arial"/>
          <w:b/>
          <w:sz w:val="24"/>
          <w:szCs w:val="24"/>
        </w:rPr>
        <w:t>Analiza kart oceny i obliczanie liczby przyznanych punktów</w:t>
      </w:r>
      <w:bookmarkEnd w:id="129"/>
      <w:bookmarkEnd w:id="130"/>
      <w:bookmarkEnd w:id="131"/>
      <w:bookmarkEnd w:id="132"/>
      <w:bookmarkEnd w:id="133"/>
    </w:p>
    <w:p w14:paraId="3AF788C2" w14:textId="77777777" w:rsidR="00D042B4" w:rsidRPr="00EC2EE7" w:rsidRDefault="00D042B4" w:rsidP="001D42E7">
      <w:pPr>
        <w:spacing w:before="360" w:after="240"/>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F77F22">
      <w:pPr>
        <w:numPr>
          <w:ilvl w:val="0"/>
          <w:numId w:val="35"/>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F77F22">
      <w:pPr>
        <w:numPr>
          <w:ilvl w:val="0"/>
          <w:numId w:val="35"/>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F77F22">
      <w:pPr>
        <w:numPr>
          <w:ilvl w:val="0"/>
          <w:numId w:val="35"/>
        </w:numPr>
        <w:spacing w:after="0"/>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0C95C44D" w14:textId="77777777" w:rsidR="00D042B4" w:rsidRPr="00EC2EE7" w:rsidRDefault="00D042B4" w:rsidP="00EC2EE7">
      <w:pPr>
        <w:spacing w:after="0"/>
        <w:ind w:left="142" w:hanging="142"/>
        <w:contextualSpacing/>
        <w:rPr>
          <w:rFonts w:eastAsia="Calibri" w:cs="Arial"/>
          <w:sz w:val="24"/>
          <w:szCs w:val="24"/>
        </w:rPr>
      </w:pPr>
    </w:p>
    <w:p w14:paraId="68987FC2" w14:textId="77777777" w:rsidR="00D042B4" w:rsidRPr="00EC2EE7" w:rsidRDefault="00D042B4" w:rsidP="00EC2EE7">
      <w:pPr>
        <w:spacing w:after="0"/>
        <w:rPr>
          <w:rFonts w:eastAsia="Calibri" w:cs="Arial"/>
          <w:sz w:val="24"/>
          <w:szCs w:val="24"/>
        </w:rPr>
      </w:pPr>
      <w:r w:rsidRPr="00EC2EE7">
        <w:rPr>
          <w:rFonts w:eastAsia="Calibri" w:cs="Arial"/>
          <w:sz w:val="24"/>
          <w:szCs w:val="24"/>
        </w:rPr>
        <w:lastRenderedPageBreak/>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38AAA83A" w:rsidR="00D042B4" w:rsidRPr="00626C46" w:rsidRDefault="00D042B4" w:rsidP="0035792A">
      <w:pPr>
        <w:spacing w:before="120" w:after="0"/>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r w:rsidR="00940905" w:rsidRPr="00626C46">
        <w:rPr>
          <w:rFonts w:cstheme="minorHAnsi"/>
          <w:sz w:val="24"/>
          <w:szCs w:val="24"/>
        </w:rPr>
        <w:t xml:space="preserve">Projekt, który uzyskał w trakcie oceny formalno-merytorycznej maksymalną liczbę punktów oraz spełnia wszystkie kryteria premiujących, może uzyskać maksymalnie </w:t>
      </w:r>
      <w:r w:rsidR="00940905" w:rsidRPr="0075429E">
        <w:rPr>
          <w:rFonts w:cstheme="minorHAnsi"/>
          <w:sz w:val="24"/>
          <w:szCs w:val="24"/>
        </w:rPr>
        <w:t>1</w:t>
      </w:r>
      <w:r w:rsidR="0075429E" w:rsidRPr="0075429E">
        <w:rPr>
          <w:rFonts w:cstheme="minorHAnsi"/>
          <w:sz w:val="24"/>
          <w:szCs w:val="24"/>
        </w:rPr>
        <w:t>2</w:t>
      </w:r>
      <w:r w:rsidR="00705C4A">
        <w:rPr>
          <w:rFonts w:cstheme="minorHAnsi"/>
          <w:sz w:val="24"/>
          <w:szCs w:val="24"/>
        </w:rPr>
        <w:t xml:space="preserve">0 </w:t>
      </w:r>
      <w:r w:rsidR="00940905" w:rsidRPr="00626C46">
        <w:rPr>
          <w:rFonts w:cstheme="minorHAnsi"/>
          <w:sz w:val="24"/>
          <w:szCs w:val="24"/>
        </w:rPr>
        <w:t>punktów.</w:t>
      </w:r>
    </w:p>
    <w:p w14:paraId="2B9D88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4" w:name="_Toc535665663"/>
      <w:bookmarkStart w:id="135" w:name="_Toc15890372"/>
      <w:bookmarkStart w:id="136" w:name="_Toc48138486"/>
      <w:r w:rsidRPr="00EC2EE7">
        <w:rPr>
          <w:rFonts w:eastAsia="Calibri" w:cs="Arial"/>
          <w:b/>
          <w:sz w:val="24"/>
          <w:szCs w:val="24"/>
        </w:rPr>
        <w:t>7.4</w:t>
      </w:r>
      <w:bookmarkStart w:id="137" w:name="_Toc507582773"/>
      <w:r w:rsidRPr="00EC2EE7">
        <w:rPr>
          <w:rFonts w:eastAsia="Calibri" w:cs="Arial"/>
          <w:b/>
          <w:sz w:val="24"/>
          <w:szCs w:val="24"/>
        </w:rPr>
        <w:t xml:space="preserve"> Etap negocjacji</w:t>
      </w:r>
      <w:bookmarkEnd w:id="134"/>
      <w:bookmarkEnd w:id="135"/>
      <w:bookmarkEnd w:id="137"/>
      <w:bookmarkEnd w:id="136"/>
    </w:p>
    <w:p w14:paraId="281DEA0E"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F77F22">
      <w:pPr>
        <w:numPr>
          <w:ilvl w:val="0"/>
          <w:numId w:val="37"/>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F77F22">
      <w:pPr>
        <w:numPr>
          <w:ilvl w:val="0"/>
          <w:numId w:val="37"/>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7621D972" w14:textId="77777777" w:rsidR="00C72299" w:rsidRPr="00C72299" w:rsidRDefault="00C72299" w:rsidP="00C72299">
      <w:pPr>
        <w:spacing w:before="240"/>
        <w:rPr>
          <w:rFonts w:eastAsia="Calibri" w:cs="Arial"/>
          <w:sz w:val="24"/>
          <w:szCs w:val="24"/>
        </w:rPr>
      </w:pPr>
      <w:r w:rsidRPr="00105F02">
        <w:rPr>
          <w:rFonts w:eastAsia="Calibri" w:cs="Arial"/>
          <w:sz w:val="24"/>
          <w:szCs w:val="24"/>
        </w:rPr>
        <w:t>Negocjacje będą prowadzone ze wszystkimi wnioskodawcami, których projekty zostały skierowane do etapu negocjacji.</w:t>
      </w:r>
    </w:p>
    <w:p w14:paraId="53CCE2B3" w14:textId="77777777" w:rsidR="00C72299" w:rsidRPr="00C72299" w:rsidRDefault="00C72299" w:rsidP="00EC2EE7">
      <w:pPr>
        <w:spacing w:before="240"/>
        <w:rPr>
          <w:rFonts w:eastAsia="Calibri" w:cs="Arial"/>
          <w:strike/>
          <w:sz w:val="24"/>
          <w:szCs w:val="24"/>
        </w:rPr>
      </w:pPr>
    </w:p>
    <w:p w14:paraId="332417D9"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21"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w:t>
      </w:r>
      <w:r w:rsidRPr="00EC2EE7">
        <w:rPr>
          <w:rFonts w:eastAsia="Calibri" w:cs="Arial"/>
          <w:sz w:val="24"/>
          <w:szCs w:val="24"/>
        </w:rPr>
        <w:lastRenderedPageBreak/>
        <w:t xml:space="preserve">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2"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673174A3" w14:textId="77777777" w:rsidR="00232340" w:rsidRPr="00232340" w:rsidRDefault="00232340" w:rsidP="00232340">
      <w:pPr>
        <w:spacing w:before="240"/>
        <w:rPr>
          <w:rFonts w:eastAsia="Calibri" w:cs="Arial"/>
          <w:sz w:val="24"/>
          <w:szCs w:val="24"/>
        </w:rPr>
      </w:pPr>
      <w:r w:rsidRPr="00232340">
        <w:rPr>
          <w:rFonts w:eastAsia="Calibri" w:cs="Arial"/>
          <w:sz w:val="24"/>
          <w:szCs w:val="24"/>
        </w:rPr>
        <w:t>W przypadku dostrzeżenia jakiegokolwiek uchybienia/ń lub oczywistych omyłek w projekcie (nie wskazanych jako element procesu negocjacji) IOK dopuszcza możliwości korekty projektu w tym zakresie.</w:t>
      </w:r>
    </w:p>
    <w:p w14:paraId="5AF451C4"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w:t>
      </w:r>
      <w:r w:rsidRPr="00C72299">
        <w:rPr>
          <w:rFonts w:eastAsia="Calibri" w:cs="Arial"/>
          <w:sz w:val="24"/>
          <w:szCs w:val="24"/>
        </w:rPr>
        <w:t xml:space="preserve">Załącznik nr </w:t>
      </w:r>
      <w:r w:rsidR="0035792A" w:rsidRPr="00C72299">
        <w:rPr>
          <w:rFonts w:eastAsia="Calibri" w:cs="Arial"/>
          <w:sz w:val="24"/>
          <w:szCs w:val="24"/>
        </w:rPr>
        <w:t>5</w:t>
      </w:r>
      <w:r w:rsidRPr="00C72299">
        <w:rPr>
          <w:rFonts w:eastAsia="Calibri" w:cs="Arial"/>
          <w:sz w:val="24"/>
          <w:szCs w:val="24"/>
        </w:rPr>
        <w:t xml:space="preserve"> do Regulaminu.</w:t>
      </w:r>
    </w:p>
    <w:p w14:paraId="6C679FBB" w14:textId="2B2AFB41"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F77F22">
      <w:pPr>
        <w:numPr>
          <w:ilvl w:val="0"/>
          <w:numId w:val="36"/>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F77F22">
      <w:pPr>
        <w:numPr>
          <w:ilvl w:val="0"/>
          <w:numId w:val="36"/>
        </w:numPr>
        <w:spacing w:after="0"/>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15A245AD" w14:textId="77777777" w:rsidR="00D042B4" w:rsidRPr="00EC2EE7" w:rsidRDefault="00D042B4" w:rsidP="00F77F22">
      <w:pPr>
        <w:numPr>
          <w:ilvl w:val="0"/>
          <w:numId w:val="36"/>
        </w:numPr>
        <w:spacing w:after="0"/>
        <w:ind w:left="426" w:hanging="426"/>
        <w:rPr>
          <w:rFonts w:eastAsia="Calibri" w:cs="Arial"/>
          <w:sz w:val="24"/>
          <w:szCs w:val="24"/>
        </w:rPr>
      </w:pPr>
      <w:r w:rsidRPr="00EC2EE7">
        <w:rPr>
          <w:rFonts w:eastAsia="Calibri" w:cs="Arial"/>
          <w:sz w:val="24"/>
          <w:szCs w:val="24"/>
        </w:rPr>
        <w:lastRenderedPageBreak/>
        <w:t>do wniosku zostały wprowadzone inne zmiany niż wynikające ze stanowiska negocjacyjnego lub ustaleń wynikających z procesu negocjacji,</w:t>
      </w:r>
    </w:p>
    <w:p w14:paraId="0D57BFCA"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EC2EE7">
      <w:pPr>
        <w:spacing w:after="0"/>
        <w:rPr>
          <w:rFonts w:eastAsia="Calibri" w:cs="Arial"/>
          <w:sz w:val="24"/>
          <w:szCs w:val="24"/>
        </w:rPr>
      </w:pPr>
    </w:p>
    <w:p w14:paraId="1C9BE2F1"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8" w:name="_Toc457911325"/>
      <w:bookmarkStart w:id="139" w:name="_Toc462313451"/>
      <w:bookmarkStart w:id="140" w:name="_Toc483484500"/>
      <w:bookmarkStart w:id="141" w:name="_Toc507582774"/>
      <w:bookmarkStart w:id="142" w:name="_Toc535665664"/>
      <w:bookmarkStart w:id="143" w:name="_Toc15890373"/>
      <w:bookmarkStart w:id="144" w:name="_Toc48138487"/>
      <w:r w:rsidRPr="00EC2EE7">
        <w:rPr>
          <w:rFonts w:eastAsia="Calibri" w:cs="Arial"/>
          <w:b/>
          <w:sz w:val="24"/>
          <w:szCs w:val="24"/>
          <w:lang w:eastAsia="pl-PL"/>
        </w:rPr>
        <w:t xml:space="preserve">7.5 </w:t>
      </w:r>
      <w:bookmarkStart w:id="145" w:name="_Toc505002578"/>
      <w:bookmarkStart w:id="146" w:name="_Toc505002711"/>
      <w:bookmarkStart w:id="147" w:name="_Toc505002843"/>
      <w:bookmarkStart w:id="148" w:name="_Toc505002579"/>
      <w:bookmarkStart w:id="149" w:name="_Toc505002712"/>
      <w:bookmarkStart w:id="150" w:name="_Toc505002844"/>
      <w:bookmarkStart w:id="151" w:name="_Toc505002580"/>
      <w:bookmarkStart w:id="152" w:name="_Toc505002713"/>
      <w:bookmarkStart w:id="153" w:name="_Toc505002845"/>
      <w:bookmarkStart w:id="154" w:name="_Toc505002581"/>
      <w:bookmarkStart w:id="155" w:name="_Toc505002714"/>
      <w:bookmarkStart w:id="156" w:name="_Toc505002846"/>
      <w:bookmarkStart w:id="157" w:name="_Toc505002582"/>
      <w:bookmarkStart w:id="158" w:name="_Toc505002715"/>
      <w:bookmarkStart w:id="159" w:name="_Toc505002847"/>
      <w:bookmarkStart w:id="160" w:name="_Toc505002583"/>
      <w:bookmarkStart w:id="161" w:name="_Toc505002716"/>
      <w:bookmarkStart w:id="162" w:name="_Toc505002848"/>
      <w:bookmarkStart w:id="163" w:name="_Toc505002584"/>
      <w:bookmarkStart w:id="164" w:name="_Toc505002717"/>
      <w:bookmarkStart w:id="165" w:name="_Toc505002849"/>
      <w:bookmarkStart w:id="166" w:name="_Toc505002585"/>
      <w:bookmarkStart w:id="167" w:name="_Toc505002718"/>
      <w:bookmarkStart w:id="168" w:name="_Toc505002850"/>
      <w:bookmarkStart w:id="169" w:name="_Toc505002586"/>
      <w:bookmarkStart w:id="170" w:name="_Toc505002719"/>
      <w:bookmarkStart w:id="171" w:name="_Toc505002851"/>
      <w:bookmarkStart w:id="172" w:name="_Toc505002587"/>
      <w:bookmarkStart w:id="173" w:name="_Toc505002720"/>
      <w:bookmarkStart w:id="174" w:name="_Toc505002852"/>
      <w:bookmarkStart w:id="175" w:name="_Toc505002588"/>
      <w:bookmarkStart w:id="176" w:name="_Toc505002721"/>
      <w:bookmarkStart w:id="177" w:name="_Toc505002853"/>
      <w:bookmarkStart w:id="178" w:name="_Toc505002589"/>
      <w:bookmarkStart w:id="179" w:name="_Toc505002722"/>
      <w:bookmarkStart w:id="180" w:name="_Toc505002854"/>
      <w:bookmarkStart w:id="181" w:name="_Toc505002590"/>
      <w:bookmarkStart w:id="182" w:name="_Toc505002723"/>
      <w:bookmarkStart w:id="183" w:name="_Toc505002855"/>
      <w:bookmarkStart w:id="184" w:name="_Toc505002591"/>
      <w:bookmarkStart w:id="185" w:name="_Toc505002724"/>
      <w:bookmarkStart w:id="186" w:name="_Toc505002856"/>
      <w:bookmarkStart w:id="187" w:name="_Toc505002592"/>
      <w:bookmarkStart w:id="188" w:name="_Toc505002725"/>
      <w:bookmarkStart w:id="189" w:name="_Toc505002857"/>
      <w:bookmarkStart w:id="190" w:name="_Toc505002593"/>
      <w:bookmarkStart w:id="191" w:name="_Toc505002726"/>
      <w:bookmarkStart w:id="192" w:name="_Toc505002858"/>
      <w:bookmarkStart w:id="193" w:name="_Toc505002594"/>
      <w:bookmarkStart w:id="194" w:name="_Toc505002727"/>
      <w:bookmarkStart w:id="195" w:name="_Toc505002859"/>
      <w:bookmarkStart w:id="196" w:name="_Toc505002595"/>
      <w:bookmarkStart w:id="197" w:name="_Toc505002728"/>
      <w:bookmarkStart w:id="198" w:name="_Toc505002860"/>
      <w:bookmarkStart w:id="199" w:name="_Toc505002596"/>
      <w:bookmarkStart w:id="200" w:name="_Toc505002729"/>
      <w:bookmarkStart w:id="201" w:name="_Toc505002861"/>
      <w:bookmarkStart w:id="202" w:name="_Toc505002597"/>
      <w:bookmarkStart w:id="203" w:name="_Toc505002730"/>
      <w:bookmarkStart w:id="204" w:name="_Toc505002862"/>
      <w:bookmarkStart w:id="205" w:name="_Toc505002598"/>
      <w:bookmarkStart w:id="206" w:name="_Toc505002731"/>
      <w:bookmarkStart w:id="207" w:name="_Toc505002863"/>
      <w:bookmarkStart w:id="208" w:name="_Toc431974598"/>
      <w:bookmarkEnd w:id="138"/>
      <w:bookmarkEnd w:id="139"/>
      <w:bookmarkEnd w:id="14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EC2EE7">
        <w:rPr>
          <w:rFonts w:eastAsia="Calibri" w:cs="Arial"/>
          <w:b/>
          <w:sz w:val="24"/>
          <w:szCs w:val="24"/>
          <w:lang w:eastAsia="pl-PL"/>
        </w:rPr>
        <w:t>Wyniki konkurs</w:t>
      </w:r>
      <w:bookmarkEnd w:id="141"/>
      <w:bookmarkEnd w:id="142"/>
      <w:bookmarkEnd w:id="143"/>
      <w:bookmarkEnd w:id="208"/>
      <w:r w:rsidR="00372F98">
        <w:rPr>
          <w:rFonts w:eastAsia="Calibri" w:cs="Arial"/>
          <w:b/>
          <w:sz w:val="24"/>
          <w:szCs w:val="24"/>
          <w:lang w:eastAsia="pl-PL"/>
        </w:rPr>
        <w:t>u</w:t>
      </w:r>
      <w:bookmarkEnd w:id="144"/>
      <w:r w:rsidR="00372F98">
        <w:rPr>
          <w:rFonts w:eastAsia="Calibri" w:cs="Arial"/>
          <w:b/>
          <w:sz w:val="24"/>
          <w:szCs w:val="24"/>
          <w:lang w:eastAsia="pl-PL"/>
        </w:rPr>
        <w:t xml:space="preserve"> </w:t>
      </w:r>
    </w:p>
    <w:p w14:paraId="58DA9F1E" w14:textId="158AA65D" w:rsidR="006E0F7D" w:rsidRPr="006E0F7D" w:rsidRDefault="006E0F7D" w:rsidP="006E0F7D">
      <w:pPr>
        <w:spacing w:before="240" w:after="120"/>
        <w:rPr>
          <w:rFonts w:cstheme="minorHAnsi"/>
          <w:sz w:val="24"/>
          <w:szCs w:val="24"/>
        </w:rPr>
      </w:pPr>
      <w:r w:rsidRPr="006E0F7D">
        <w:rPr>
          <w:rFonts w:cstheme="minorHAnsi"/>
          <w:sz w:val="24"/>
          <w:szCs w:val="24"/>
        </w:rPr>
        <w:t xml:space="preserve">Planowany termin rozstrzygnięcia konkursu to </w:t>
      </w:r>
      <w:r w:rsidR="004A7B9D">
        <w:rPr>
          <w:rFonts w:cstheme="minorHAnsi"/>
          <w:b/>
          <w:bCs/>
          <w:sz w:val="24"/>
          <w:szCs w:val="24"/>
        </w:rPr>
        <w:t>luty</w:t>
      </w:r>
      <w:r>
        <w:rPr>
          <w:rFonts w:cstheme="minorHAnsi"/>
          <w:b/>
          <w:bCs/>
          <w:sz w:val="24"/>
          <w:szCs w:val="24"/>
        </w:rPr>
        <w:t xml:space="preserve"> </w:t>
      </w:r>
      <w:r w:rsidRPr="006E0F7D">
        <w:rPr>
          <w:rFonts w:cstheme="minorHAnsi"/>
          <w:b/>
          <w:bCs/>
          <w:sz w:val="24"/>
          <w:szCs w:val="24"/>
        </w:rPr>
        <w:t>202</w:t>
      </w:r>
      <w:r w:rsidR="000517C1">
        <w:rPr>
          <w:rFonts w:cstheme="minorHAnsi"/>
          <w:b/>
          <w:bCs/>
          <w:sz w:val="24"/>
          <w:szCs w:val="24"/>
        </w:rPr>
        <w:t>1</w:t>
      </w:r>
      <w:r w:rsidRPr="006E0F7D">
        <w:rPr>
          <w:rFonts w:cstheme="minorHAnsi"/>
          <w:b/>
          <w:bCs/>
          <w:sz w:val="24"/>
          <w:szCs w:val="24"/>
        </w:rPr>
        <w:t xml:space="preserve"> r</w:t>
      </w:r>
      <w:r w:rsidRPr="006E0F7D">
        <w:rPr>
          <w:rFonts w:cstheme="minorHAnsi"/>
          <w:b/>
          <w:sz w:val="24"/>
          <w:szCs w:val="24"/>
        </w:rPr>
        <w:t>.</w:t>
      </w:r>
    </w:p>
    <w:p w14:paraId="4F6CA732" w14:textId="77777777" w:rsidR="00985BDA" w:rsidRPr="00EC2EE7" w:rsidRDefault="00985BDA" w:rsidP="00985BDA">
      <w:pPr>
        <w:spacing w:before="12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3" w:history="1">
        <w:r w:rsidRPr="000B239D">
          <w:rPr>
            <w:rStyle w:val="Hipercze"/>
            <w:rFonts w:eastAsia="Calibri" w:cs="Arial"/>
            <w:sz w:val="24"/>
            <w:szCs w:val="24"/>
          </w:rPr>
          <w:t>www.rpo.wup.lodz.pl</w:t>
        </w:r>
      </w:hyperlink>
      <w:r w:rsidRPr="000B239D">
        <w:rPr>
          <w:rFonts w:eastAsia="Calibri" w:cs="Arial"/>
          <w:sz w:val="24"/>
          <w:szCs w:val="24"/>
        </w:rPr>
        <w:t xml:space="preserve"> oraz na portalu </w:t>
      </w:r>
      <w:hyperlink r:id="rId24" w:history="1">
        <w:r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1656FC1D" w14:textId="77777777" w:rsidR="00985BDA" w:rsidRPr="003A21EC" w:rsidRDefault="00985BDA" w:rsidP="00985BDA">
      <w:pPr>
        <w:autoSpaceDE w:val="0"/>
        <w:autoSpaceDN w:val="0"/>
        <w:adjustRightInd w:val="0"/>
        <w:spacing w:before="120" w:after="120"/>
        <w:rPr>
          <w:rFonts w:cstheme="minorHAnsi"/>
          <w:b/>
          <w:color w:val="000000" w:themeColor="text1"/>
          <w:sz w:val="24"/>
          <w:szCs w:val="24"/>
        </w:rPr>
      </w:pPr>
      <w:r w:rsidRPr="00CA5B7F">
        <w:rPr>
          <w:rFonts w:cstheme="minorHAnsi"/>
          <w:color w:val="000000" w:themeColor="text1"/>
          <w:sz w:val="24"/>
          <w:szCs w:val="24"/>
        </w:rPr>
        <w:t>Rozstrzygnięcie konkursu</w:t>
      </w:r>
      <w:r>
        <w:rPr>
          <w:rFonts w:cstheme="minorHAnsi"/>
          <w:color w:val="000000" w:themeColor="text1"/>
          <w:sz w:val="24"/>
          <w:szCs w:val="24"/>
        </w:rPr>
        <w:t xml:space="preserve"> </w:t>
      </w:r>
      <w:r w:rsidRPr="003A21EC">
        <w:rPr>
          <w:rFonts w:cstheme="minorHAnsi"/>
          <w:color w:val="000000" w:themeColor="text1"/>
          <w:sz w:val="24"/>
          <w:szCs w:val="24"/>
        </w:rPr>
        <w:t xml:space="preserve">następuje przez zatwierdzenie przez </w:t>
      </w:r>
      <w:r w:rsidRPr="00CA5B7F">
        <w:rPr>
          <w:rFonts w:cstheme="minorHAnsi"/>
          <w:bCs/>
          <w:color w:val="000000" w:themeColor="text1"/>
          <w:sz w:val="24"/>
          <w:szCs w:val="24"/>
        </w:rPr>
        <w:t>Dyrektora/ Wicedyrektora</w:t>
      </w:r>
      <w:r w:rsidRPr="003A21EC">
        <w:rPr>
          <w:rFonts w:cstheme="minorHAnsi"/>
          <w:b/>
          <w:color w:val="000000" w:themeColor="text1"/>
          <w:sz w:val="24"/>
          <w:szCs w:val="24"/>
        </w:rPr>
        <w:t xml:space="preserve"> </w:t>
      </w:r>
      <w:r w:rsidRPr="00DE2082">
        <w:rPr>
          <w:rFonts w:cstheme="minorHAnsi"/>
          <w:bCs/>
          <w:color w:val="000000" w:themeColor="text1"/>
          <w:sz w:val="24"/>
          <w:szCs w:val="24"/>
        </w:rPr>
        <w:t xml:space="preserve">IOK </w:t>
      </w:r>
      <w:r w:rsidRPr="003A21EC">
        <w:rPr>
          <w:rFonts w:cstheme="minorHAnsi"/>
          <w:b/>
          <w:color w:val="000000" w:themeColor="text1"/>
          <w:sz w:val="24"/>
          <w:szCs w:val="24"/>
        </w:rPr>
        <w:t>Listy ocenionych projektów</w:t>
      </w:r>
      <w:r w:rsidRPr="003A21EC">
        <w:rPr>
          <w:rFonts w:cstheme="minorHAnsi"/>
          <w:color w:val="000000" w:themeColor="text1"/>
          <w:sz w:val="24"/>
          <w:szCs w:val="24"/>
        </w:rPr>
        <w:t xml:space="preserve">, która stanowi podstawę do sporządzenia </w:t>
      </w:r>
      <w:r w:rsidRPr="003A21EC">
        <w:rPr>
          <w:rFonts w:cstheme="minorHAnsi"/>
          <w:b/>
          <w:color w:val="000000" w:themeColor="text1"/>
          <w:sz w:val="24"/>
          <w:szCs w:val="24"/>
        </w:rPr>
        <w:t>Listy projektów wybranych do dofinansowania.</w:t>
      </w:r>
    </w:p>
    <w:p w14:paraId="22129AEF" w14:textId="77777777" w:rsidR="00985BDA" w:rsidRPr="003A21EC" w:rsidRDefault="00985BDA" w:rsidP="00985BDA">
      <w:pPr>
        <w:autoSpaceDE w:val="0"/>
        <w:autoSpaceDN w:val="0"/>
        <w:adjustRightInd w:val="0"/>
        <w:spacing w:before="120" w:after="120"/>
        <w:rPr>
          <w:rFonts w:cstheme="minorHAnsi"/>
          <w:b/>
          <w:sz w:val="24"/>
          <w:szCs w:val="24"/>
        </w:rPr>
      </w:pPr>
      <w:r w:rsidRPr="003A21EC">
        <w:rPr>
          <w:rFonts w:cstheme="minorHAnsi"/>
          <w:sz w:val="24"/>
          <w:szCs w:val="24"/>
        </w:rPr>
        <w:t xml:space="preserve">Zgodnie z art. 39 ust. 2 ustawy, projekt zostaje wybrany do dofinansowania, jeżeli uzyskał wymaganą liczbę punktów tj. </w:t>
      </w:r>
      <w:r w:rsidRPr="003A21EC">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3A21EC">
        <w:rPr>
          <w:rFonts w:cstheme="minorHAnsi"/>
          <w:b/>
          <w:sz w:val="24"/>
          <w:szCs w:val="24"/>
        </w:rPr>
        <w:t xml:space="preserve">dostępnej na </w:t>
      </w:r>
      <w:r w:rsidRPr="008301B3">
        <w:rPr>
          <w:rFonts w:cstheme="minorHAnsi"/>
          <w:b/>
          <w:sz w:val="24"/>
          <w:szCs w:val="24"/>
        </w:rPr>
        <w:t>konkurs.</w:t>
      </w:r>
    </w:p>
    <w:p w14:paraId="3ECE97B8" w14:textId="77777777" w:rsidR="00985BDA" w:rsidRPr="003A21EC" w:rsidRDefault="00985BDA" w:rsidP="00985BDA">
      <w:pPr>
        <w:autoSpaceDE w:val="0"/>
        <w:autoSpaceDN w:val="0"/>
        <w:adjustRightInd w:val="0"/>
        <w:spacing w:before="120" w:after="120"/>
        <w:contextualSpacing/>
        <w:rPr>
          <w:rFonts w:cstheme="minorHAnsi"/>
          <w:sz w:val="24"/>
          <w:szCs w:val="24"/>
        </w:rPr>
      </w:pPr>
      <w:r w:rsidRPr="00985DCE">
        <w:rPr>
          <w:rFonts w:cstheme="minorHAnsi"/>
          <w:i/>
          <w:sz w:val="24"/>
          <w:szCs w:val="24"/>
        </w:rPr>
        <w:t>Lista ocenionych projektów</w:t>
      </w:r>
      <w:r w:rsidRPr="003A21EC">
        <w:rPr>
          <w:rFonts w:cstheme="minorHAnsi"/>
          <w:sz w:val="24"/>
          <w:szCs w:val="24"/>
        </w:rPr>
        <w:t xml:space="preserve"> wskazuje, które projekty:</w:t>
      </w:r>
    </w:p>
    <w:p w14:paraId="169F3FF8" w14:textId="77777777" w:rsidR="00985BDA" w:rsidRPr="003A21EC" w:rsidRDefault="00985BDA" w:rsidP="000B1800">
      <w:pPr>
        <w:numPr>
          <w:ilvl w:val="0"/>
          <w:numId w:val="78"/>
        </w:numPr>
        <w:spacing w:before="120" w:after="120"/>
        <w:ind w:left="714" w:hanging="357"/>
        <w:contextualSpacing/>
        <w:rPr>
          <w:rFonts w:cstheme="minorHAnsi"/>
          <w:sz w:val="24"/>
          <w:szCs w:val="24"/>
        </w:rPr>
      </w:pPr>
      <w:r w:rsidRPr="003A21EC">
        <w:rPr>
          <w:rFonts w:cstheme="minorHAnsi"/>
          <w:sz w:val="24"/>
          <w:szCs w:val="24"/>
        </w:rPr>
        <w:t>zostały ocenione pozytywnie i zostały wybrane do dofinansowania,</w:t>
      </w:r>
    </w:p>
    <w:p w14:paraId="7665C390" w14:textId="77777777" w:rsidR="00985BDA" w:rsidRPr="003A21EC" w:rsidRDefault="00985BDA" w:rsidP="000B1800">
      <w:pPr>
        <w:numPr>
          <w:ilvl w:val="0"/>
          <w:numId w:val="78"/>
        </w:numPr>
        <w:spacing w:before="120" w:after="120"/>
        <w:ind w:left="714" w:hanging="357"/>
        <w:rPr>
          <w:rFonts w:cstheme="minorHAnsi"/>
          <w:sz w:val="24"/>
          <w:szCs w:val="24"/>
        </w:rPr>
      </w:pPr>
      <w:r w:rsidRPr="003A21EC">
        <w:rPr>
          <w:rFonts w:cstheme="minorHAnsi"/>
          <w:sz w:val="24"/>
          <w:szCs w:val="24"/>
        </w:rPr>
        <w:t>zostały ocenione negatywnie w rozumieniu art. 53 ust. 2 ustawy i nie zostały wybrane do dofinansowania.</w:t>
      </w:r>
    </w:p>
    <w:p w14:paraId="390C6D8A" w14:textId="77777777" w:rsidR="00985BDA" w:rsidRDefault="00985BDA" w:rsidP="00985BDA">
      <w:pPr>
        <w:autoSpaceDE w:val="0"/>
        <w:autoSpaceDN w:val="0"/>
        <w:adjustRightInd w:val="0"/>
        <w:spacing w:before="120" w:after="120"/>
        <w:rPr>
          <w:rFonts w:cstheme="minorHAnsi"/>
          <w:sz w:val="24"/>
          <w:szCs w:val="24"/>
        </w:rPr>
      </w:pPr>
      <w:r w:rsidRPr="00985DCE">
        <w:rPr>
          <w:rFonts w:cstheme="minorHAnsi"/>
          <w:i/>
          <w:sz w:val="24"/>
          <w:szCs w:val="24"/>
        </w:rPr>
        <w:t>Lista ocenionych projektów</w:t>
      </w:r>
      <w:r w:rsidRPr="00E657B2">
        <w:rPr>
          <w:rFonts w:cstheme="minorHAnsi"/>
          <w:sz w:val="24"/>
          <w:szCs w:val="24"/>
        </w:rPr>
        <w:t xml:space="preserve"> </w:t>
      </w:r>
      <w:r w:rsidRPr="003A21EC">
        <w:rPr>
          <w:rFonts w:cstheme="minorHAnsi"/>
          <w:sz w:val="24"/>
          <w:szCs w:val="24"/>
        </w:rPr>
        <w:t xml:space="preserve">zawiera projekty, które podlegały ocenie formalno-merytorycznej </w:t>
      </w:r>
      <w:r w:rsidRPr="00CA5B7F">
        <w:rPr>
          <w:rFonts w:cstheme="minorHAnsi"/>
          <w:sz w:val="24"/>
          <w:szCs w:val="24"/>
        </w:rPr>
        <w:t>w ramach konkursu</w:t>
      </w:r>
      <w:r w:rsidRPr="003A21EC">
        <w:rPr>
          <w:rFonts w:cstheme="minorHAnsi"/>
          <w:sz w:val="24"/>
          <w:szCs w:val="24"/>
        </w:rPr>
        <w:t>, uszeregowane w kolejności malejącej liczby uzyskanych punktów.</w:t>
      </w:r>
    </w:p>
    <w:p w14:paraId="2CD31549" w14:textId="77777777" w:rsidR="00985BDA" w:rsidRPr="003A21EC" w:rsidRDefault="00985BDA" w:rsidP="00985BDA">
      <w:pPr>
        <w:autoSpaceDE w:val="0"/>
        <w:autoSpaceDN w:val="0"/>
        <w:adjustRightInd w:val="0"/>
        <w:spacing w:before="120" w:after="120"/>
        <w:rPr>
          <w:rFonts w:cstheme="minorHAnsi"/>
          <w:sz w:val="24"/>
          <w:szCs w:val="24"/>
        </w:rPr>
      </w:pPr>
      <w:r w:rsidRPr="00B91264">
        <w:rPr>
          <w:rFonts w:cstheme="minorHAnsi"/>
          <w:sz w:val="24"/>
          <w:szCs w:val="24"/>
        </w:rPr>
        <w:lastRenderedPageBreak/>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38E4564E" w14:textId="77777777" w:rsidR="00985BDA" w:rsidRPr="003A21EC" w:rsidRDefault="00985BDA" w:rsidP="00985BDA">
      <w:pPr>
        <w:autoSpaceDE w:val="0"/>
        <w:autoSpaceDN w:val="0"/>
        <w:adjustRightInd w:val="0"/>
        <w:spacing w:before="120" w:after="120"/>
        <w:rPr>
          <w:rFonts w:cstheme="minorHAnsi"/>
          <w:sz w:val="24"/>
          <w:szCs w:val="24"/>
        </w:rPr>
      </w:pPr>
      <w:r w:rsidRPr="003A21EC">
        <w:rPr>
          <w:rFonts w:cstheme="minorHAnsi"/>
          <w:sz w:val="24"/>
          <w:szCs w:val="24"/>
        </w:rPr>
        <w:t xml:space="preserve">Projekty, które uzyskały wymaganą liczbę punktów i spełniły kryteria wyboru, jednak kwota przeznaczona na dofinansowanie projektów </w:t>
      </w:r>
      <w:r>
        <w:rPr>
          <w:rFonts w:cstheme="minorHAnsi"/>
          <w:sz w:val="24"/>
          <w:szCs w:val="24"/>
        </w:rPr>
        <w:t xml:space="preserve">w </w:t>
      </w:r>
      <w:r w:rsidRPr="00E657B2">
        <w:rPr>
          <w:rFonts w:cstheme="minorHAnsi"/>
          <w:sz w:val="24"/>
          <w:szCs w:val="24"/>
        </w:rPr>
        <w:t>konkurs</w:t>
      </w:r>
      <w:r>
        <w:rPr>
          <w:rFonts w:cstheme="minorHAnsi"/>
          <w:sz w:val="24"/>
          <w:szCs w:val="24"/>
        </w:rPr>
        <w:t>ie</w:t>
      </w:r>
      <w:r w:rsidRPr="003A21EC">
        <w:rPr>
          <w:rFonts w:cstheme="minorHAnsi"/>
          <w:sz w:val="24"/>
          <w:szCs w:val="24"/>
        </w:rPr>
        <w:t xml:space="preserve"> nie wystarcza na wybranie ich do dofinansowania, umieszczane są na </w:t>
      </w:r>
      <w:r w:rsidRPr="00985DCE">
        <w:rPr>
          <w:rFonts w:cstheme="minorHAnsi"/>
          <w:i/>
          <w:sz w:val="24"/>
          <w:szCs w:val="24"/>
        </w:rPr>
        <w:t>Liście ocenionych projektów</w:t>
      </w:r>
      <w:r w:rsidRPr="003A21EC">
        <w:rPr>
          <w:rFonts w:cstheme="minorHAnsi"/>
          <w:sz w:val="24"/>
          <w:szCs w:val="24"/>
        </w:rPr>
        <w:t xml:space="preserve"> ze statusem – „bez dofinansowania”.</w:t>
      </w:r>
    </w:p>
    <w:p w14:paraId="2ACFBE70" w14:textId="77777777" w:rsidR="00985BDA" w:rsidRPr="003A21EC" w:rsidRDefault="00985BDA" w:rsidP="00985BDA">
      <w:pPr>
        <w:autoSpaceDE w:val="0"/>
        <w:autoSpaceDN w:val="0"/>
        <w:adjustRightInd w:val="0"/>
        <w:spacing w:before="120" w:after="120"/>
        <w:rPr>
          <w:rFonts w:cstheme="minorHAnsi"/>
          <w:sz w:val="24"/>
          <w:szCs w:val="24"/>
        </w:rPr>
      </w:pPr>
      <w:r w:rsidRPr="003A21EC">
        <w:rPr>
          <w:rFonts w:cstheme="minorHAnsi"/>
          <w:sz w:val="24"/>
          <w:szCs w:val="24"/>
        </w:rPr>
        <w:t xml:space="preserve">W przypadku wyboru projektów do </w:t>
      </w:r>
      <w:r w:rsidRPr="00985DCE">
        <w:rPr>
          <w:rFonts w:cstheme="minorHAnsi"/>
          <w:sz w:val="24"/>
          <w:szCs w:val="24"/>
        </w:rPr>
        <w:t>dofinansowania spowodowanego powstaniem dostępności lub zwiększeniem alokacji na konkurs,</w:t>
      </w:r>
      <w:r w:rsidRPr="003A21EC">
        <w:rPr>
          <w:rFonts w:cstheme="minorHAnsi"/>
          <w:sz w:val="24"/>
          <w:szCs w:val="24"/>
        </w:rPr>
        <w:t xml:space="preserve"> a także rozstrzygnięciami zapadającymi w ramach procedury odwoławczej, IOK dokonuje aktualizacji </w:t>
      </w:r>
      <w:r w:rsidRPr="00982334">
        <w:rPr>
          <w:rFonts w:cstheme="minorHAnsi"/>
          <w:i/>
          <w:sz w:val="24"/>
          <w:szCs w:val="24"/>
        </w:rPr>
        <w:t>Listy projektów wybranych do dofinansowania</w:t>
      </w:r>
      <w:r w:rsidRPr="003A21EC">
        <w:rPr>
          <w:rFonts w:cstheme="minorHAnsi"/>
          <w:sz w:val="24"/>
          <w:szCs w:val="24"/>
        </w:rPr>
        <w:t xml:space="preserve"> i jej kolejną wersję upublicznia na stronie internetowej IOK oraz na portalu w terminie 7 dni od dnia dokonania zmiany. </w:t>
      </w:r>
    </w:p>
    <w:p w14:paraId="7EC988D4" w14:textId="77777777" w:rsidR="00985BDA" w:rsidRPr="003A21EC" w:rsidRDefault="00985BDA" w:rsidP="00985BDA">
      <w:pPr>
        <w:autoSpaceDE w:val="0"/>
        <w:autoSpaceDN w:val="0"/>
        <w:adjustRightInd w:val="0"/>
        <w:spacing w:before="120" w:after="120"/>
        <w:rPr>
          <w:rFonts w:cstheme="minorHAnsi"/>
          <w:color w:val="000000" w:themeColor="text1"/>
          <w:sz w:val="24"/>
          <w:szCs w:val="24"/>
        </w:rPr>
      </w:pPr>
      <w:r w:rsidRPr="003A21EC">
        <w:rPr>
          <w:rFonts w:cstheme="minorHAnsi"/>
          <w:color w:val="000000" w:themeColor="text1"/>
          <w:sz w:val="24"/>
          <w:szCs w:val="24"/>
        </w:rPr>
        <w:t xml:space="preserve">Projekty niespełniające co najmniej jednego z ogólnych lub szczegółowych kryteriów dostępu,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wynoszącą 0 jako projekty niespełniające wymagań minimalnych, aby uzyskać dofinansowanie ze statusem – </w:t>
      </w:r>
      <w:r>
        <w:rPr>
          <w:rFonts w:cstheme="minorHAnsi"/>
          <w:color w:val="000000" w:themeColor="text1"/>
          <w:sz w:val="24"/>
          <w:szCs w:val="24"/>
        </w:rPr>
        <w:t>„</w:t>
      </w:r>
      <w:r w:rsidRPr="003A21EC">
        <w:rPr>
          <w:rFonts w:cstheme="minorHAnsi"/>
          <w:color w:val="000000" w:themeColor="text1"/>
          <w:sz w:val="24"/>
          <w:szCs w:val="24"/>
        </w:rPr>
        <w:t>negatywny</w:t>
      </w:r>
      <w:r>
        <w:rPr>
          <w:rFonts w:cstheme="minorHAnsi"/>
          <w:color w:val="000000" w:themeColor="text1"/>
          <w:sz w:val="24"/>
          <w:szCs w:val="24"/>
        </w:rPr>
        <w:t>”</w:t>
      </w:r>
      <w:r w:rsidRPr="003A21EC">
        <w:rPr>
          <w:rFonts w:cstheme="minorHAnsi"/>
          <w:color w:val="000000" w:themeColor="text1"/>
          <w:sz w:val="24"/>
          <w:szCs w:val="24"/>
        </w:rPr>
        <w:t>.</w:t>
      </w:r>
    </w:p>
    <w:p w14:paraId="14932B6C" w14:textId="77777777" w:rsidR="00985BDA" w:rsidRPr="003A21EC" w:rsidRDefault="00985BDA" w:rsidP="00985BDA">
      <w:pPr>
        <w:autoSpaceDE w:val="0"/>
        <w:autoSpaceDN w:val="0"/>
        <w:adjustRightInd w:val="0"/>
        <w:spacing w:before="120" w:after="120"/>
        <w:rPr>
          <w:rFonts w:cstheme="minorHAnsi"/>
          <w:sz w:val="24"/>
          <w:szCs w:val="24"/>
        </w:rPr>
      </w:pPr>
      <w:r w:rsidRPr="003A21EC">
        <w:rPr>
          <w:rFonts w:cstheme="minorHAnsi"/>
          <w:color w:val="000000" w:themeColor="text1"/>
          <w:sz w:val="24"/>
          <w:szCs w:val="24"/>
        </w:rPr>
        <w:t xml:space="preserve">Projekty niespełniające ogólnego kryterium podsumowującego „Negocjacje zakończyły się wynikiem pozytywnym”,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równą średniej arytmetycznej punktów ogółem z dwóch ocen wniosku ze statusem </w:t>
      </w:r>
      <w:r>
        <w:rPr>
          <w:rFonts w:cstheme="minorHAnsi"/>
          <w:color w:val="000000" w:themeColor="text1"/>
          <w:sz w:val="24"/>
          <w:szCs w:val="24"/>
        </w:rPr>
        <w:t>–</w:t>
      </w:r>
      <w:r w:rsidRPr="003A21EC">
        <w:rPr>
          <w:rFonts w:cstheme="minorHAnsi"/>
          <w:color w:val="000000" w:themeColor="text1"/>
          <w:sz w:val="24"/>
          <w:szCs w:val="24"/>
        </w:rPr>
        <w:t xml:space="preserve"> </w:t>
      </w:r>
      <w:r>
        <w:rPr>
          <w:rFonts w:cstheme="minorHAnsi"/>
          <w:color w:val="000000" w:themeColor="text1"/>
          <w:sz w:val="24"/>
          <w:szCs w:val="24"/>
        </w:rPr>
        <w:t>„</w:t>
      </w:r>
      <w:r w:rsidRPr="003A21EC">
        <w:rPr>
          <w:rFonts w:cstheme="minorHAnsi"/>
          <w:sz w:val="24"/>
          <w:szCs w:val="24"/>
        </w:rPr>
        <w:t>negatywny</w:t>
      </w:r>
      <w:r>
        <w:rPr>
          <w:rFonts w:cstheme="minorHAnsi"/>
          <w:sz w:val="24"/>
          <w:szCs w:val="24"/>
        </w:rPr>
        <w:t>”</w:t>
      </w:r>
      <w:r w:rsidRPr="003A21EC">
        <w:rPr>
          <w:rFonts w:cstheme="minorHAnsi"/>
          <w:sz w:val="24"/>
          <w:szCs w:val="24"/>
        </w:rPr>
        <w:t>.</w:t>
      </w:r>
    </w:p>
    <w:p w14:paraId="6CF59231" w14:textId="77777777" w:rsidR="00985BDA" w:rsidRPr="0014178D" w:rsidRDefault="00985BDA" w:rsidP="00985BDA">
      <w:pPr>
        <w:spacing w:before="120" w:after="0"/>
        <w:rPr>
          <w:rFonts w:ascii="Calibri" w:hAnsi="Calibri" w:cs="Calibri"/>
          <w:sz w:val="24"/>
          <w:szCs w:val="24"/>
        </w:rPr>
      </w:pPr>
      <w:r w:rsidRPr="0014178D">
        <w:rPr>
          <w:rFonts w:ascii="Calibri" w:hAnsi="Calibri" w:cs="Calibri"/>
          <w:sz w:val="24"/>
          <w:szCs w:val="24"/>
        </w:rPr>
        <w:t xml:space="preserve">Po rozstrzygnięciu </w:t>
      </w:r>
      <w:r w:rsidRPr="00B91264">
        <w:rPr>
          <w:rFonts w:ascii="Calibri" w:hAnsi="Calibri" w:cs="Calibri"/>
          <w:sz w:val="24"/>
          <w:szCs w:val="24"/>
        </w:rPr>
        <w:t>WUP w Łodzi</w:t>
      </w:r>
      <w:r w:rsidRPr="0014178D">
        <w:rPr>
          <w:rFonts w:ascii="Calibri" w:hAnsi="Calibri" w:cs="Calibri"/>
          <w:sz w:val="24"/>
          <w:szCs w:val="24"/>
        </w:rPr>
        <w:t xml:space="preserve"> niezwłocznie przekazuje wnioskodawcy pisemną informację o wynikach oceny jego projektu, wskazującą, że:</w:t>
      </w:r>
    </w:p>
    <w:p w14:paraId="23F65857" w14:textId="77777777" w:rsidR="00985BDA" w:rsidRPr="0014178D" w:rsidRDefault="00985BDA" w:rsidP="000B1800">
      <w:pPr>
        <w:pStyle w:val="Akapitzlist"/>
        <w:numPr>
          <w:ilvl w:val="0"/>
          <w:numId w:val="79"/>
        </w:numPr>
        <w:spacing w:after="0"/>
        <w:ind w:left="714" w:hanging="357"/>
        <w:rPr>
          <w:rFonts w:ascii="Calibri" w:hAnsi="Calibri" w:cs="Calibri"/>
          <w:sz w:val="24"/>
          <w:szCs w:val="24"/>
        </w:rPr>
      </w:pPr>
      <w:r w:rsidRPr="0014178D">
        <w:rPr>
          <w:rFonts w:ascii="Calibri" w:hAnsi="Calibri" w:cs="Calibri"/>
          <w:sz w:val="24"/>
          <w:szCs w:val="24"/>
        </w:rPr>
        <w:t>projekt otrzymał ocenę pozytywną tj. spełnił wszystkie kryteria wyboru, uzyskał wymaganą liczbę punktów i w rezultacie został wybrany do dofinasowania lub</w:t>
      </w:r>
    </w:p>
    <w:p w14:paraId="3CA7C2DE" w14:textId="77777777" w:rsidR="00985BDA" w:rsidRPr="0014178D" w:rsidRDefault="00985BDA" w:rsidP="000B1800">
      <w:pPr>
        <w:pStyle w:val="Akapitzlist"/>
        <w:numPr>
          <w:ilvl w:val="0"/>
          <w:numId w:val="79"/>
        </w:numPr>
        <w:spacing w:after="0"/>
        <w:ind w:left="714" w:hanging="357"/>
        <w:rPr>
          <w:rFonts w:ascii="Calibri" w:hAnsi="Calibri" w:cs="Calibri"/>
          <w:sz w:val="24"/>
          <w:szCs w:val="24"/>
        </w:rPr>
      </w:pPr>
      <w:r w:rsidRPr="0014178D">
        <w:rPr>
          <w:rFonts w:ascii="Calibri" w:hAnsi="Calibri" w:cs="Calibri"/>
          <w:sz w:val="24"/>
          <w:szCs w:val="24"/>
        </w:rPr>
        <w:t>projekt otrzymał ocenę negatywną tj. został skierowany do etapu negocjacji i nie spełnił ogólnego kryterium podsumowującego, na skutek czego nie mógł być wybrany do dofinansowania lub</w:t>
      </w:r>
    </w:p>
    <w:p w14:paraId="0AEBA082" w14:textId="77777777" w:rsidR="00985BDA" w:rsidRPr="0014178D" w:rsidRDefault="00985BDA" w:rsidP="000B1800">
      <w:pPr>
        <w:pStyle w:val="Akapitzlist"/>
        <w:numPr>
          <w:ilvl w:val="0"/>
          <w:numId w:val="79"/>
        </w:numPr>
        <w:spacing w:after="0"/>
        <w:ind w:left="714" w:hanging="357"/>
        <w:rPr>
          <w:rFonts w:ascii="Calibri" w:hAnsi="Calibri" w:cs="Calibri"/>
          <w:sz w:val="24"/>
          <w:szCs w:val="24"/>
        </w:rPr>
      </w:pPr>
      <w:r w:rsidRPr="0014178D">
        <w:rPr>
          <w:rFonts w:ascii="Calibri" w:hAnsi="Calibri" w:cs="Calibri"/>
          <w:sz w:val="24"/>
          <w:szCs w:val="24"/>
        </w:rPr>
        <w:t>projekt otrzymał ocenę negatywną tj. uzyskał wymaganą liczbę punktów i spełnił kryteria wyboru projektów, jednak kwota przeznaczona na dofinansowanie projektów w konkursie nie wystarcza na wybranie go do dofinansowani</w:t>
      </w:r>
      <w:r>
        <w:rPr>
          <w:rFonts w:ascii="Calibri" w:hAnsi="Calibri" w:cs="Calibri"/>
          <w:sz w:val="24"/>
          <w:szCs w:val="24"/>
        </w:rPr>
        <w:t>a.</w:t>
      </w:r>
    </w:p>
    <w:p w14:paraId="0C79573F" w14:textId="77777777" w:rsidR="00985BDA" w:rsidRPr="0014178D" w:rsidRDefault="00985BDA" w:rsidP="00985BDA">
      <w:pPr>
        <w:spacing w:before="120" w:after="120"/>
        <w:rPr>
          <w:rFonts w:ascii="Calibri" w:hAnsi="Calibri" w:cs="Calibri"/>
          <w:sz w:val="24"/>
          <w:szCs w:val="24"/>
        </w:rPr>
      </w:pPr>
      <w:r w:rsidRPr="0014178D">
        <w:rPr>
          <w:rFonts w:ascii="Calibri" w:hAnsi="Calibri" w:cs="Calibri"/>
          <w:sz w:val="24"/>
          <w:szCs w:val="24"/>
        </w:rPr>
        <w:t>Pisemna informacja o wynikach oceny projektu zawiera kopie wypełnionych KOFM i KON w</w:t>
      </w:r>
      <w:r>
        <w:rPr>
          <w:rFonts w:ascii="Calibri" w:hAnsi="Calibri" w:cs="Calibri"/>
          <w:sz w:val="24"/>
          <w:szCs w:val="24"/>
        </w:rPr>
        <w:t> </w:t>
      </w:r>
      <w:r w:rsidRPr="0014178D">
        <w:rPr>
          <w:rFonts w:ascii="Calibri" w:hAnsi="Calibri" w:cs="Calibri"/>
          <w:sz w:val="24"/>
          <w:szCs w:val="24"/>
        </w:rPr>
        <w:t>postaci załączników, z zastrzeżeniem, że IOK, przekazując wnioskodawcy tę informację, zachowuje zasadę anonimowości osób dokonujących oceny.</w:t>
      </w:r>
    </w:p>
    <w:p w14:paraId="2614D252" w14:textId="77777777" w:rsidR="00985BDA" w:rsidRPr="0014178D" w:rsidRDefault="00985BDA" w:rsidP="00985BDA">
      <w:pPr>
        <w:spacing w:before="120" w:after="120"/>
        <w:rPr>
          <w:rFonts w:ascii="Calibri" w:hAnsi="Calibri" w:cs="Calibri"/>
          <w:sz w:val="24"/>
          <w:szCs w:val="24"/>
        </w:rPr>
      </w:pPr>
      <w:r w:rsidRPr="0014178D">
        <w:rPr>
          <w:rFonts w:ascii="Calibri" w:hAnsi="Calibri" w:cs="Calibri"/>
          <w:sz w:val="24"/>
          <w:szCs w:val="24"/>
        </w:rPr>
        <w:t xml:space="preserve">W przypadku pozytywnej oceny i wybrania projektu do dofinansowania pisemna informacja zawiera także spis wymaganych od wnioskodawcy dokumentów niezbędnych do podpisania umowy o dofinansowanie projektu (zgodnie z </w:t>
      </w:r>
      <w:r w:rsidRPr="00A35341">
        <w:rPr>
          <w:rFonts w:ascii="Calibri" w:hAnsi="Calibri" w:cs="Calibri"/>
          <w:sz w:val="24"/>
          <w:szCs w:val="24"/>
        </w:rPr>
        <w:t>Rozdziałem 9</w:t>
      </w:r>
      <w:r w:rsidRPr="0014178D">
        <w:rPr>
          <w:rFonts w:ascii="Calibri" w:hAnsi="Calibri" w:cs="Calibri"/>
          <w:sz w:val="24"/>
          <w:szCs w:val="24"/>
        </w:rPr>
        <w:t xml:space="preserve"> Regulaminu). </w:t>
      </w:r>
    </w:p>
    <w:p w14:paraId="07D563BE" w14:textId="77777777" w:rsidR="00985BDA" w:rsidRDefault="00985BDA" w:rsidP="00985BDA">
      <w:pPr>
        <w:spacing w:before="120" w:after="120"/>
        <w:rPr>
          <w:rFonts w:ascii="Calibri" w:hAnsi="Calibri" w:cs="Calibri"/>
          <w:sz w:val="24"/>
          <w:szCs w:val="24"/>
        </w:rPr>
      </w:pPr>
      <w:r w:rsidRPr="0014178D">
        <w:rPr>
          <w:rFonts w:ascii="Calibri" w:hAnsi="Calibri" w:cs="Calibri"/>
          <w:sz w:val="24"/>
          <w:szCs w:val="24"/>
        </w:rPr>
        <w:lastRenderedPageBreak/>
        <w:t xml:space="preserve">Wszystkie wnioski, złożone w czasie trwania naboru (pozostawione bez rozpatrzenia, ocenione negatywnie lub ocenione pozytywnie) zostaną zarchiwizowane </w:t>
      </w:r>
      <w:r w:rsidRPr="00B91264">
        <w:rPr>
          <w:rFonts w:ascii="Calibri" w:hAnsi="Calibri" w:cs="Calibri"/>
          <w:sz w:val="24"/>
          <w:szCs w:val="24"/>
        </w:rPr>
        <w:t>w WUP w Łodzi.</w:t>
      </w:r>
    </w:p>
    <w:p w14:paraId="024FC867" w14:textId="77777777" w:rsidR="001D0184" w:rsidRPr="001D0184" w:rsidRDefault="001D0184" w:rsidP="00EC2EE7">
      <w:pPr>
        <w:spacing w:after="0"/>
        <w:rPr>
          <w:rFonts w:ascii="Arial" w:eastAsia="Calibri" w:hAnsi="Arial" w:cs="Arial"/>
          <w:sz w:val="20"/>
          <w:szCs w:val="20"/>
        </w:rPr>
      </w:pPr>
    </w:p>
    <w:p w14:paraId="49C7B75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09" w:name="_Toc535665665"/>
      <w:bookmarkStart w:id="210" w:name="_Toc535665666"/>
      <w:bookmarkStart w:id="211" w:name="_Toc535665667"/>
      <w:bookmarkStart w:id="212" w:name="_Toc535665668"/>
      <w:bookmarkStart w:id="213" w:name="_Toc535665669"/>
      <w:bookmarkStart w:id="214" w:name="_Toc535665670"/>
      <w:bookmarkStart w:id="215" w:name="_Toc535665671"/>
      <w:bookmarkStart w:id="216" w:name="_Toc535665672"/>
      <w:bookmarkStart w:id="217" w:name="_Toc535665673"/>
      <w:bookmarkStart w:id="218" w:name="_Toc535665674"/>
      <w:bookmarkStart w:id="219" w:name="_Toc431974599"/>
      <w:bookmarkStart w:id="220" w:name="_Toc535665675"/>
      <w:bookmarkStart w:id="221" w:name="_Toc15890374"/>
      <w:bookmarkStart w:id="222" w:name="_Toc48138488"/>
      <w:bookmarkEnd w:id="209"/>
      <w:bookmarkEnd w:id="210"/>
      <w:bookmarkEnd w:id="211"/>
      <w:bookmarkEnd w:id="212"/>
      <w:bookmarkEnd w:id="213"/>
      <w:bookmarkEnd w:id="214"/>
      <w:bookmarkEnd w:id="215"/>
      <w:bookmarkEnd w:id="216"/>
      <w:bookmarkEnd w:id="217"/>
      <w:bookmarkEnd w:id="218"/>
      <w:r w:rsidRPr="00EC2EE7">
        <w:rPr>
          <w:rFonts w:eastAsia="Calibri" w:cs="Arial"/>
          <w:b/>
          <w:sz w:val="24"/>
          <w:szCs w:val="24"/>
        </w:rPr>
        <w:t>Środki odwoławcze w przypadku negatywnej oceny</w:t>
      </w:r>
      <w:bookmarkEnd w:id="219"/>
      <w:bookmarkEnd w:id="220"/>
      <w:bookmarkEnd w:id="221"/>
      <w:bookmarkEnd w:id="222"/>
    </w:p>
    <w:p w14:paraId="0DD1469F" w14:textId="09470C1E" w:rsidR="001D0184" w:rsidRPr="00EC2EE7" w:rsidRDefault="001D0184" w:rsidP="00035ECE">
      <w:pPr>
        <w:tabs>
          <w:tab w:val="left" w:pos="709"/>
        </w:tabs>
        <w:autoSpaceDE w:val="0"/>
        <w:autoSpaceDN w:val="0"/>
        <w:adjustRightInd w:val="0"/>
        <w:spacing w:before="360"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r w:rsidR="00DC1A6B">
        <w:rPr>
          <w:rFonts w:eastAsia="Calibri" w:cs="Arial"/>
          <w:sz w:val="24"/>
          <w:szCs w:val="24"/>
        </w:rPr>
        <w:t xml:space="preserve"> </w:t>
      </w:r>
      <w:r w:rsidR="00DC1A6B" w:rsidRPr="00DC1A6B">
        <w:rPr>
          <w:rFonts w:eastAsia="Calibri" w:cs="Arial"/>
          <w:sz w:val="24"/>
          <w:szCs w:val="24"/>
        </w:rPr>
        <w:t>oraz art. 18 ustawy z dnia 3 kwietnia 2020 r. o szczególnych rozwiązaniach wspierających realizację programów operacyjnych w związku z wystąpieniem COVID-19 w 2020 r.</w:t>
      </w:r>
    </w:p>
    <w:p w14:paraId="308F0D37" w14:textId="031CF40A" w:rsidR="001D0184" w:rsidRPr="00EC2EE7" w:rsidRDefault="00DC1A6B" w:rsidP="00DC1A6B">
      <w:pPr>
        <w:tabs>
          <w:tab w:val="left" w:pos="709"/>
        </w:tabs>
        <w:autoSpaceDE w:val="0"/>
        <w:autoSpaceDN w:val="0"/>
        <w:adjustRightInd w:val="0"/>
        <w:spacing w:before="120" w:after="120"/>
        <w:rPr>
          <w:rFonts w:eastAsia="Calibri" w:cs="Arial"/>
          <w:sz w:val="24"/>
          <w:szCs w:val="24"/>
        </w:rPr>
      </w:pPr>
      <w:r w:rsidRPr="00DC1A6B">
        <w:rPr>
          <w:rFonts w:eastAsia="Calibri" w:cs="Arial"/>
          <w:sz w:val="24"/>
          <w:szCs w:val="24"/>
        </w:rPr>
        <w:t>Zmiany w procedurze odwoławczej spowodowane wyst</w:t>
      </w:r>
      <w:r w:rsidR="000517C1">
        <w:rPr>
          <w:rFonts w:eastAsia="Calibri" w:cs="Arial"/>
          <w:sz w:val="24"/>
          <w:szCs w:val="24"/>
        </w:rPr>
        <w:t>ą</w:t>
      </w:r>
      <w:r w:rsidRPr="00DC1A6B">
        <w:rPr>
          <w:rFonts w:eastAsia="Calibri" w:cs="Arial"/>
          <w:sz w:val="24"/>
          <w:szCs w:val="24"/>
        </w:rPr>
        <w:t>pieniem  pandemii COVID-19 obowiązują w okresie przewidzianym w art. 35 ww. ustawy , tj. od 01.02.2020 r. do 31.12.2020 r.</w:t>
      </w:r>
    </w:p>
    <w:p w14:paraId="7AFACD72"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F77F22">
      <w:pPr>
        <w:numPr>
          <w:ilvl w:val="0"/>
          <w:numId w:val="40"/>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F77F22">
      <w:pPr>
        <w:numPr>
          <w:ilvl w:val="0"/>
          <w:numId w:val="40"/>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85DED6E"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3" w:name="_Toc431974600"/>
      <w:bookmarkStart w:id="224" w:name="_Toc535665676"/>
      <w:bookmarkStart w:id="225" w:name="_Toc15890375"/>
      <w:bookmarkStart w:id="226" w:name="_Toc48138489"/>
      <w:r w:rsidRPr="00EC2EE7">
        <w:rPr>
          <w:rFonts w:eastAsia="Calibri" w:cs="Arial"/>
          <w:b/>
          <w:sz w:val="24"/>
          <w:szCs w:val="24"/>
        </w:rPr>
        <w:t>8.1 Protest do I</w:t>
      </w:r>
      <w:bookmarkEnd w:id="223"/>
      <w:r w:rsidRPr="00EC2EE7">
        <w:rPr>
          <w:rFonts w:eastAsia="Calibri" w:cs="Arial"/>
          <w:b/>
          <w:sz w:val="24"/>
          <w:szCs w:val="24"/>
        </w:rPr>
        <w:t>P</w:t>
      </w:r>
      <w:bookmarkEnd w:id="224"/>
      <w:bookmarkEnd w:id="225"/>
      <w:bookmarkEnd w:id="226"/>
    </w:p>
    <w:p w14:paraId="766A8520" w14:textId="77777777" w:rsidR="001D0184" w:rsidRPr="00EC2EE7" w:rsidRDefault="001D0184" w:rsidP="00EC2EE7">
      <w:pPr>
        <w:spacing w:after="0"/>
        <w:rPr>
          <w:rFonts w:eastAsia="Calibri" w:cs="Arial"/>
          <w:sz w:val="24"/>
          <w:szCs w:val="24"/>
        </w:rPr>
      </w:pPr>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0B7876FC" w14:textId="77777777" w:rsidR="004A7B9D" w:rsidRPr="004A7B9D" w:rsidRDefault="004A7B9D" w:rsidP="004A7B9D">
      <w:pPr>
        <w:spacing w:before="120" w:after="0"/>
        <w:rPr>
          <w:rFonts w:eastAsia="Calibri" w:cs="Arial"/>
          <w:sz w:val="24"/>
          <w:szCs w:val="24"/>
        </w:rPr>
      </w:pPr>
      <w:r w:rsidRPr="004A7B9D">
        <w:rPr>
          <w:rFonts w:eastAsia="Calibri" w:cs="Arial"/>
          <w:sz w:val="24"/>
          <w:szCs w:val="24"/>
        </w:rPr>
        <w:t>Protest może dotyczyć każdego etapu oceny projektu, a więc w przypadku niniejszego konkursu:</w:t>
      </w:r>
    </w:p>
    <w:p w14:paraId="27794EB1" w14:textId="77777777" w:rsidR="004A7B9D" w:rsidRPr="004A7B9D" w:rsidRDefault="004A7B9D" w:rsidP="004A7B9D">
      <w:pPr>
        <w:numPr>
          <w:ilvl w:val="0"/>
          <w:numId w:val="94"/>
        </w:numPr>
        <w:spacing w:after="0"/>
        <w:rPr>
          <w:rFonts w:eastAsia="Calibri" w:cs="Arial"/>
          <w:sz w:val="24"/>
          <w:szCs w:val="24"/>
        </w:rPr>
      </w:pPr>
      <w:r w:rsidRPr="004A7B9D">
        <w:rPr>
          <w:rFonts w:eastAsia="Calibri" w:cs="Arial"/>
          <w:sz w:val="24"/>
          <w:szCs w:val="24"/>
        </w:rPr>
        <w:t>etapu oceny formalno-merytorycznej,</w:t>
      </w:r>
    </w:p>
    <w:p w14:paraId="73CCB3C7" w14:textId="77777777" w:rsidR="004A7B9D" w:rsidRPr="004A7B9D" w:rsidRDefault="004A7B9D" w:rsidP="004A7B9D">
      <w:pPr>
        <w:numPr>
          <w:ilvl w:val="0"/>
          <w:numId w:val="94"/>
        </w:numPr>
        <w:spacing w:after="0"/>
        <w:rPr>
          <w:rFonts w:eastAsia="Calibri" w:cs="Arial"/>
          <w:sz w:val="24"/>
          <w:szCs w:val="24"/>
        </w:rPr>
      </w:pPr>
      <w:r w:rsidRPr="004A7B9D">
        <w:rPr>
          <w:rFonts w:eastAsia="Calibri" w:cs="Arial"/>
          <w:sz w:val="24"/>
          <w:szCs w:val="24"/>
        </w:rPr>
        <w:t xml:space="preserve">etapu negocjacji, </w:t>
      </w:r>
    </w:p>
    <w:p w14:paraId="6F82199A" w14:textId="643F74D5" w:rsidR="001D0184" w:rsidRPr="004A7B9D" w:rsidRDefault="004A7B9D" w:rsidP="004A7B9D">
      <w:pPr>
        <w:spacing w:after="120"/>
        <w:rPr>
          <w:rFonts w:eastAsia="Calibri" w:cs="Arial"/>
          <w:sz w:val="24"/>
          <w:szCs w:val="24"/>
        </w:rPr>
      </w:pPr>
      <w:r w:rsidRPr="004A7B9D">
        <w:rPr>
          <w:rFonts w:eastAsia="Calibri" w:cs="Arial"/>
          <w:sz w:val="24"/>
          <w:szCs w:val="24"/>
        </w:rPr>
        <w:t>a także sposobu dokonania oceny (w zakresie ewentualnych naruszeń proceduralnych).</w:t>
      </w:r>
    </w:p>
    <w:p w14:paraId="6D1D283F" w14:textId="77777777" w:rsidR="001D0184" w:rsidRPr="00EC2EE7" w:rsidRDefault="001D0184" w:rsidP="00EC2EE7">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129DEA1B" w14:textId="77777777" w:rsidR="001D0184" w:rsidRPr="00EC2EE7" w:rsidRDefault="001D0184" w:rsidP="00F77F22">
      <w:pPr>
        <w:numPr>
          <w:ilvl w:val="0"/>
          <w:numId w:val="44"/>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4F2AD2F8" w14:textId="77777777" w:rsidR="001D0184" w:rsidRPr="00EC2EE7" w:rsidRDefault="001D0184" w:rsidP="00F77F22">
      <w:pPr>
        <w:numPr>
          <w:ilvl w:val="0"/>
          <w:numId w:val="44"/>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8EC40AC" w14:textId="6F01F8DB" w:rsidR="001D0184" w:rsidRPr="00EC2EE7" w:rsidRDefault="001D0184" w:rsidP="003F6329">
      <w:pPr>
        <w:spacing w:before="120"/>
        <w:rPr>
          <w:rFonts w:eastAsia="Calibri" w:cs="Arial"/>
          <w:sz w:val="24"/>
          <w:szCs w:val="24"/>
        </w:rPr>
      </w:pPr>
      <w:r w:rsidRPr="00EC2EE7">
        <w:rPr>
          <w:rFonts w:eastAsia="Calibri" w:cs="Arial"/>
          <w:sz w:val="24"/>
          <w:szCs w:val="24"/>
        </w:rPr>
        <w:lastRenderedPageBreak/>
        <w:t>Należy zwrócić uwagę, iż wyczerpanie alokacji na konkurs nie może stanowić wyłącznej przesłanki wniesienia protestu. W takim przypadku wnioskodawca musi wskazać w proteście z oceną których kryteriów się nie zgadza, wraz z uzasadnieniem</w:t>
      </w:r>
      <w:r w:rsidR="00DC1A6B">
        <w:rPr>
          <w:rFonts w:eastAsia="Calibri" w:cs="Arial"/>
          <w:sz w:val="24"/>
          <w:szCs w:val="24"/>
        </w:rPr>
        <w:t>.</w:t>
      </w:r>
    </w:p>
    <w:p w14:paraId="5A79D263" w14:textId="1F4E84F8" w:rsidR="001D0184" w:rsidRPr="00EC2EE7" w:rsidRDefault="001D0184" w:rsidP="00EC2EE7">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sidR="00DC1A6B">
        <w:rPr>
          <w:rFonts w:eastAsia="Calibri" w:cs="Arial"/>
          <w:sz w:val="24"/>
          <w:szCs w:val="24"/>
        </w:rPr>
        <w:t xml:space="preserve"> </w:t>
      </w:r>
      <w:r w:rsidR="00DC1A6B" w:rsidRPr="00DC1A6B">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0E88F9E2" w14:textId="77777777" w:rsidR="001D0184" w:rsidRPr="003F6329" w:rsidRDefault="001D0184" w:rsidP="00EC2EE7">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sidR="003F6329">
        <w:rPr>
          <w:rFonts w:eastAsia="SimSun" w:cs="Arial"/>
          <w:b/>
          <w:color w:val="00000A"/>
          <w:spacing w:val="1"/>
          <w:sz w:val="24"/>
          <w:szCs w:val="24"/>
        </w:rPr>
        <w:t xml:space="preserve"> </w:t>
      </w:r>
      <w:r w:rsidRPr="003F6329">
        <w:rPr>
          <w:rFonts w:eastAsia="SimSun" w:cs="Arial"/>
          <w:b/>
          <w:color w:val="00000A"/>
          <w:sz w:val="24"/>
          <w:szCs w:val="24"/>
        </w:rPr>
        <w:t>–</w:t>
      </w:r>
      <w:r w:rsidR="003F6329">
        <w:rPr>
          <w:rFonts w:eastAsia="SimSun" w:cs="Arial"/>
          <w:b/>
          <w:color w:val="00000A"/>
          <w:sz w:val="24"/>
          <w:szCs w:val="24"/>
        </w:rPr>
        <w:t xml:space="preserve"> </w:t>
      </w:r>
      <w:r w:rsidRPr="003F6329">
        <w:rPr>
          <w:rFonts w:eastAsia="SimSun" w:cs="Arial"/>
          <w:b/>
          <w:color w:val="00000A"/>
          <w:sz w:val="24"/>
          <w:szCs w:val="24"/>
        </w:rPr>
        <w:t>Wojewódzki Urząd Pracy w Łodzi.</w:t>
      </w:r>
    </w:p>
    <w:p w14:paraId="37E70561" w14:textId="77777777" w:rsidR="001D0184" w:rsidRPr="00EC2EE7" w:rsidRDefault="001D0184" w:rsidP="00EC2EE7">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34C62F82" w14:textId="51B1E926" w:rsidR="001D0184" w:rsidRDefault="001D0184" w:rsidP="00EC2EE7">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62E4F4C9" w14:textId="77777777" w:rsidR="00DC1A6B" w:rsidRPr="00DC1A6B" w:rsidRDefault="00DC1A6B" w:rsidP="00DC1A6B">
      <w:pPr>
        <w:spacing w:after="120"/>
        <w:rPr>
          <w:rFonts w:eastAsia="Calibri" w:cs="Arial"/>
          <w:sz w:val="24"/>
          <w:szCs w:val="24"/>
        </w:rPr>
      </w:pPr>
      <w:r w:rsidRPr="00DC1A6B">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314A2961" w14:textId="18F8021D" w:rsidR="00DC1A6B" w:rsidRPr="00EC2EE7" w:rsidRDefault="00DC1A6B" w:rsidP="00DC1A6B">
      <w:pPr>
        <w:spacing w:after="120"/>
        <w:rPr>
          <w:rFonts w:eastAsia="Calibri" w:cs="Arial"/>
          <w:sz w:val="24"/>
          <w:szCs w:val="24"/>
        </w:rPr>
      </w:pPr>
      <w:r w:rsidRPr="00105F02">
        <w:rPr>
          <w:rFonts w:eastAsia="Calibri" w:cs="Arial"/>
          <w:sz w:val="24"/>
          <w:szCs w:val="24"/>
        </w:rPr>
        <w:t xml:space="preserve">W takim przypadku protest należy przesłać na adres elektronicznej skrzynki podawczej Wojewódzkiego Urzędu Pracy w Łodzi (Platforma e- PUAP) lub na adres mailowy Urzędu, tj. </w:t>
      </w:r>
      <w:hyperlink r:id="rId25" w:history="1">
        <w:r w:rsidRPr="00105F02">
          <w:rPr>
            <w:rStyle w:val="Hipercze"/>
            <w:rFonts w:eastAsia="Calibri" w:cs="Arial"/>
            <w:sz w:val="24"/>
            <w:szCs w:val="24"/>
          </w:rPr>
          <w:t>lowu@wup.lodz.pl</w:t>
        </w:r>
      </w:hyperlink>
      <w:r>
        <w:rPr>
          <w:rFonts w:eastAsia="Calibri" w:cs="Arial"/>
          <w:sz w:val="24"/>
          <w:szCs w:val="24"/>
        </w:rPr>
        <w:t xml:space="preserve"> </w:t>
      </w:r>
      <w:r w:rsidRPr="00DC1A6B">
        <w:rPr>
          <w:rFonts w:eastAsia="Calibri" w:cs="Arial"/>
          <w:sz w:val="24"/>
          <w:szCs w:val="24"/>
        </w:rPr>
        <w:t xml:space="preserve">  </w:t>
      </w:r>
    </w:p>
    <w:p w14:paraId="6F7B9B03" w14:textId="77777777" w:rsidR="00DC1A6B" w:rsidRPr="001E4BDC" w:rsidRDefault="00DC1A6B" w:rsidP="00DC1A6B">
      <w:pPr>
        <w:pStyle w:val="gmail-default"/>
        <w:spacing w:before="120" w:beforeAutospacing="0" w:after="120" w:afterAutospacing="0" w:line="276" w:lineRule="auto"/>
        <w:jc w:val="both"/>
        <w:rPr>
          <w:rFonts w:ascii="Calibri" w:hAnsi="Calibri"/>
        </w:rPr>
      </w:pPr>
      <w:r w:rsidRPr="001E4BDC">
        <w:rPr>
          <w:rFonts w:ascii="Calibri" w:hAnsi="Calibri" w:cs="Aria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73F6A451" w14:textId="77777777" w:rsidR="00DC1A6B" w:rsidRPr="007F5979" w:rsidRDefault="00DC1A6B" w:rsidP="00DC1A6B">
      <w:pPr>
        <w:spacing w:before="120" w:after="120"/>
        <w:rPr>
          <w:rFonts w:ascii="Calibri" w:hAnsi="Calibri"/>
          <w:sz w:val="24"/>
          <w:szCs w:val="24"/>
        </w:rPr>
      </w:pPr>
      <w:r w:rsidRPr="007F5979">
        <w:rPr>
          <w:rFonts w:ascii="Calibri" w:hAnsi="Calibri"/>
          <w:sz w:val="24"/>
          <w:szCs w:val="24"/>
        </w:rPr>
        <w:t>Protest musi zawierać:</w:t>
      </w:r>
    </w:p>
    <w:p w14:paraId="580ABCB9" w14:textId="77777777" w:rsidR="00DC1A6B" w:rsidRPr="007F5979" w:rsidRDefault="00DC1A6B" w:rsidP="000B1800">
      <w:pPr>
        <w:pStyle w:val="NormalnyWeb"/>
        <w:numPr>
          <w:ilvl w:val="0"/>
          <w:numId w:val="81"/>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oznaczenie instytucji właściwej do rozpatrzenia protestu;</w:t>
      </w:r>
    </w:p>
    <w:p w14:paraId="2EF6E471" w14:textId="77777777" w:rsidR="00DC1A6B" w:rsidRPr="007F5979" w:rsidRDefault="00DC1A6B" w:rsidP="000B1800">
      <w:pPr>
        <w:pStyle w:val="NormalnyWeb"/>
        <w:numPr>
          <w:ilvl w:val="0"/>
          <w:numId w:val="81"/>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oznaczenie wnioskodawcy;</w:t>
      </w:r>
    </w:p>
    <w:p w14:paraId="50A697B8" w14:textId="77777777" w:rsidR="00DC1A6B" w:rsidRPr="007F5979" w:rsidRDefault="00DC1A6B" w:rsidP="000B1800">
      <w:pPr>
        <w:pStyle w:val="NormalnyWeb"/>
        <w:numPr>
          <w:ilvl w:val="0"/>
          <w:numId w:val="81"/>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numer wniosku o dofinansowanie projektu;</w:t>
      </w:r>
    </w:p>
    <w:p w14:paraId="2217516D" w14:textId="77777777" w:rsidR="00DC1A6B" w:rsidRPr="007F5979" w:rsidRDefault="00DC1A6B" w:rsidP="000B1800">
      <w:pPr>
        <w:pStyle w:val="NormalnyWeb"/>
        <w:numPr>
          <w:ilvl w:val="0"/>
          <w:numId w:val="81"/>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739B856E" w14:textId="77777777" w:rsidR="00DC1A6B" w:rsidRPr="007F5979" w:rsidRDefault="00DC1A6B" w:rsidP="000B1800">
      <w:pPr>
        <w:pStyle w:val="NormalnyWeb"/>
        <w:numPr>
          <w:ilvl w:val="0"/>
          <w:numId w:val="81"/>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lastRenderedPageBreak/>
        <w:t>wskazanie zarzutów o charakterze proceduralnym w zakresie przeprowadzonej oceny, jeżeli zdaniem wnioskodawcy naruszenia takie miały miejsce, wraz z uzasadnieniem;</w:t>
      </w:r>
    </w:p>
    <w:p w14:paraId="305ACE10" w14:textId="77777777" w:rsidR="00DC1A6B" w:rsidRPr="007F5979" w:rsidRDefault="00DC1A6B" w:rsidP="000B1800">
      <w:pPr>
        <w:pStyle w:val="NormalnyWeb"/>
        <w:numPr>
          <w:ilvl w:val="0"/>
          <w:numId w:val="81"/>
        </w:numPr>
        <w:spacing w:before="120" w:beforeAutospacing="0" w:after="120" w:afterAutospacing="0" w:line="276" w:lineRule="auto"/>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26A01474" w14:textId="77777777" w:rsidR="00DC1A6B" w:rsidRPr="00DC1A6B" w:rsidRDefault="00DC1A6B" w:rsidP="00DC1A6B">
      <w:pPr>
        <w:pStyle w:val="gmail-default"/>
        <w:spacing w:before="120" w:beforeAutospacing="0" w:after="120" w:afterAutospacing="0" w:line="276" w:lineRule="auto"/>
        <w:jc w:val="both"/>
        <w:rPr>
          <w:rFonts w:ascii="Calibri" w:hAnsi="Calibri" w:cs="Arial"/>
          <w:b/>
          <w:sz w:val="2"/>
          <w:szCs w:val="2"/>
        </w:rPr>
      </w:pPr>
    </w:p>
    <w:p w14:paraId="663D7B68" w14:textId="77777777" w:rsidR="00DC1A6B" w:rsidRDefault="00DC1A6B" w:rsidP="00DC1A6B">
      <w:pPr>
        <w:pBdr>
          <w:left w:val="single" w:sz="48" w:space="4" w:color="E36C0A"/>
        </w:pBdr>
        <w:spacing w:before="120" w:after="120"/>
        <w:ind w:left="284"/>
        <w:jc w:val="both"/>
        <w:rPr>
          <w:b/>
          <w:bCs/>
          <w:sz w:val="24"/>
          <w:szCs w:val="24"/>
        </w:rPr>
      </w:pPr>
      <w:r w:rsidRPr="001E4BDC">
        <w:rPr>
          <w:b/>
          <w:bCs/>
          <w:sz w:val="24"/>
          <w:szCs w:val="24"/>
        </w:rPr>
        <w:t>Uwaga!</w:t>
      </w:r>
      <w:r>
        <w:rPr>
          <w:b/>
          <w:bCs/>
          <w:sz w:val="24"/>
          <w:szCs w:val="24"/>
        </w:rPr>
        <w:t xml:space="preserve"> </w:t>
      </w:r>
    </w:p>
    <w:p w14:paraId="5FB439BE" w14:textId="77777777" w:rsidR="00DC1A6B" w:rsidRPr="00E22CCD" w:rsidRDefault="00DC1A6B" w:rsidP="00DC1A6B">
      <w:pPr>
        <w:pBdr>
          <w:left w:val="single" w:sz="48" w:space="4" w:color="E36C0A"/>
        </w:pBdr>
        <w:spacing w:before="120" w:after="120"/>
        <w:ind w:left="284"/>
        <w:jc w:val="both"/>
        <w:rPr>
          <w:rFonts w:ascii="Calibri" w:hAnsi="Calibri" w:cs="Arial"/>
          <w:b/>
          <w:sz w:val="24"/>
          <w:szCs w:val="24"/>
        </w:rPr>
      </w:pPr>
      <w:r w:rsidRPr="00E22CCD">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580EB722" w14:textId="77777777" w:rsidR="00DC1A6B" w:rsidRPr="00DC1A6B" w:rsidRDefault="00DC1A6B" w:rsidP="008303D0">
      <w:pPr>
        <w:spacing w:before="120"/>
        <w:rPr>
          <w:rFonts w:eastAsia="Calibri" w:cs="Arial"/>
          <w:sz w:val="2"/>
          <w:szCs w:val="2"/>
        </w:rPr>
      </w:pPr>
    </w:p>
    <w:p w14:paraId="587574A3" w14:textId="2583D316" w:rsidR="001D0184" w:rsidRDefault="001D0184" w:rsidP="008303D0">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4D45AE56" w14:textId="66BC9A2E" w:rsidR="00DC1A6B" w:rsidRPr="00DC1A6B" w:rsidRDefault="00DC1A6B" w:rsidP="00DC1A6B">
      <w:pPr>
        <w:pStyle w:val="NormalnyWeb"/>
        <w:spacing w:before="120" w:beforeAutospacing="0" w:after="120" w:afterAutospacing="0" w:line="276"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2D08676C" w14:textId="77777777" w:rsidR="001D0184" w:rsidRPr="00EC2EE7" w:rsidRDefault="001D0184" w:rsidP="00EC2EE7">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36746012" w14:textId="77777777" w:rsidR="001D0184" w:rsidRPr="00EC2EE7" w:rsidRDefault="001D0184" w:rsidP="000B1800">
      <w:pPr>
        <w:numPr>
          <w:ilvl w:val="0"/>
          <w:numId w:val="45"/>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2996511B" w14:textId="77777777" w:rsidR="001D0184" w:rsidRPr="00EC2EE7" w:rsidRDefault="001D0184" w:rsidP="000B1800">
      <w:pPr>
        <w:numPr>
          <w:ilvl w:val="0"/>
          <w:numId w:val="45"/>
        </w:numPr>
        <w:ind w:left="426" w:hanging="426"/>
        <w:contextualSpacing/>
        <w:rPr>
          <w:rFonts w:eastAsia="Calibri" w:cs="Arial"/>
          <w:sz w:val="24"/>
          <w:szCs w:val="24"/>
        </w:rPr>
      </w:pPr>
      <w:r w:rsidRPr="00EC2EE7">
        <w:rPr>
          <w:rFonts w:eastAsia="Calibri" w:cs="Arial"/>
          <w:sz w:val="24"/>
          <w:szCs w:val="24"/>
        </w:rPr>
        <w:t>oznaczenie wnioskodawcy;</w:t>
      </w:r>
    </w:p>
    <w:p w14:paraId="06B245FD" w14:textId="77777777" w:rsidR="001D0184" w:rsidRPr="00EC2EE7" w:rsidRDefault="001D0184" w:rsidP="000B1800">
      <w:pPr>
        <w:numPr>
          <w:ilvl w:val="0"/>
          <w:numId w:val="45"/>
        </w:numPr>
        <w:ind w:left="426" w:hanging="426"/>
        <w:contextualSpacing/>
        <w:rPr>
          <w:rFonts w:eastAsia="Calibri" w:cs="Arial"/>
          <w:sz w:val="24"/>
          <w:szCs w:val="24"/>
        </w:rPr>
      </w:pPr>
      <w:r w:rsidRPr="00EC2EE7">
        <w:rPr>
          <w:rFonts w:eastAsia="Calibri" w:cs="Arial"/>
          <w:sz w:val="24"/>
          <w:szCs w:val="24"/>
        </w:rPr>
        <w:t>numer wniosku o dofinansowanie projektu;</w:t>
      </w:r>
    </w:p>
    <w:p w14:paraId="0033B1D6" w14:textId="77777777" w:rsidR="008303D0" w:rsidRPr="008303D0" w:rsidRDefault="001D0184" w:rsidP="000B1800">
      <w:pPr>
        <w:numPr>
          <w:ilvl w:val="0"/>
          <w:numId w:val="45"/>
        </w:numPr>
        <w:spacing w:after="0"/>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5A3A17B0" w14:textId="77777777" w:rsidR="001D0184" w:rsidRPr="00EC2EE7" w:rsidRDefault="001D0184" w:rsidP="008303D0">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5E87FBB3" w14:textId="192AD7BF" w:rsidR="00DC1A6B" w:rsidRDefault="00DC1A6B" w:rsidP="00DC1A6B">
      <w:pPr>
        <w:spacing w:before="120" w:after="120"/>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1BA36BC4" w14:textId="77777777" w:rsidR="004A7B9D" w:rsidRDefault="004A7B9D" w:rsidP="00DC1A6B">
      <w:pPr>
        <w:spacing w:before="120" w:after="120"/>
        <w:rPr>
          <w:rFonts w:ascii="Calibri" w:hAnsi="Calibri" w:cs="Arial"/>
          <w:sz w:val="24"/>
          <w:szCs w:val="24"/>
        </w:rPr>
      </w:pPr>
    </w:p>
    <w:p w14:paraId="5627BF70" w14:textId="77777777" w:rsidR="004A7B9D" w:rsidRPr="004A7B9D" w:rsidRDefault="004A7B9D" w:rsidP="004A7B9D">
      <w:pPr>
        <w:pBdr>
          <w:left w:val="single" w:sz="48" w:space="4" w:color="538135" w:themeColor="accent6" w:themeShade="BF"/>
        </w:pBdr>
        <w:spacing w:before="240" w:after="0"/>
        <w:ind w:left="284"/>
        <w:rPr>
          <w:rFonts w:cstheme="minorHAnsi"/>
          <w:b/>
          <w:sz w:val="24"/>
          <w:szCs w:val="24"/>
        </w:rPr>
      </w:pPr>
      <w:r w:rsidRPr="004A7B9D">
        <w:rPr>
          <w:rFonts w:cstheme="minorHAnsi"/>
          <w:b/>
          <w:sz w:val="24"/>
          <w:szCs w:val="24"/>
        </w:rPr>
        <w:lastRenderedPageBreak/>
        <w:t>Ocena formalno-merytoryczna i etap negocjacji</w:t>
      </w:r>
    </w:p>
    <w:p w14:paraId="4DE81F74" w14:textId="4E316993" w:rsidR="004A7B9D" w:rsidRPr="004A7B9D" w:rsidRDefault="004A7B9D" w:rsidP="004A7B9D">
      <w:pPr>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5D0B70F7" w14:textId="6686ECAC" w:rsidR="004A7B9D" w:rsidRPr="004A7B9D" w:rsidRDefault="004A7B9D" w:rsidP="004A7B9D">
      <w:pPr>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589A029F" w14:textId="77777777" w:rsidR="004A7B9D" w:rsidRPr="009B2BEB" w:rsidRDefault="004A7B9D" w:rsidP="00DC1A6B">
      <w:pPr>
        <w:spacing w:before="120" w:after="120"/>
        <w:rPr>
          <w:rFonts w:ascii="Calibri" w:hAnsi="Calibri"/>
          <w:sz w:val="16"/>
          <w:szCs w:val="16"/>
        </w:rPr>
      </w:pPr>
    </w:p>
    <w:p w14:paraId="2EBC7340" w14:textId="77777777" w:rsidR="001D0184" w:rsidRPr="00EC2EE7" w:rsidRDefault="001D0184" w:rsidP="00EC2EE7">
      <w:pPr>
        <w:keepNext/>
        <w:spacing w:after="0"/>
        <w:rPr>
          <w:rFonts w:eastAsia="Calibri" w:cs="Arial"/>
          <w:b/>
          <w:sz w:val="24"/>
          <w:szCs w:val="24"/>
        </w:rPr>
      </w:pPr>
      <w:r w:rsidRPr="00EC2EE7">
        <w:rPr>
          <w:rFonts w:eastAsia="Calibri" w:cs="Arial"/>
          <w:b/>
          <w:sz w:val="24"/>
          <w:szCs w:val="24"/>
        </w:rPr>
        <w:t>IP może protest:</w:t>
      </w:r>
    </w:p>
    <w:p w14:paraId="0E9E1CAC" w14:textId="77777777" w:rsidR="001D0184" w:rsidRPr="00EC2EE7" w:rsidRDefault="001D0184" w:rsidP="000B1800">
      <w:pPr>
        <w:keepNext/>
        <w:numPr>
          <w:ilvl w:val="0"/>
          <w:numId w:val="46"/>
        </w:numPr>
        <w:ind w:left="426" w:hanging="426"/>
        <w:contextualSpacing/>
        <w:rPr>
          <w:rFonts w:eastAsia="Calibri" w:cs="Arial"/>
          <w:sz w:val="24"/>
          <w:szCs w:val="24"/>
        </w:rPr>
      </w:pPr>
      <w:r w:rsidRPr="00EC2EE7">
        <w:rPr>
          <w:rFonts w:eastAsia="Calibri" w:cs="Arial"/>
          <w:sz w:val="24"/>
          <w:szCs w:val="24"/>
        </w:rPr>
        <w:t>uwzględnić i w wyniku uwzględnienia:</w:t>
      </w:r>
    </w:p>
    <w:p w14:paraId="62BEA25D" w14:textId="77777777" w:rsidR="001D0184" w:rsidRPr="00EC2EE7" w:rsidRDefault="001D0184" w:rsidP="000B1800">
      <w:pPr>
        <w:keepNext/>
        <w:numPr>
          <w:ilvl w:val="0"/>
          <w:numId w:val="47"/>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4667A63F" w14:textId="77777777" w:rsidR="001D0184" w:rsidRPr="00EC2EE7" w:rsidRDefault="001D0184" w:rsidP="000B1800">
      <w:pPr>
        <w:numPr>
          <w:ilvl w:val="0"/>
          <w:numId w:val="47"/>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11619E46" w14:textId="77777777" w:rsidR="001D0184" w:rsidRPr="00EC2EE7" w:rsidRDefault="001D0184" w:rsidP="000B1800">
      <w:pPr>
        <w:numPr>
          <w:ilvl w:val="0"/>
          <w:numId w:val="46"/>
        </w:numPr>
        <w:ind w:left="426" w:hanging="426"/>
        <w:contextualSpacing/>
        <w:rPr>
          <w:rFonts w:eastAsia="Calibri" w:cs="Arial"/>
          <w:sz w:val="24"/>
          <w:szCs w:val="24"/>
        </w:rPr>
      </w:pPr>
      <w:r w:rsidRPr="00EC2EE7">
        <w:rPr>
          <w:rFonts w:eastAsia="Calibri" w:cs="Arial"/>
          <w:sz w:val="24"/>
          <w:szCs w:val="24"/>
        </w:rPr>
        <w:t>nie uwzględniać:</w:t>
      </w:r>
    </w:p>
    <w:p w14:paraId="69019FAB" w14:textId="77777777" w:rsidR="001D0184" w:rsidRPr="00EC2EE7" w:rsidRDefault="001D0184" w:rsidP="000B1800">
      <w:pPr>
        <w:numPr>
          <w:ilvl w:val="0"/>
          <w:numId w:val="46"/>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7E5764D2" w14:textId="77777777" w:rsidR="001D0184" w:rsidRPr="00EC2EE7" w:rsidRDefault="001D0184" w:rsidP="000B1800">
      <w:pPr>
        <w:numPr>
          <w:ilvl w:val="0"/>
          <w:numId w:val="48"/>
        </w:numPr>
        <w:ind w:left="851" w:hanging="425"/>
        <w:contextualSpacing/>
        <w:rPr>
          <w:rFonts w:eastAsia="Calibri" w:cs="Arial"/>
          <w:sz w:val="24"/>
          <w:szCs w:val="24"/>
        </w:rPr>
      </w:pPr>
      <w:r w:rsidRPr="00EC2EE7">
        <w:rPr>
          <w:rFonts w:eastAsia="Calibri" w:cs="Arial"/>
          <w:sz w:val="24"/>
          <w:szCs w:val="24"/>
        </w:rPr>
        <w:t>po terminie,</w:t>
      </w:r>
    </w:p>
    <w:p w14:paraId="79C3B63C" w14:textId="77777777" w:rsidR="001D0184" w:rsidRPr="00EC2EE7" w:rsidRDefault="001D0184" w:rsidP="000B1800">
      <w:pPr>
        <w:numPr>
          <w:ilvl w:val="0"/>
          <w:numId w:val="48"/>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64331601" w14:textId="77777777" w:rsidR="001D0184" w:rsidRPr="00EC2EE7" w:rsidRDefault="001D0184" w:rsidP="000B1800">
      <w:pPr>
        <w:numPr>
          <w:ilvl w:val="0"/>
          <w:numId w:val="48"/>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sidR="008303D0">
        <w:rPr>
          <w:rFonts w:eastAsia="Calibri" w:cs="Arial"/>
          <w:sz w:val="24"/>
          <w:szCs w:val="24"/>
        </w:rPr>
        <w:t>,</w:t>
      </w:r>
    </w:p>
    <w:p w14:paraId="16E00818" w14:textId="53BA1675" w:rsidR="001D0184" w:rsidRPr="00EC2EE7" w:rsidRDefault="001D0184" w:rsidP="000B1800">
      <w:pPr>
        <w:numPr>
          <w:ilvl w:val="0"/>
          <w:numId w:val="48"/>
        </w:numPr>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w:t>
      </w:r>
      <w:r w:rsidR="00D76649">
        <w:rPr>
          <w:rFonts w:eastAsia="Calibri" w:cs="Arial"/>
          <w:sz w:val="24"/>
          <w:szCs w:val="24"/>
        </w:rPr>
        <w:t xml:space="preserve"> </w:t>
      </w:r>
      <w:r w:rsidRPr="00EC2EE7">
        <w:rPr>
          <w:rFonts w:eastAsia="Calibri" w:cs="Arial"/>
          <w:sz w:val="24"/>
          <w:szCs w:val="24"/>
        </w:rPr>
        <w:t>- w ramach poddziałania</w:t>
      </w:r>
      <w:r w:rsidR="008303D0">
        <w:rPr>
          <w:rFonts w:eastAsia="Calibri" w:cs="Arial"/>
          <w:sz w:val="24"/>
          <w:szCs w:val="24"/>
        </w:rPr>
        <w:t>,</w:t>
      </w:r>
      <w:r w:rsidRPr="00EC2EE7">
        <w:rPr>
          <w:rFonts w:eastAsia="Calibri" w:cs="Arial"/>
          <w:sz w:val="24"/>
          <w:szCs w:val="24"/>
        </w:rPr>
        <w:t xml:space="preserve"> </w:t>
      </w:r>
    </w:p>
    <w:p w14:paraId="2BA3517E" w14:textId="77777777" w:rsidR="008303D0" w:rsidRPr="008303D0" w:rsidRDefault="001D0184" w:rsidP="000B1800">
      <w:pPr>
        <w:numPr>
          <w:ilvl w:val="0"/>
          <w:numId w:val="48"/>
        </w:numPr>
        <w:ind w:left="851" w:hanging="425"/>
        <w:contextualSpacing/>
        <w:rPr>
          <w:rFonts w:eastAsia="Calibri" w:cs="Arial"/>
          <w:sz w:val="24"/>
          <w:szCs w:val="24"/>
        </w:rPr>
      </w:pPr>
      <w:r w:rsidRPr="00EC2EE7">
        <w:rPr>
          <w:rFonts w:eastAsia="Calibri" w:cs="Arial"/>
          <w:sz w:val="24"/>
          <w:szCs w:val="24"/>
        </w:rPr>
        <w:t>w przypadku gdy wnioskodawca wycofa protest</w:t>
      </w:r>
      <w:r w:rsidR="008303D0">
        <w:rPr>
          <w:rFonts w:eastAsia="Calibri" w:cs="Arial"/>
          <w:sz w:val="24"/>
          <w:szCs w:val="24"/>
        </w:rPr>
        <w:t>.</w:t>
      </w:r>
    </w:p>
    <w:p w14:paraId="337A2145" w14:textId="77777777" w:rsidR="001D0184" w:rsidRPr="00EC2EE7" w:rsidRDefault="001D0184" w:rsidP="00D76649">
      <w:pPr>
        <w:spacing w:before="36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6F5B2D61" w14:textId="77777777" w:rsidR="001D0184" w:rsidRPr="00EC2EE7" w:rsidRDefault="001D0184" w:rsidP="000B1800">
      <w:pPr>
        <w:numPr>
          <w:ilvl w:val="0"/>
          <w:numId w:val="49"/>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17E8CFDC" w14:textId="22CAE2BA" w:rsidR="001D0184" w:rsidRDefault="001D0184" w:rsidP="000B1800">
      <w:pPr>
        <w:numPr>
          <w:ilvl w:val="0"/>
          <w:numId w:val="49"/>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5C68C4A6" w14:textId="77777777" w:rsidR="00D76649" w:rsidRPr="00D76649" w:rsidRDefault="00D76649" w:rsidP="00D76649">
      <w:pPr>
        <w:ind w:left="426"/>
        <w:contextualSpacing/>
        <w:rPr>
          <w:rFonts w:eastAsia="Calibri" w:cs="Arial"/>
          <w:sz w:val="8"/>
          <w:szCs w:val="8"/>
        </w:rPr>
      </w:pPr>
    </w:p>
    <w:p w14:paraId="597AFADE" w14:textId="77777777" w:rsidR="001D0184" w:rsidRPr="00EC2EE7" w:rsidRDefault="001D0184" w:rsidP="00D76649">
      <w:pPr>
        <w:tabs>
          <w:tab w:val="left" w:pos="709"/>
        </w:tabs>
        <w:spacing w:before="120"/>
        <w:rPr>
          <w:rFonts w:eastAsia="Calibri" w:cs="Arial"/>
          <w:sz w:val="24"/>
          <w:szCs w:val="24"/>
        </w:rPr>
      </w:pPr>
      <w:r w:rsidRPr="00EC2EE7">
        <w:rPr>
          <w:rFonts w:eastAsia="Calibri" w:cs="Arial"/>
          <w:sz w:val="24"/>
          <w:szCs w:val="24"/>
        </w:rPr>
        <w:lastRenderedPageBreak/>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5DF70F95" w14:textId="77777777" w:rsidR="001D0184" w:rsidRPr="00EC2EE7" w:rsidRDefault="001D0184" w:rsidP="00EC2EE7">
      <w:pPr>
        <w:tabs>
          <w:tab w:val="left" w:pos="426"/>
        </w:tabs>
        <w:spacing w:after="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6A1DA769" w14:textId="77777777" w:rsidR="001D0184" w:rsidRPr="00EC2EE7" w:rsidRDefault="001D0184" w:rsidP="00EC2EE7">
      <w:pPr>
        <w:tabs>
          <w:tab w:val="left" w:pos="426"/>
        </w:tabs>
        <w:spacing w:after="0"/>
        <w:jc w:val="both"/>
        <w:rPr>
          <w:rFonts w:eastAsia="Calibri" w:cs="Arial"/>
          <w:sz w:val="24"/>
          <w:szCs w:val="24"/>
        </w:rPr>
      </w:pPr>
    </w:p>
    <w:p w14:paraId="0EAC50A6" w14:textId="77777777" w:rsidR="001D0184" w:rsidRPr="00EC2EE7" w:rsidRDefault="001D0184" w:rsidP="00F77F22">
      <w:pPr>
        <w:keepNext/>
        <w:numPr>
          <w:ilvl w:val="1"/>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7" w:name="_Toc431974601"/>
      <w:bookmarkStart w:id="228" w:name="_Toc535665677"/>
      <w:bookmarkStart w:id="229" w:name="_Toc15890376"/>
      <w:bookmarkStart w:id="230" w:name="_Toc48138490"/>
      <w:r w:rsidRPr="00EC2EE7">
        <w:rPr>
          <w:rFonts w:eastAsia="Calibri" w:cs="Arial"/>
          <w:b/>
          <w:sz w:val="24"/>
          <w:szCs w:val="24"/>
        </w:rPr>
        <w:t>Skarga do sądu administracyjnego</w:t>
      </w:r>
      <w:bookmarkEnd w:id="227"/>
      <w:bookmarkEnd w:id="228"/>
      <w:bookmarkEnd w:id="229"/>
      <w:bookmarkEnd w:id="230"/>
    </w:p>
    <w:p w14:paraId="039E9A32"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2B34ACB5" w:rsidR="001D0184" w:rsidRPr="00EC2EE7" w:rsidRDefault="001D0184" w:rsidP="00EC2EE7">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EC2EE7" w:rsidRDefault="001D0184" w:rsidP="00EC2EE7">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E858DE">
      <w:pPr>
        <w:spacing w:after="0"/>
        <w:rPr>
          <w:rFonts w:eastAsia="Calibri" w:cs="Arial"/>
          <w:sz w:val="24"/>
          <w:szCs w:val="24"/>
        </w:rPr>
      </w:pPr>
      <w:r w:rsidRPr="00EC2EE7">
        <w:rPr>
          <w:rFonts w:eastAsia="Calibri" w:cs="Arial"/>
          <w:sz w:val="24"/>
          <w:szCs w:val="24"/>
        </w:rPr>
        <w:t>Bez rozpatrzenia pozostaje skarga:</w:t>
      </w:r>
    </w:p>
    <w:p w14:paraId="5B37C335" w14:textId="77777777" w:rsidR="001D0184" w:rsidRPr="00EC2EE7" w:rsidRDefault="001D0184" w:rsidP="00F77F22">
      <w:pPr>
        <w:numPr>
          <w:ilvl w:val="0"/>
          <w:numId w:val="41"/>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F77F22">
      <w:pPr>
        <w:numPr>
          <w:ilvl w:val="0"/>
          <w:numId w:val="41"/>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F77F22">
      <w:pPr>
        <w:numPr>
          <w:ilvl w:val="0"/>
          <w:numId w:val="41"/>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F77F22">
      <w:pPr>
        <w:widowControl w:val="0"/>
        <w:numPr>
          <w:ilvl w:val="0"/>
          <w:numId w:val="42"/>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F77F22">
      <w:pPr>
        <w:widowControl w:val="0"/>
        <w:numPr>
          <w:ilvl w:val="0"/>
          <w:numId w:val="43"/>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lastRenderedPageBreak/>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F77F22">
      <w:pPr>
        <w:widowControl w:val="0"/>
        <w:numPr>
          <w:ilvl w:val="0"/>
          <w:numId w:val="43"/>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F77F22">
      <w:pPr>
        <w:widowControl w:val="0"/>
        <w:numPr>
          <w:ilvl w:val="0"/>
          <w:numId w:val="4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F77F22">
      <w:pPr>
        <w:widowControl w:val="0"/>
        <w:numPr>
          <w:ilvl w:val="0"/>
          <w:numId w:val="4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1CB7472A" w14:textId="77777777" w:rsidR="00E858DE" w:rsidRPr="00D76649" w:rsidRDefault="00E858DE" w:rsidP="008303D0">
      <w:pPr>
        <w:kinsoku w:val="0"/>
        <w:overflowPunct w:val="0"/>
        <w:spacing w:after="0"/>
        <w:rPr>
          <w:rFonts w:eastAsia="Times New Roman" w:cs="Arial"/>
          <w:sz w:val="16"/>
          <w:szCs w:val="16"/>
        </w:rPr>
      </w:pPr>
    </w:p>
    <w:p w14:paraId="0643F099"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6A4FE90D" w:rsidR="001D0184"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16AC8BDD" w14:textId="747E6597" w:rsidR="00D76649" w:rsidRDefault="00D76649" w:rsidP="008303D0">
      <w:pPr>
        <w:spacing w:before="120" w:after="0"/>
        <w:contextualSpacing/>
        <w:rPr>
          <w:rFonts w:eastAsia="Calibri" w:cs="Arial"/>
          <w:sz w:val="24"/>
          <w:szCs w:val="24"/>
        </w:rPr>
      </w:pPr>
    </w:p>
    <w:p w14:paraId="5F95EA95" w14:textId="77777777" w:rsidR="00D76649" w:rsidRPr="00105F02" w:rsidRDefault="00D76649" w:rsidP="00D76649">
      <w:pPr>
        <w:widowControl w:val="0"/>
        <w:tabs>
          <w:tab w:val="left" w:pos="401"/>
        </w:tabs>
        <w:spacing w:after="120"/>
        <w:ind w:right="109"/>
        <w:rPr>
          <w:sz w:val="24"/>
          <w:szCs w:val="24"/>
        </w:rPr>
      </w:pPr>
      <w:r w:rsidRPr="00105F02">
        <w:rPr>
          <w:sz w:val="24"/>
          <w:szCs w:val="24"/>
        </w:rPr>
        <w:t>Procedura odwoł</w:t>
      </w:r>
      <w:r w:rsidRPr="00105F02">
        <w:rPr>
          <w:spacing w:val="2"/>
          <w:sz w:val="24"/>
          <w:szCs w:val="24"/>
        </w:rPr>
        <w:t>a</w:t>
      </w:r>
      <w:r w:rsidRPr="00105F02">
        <w:rPr>
          <w:sz w:val="24"/>
          <w:szCs w:val="24"/>
        </w:rPr>
        <w:t>wcza nie ws</w:t>
      </w:r>
      <w:r w:rsidRPr="00105F02">
        <w:rPr>
          <w:spacing w:val="1"/>
          <w:sz w:val="24"/>
          <w:szCs w:val="24"/>
        </w:rPr>
        <w:t>t</w:t>
      </w:r>
      <w:r w:rsidRPr="00105F02">
        <w:rPr>
          <w:sz w:val="24"/>
          <w:szCs w:val="24"/>
        </w:rPr>
        <w:t>rzy</w:t>
      </w:r>
      <w:r w:rsidRPr="00105F02">
        <w:rPr>
          <w:spacing w:val="1"/>
          <w:sz w:val="24"/>
          <w:szCs w:val="24"/>
        </w:rPr>
        <w:t>m</w:t>
      </w:r>
      <w:r w:rsidRPr="00105F02">
        <w:rPr>
          <w:sz w:val="24"/>
          <w:szCs w:val="24"/>
        </w:rPr>
        <w:t>u</w:t>
      </w:r>
      <w:r w:rsidRPr="00105F02">
        <w:rPr>
          <w:spacing w:val="1"/>
          <w:sz w:val="24"/>
          <w:szCs w:val="24"/>
        </w:rPr>
        <w:t>j</w:t>
      </w:r>
      <w:r w:rsidRPr="00105F02">
        <w:rPr>
          <w:sz w:val="24"/>
          <w:szCs w:val="24"/>
        </w:rPr>
        <w:t>e zawie</w:t>
      </w:r>
      <w:r w:rsidRPr="00105F02">
        <w:rPr>
          <w:spacing w:val="3"/>
          <w:sz w:val="24"/>
          <w:szCs w:val="24"/>
        </w:rPr>
        <w:t>r</w:t>
      </w:r>
      <w:r w:rsidRPr="00105F02">
        <w:rPr>
          <w:sz w:val="24"/>
          <w:szCs w:val="24"/>
        </w:rPr>
        <w:t>ania u</w:t>
      </w:r>
      <w:r w:rsidRPr="00105F02">
        <w:rPr>
          <w:spacing w:val="1"/>
          <w:sz w:val="24"/>
          <w:szCs w:val="24"/>
        </w:rPr>
        <w:t>m</w:t>
      </w:r>
      <w:r w:rsidRPr="00105F02">
        <w:rPr>
          <w:sz w:val="24"/>
          <w:szCs w:val="24"/>
        </w:rPr>
        <w:t>ów z</w:t>
      </w:r>
      <w:r w:rsidRPr="00105F02">
        <w:rPr>
          <w:spacing w:val="1"/>
          <w:sz w:val="24"/>
          <w:szCs w:val="24"/>
        </w:rPr>
        <w:t xml:space="preserve"> w</w:t>
      </w:r>
      <w:r w:rsidRPr="00105F02">
        <w:rPr>
          <w:sz w:val="24"/>
          <w:szCs w:val="24"/>
        </w:rPr>
        <w:t>nios</w:t>
      </w:r>
      <w:r w:rsidRPr="00105F02">
        <w:rPr>
          <w:spacing w:val="2"/>
          <w:sz w:val="24"/>
          <w:szCs w:val="24"/>
        </w:rPr>
        <w:t>k</w:t>
      </w:r>
      <w:r w:rsidRPr="00105F02">
        <w:rPr>
          <w:sz w:val="24"/>
          <w:szCs w:val="24"/>
        </w:rPr>
        <w:t>odawca</w:t>
      </w:r>
      <w:r w:rsidRPr="00105F02">
        <w:rPr>
          <w:spacing w:val="1"/>
          <w:sz w:val="24"/>
          <w:szCs w:val="24"/>
        </w:rPr>
        <w:t>m</w:t>
      </w:r>
      <w:r w:rsidRPr="00105F02">
        <w:rPr>
          <w:sz w:val="24"/>
          <w:szCs w:val="24"/>
        </w:rPr>
        <w:t xml:space="preserve">i, </w:t>
      </w:r>
      <w:r w:rsidRPr="00105F02">
        <w:rPr>
          <w:spacing w:val="2"/>
          <w:sz w:val="24"/>
          <w:szCs w:val="24"/>
        </w:rPr>
        <w:t>k</w:t>
      </w:r>
      <w:r w:rsidRPr="00105F02">
        <w:rPr>
          <w:spacing w:val="1"/>
          <w:sz w:val="24"/>
          <w:szCs w:val="24"/>
        </w:rPr>
        <w:t>t</w:t>
      </w:r>
      <w:r w:rsidRPr="00105F02">
        <w:rPr>
          <w:sz w:val="24"/>
          <w:szCs w:val="24"/>
        </w:rPr>
        <w:t>órych pro</w:t>
      </w:r>
      <w:r w:rsidRPr="00105F02">
        <w:rPr>
          <w:spacing w:val="1"/>
          <w:sz w:val="24"/>
          <w:szCs w:val="24"/>
        </w:rPr>
        <w:t>j</w:t>
      </w:r>
      <w:r w:rsidRPr="00105F02">
        <w:rPr>
          <w:sz w:val="24"/>
          <w:szCs w:val="24"/>
        </w:rPr>
        <w:t>ek</w:t>
      </w:r>
      <w:r w:rsidRPr="00105F02">
        <w:rPr>
          <w:spacing w:val="1"/>
          <w:sz w:val="24"/>
          <w:szCs w:val="24"/>
        </w:rPr>
        <w:t>t</w:t>
      </w:r>
      <w:r w:rsidRPr="00105F02">
        <w:rPr>
          <w:sz w:val="24"/>
          <w:szCs w:val="24"/>
        </w:rPr>
        <w:t>y zos</w:t>
      </w:r>
      <w:r w:rsidRPr="00105F02">
        <w:rPr>
          <w:spacing w:val="1"/>
          <w:sz w:val="24"/>
          <w:szCs w:val="24"/>
        </w:rPr>
        <w:t>t</w:t>
      </w:r>
      <w:r w:rsidRPr="00105F02">
        <w:rPr>
          <w:sz w:val="24"/>
          <w:szCs w:val="24"/>
        </w:rPr>
        <w:t>ały wybrane do do</w:t>
      </w:r>
      <w:r w:rsidRPr="00105F02">
        <w:rPr>
          <w:spacing w:val="3"/>
          <w:sz w:val="24"/>
          <w:szCs w:val="24"/>
        </w:rPr>
        <w:t>f</w:t>
      </w:r>
      <w:r w:rsidRPr="00105F02">
        <w:rPr>
          <w:sz w:val="24"/>
          <w:szCs w:val="24"/>
        </w:rPr>
        <w:t>inansowania.</w:t>
      </w:r>
    </w:p>
    <w:p w14:paraId="15553FC8" w14:textId="77777777" w:rsidR="00D76649" w:rsidRPr="00105F02" w:rsidRDefault="00D76649" w:rsidP="00D76649">
      <w:pPr>
        <w:widowControl w:val="0"/>
        <w:tabs>
          <w:tab w:val="left" w:pos="401"/>
        </w:tabs>
        <w:spacing w:after="120"/>
        <w:ind w:right="106"/>
        <w:rPr>
          <w:sz w:val="24"/>
          <w:szCs w:val="24"/>
        </w:rPr>
      </w:pPr>
      <w:r w:rsidRPr="00105F02">
        <w:rPr>
          <w:sz w:val="24"/>
          <w:szCs w:val="24"/>
        </w:rPr>
        <w:t>W przypad</w:t>
      </w:r>
      <w:r w:rsidRPr="00105F02">
        <w:rPr>
          <w:spacing w:val="2"/>
          <w:sz w:val="24"/>
          <w:szCs w:val="24"/>
        </w:rPr>
        <w:t>k</w:t>
      </w:r>
      <w:r w:rsidRPr="00105F02">
        <w:rPr>
          <w:sz w:val="24"/>
          <w:szCs w:val="24"/>
        </w:rPr>
        <w:t xml:space="preserve">u, </w:t>
      </w:r>
      <w:r w:rsidRPr="00105F02">
        <w:rPr>
          <w:spacing w:val="2"/>
          <w:sz w:val="24"/>
          <w:szCs w:val="24"/>
        </w:rPr>
        <w:t>g</w:t>
      </w:r>
      <w:r w:rsidRPr="00105F02">
        <w:rPr>
          <w:sz w:val="24"/>
          <w:szCs w:val="24"/>
        </w:rPr>
        <w:t xml:space="preserve">dy na </w:t>
      </w:r>
      <w:r w:rsidRPr="00105F02">
        <w:rPr>
          <w:spacing w:val="1"/>
          <w:sz w:val="24"/>
          <w:szCs w:val="24"/>
        </w:rPr>
        <w:t>j</w:t>
      </w:r>
      <w:r w:rsidRPr="00105F02">
        <w:rPr>
          <w:sz w:val="24"/>
          <w:szCs w:val="24"/>
        </w:rPr>
        <w:t>a</w:t>
      </w:r>
      <w:r w:rsidRPr="00105F02">
        <w:rPr>
          <w:spacing w:val="2"/>
          <w:sz w:val="24"/>
          <w:szCs w:val="24"/>
        </w:rPr>
        <w:t>k</w:t>
      </w:r>
      <w:r w:rsidRPr="00105F02">
        <w:rPr>
          <w:sz w:val="24"/>
          <w:szCs w:val="24"/>
        </w:rPr>
        <w:t>im</w:t>
      </w:r>
      <w:r w:rsidRPr="00105F02">
        <w:rPr>
          <w:spacing w:val="2"/>
          <w:sz w:val="24"/>
          <w:szCs w:val="24"/>
        </w:rPr>
        <w:t>k</w:t>
      </w:r>
      <w:r w:rsidRPr="00105F02">
        <w:rPr>
          <w:sz w:val="24"/>
          <w:szCs w:val="24"/>
        </w:rPr>
        <w:t>olwiek e</w:t>
      </w:r>
      <w:r w:rsidRPr="00105F02">
        <w:rPr>
          <w:spacing w:val="1"/>
          <w:sz w:val="24"/>
          <w:szCs w:val="24"/>
        </w:rPr>
        <w:t>t</w:t>
      </w:r>
      <w:r w:rsidRPr="00105F02">
        <w:rPr>
          <w:sz w:val="24"/>
          <w:szCs w:val="24"/>
        </w:rPr>
        <w:t>apie pos</w:t>
      </w:r>
      <w:r w:rsidRPr="00105F02">
        <w:rPr>
          <w:spacing w:val="1"/>
          <w:sz w:val="24"/>
          <w:szCs w:val="24"/>
        </w:rPr>
        <w:t>t</w:t>
      </w:r>
      <w:r w:rsidRPr="00105F02">
        <w:rPr>
          <w:sz w:val="24"/>
          <w:szCs w:val="24"/>
        </w:rPr>
        <w:t>ępowania w za</w:t>
      </w:r>
      <w:r w:rsidRPr="00105F02">
        <w:rPr>
          <w:spacing w:val="2"/>
          <w:sz w:val="24"/>
          <w:szCs w:val="24"/>
        </w:rPr>
        <w:t>k</w:t>
      </w:r>
      <w:r w:rsidRPr="00105F02">
        <w:rPr>
          <w:sz w:val="24"/>
          <w:szCs w:val="24"/>
        </w:rPr>
        <w:t>resie procedury odw</w:t>
      </w:r>
      <w:r w:rsidRPr="00105F02">
        <w:rPr>
          <w:spacing w:val="2"/>
          <w:sz w:val="24"/>
          <w:szCs w:val="24"/>
        </w:rPr>
        <w:t>o</w:t>
      </w:r>
      <w:r w:rsidRPr="00105F02">
        <w:rPr>
          <w:sz w:val="24"/>
          <w:szCs w:val="24"/>
        </w:rPr>
        <w:t>ł</w:t>
      </w:r>
      <w:r w:rsidRPr="00105F02">
        <w:rPr>
          <w:spacing w:val="2"/>
          <w:sz w:val="24"/>
          <w:szCs w:val="24"/>
        </w:rPr>
        <w:t>a</w:t>
      </w:r>
      <w:r w:rsidRPr="00105F02">
        <w:rPr>
          <w:sz w:val="24"/>
          <w:szCs w:val="24"/>
        </w:rPr>
        <w:t>wczej wyczerpa</w:t>
      </w:r>
      <w:r w:rsidRPr="00105F02">
        <w:rPr>
          <w:spacing w:val="2"/>
          <w:sz w:val="24"/>
          <w:szCs w:val="24"/>
        </w:rPr>
        <w:t>n</w:t>
      </w:r>
      <w:r w:rsidRPr="00105F02">
        <w:rPr>
          <w:sz w:val="24"/>
          <w:szCs w:val="24"/>
        </w:rPr>
        <w:t>a zos</w:t>
      </w:r>
      <w:r w:rsidRPr="00105F02">
        <w:rPr>
          <w:spacing w:val="1"/>
          <w:sz w:val="24"/>
          <w:szCs w:val="24"/>
        </w:rPr>
        <w:t>t</w:t>
      </w:r>
      <w:r w:rsidRPr="00105F02">
        <w:rPr>
          <w:sz w:val="24"/>
          <w:szCs w:val="24"/>
        </w:rPr>
        <w:t xml:space="preserve">anie </w:t>
      </w:r>
      <w:r w:rsidRPr="00105F02">
        <w:rPr>
          <w:spacing w:val="2"/>
          <w:sz w:val="24"/>
          <w:szCs w:val="24"/>
        </w:rPr>
        <w:t>k</w:t>
      </w:r>
      <w:r w:rsidRPr="00105F02">
        <w:rPr>
          <w:sz w:val="24"/>
          <w:szCs w:val="24"/>
        </w:rPr>
        <w:t>wo</w:t>
      </w:r>
      <w:r w:rsidRPr="00105F02">
        <w:rPr>
          <w:spacing w:val="1"/>
          <w:sz w:val="24"/>
          <w:szCs w:val="24"/>
        </w:rPr>
        <w:t>t</w:t>
      </w:r>
      <w:r w:rsidRPr="00105F02">
        <w:rPr>
          <w:sz w:val="24"/>
          <w:szCs w:val="24"/>
        </w:rPr>
        <w:t>a przeznaczona na do</w:t>
      </w:r>
      <w:r w:rsidRPr="00105F02">
        <w:rPr>
          <w:spacing w:val="3"/>
          <w:sz w:val="24"/>
          <w:szCs w:val="24"/>
        </w:rPr>
        <w:t>f</w:t>
      </w:r>
      <w:r w:rsidRPr="00105F02">
        <w:rPr>
          <w:sz w:val="24"/>
          <w:szCs w:val="24"/>
        </w:rPr>
        <w:t>inansowanie pro</w:t>
      </w:r>
      <w:r w:rsidRPr="00105F02">
        <w:rPr>
          <w:spacing w:val="1"/>
          <w:sz w:val="24"/>
          <w:szCs w:val="24"/>
        </w:rPr>
        <w:t>j</w:t>
      </w:r>
      <w:r w:rsidRPr="00105F02">
        <w:rPr>
          <w:sz w:val="24"/>
          <w:szCs w:val="24"/>
        </w:rPr>
        <w:t>ek</w:t>
      </w:r>
      <w:r w:rsidRPr="00105F02">
        <w:rPr>
          <w:spacing w:val="1"/>
          <w:sz w:val="24"/>
          <w:szCs w:val="24"/>
        </w:rPr>
        <w:t>t</w:t>
      </w:r>
      <w:r w:rsidRPr="00105F02">
        <w:rPr>
          <w:sz w:val="24"/>
          <w:szCs w:val="24"/>
        </w:rPr>
        <w:t>ów w ra</w:t>
      </w:r>
      <w:r w:rsidRPr="00105F02">
        <w:rPr>
          <w:spacing w:val="1"/>
          <w:sz w:val="24"/>
          <w:szCs w:val="24"/>
        </w:rPr>
        <w:t>m</w:t>
      </w:r>
      <w:r w:rsidRPr="00105F02">
        <w:rPr>
          <w:sz w:val="24"/>
          <w:szCs w:val="24"/>
        </w:rPr>
        <w:t>ach działania:</w:t>
      </w:r>
    </w:p>
    <w:p w14:paraId="027C937B" w14:textId="77777777" w:rsidR="00D76649" w:rsidRPr="00105F02" w:rsidRDefault="00D76649" w:rsidP="000B1800">
      <w:pPr>
        <w:widowControl w:val="0"/>
        <w:numPr>
          <w:ilvl w:val="0"/>
          <w:numId w:val="82"/>
        </w:numPr>
        <w:tabs>
          <w:tab w:val="left" w:pos="284"/>
        </w:tabs>
        <w:suppressAutoHyphens/>
        <w:spacing w:after="0"/>
        <w:ind w:left="284" w:right="105" w:hanging="284"/>
        <w:rPr>
          <w:sz w:val="24"/>
          <w:szCs w:val="24"/>
        </w:rPr>
      </w:pPr>
      <w:r w:rsidRPr="00105F02">
        <w:rPr>
          <w:sz w:val="24"/>
          <w:szCs w:val="24"/>
        </w:rPr>
        <w:t>właśc</w:t>
      </w:r>
      <w:r w:rsidRPr="00105F02">
        <w:rPr>
          <w:spacing w:val="1"/>
          <w:sz w:val="24"/>
          <w:szCs w:val="24"/>
        </w:rPr>
        <w:t>i</w:t>
      </w:r>
      <w:r w:rsidRPr="00105F02">
        <w:rPr>
          <w:sz w:val="24"/>
          <w:szCs w:val="24"/>
        </w:rPr>
        <w:t>wa ins</w:t>
      </w:r>
      <w:r w:rsidRPr="00105F02">
        <w:rPr>
          <w:spacing w:val="1"/>
          <w:sz w:val="24"/>
          <w:szCs w:val="24"/>
        </w:rPr>
        <w:t>t</w:t>
      </w:r>
      <w:r w:rsidRPr="00105F02">
        <w:rPr>
          <w:sz w:val="24"/>
          <w:szCs w:val="24"/>
        </w:rPr>
        <w:t>y</w:t>
      </w:r>
      <w:r w:rsidRPr="00105F02">
        <w:rPr>
          <w:spacing w:val="1"/>
          <w:sz w:val="24"/>
          <w:szCs w:val="24"/>
        </w:rPr>
        <w:t>t</w:t>
      </w:r>
      <w:r w:rsidRPr="00105F02">
        <w:rPr>
          <w:sz w:val="24"/>
          <w:szCs w:val="24"/>
        </w:rPr>
        <w:t>uc</w:t>
      </w:r>
      <w:r w:rsidRPr="00105F02">
        <w:rPr>
          <w:spacing w:val="1"/>
          <w:sz w:val="24"/>
          <w:szCs w:val="24"/>
        </w:rPr>
        <w:t>j</w:t>
      </w:r>
      <w:r w:rsidRPr="00105F02">
        <w:rPr>
          <w:sz w:val="24"/>
          <w:szCs w:val="24"/>
        </w:rPr>
        <w:t xml:space="preserve">a, do </w:t>
      </w:r>
      <w:r w:rsidRPr="00105F02">
        <w:rPr>
          <w:spacing w:val="2"/>
          <w:sz w:val="24"/>
          <w:szCs w:val="24"/>
        </w:rPr>
        <w:t>k</w:t>
      </w:r>
      <w:r w:rsidRPr="00105F02">
        <w:rPr>
          <w:spacing w:val="1"/>
          <w:sz w:val="24"/>
          <w:szCs w:val="24"/>
        </w:rPr>
        <w:t>t</w:t>
      </w:r>
      <w:r w:rsidRPr="00105F02">
        <w:rPr>
          <w:sz w:val="24"/>
          <w:szCs w:val="24"/>
        </w:rPr>
        <w:t>órej wp</w:t>
      </w:r>
      <w:r w:rsidRPr="00105F02">
        <w:rPr>
          <w:spacing w:val="1"/>
          <w:sz w:val="24"/>
          <w:szCs w:val="24"/>
        </w:rPr>
        <w:t>ł</w:t>
      </w:r>
      <w:r w:rsidRPr="00105F02">
        <w:rPr>
          <w:sz w:val="24"/>
          <w:szCs w:val="24"/>
        </w:rPr>
        <w:t>ynął pro</w:t>
      </w:r>
      <w:r w:rsidRPr="00105F02">
        <w:rPr>
          <w:spacing w:val="1"/>
          <w:sz w:val="24"/>
          <w:szCs w:val="24"/>
        </w:rPr>
        <w:t>t</w:t>
      </w:r>
      <w:r w:rsidRPr="00105F02">
        <w:rPr>
          <w:sz w:val="24"/>
          <w:szCs w:val="24"/>
        </w:rPr>
        <w:t>est, pozos</w:t>
      </w:r>
      <w:r w:rsidRPr="00105F02">
        <w:rPr>
          <w:spacing w:val="1"/>
          <w:sz w:val="24"/>
          <w:szCs w:val="24"/>
        </w:rPr>
        <w:t>t</w:t>
      </w:r>
      <w:r w:rsidRPr="00105F02">
        <w:rPr>
          <w:sz w:val="24"/>
          <w:szCs w:val="24"/>
        </w:rPr>
        <w:t xml:space="preserve">awia </w:t>
      </w:r>
      <w:r w:rsidRPr="00105F02">
        <w:rPr>
          <w:spacing w:val="2"/>
          <w:sz w:val="24"/>
          <w:szCs w:val="24"/>
        </w:rPr>
        <w:t>g</w:t>
      </w:r>
      <w:r w:rsidRPr="00105F02">
        <w:rPr>
          <w:sz w:val="24"/>
          <w:szCs w:val="24"/>
        </w:rPr>
        <w:t>o bez rozpa</w:t>
      </w:r>
      <w:r w:rsidRPr="00105F02">
        <w:rPr>
          <w:spacing w:val="1"/>
          <w:sz w:val="24"/>
          <w:szCs w:val="24"/>
        </w:rPr>
        <w:t>t</w:t>
      </w:r>
      <w:r w:rsidRPr="00105F02">
        <w:rPr>
          <w:sz w:val="24"/>
          <w:szCs w:val="24"/>
        </w:rPr>
        <w:t>rzenia, in</w:t>
      </w:r>
      <w:r w:rsidRPr="00105F02">
        <w:rPr>
          <w:spacing w:val="3"/>
          <w:sz w:val="24"/>
          <w:szCs w:val="24"/>
        </w:rPr>
        <w:t>f</w:t>
      </w:r>
      <w:r w:rsidRPr="00105F02">
        <w:rPr>
          <w:sz w:val="24"/>
          <w:szCs w:val="24"/>
        </w:rPr>
        <w:t>or</w:t>
      </w:r>
      <w:r w:rsidRPr="00105F02">
        <w:rPr>
          <w:spacing w:val="1"/>
          <w:sz w:val="24"/>
          <w:szCs w:val="24"/>
        </w:rPr>
        <w:t>m</w:t>
      </w:r>
      <w:r w:rsidRPr="00105F02">
        <w:rPr>
          <w:sz w:val="24"/>
          <w:szCs w:val="24"/>
        </w:rPr>
        <w:t>u</w:t>
      </w:r>
      <w:r w:rsidRPr="00105F02">
        <w:rPr>
          <w:spacing w:val="1"/>
          <w:sz w:val="24"/>
          <w:szCs w:val="24"/>
        </w:rPr>
        <w:t>j</w:t>
      </w:r>
      <w:r w:rsidRPr="00105F02">
        <w:rPr>
          <w:sz w:val="24"/>
          <w:szCs w:val="24"/>
        </w:rPr>
        <w:t>ąc o</w:t>
      </w:r>
      <w:r w:rsidRPr="00105F02">
        <w:rPr>
          <w:spacing w:val="21"/>
          <w:sz w:val="24"/>
          <w:szCs w:val="24"/>
        </w:rPr>
        <w:t> </w:t>
      </w:r>
      <w:r w:rsidRPr="00105F02">
        <w:rPr>
          <w:spacing w:val="1"/>
          <w:sz w:val="24"/>
          <w:szCs w:val="24"/>
        </w:rPr>
        <w:t>t</w:t>
      </w:r>
      <w:r w:rsidRPr="00105F02">
        <w:rPr>
          <w:sz w:val="24"/>
          <w:szCs w:val="24"/>
        </w:rPr>
        <w:t>ym na piś</w:t>
      </w:r>
      <w:r w:rsidRPr="00105F02">
        <w:rPr>
          <w:spacing w:val="1"/>
          <w:sz w:val="24"/>
          <w:szCs w:val="24"/>
        </w:rPr>
        <w:t>m</w:t>
      </w:r>
      <w:r w:rsidRPr="00105F02">
        <w:rPr>
          <w:sz w:val="24"/>
          <w:szCs w:val="24"/>
        </w:rPr>
        <w:t>ie</w:t>
      </w:r>
      <w:r w:rsidRPr="00105F02">
        <w:rPr>
          <w:spacing w:val="20"/>
          <w:sz w:val="24"/>
          <w:szCs w:val="24"/>
        </w:rPr>
        <w:t xml:space="preserve"> w</w:t>
      </w:r>
      <w:r w:rsidRPr="00105F02">
        <w:rPr>
          <w:sz w:val="24"/>
          <w:szCs w:val="24"/>
        </w:rPr>
        <w:t>nios</w:t>
      </w:r>
      <w:r w:rsidRPr="00105F02">
        <w:rPr>
          <w:spacing w:val="2"/>
          <w:sz w:val="24"/>
          <w:szCs w:val="24"/>
        </w:rPr>
        <w:t>k</w:t>
      </w:r>
      <w:r w:rsidRPr="00105F02">
        <w:rPr>
          <w:sz w:val="24"/>
          <w:szCs w:val="24"/>
        </w:rPr>
        <w:t>odawcę, poucza</w:t>
      </w:r>
      <w:r w:rsidRPr="00105F02">
        <w:rPr>
          <w:spacing w:val="1"/>
          <w:sz w:val="24"/>
          <w:szCs w:val="24"/>
        </w:rPr>
        <w:t>j</w:t>
      </w:r>
      <w:r w:rsidRPr="00105F02">
        <w:rPr>
          <w:sz w:val="24"/>
          <w:szCs w:val="24"/>
        </w:rPr>
        <w:t xml:space="preserve">ąc </w:t>
      </w:r>
      <w:r w:rsidRPr="00105F02">
        <w:rPr>
          <w:spacing w:val="1"/>
          <w:sz w:val="24"/>
          <w:szCs w:val="24"/>
        </w:rPr>
        <w:t>j</w:t>
      </w:r>
      <w:r w:rsidRPr="00105F02">
        <w:rPr>
          <w:sz w:val="24"/>
          <w:szCs w:val="24"/>
        </w:rPr>
        <w:t xml:space="preserve">ednocześnie o </w:t>
      </w:r>
      <w:r w:rsidRPr="00105F02">
        <w:rPr>
          <w:spacing w:val="1"/>
          <w:sz w:val="24"/>
          <w:szCs w:val="24"/>
        </w:rPr>
        <w:t>m</w:t>
      </w:r>
      <w:r w:rsidRPr="00105F02">
        <w:rPr>
          <w:sz w:val="24"/>
          <w:szCs w:val="24"/>
        </w:rPr>
        <w:t>ożliwości w</w:t>
      </w:r>
      <w:r w:rsidRPr="00105F02">
        <w:rPr>
          <w:spacing w:val="2"/>
          <w:sz w:val="24"/>
          <w:szCs w:val="24"/>
        </w:rPr>
        <w:t>n</w:t>
      </w:r>
      <w:r w:rsidRPr="00105F02">
        <w:rPr>
          <w:sz w:val="24"/>
          <w:szCs w:val="24"/>
        </w:rPr>
        <w:t>iesienia s</w:t>
      </w:r>
      <w:r w:rsidRPr="00105F02">
        <w:rPr>
          <w:spacing w:val="2"/>
          <w:sz w:val="24"/>
          <w:szCs w:val="24"/>
        </w:rPr>
        <w:t>k</w:t>
      </w:r>
      <w:r w:rsidRPr="00105F02">
        <w:rPr>
          <w:sz w:val="24"/>
          <w:szCs w:val="24"/>
        </w:rPr>
        <w:t>ar</w:t>
      </w:r>
      <w:r w:rsidRPr="00105F02">
        <w:rPr>
          <w:spacing w:val="2"/>
          <w:sz w:val="24"/>
          <w:szCs w:val="24"/>
        </w:rPr>
        <w:t>g</w:t>
      </w:r>
      <w:r w:rsidRPr="00105F02">
        <w:rPr>
          <w:sz w:val="24"/>
          <w:szCs w:val="24"/>
        </w:rPr>
        <w:t>i do sądu ad</w:t>
      </w:r>
      <w:r w:rsidRPr="00105F02">
        <w:rPr>
          <w:spacing w:val="1"/>
          <w:sz w:val="24"/>
          <w:szCs w:val="24"/>
        </w:rPr>
        <w:t>m</w:t>
      </w:r>
      <w:r w:rsidRPr="00105F02">
        <w:rPr>
          <w:sz w:val="24"/>
          <w:szCs w:val="24"/>
        </w:rPr>
        <w:t>inistracy</w:t>
      </w:r>
      <w:r w:rsidRPr="00105F02">
        <w:rPr>
          <w:spacing w:val="1"/>
          <w:sz w:val="24"/>
          <w:szCs w:val="24"/>
        </w:rPr>
        <w:t>j</w:t>
      </w:r>
      <w:r w:rsidRPr="00105F02">
        <w:rPr>
          <w:sz w:val="24"/>
          <w:szCs w:val="24"/>
        </w:rPr>
        <w:t>ne</w:t>
      </w:r>
      <w:r w:rsidRPr="00105F02">
        <w:rPr>
          <w:spacing w:val="2"/>
          <w:sz w:val="24"/>
          <w:szCs w:val="24"/>
        </w:rPr>
        <w:t>g</w:t>
      </w:r>
      <w:r w:rsidRPr="00105F02">
        <w:rPr>
          <w:sz w:val="24"/>
          <w:szCs w:val="24"/>
        </w:rPr>
        <w:t>o na zasadach o</w:t>
      </w:r>
      <w:r w:rsidRPr="00105F02">
        <w:rPr>
          <w:spacing w:val="2"/>
          <w:sz w:val="24"/>
          <w:szCs w:val="24"/>
        </w:rPr>
        <w:t>k</w:t>
      </w:r>
      <w:r w:rsidRPr="00105F02">
        <w:rPr>
          <w:sz w:val="24"/>
          <w:szCs w:val="24"/>
        </w:rPr>
        <w:t>reślonych w a</w:t>
      </w:r>
      <w:r w:rsidRPr="00105F02">
        <w:rPr>
          <w:spacing w:val="1"/>
          <w:sz w:val="24"/>
          <w:szCs w:val="24"/>
        </w:rPr>
        <w:t>rt</w:t>
      </w:r>
      <w:r w:rsidRPr="00105F02">
        <w:rPr>
          <w:sz w:val="24"/>
          <w:szCs w:val="24"/>
        </w:rPr>
        <w:t>. 61 ww. us</w:t>
      </w:r>
      <w:r w:rsidRPr="00105F02">
        <w:rPr>
          <w:spacing w:val="1"/>
          <w:sz w:val="24"/>
          <w:szCs w:val="24"/>
        </w:rPr>
        <w:t>t</w:t>
      </w:r>
      <w:r w:rsidRPr="00105F02">
        <w:rPr>
          <w:sz w:val="24"/>
          <w:szCs w:val="24"/>
        </w:rPr>
        <w:t>awy;</w:t>
      </w:r>
    </w:p>
    <w:p w14:paraId="00329587" w14:textId="77777777" w:rsidR="00D76649" w:rsidRPr="00105F02" w:rsidRDefault="00D76649" w:rsidP="000B1800">
      <w:pPr>
        <w:widowControl w:val="0"/>
        <w:numPr>
          <w:ilvl w:val="0"/>
          <w:numId w:val="82"/>
        </w:numPr>
        <w:tabs>
          <w:tab w:val="left" w:pos="284"/>
        </w:tabs>
        <w:suppressAutoHyphens/>
        <w:spacing w:after="0"/>
        <w:ind w:left="284" w:right="105" w:hanging="284"/>
        <w:rPr>
          <w:rFonts w:cs="Arial"/>
          <w:sz w:val="24"/>
          <w:szCs w:val="24"/>
        </w:rPr>
      </w:pPr>
      <w:r w:rsidRPr="00105F02">
        <w:rPr>
          <w:sz w:val="24"/>
          <w:szCs w:val="24"/>
        </w:rPr>
        <w:t>sąd, uwz</w:t>
      </w:r>
      <w:r w:rsidRPr="00105F02">
        <w:rPr>
          <w:spacing w:val="2"/>
          <w:sz w:val="24"/>
          <w:szCs w:val="24"/>
        </w:rPr>
        <w:t>g</w:t>
      </w:r>
      <w:r w:rsidRPr="00105F02">
        <w:rPr>
          <w:sz w:val="24"/>
          <w:szCs w:val="24"/>
        </w:rPr>
        <w:t>lędnia</w:t>
      </w:r>
      <w:r w:rsidRPr="00105F02">
        <w:rPr>
          <w:spacing w:val="1"/>
          <w:sz w:val="24"/>
          <w:szCs w:val="24"/>
        </w:rPr>
        <w:t>j</w:t>
      </w:r>
      <w:r w:rsidRPr="00105F02">
        <w:rPr>
          <w:sz w:val="24"/>
          <w:szCs w:val="24"/>
        </w:rPr>
        <w:t>ąc s</w:t>
      </w:r>
      <w:r w:rsidRPr="00105F02">
        <w:rPr>
          <w:spacing w:val="2"/>
          <w:sz w:val="24"/>
          <w:szCs w:val="24"/>
        </w:rPr>
        <w:t>k</w:t>
      </w:r>
      <w:r w:rsidRPr="00105F02">
        <w:rPr>
          <w:sz w:val="24"/>
          <w:szCs w:val="24"/>
        </w:rPr>
        <w:t>ar</w:t>
      </w:r>
      <w:r w:rsidRPr="00105F02">
        <w:rPr>
          <w:spacing w:val="2"/>
          <w:sz w:val="24"/>
          <w:szCs w:val="24"/>
        </w:rPr>
        <w:t>g</w:t>
      </w:r>
      <w:r w:rsidRPr="00105F02">
        <w:rPr>
          <w:sz w:val="24"/>
          <w:szCs w:val="24"/>
        </w:rPr>
        <w:t>ę, s</w:t>
      </w:r>
      <w:r w:rsidRPr="00105F02">
        <w:rPr>
          <w:spacing w:val="1"/>
          <w:sz w:val="24"/>
          <w:szCs w:val="24"/>
        </w:rPr>
        <w:t>t</w:t>
      </w:r>
      <w:r w:rsidRPr="00105F02">
        <w:rPr>
          <w:sz w:val="24"/>
          <w:szCs w:val="24"/>
        </w:rPr>
        <w:t xml:space="preserve">wierdza </w:t>
      </w:r>
      <w:r w:rsidRPr="00105F02">
        <w:rPr>
          <w:spacing w:val="1"/>
          <w:sz w:val="24"/>
          <w:szCs w:val="24"/>
        </w:rPr>
        <w:t>t</w:t>
      </w:r>
      <w:r w:rsidRPr="00105F02">
        <w:rPr>
          <w:sz w:val="24"/>
          <w:szCs w:val="24"/>
        </w:rPr>
        <w:t>yl</w:t>
      </w:r>
      <w:r w:rsidRPr="00105F02">
        <w:rPr>
          <w:spacing w:val="2"/>
          <w:sz w:val="24"/>
          <w:szCs w:val="24"/>
        </w:rPr>
        <w:t>k</w:t>
      </w:r>
      <w:r w:rsidRPr="00105F02">
        <w:rPr>
          <w:sz w:val="24"/>
          <w:szCs w:val="24"/>
        </w:rPr>
        <w:t>o że ocena pro</w:t>
      </w:r>
      <w:r w:rsidRPr="00105F02">
        <w:rPr>
          <w:spacing w:val="1"/>
          <w:sz w:val="24"/>
          <w:szCs w:val="24"/>
        </w:rPr>
        <w:t>j</w:t>
      </w:r>
      <w:r w:rsidRPr="00105F02">
        <w:rPr>
          <w:sz w:val="24"/>
          <w:szCs w:val="24"/>
        </w:rPr>
        <w:t>ek</w:t>
      </w:r>
      <w:r w:rsidRPr="00105F02">
        <w:rPr>
          <w:spacing w:val="1"/>
          <w:sz w:val="24"/>
          <w:szCs w:val="24"/>
        </w:rPr>
        <w:t>t</w:t>
      </w:r>
      <w:r w:rsidRPr="00105F02">
        <w:rPr>
          <w:sz w:val="24"/>
          <w:szCs w:val="24"/>
        </w:rPr>
        <w:t>u zos</w:t>
      </w:r>
      <w:r w:rsidRPr="00105F02">
        <w:rPr>
          <w:spacing w:val="1"/>
          <w:sz w:val="24"/>
          <w:szCs w:val="24"/>
        </w:rPr>
        <w:t>t</w:t>
      </w:r>
      <w:r w:rsidRPr="00105F02">
        <w:rPr>
          <w:sz w:val="24"/>
          <w:szCs w:val="24"/>
        </w:rPr>
        <w:t>ała przeprowa</w:t>
      </w:r>
      <w:r w:rsidRPr="00105F02">
        <w:rPr>
          <w:spacing w:val="2"/>
          <w:sz w:val="24"/>
          <w:szCs w:val="24"/>
        </w:rPr>
        <w:t>d</w:t>
      </w:r>
      <w:r w:rsidRPr="00105F02">
        <w:rPr>
          <w:sz w:val="24"/>
          <w:szCs w:val="24"/>
        </w:rPr>
        <w:t>zona w sposób narusza</w:t>
      </w:r>
      <w:r w:rsidRPr="00105F02">
        <w:rPr>
          <w:spacing w:val="1"/>
          <w:sz w:val="24"/>
          <w:szCs w:val="24"/>
        </w:rPr>
        <w:t>j</w:t>
      </w:r>
      <w:r w:rsidRPr="00105F02">
        <w:rPr>
          <w:sz w:val="24"/>
          <w:szCs w:val="24"/>
        </w:rPr>
        <w:t>ący prawo i nie prze</w:t>
      </w:r>
      <w:r w:rsidRPr="00105F02">
        <w:rPr>
          <w:spacing w:val="2"/>
          <w:sz w:val="24"/>
          <w:szCs w:val="24"/>
        </w:rPr>
        <w:t>k</w:t>
      </w:r>
      <w:r w:rsidRPr="00105F02">
        <w:rPr>
          <w:sz w:val="24"/>
          <w:szCs w:val="24"/>
        </w:rPr>
        <w:t>azu</w:t>
      </w:r>
      <w:r w:rsidRPr="00105F02">
        <w:rPr>
          <w:spacing w:val="1"/>
          <w:sz w:val="24"/>
          <w:szCs w:val="24"/>
        </w:rPr>
        <w:t>j</w:t>
      </w:r>
      <w:r w:rsidRPr="00105F02">
        <w:rPr>
          <w:sz w:val="24"/>
          <w:szCs w:val="24"/>
        </w:rPr>
        <w:t>e sprawy do ponowne</w:t>
      </w:r>
      <w:r w:rsidRPr="00105F02">
        <w:rPr>
          <w:spacing w:val="2"/>
          <w:sz w:val="24"/>
          <w:szCs w:val="24"/>
        </w:rPr>
        <w:t>g</w:t>
      </w:r>
      <w:r w:rsidRPr="00105F02">
        <w:rPr>
          <w:sz w:val="24"/>
          <w:szCs w:val="24"/>
        </w:rPr>
        <w:t>o rozpa</w:t>
      </w:r>
      <w:r w:rsidRPr="00105F02">
        <w:rPr>
          <w:spacing w:val="1"/>
          <w:sz w:val="24"/>
          <w:szCs w:val="24"/>
        </w:rPr>
        <w:t>t</w:t>
      </w:r>
      <w:r w:rsidRPr="00105F02">
        <w:rPr>
          <w:sz w:val="24"/>
          <w:szCs w:val="24"/>
        </w:rPr>
        <w:t>rzenia</w:t>
      </w:r>
    </w:p>
    <w:p w14:paraId="300C368F" w14:textId="77777777" w:rsidR="00D76649" w:rsidRPr="004D5C61" w:rsidRDefault="00D76649" w:rsidP="008303D0">
      <w:pPr>
        <w:spacing w:before="120" w:after="0"/>
        <w:contextualSpacing/>
        <w:rPr>
          <w:rFonts w:eastAsia="Calibri" w:cs="Arial"/>
          <w:strike/>
          <w:sz w:val="24"/>
          <w:szCs w:val="24"/>
        </w:rPr>
      </w:pPr>
    </w:p>
    <w:p w14:paraId="5E96BDA0" w14:textId="77777777" w:rsidR="00BE6BAC" w:rsidRPr="00EC2EE7" w:rsidRDefault="00BE6BAC" w:rsidP="00EC2EE7">
      <w:pPr>
        <w:contextualSpacing/>
        <w:rPr>
          <w:rFonts w:eastAsia="Calibri" w:cs="Arial"/>
          <w:sz w:val="24"/>
          <w:szCs w:val="24"/>
        </w:rPr>
      </w:pPr>
    </w:p>
    <w:p w14:paraId="57F58C2C"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31" w:name="_Toc431974602"/>
      <w:bookmarkStart w:id="232" w:name="_Toc535665678"/>
      <w:bookmarkStart w:id="233" w:name="_Toc15890377"/>
      <w:bookmarkStart w:id="234" w:name="_Toc48138491"/>
      <w:r w:rsidRPr="00EC2EE7">
        <w:rPr>
          <w:rFonts w:eastAsia="Calibri" w:cs="Arial"/>
          <w:b/>
          <w:sz w:val="24"/>
          <w:szCs w:val="24"/>
        </w:rPr>
        <w:t>Umowa o dofinansowanie</w:t>
      </w:r>
      <w:bookmarkEnd w:id="231"/>
      <w:bookmarkEnd w:id="232"/>
      <w:bookmarkEnd w:id="233"/>
      <w:bookmarkEnd w:id="234"/>
    </w:p>
    <w:p w14:paraId="020F6727" w14:textId="7A7AF867" w:rsidR="00BE6BAC" w:rsidRPr="00EC2EE7" w:rsidRDefault="00BE6BAC" w:rsidP="00E858DE">
      <w:pPr>
        <w:keepNext/>
        <w:spacing w:before="360"/>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w:t>
      </w:r>
      <w:r w:rsidRPr="004D5C61">
        <w:rPr>
          <w:rFonts w:eastAsia="Calibri" w:cs="Arial"/>
          <w:sz w:val="24"/>
          <w:szCs w:val="24"/>
        </w:rPr>
        <w:t xml:space="preserve">Załącznik nr </w:t>
      </w:r>
      <w:r w:rsidR="0067402B" w:rsidRPr="004D5C61">
        <w:rPr>
          <w:rFonts w:eastAsia="Calibri" w:cs="Arial"/>
          <w:sz w:val="24"/>
          <w:szCs w:val="24"/>
        </w:rPr>
        <w:t>7</w:t>
      </w:r>
      <w:r w:rsidRPr="004D5C61">
        <w:rPr>
          <w:rFonts w:eastAsia="Calibri" w:cs="Arial"/>
          <w:sz w:val="24"/>
          <w:szCs w:val="24"/>
        </w:rPr>
        <w:t xml:space="preserve"> </w:t>
      </w:r>
      <w:r w:rsidRPr="00EC2EE7">
        <w:rPr>
          <w:rFonts w:eastAsia="Calibri" w:cs="Arial"/>
          <w:sz w:val="24"/>
          <w:szCs w:val="24"/>
        </w:rPr>
        <w:t>do niniejszego Regulaminu konkursu.</w:t>
      </w:r>
    </w:p>
    <w:p w14:paraId="23F4FD9D"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0A464F33" w14:textId="2125E600" w:rsidR="00BA1032" w:rsidRDefault="00BA1032" w:rsidP="000B1800">
      <w:pPr>
        <w:numPr>
          <w:ilvl w:val="0"/>
          <w:numId w:val="52"/>
        </w:numPr>
        <w:spacing w:before="120" w:after="80"/>
        <w:ind w:left="425" w:hanging="425"/>
        <w:rPr>
          <w:rFonts w:eastAsia="Times New Roman" w:cs="Arial"/>
          <w:sz w:val="24"/>
          <w:szCs w:val="24"/>
        </w:rPr>
      </w:pPr>
      <w:r w:rsidRPr="00706FE6">
        <w:rPr>
          <w:rFonts w:eastAsia="Times New Roman" w:cs="Arial"/>
          <w:sz w:val="24"/>
          <w:szCs w:val="24"/>
        </w:rPr>
        <w:lastRenderedPageBreak/>
        <w:t xml:space="preserve">zobowiązania beneficjenta do poinformowania </w:t>
      </w:r>
      <w:r w:rsidRPr="00F227D5">
        <w:rPr>
          <w:rFonts w:eastAsia="Times New Roman" w:cs="Arial"/>
          <w:sz w:val="24"/>
          <w:szCs w:val="24"/>
        </w:rPr>
        <w:t xml:space="preserve">właściwych terytorialnie OPS i PCPR </w:t>
      </w:r>
      <w:r>
        <w:rPr>
          <w:rFonts w:eastAsia="Times New Roman" w:cs="Arial"/>
          <w:sz w:val="24"/>
          <w:szCs w:val="24"/>
        </w:rPr>
        <w:t>o realizowanych projektach;</w:t>
      </w:r>
    </w:p>
    <w:p w14:paraId="45F546AF" w14:textId="5CD00FF9" w:rsidR="00676209" w:rsidRPr="00105F02" w:rsidRDefault="0061213F" w:rsidP="000B1800">
      <w:pPr>
        <w:numPr>
          <w:ilvl w:val="0"/>
          <w:numId w:val="52"/>
        </w:numPr>
        <w:spacing w:before="120" w:after="80"/>
        <w:ind w:left="425" w:hanging="425"/>
        <w:rPr>
          <w:rFonts w:eastAsia="Times New Roman" w:cs="Arial"/>
          <w:sz w:val="24"/>
          <w:szCs w:val="24"/>
        </w:rPr>
      </w:pPr>
      <w:r w:rsidRPr="00105F02">
        <w:rPr>
          <w:rFonts w:eastAsia="Times New Roman" w:cs="Arial"/>
          <w:sz w:val="24"/>
          <w:szCs w:val="24"/>
        </w:rPr>
        <w:t>zobowiązania Beneficjenta do wspierania PES, w tym PS, w pozyskiwaniu wsparcia zewnętrznego, w szczególności w ramach Bazy Usług Rozwojowych;</w:t>
      </w:r>
    </w:p>
    <w:p w14:paraId="6A6E0078" w14:textId="3EDCD3D9" w:rsidR="0061213F" w:rsidRPr="00105F02" w:rsidRDefault="0061213F" w:rsidP="000B1800">
      <w:pPr>
        <w:numPr>
          <w:ilvl w:val="0"/>
          <w:numId w:val="52"/>
        </w:numPr>
        <w:spacing w:before="120" w:after="80"/>
        <w:ind w:left="425" w:hanging="425"/>
        <w:rPr>
          <w:rFonts w:eastAsia="Times New Roman" w:cs="Arial"/>
          <w:sz w:val="24"/>
          <w:szCs w:val="24"/>
        </w:rPr>
      </w:pPr>
      <w:r w:rsidRPr="00105F02">
        <w:rPr>
          <w:rFonts w:eastAsia="Times New Roman" w:cs="Arial"/>
          <w:sz w:val="24"/>
          <w:szCs w:val="24"/>
        </w:rPr>
        <w:t>sprawowania przez OWES odpowiedniego nadzoru nad funkcjonowaniem PS, w tym weryfikacją, czy PS są prowadzone zgodnie z regulaminem udzielania wsparcia finansowego na utworzenie miejsca pracy oraz z Wytycznymi w zakresie zasad realizacji przedsięwzięć w obszarze włączenia społecznego i zwalczania ubóstwa z wykorzystaniem środków Europejskiego Funduszu Społecznego i Europejskiego Funduszu Rozwoju Regionalnego na lata 2014-2020 z dnia 8 lipca 2019 r.;</w:t>
      </w:r>
    </w:p>
    <w:p w14:paraId="784A3113" w14:textId="06047324" w:rsidR="00141B80" w:rsidRDefault="00141B80" w:rsidP="000B1800">
      <w:pPr>
        <w:numPr>
          <w:ilvl w:val="0"/>
          <w:numId w:val="52"/>
        </w:numPr>
        <w:spacing w:before="120" w:after="80"/>
        <w:ind w:left="425" w:hanging="425"/>
        <w:rPr>
          <w:rFonts w:eastAsia="Times New Roman" w:cs="Arial"/>
          <w:sz w:val="24"/>
          <w:szCs w:val="24"/>
        </w:rPr>
      </w:pPr>
      <w:r w:rsidRPr="00141B80">
        <w:rPr>
          <w:rFonts w:eastAsia="Times New Roman" w:cs="Arial"/>
          <w:sz w:val="24"/>
          <w:szCs w:val="24"/>
        </w:rPr>
        <w:t xml:space="preserve">współpracy OWES z właściwymi terytorialnie PUP w zakresie przyznawania </w:t>
      </w:r>
      <w:r>
        <w:rPr>
          <w:rFonts w:eastAsia="Times New Roman" w:cs="Arial"/>
          <w:sz w:val="24"/>
          <w:szCs w:val="24"/>
        </w:rPr>
        <w:t xml:space="preserve">wsparcia finansowego </w:t>
      </w:r>
      <w:r w:rsidRPr="00141B80">
        <w:rPr>
          <w:rFonts w:eastAsia="Times New Roman" w:cs="Arial"/>
          <w:sz w:val="24"/>
          <w:szCs w:val="24"/>
        </w:rPr>
        <w:t xml:space="preserve">na tworzenie </w:t>
      </w:r>
      <w:r>
        <w:rPr>
          <w:rFonts w:eastAsia="Times New Roman" w:cs="Arial"/>
          <w:sz w:val="24"/>
          <w:szCs w:val="24"/>
        </w:rPr>
        <w:t>miejsc pracy w nowych i istniejących PS</w:t>
      </w:r>
      <w:r w:rsidRPr="00141B80">
        <w:rPr>
          <w:rFonts w:eastAsia="Times New Roman" w:cs="Arial"/>
          <w:sz w:val="24"/>
          <w:szCs w:val="24"/>
        </w:rPr>
        <w:t>;</w:t>
      </w:r>
    </w:p>
    <w:p w14:paraId="3B2134B3" w14:textId="70B61264" w:rsidR="00690406" w:rsidRPr="00690406" w:rsidRDefault="00690406" w:rsidP="000B1800">
      <w:pPr>
        <w:numPr>
          <w:ilvl w:val="0"/>
          <w:numId w:val="52"/>
        </w:numPr>
        <w:spacing w:before="120" w:after="80"/>
        <w:ind w:left="425" w:hanging="425"/>
        <w:rPr>
          <w:rFonts w:eastAsia="Times New Roman" w:cs="Arial"/>
          <w:sz w:val="24"/>
          <w:szCs w:val="24"/>
        </w:rPr>
      </w:pPr>
      <w:r w:rsidRPr="00690406">
        <w:rPr>
          <w:rFonts w:eastAsia="Times New Roman" w:cs="Arial"/>
          <w:sz w:val="24"/>
          <w:szCs w:val="24"/>
        </w:rPr>
        <w:t xml:space="preserve">zobowiązania beneficjenta do </w:t>
      </w:r>
      <w:r w:rsidR="009A1F58">
        <w:rPr>
          <w:rFonts w:eastAsia="Times New Roman" w:cs="Arial"/>
          <w:sz w:val="24"/>
          <w:szCs w:val="24"/>
        </w:rPr>
        <w:t>preferowania na etapie rekrutacji do projektu uczestników pochodzących z obszaru rewitalizacji;</w:t>
      </w:r>
      <w:r w:rsidRPr="008D2B44">
        <w:rPr>
          <w:rFonts w:eastAsia="Times New Roman" w:cs="Arial"/>
          <w:strike/>
          <w:sz w:val="24"/>
          <w:szCs w:val="24"/>
          <w:highlight w:val="yellow"/>
        </w:rPr>
        <w:t xml:space="preserve"> </w:t>
      </w:r>
    </w:p>
    <w:p w14:paraId="508D4828" w14:textId="77777777" w:rsidR="00BE6BAC" w:rsidRPr="00105F02" w:rsidRDefault="00BE6BAC" w:rsidP="000B1800">
      <w:pPr>
        <w:numPr>
          <w:ilvl w:val="0"/>
          <w:numId w:val="52"/>
        </w:numPr>
        <w:spacing w:before="120" w:after="80"/>
        <w:ind w:left="425" w:hanging="425"/>
        <w:rPr>
          <w:rFonts w:eastAsia="Times New Roman" w:cs="Arial"/>
          <w:sz w:val="24"/>
          <w:szCs w:val="24"/>
        </w:rPr>
      </w:pPr>
      <w:r w:rsidRPr="00105F02">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p>
    <w:p w14:paraId="5715F44E" w14:textId="03798A2F" w:rsidR="00BE6BAC" w:rsidRPr="00105F02" w:rsidRDefault="00BE6BAC" w:rsidP="000B1800">
      <w:pPr>
        <w:numPr>
          <w:ilvl w:val="0"/>
          <w:numId w:val="52"/>
        </w:numPr>
        <w:spacing w:before="100" w:beforeAutospacing="1" w:after="80"/>
        <w:ind w:left="425" w:hanging="425"/>
        <w:rPr>
          <w:rFonts w:eastAsia="Times New Roman" w:cs="Arial"/>
          <w:sz w:val="24"/>
          <w:szCs w:val="24"/>
        </w:rPr>
      </w:pPr>
      <w:r w:rsidRPr="00105F02">
        <w:rPr>
          <w:rFonts w:eastAsia="Times New Roman" w:cs="Arial"/>
          <w:sz w:val="24"/>
          <w:szCs w:val="24"/>
        </w:rPr>
        <w:t>przekazywania pozyskanych od realizatorów projektów w ramach Celu tematycznego 8 informacji uczestnikom projektu oraz udzielenia im ewentualnego wsparcia w procesie rekrutacji;</w:t>
      </w:r>
    </w:p>
    <w:p w14:paraId="58A459DB" w14:textId="4388F51D" w:rsidR="00CF6BF2" w:rsidRPr="00105F02" w:rsidRDefault="00CF6BF2" w:rsidP="000B1800">
      <w:pPr>
        <w:numPr>
          <w:ilvl w:val="0"/>
          <w:numId w:val="52"/>
        </w:numPr>
        <w:spacing w:before="100" w:beforeAutospacing="1" w:after="80"/>
        <w:ind w:left="425" w:hanging="425"/>
        <w:rPr>
          <w:rFonts w:eastAsia="Times New Roman" w:cs="Arial"/>
          <w:sz w:val="24"/>
          <w:szCs w:val="24"/>
        </w:rPr>
      </w:pPr>
      <w:r w:rsidRPr="000517C1">
        <w:rPr>
          <w:rFonts w:ascii="Calibri" w:eastAsia="Calibri" w:hAnsi="Calibri" w:cs="Arial"/>
          <w:sz w:val="24"/>
          <w:szCs w:val="24"/>
        </w:rPr>
        <w:t>spełnienia łącznie dwóch warunków trwałości:</w:t>
      </w:r>
    </w:p>
    <w:p w14:paraId="30E5F241" w14:textId="5E148985" w:rsidR="00CF6BF2" w:rsidRPr="00CF6BF2" w:rsidRDefault="00CF6BF2" w:rsidP="000B1800">
      <w:pPr>
        <w:numPr>
          <w:ilvl w:val="0"/>
          <w:numId w:val="83"/>
        </w:numPr>
        <w:spacing w:after="0" w:line="259" w:lineRule="auto"/>
        <w:rPr>
          <w:rFonts w:ascii="Calibri" w:eastAsia="Times New Roman" w:hAnsi="Calibri" w:cs="Arial"/>
          <w:sz w:val="24"/>
          <w:szCs w:val="24"/>
        </w:rPr>
      </w:pPr>
      <w:r w:rsidRPr="00CF6BF2">
        <w:rPr>
          <w:rFonts w:ascii="Calibri" w:eastAsia="Calibri" w:hAnsi="Calibri" w:cs="Arial"/>
          <w:sz w:val="24"/>
          <w:szCs w:val="24"/>
        </w:rPr>
        <w:t xml:space="preserve">zapewnienia trwałości utworzonych miejsc pracy. </w:t>
      </w:r>
      <w:r>
        <w:rPr>
          <w:rFonts w:ascii="Calibri" w:eastAsia="Calibri" w:hAnsi="Calibri" w:cs="Arial"/>
          <w:sz w:val="24"/>
          <w:szCs w:val="24"/>
        </w:rPr>
        <w:t xml:space="preserve">W okresie trwałości zakończenie zatrudnienia danej osoby na nowo utworzonym stanowisku pracy może nastąpić wyłącznie z przyczyn leżących po stronie pracownika, przy czym nie może się to wiązać z likwidacją miejsca pracy. </w:t>
      </w:r>
      <w:r w:rsidRPr="00CF6BF2">
        <w:rPr>
          <w:rFonts w:ascii="Calibri" w:eastAsia="Calibri" w:hAnsi="Calibri" w:cs="Arial"/>
          <w:sz w:val="24"/>
          <w:szCs w:val="24"/>
        </w:rPr>
        <w:t>Okres trwałości musi wynosić co najmniej</w:t>
      </w:r>
      <w:r>
        <w:rPr>
          <w:rFonts w:ascii="Calibri" w:eastAsia="Calibri" w:hAnsi="Calibri" w:cs="Arial"/>
          <w:sz w:val="24"/>
          <w:szCs w:val="24"/>
        </w:rPr>
        <w:t>:</w:t>
      </w:r>
    </w:p>
    <w:p w14:paraId="75AB8E80" w14:textId="29E0BD27" w:rsidR="00CF6BF2" w:rsidRPr="00CF6BF2" w:rsidRDefault="00CF6BF2" w:rsidP="000B1800">
      <w:pPr>
        <w:pStyle w:val="Akapitzlist"/>
        <w:numPr>
          <w:ilvl w:val="0"/>
          <w:numId w:val="84"/>
        </w:numPr>
        <w:spacing w:after="0" w:line="259" w:lineRule="auto"/>
        <w:rPr>
          <w:rFonts w:ascii="Calibri" w:eastAsia="Times New Roman" w:hAnsi="Calibri" w:cs="Arial"/>
          <w:sz w:val="24"/>
          <w:szCs w:val="24"/>
        </w:rPr>
      </w:pPr>
      <w:r w:rsidRPr="00CF6BF2">
        <w:rPr>
          <w:rFonts w:ascii="Calibri" w:eastAsia="Calibri" w:hAnsi="Calibri" w:cs="Arial"/>
          <w:sz w:val="24"/>
          <w:szCs w:val="24"/>
        </w:rPr>
        <w:t xml:space="preserve">12 miesięcy, od dnia </w:t>
      </w:r>
      <w:r>
        <w:rPr>
          <w:rFonts w:ascii="Calibri" w:eastAsia="Calibri" w:hAnsi="Calibri" w:cs="Arial"/>
          <w:sz w:val="24"/>
          <w:szCs w:val="24"/>
        </w:rPr>
        <w:t>utworzenia miejsca pracy,</w:t>
      </w:r>
    </w:p>
    <w:p w14:paraId="34180AF7" w14:textId="3E1DADF4" w:rsidR="00CF6BF2" w:rsidRPr="00CF6BF2" w:rsidRDefault="00CF6BF2" w:rsidP="000B1800">
      <w:pPr>
        <w:pStyle w:val="Akapitzlist"/>
        <w:numPr>
          <w:ilvl w:val="0"/>
          <w:numId w:val="84"/>
        </w:numPr>
        <w:spacing w:before="120" w:after="120" w:line="259" w:lineRule="auto"/>
        <w:rPr>
          <w:rFonts w:ascii="Calibri" w:eastAsia="Times New Roman" w:hAnsi="Calibri" w:cs="Arial"/>
          <w:sz w:val="24"/>
          <w:szCs w:val="24"/>
        </w:rPr>
      </w:pPr>
      <w:r w:rsidRPr="00CF6BF2">
        <w:rPr>
          <w:rFonts w:ascii="Calibri" w:eastAsia="Calibri" w:hAnsi="Calibri" w:cs="Arial"/>
          <w:sz w:val="24"/>
          <w:szCs w:val="24"/>
        </w:rPr>
        <w:t xml:space="preserve">6 miesięcy od zakończenia wsparcia pomostowego </w:t>
      </w:r>
      <w:r w:rsidR="00AD0026">
        <w:rPr>
          <w:rFonts w:ascii="Calibri" w:eastAsia="Calibri" w:hAnsi="Calibri" w:cs="Arial"/>
          <w:sz w:val="24"/>
          <w:szCs w:val="24"/>
        </w:rPr>
        <w:t xml:space="preserve">– </w:t>
      </w:r>
      <w:r w:rsidRPr="00CF6BF2">
        <w:rPr>
          <w:rFonts w:ascii="Calibri" w:eastAsia="Calibri" w:hAnsi="Calibri" w:cs="Arial"/>
          <w:sz w:val="24"/>
          <w:szCs w:val="24"/>
        </w:rPr>
        <w:t>w</w:t>
      </w:r>
      <w:r w:rsidR="00C07FAC">
        <w:rPr>
          <w:rFonts w:ascii="Calibri" w:eastAsia="Calibri" w:hAnsi="Calibri" w:cs="Arial"/>
          <w:sz w:val="24"/>
          <w:szCs w:val="24"/>
        </w:rPr>
        <w:t xml:space="preserve"> </w:t>
      </w:r>
      <w:r w:rsidR="00AD0026">
        <w:rPr>
          <w:rFonts w:ascii="Calibri" w:eastAsia="Calibri" w:hAnsi="Calibri" w:cs="Arial"/>
          <w:sz w:val="24"/>
          <w:szCs w:val="24"/>
        </w:rPr>
        <w:t>przypadku przedłużenia wsparcia pomostowego powyżej 6 miesięcy lub przyznania wyłącznie wsparcia pomostowego (bez wsparcia finansowego na utworzenie miejsca pracy)</w:t>
      </w:r>
      <w:r w:rsidRPr="00CF6BF2">
        <w:rPr>
          <w:rFonts w:ascii="Calibri" w:eastAsia="Calibri" w:hAnsi="Calibri" w:cs="Arial"/>
          <w:sz w:val="24"/>
          <w:szCs w:val="24"/>
        </w:rPr>
        <w:t xml:space="preserve">. </w:t>
      </w:r>
    </w:p>
    <w:p w14:paraId="2BBEBA6A" w14:textId="77777777" w:rsidR="00AD0026" w:rsidRPr="00AD0026" w:rsidRDefault="00CF6BF2" w:rsidP="000B1800">
      <w:pPr>
        <w:numPr>
          <w:ilvl w:val="0"/>
          <w:numId w:val="83"/>
        </w:numPr>
        <w:spacing w:after="0" w:line="259" w:lineRule="auto"/>
        <w:rPr>
          <w:rFonts w:ascii="Calibri" w:eastAsia="Times New Roman" w:hAnsi="Calibri" w:cs="Arial"/>
          <w:sz w:val="24"/>
          <w:szCs w:val="24"/>
        </w:rPr>
      </w:pPr>
      <w:r w:rsidRPr="00CF6BF2">
        <w:rPr>
          <w:rFonts w:ascii="Calibri" w:eastAsia="Calibri" w:hAnsi="Calibri" w:cs="Arial"/>
          <w:sz w:val="24"/>
          <w:szCs w:val="24"/>
        </w:rPr>
        <w:t>zapewnienia trwałości przedsiębiorstwa społecznego tj.</w:t>
      </w:r>
      <w:r w:rsidR="00AD0026">
        <w:rPr>
          <w:rFonts w:ascii="Calibri" w:eastAsia="Calibri" w:hAnsi="Calibri" w:cs="Arial"/>
          <w:sz w:val="24"/>
          <w:szCs w:val="24"/>
        </w:rPr>
        <w:t>:</w:t>
      </w:r>
    </w:p>
    <w:p w14:paraId="1969687F" w14:textId="58B56E24" w:rsidR="00CF6BF2" w:rsidRPr="0077792F" w:rsidRDefault="00CF6BF2" w:rsidP="000B1800">
      <w:pPr>
        <w:pStyle w:val="Akapitzlist"/>
        <w:numPr>
          <w:ilvl w:val="1"/>
          <w:numId w:val="85"/>
        </w:numPr>
        <w:spacing w:after="0" w:line="259" w:lineRule="auto"/>
        <w:ind w:left="720"/>
        <w:rPr>
          <w:rFonts w:ascii="Calibri" w:eastAsia="Times New Roman" w:hAnsi="Calibri" w:cs="Arial"/>
          <w:sz w:val="24"/>
          <w:szCs w:val="24"/>
        </w:rPr>
      </w:pPr>
      <w:r w:rsidRPr="0077792F">
        <w:rPr>
          <w:rFonts w:ascii="Calibri" w:eastAsia="Calibri" w:hAnsi="Calibri" w:cs="Arial"/>
          <w:sz w:val="24"/>
          <w:szCs w:val="24"/>
        </w:rPr>
        <w:t>spełnienie łącznie wszystkich cech przedsiębiorstwa społecznego, o których mowa w rozdziale 3 pkt 2</w:t>
      </w:r>
      <w:r w:rsidR="0077792F">
        <w:rPr>
          <w:rFonts w:ascii="Calibri" w:eastAsia="Calibri" w:hAnsi="Calibri" w:cs="Arial"/>
          <w:sz w:val="24"/>
          <w:szCs w:val="24"/>
        </w:rPr>
        <w:t>8</w:t>
      </w:r>
      <w:r w:rsidRPr="0077792F">
        <w:rPr>
          <w:rFonts w:ascii="Calibri" w:eastAsia="Calibri" w:hAnsi="Calibri" w:cs="Arial"/>
          <w:sz w:val="24"/>
          <w:szCs w:val="24"/>
        </w:rPr>
        <w:t xml:space="preserve"> Wytycznych w zakresie zasad realizacji przedsięwzięć w obszarze włączenia społecznego i zwalczania ubóstwa z wykorzystaniem środków Europejskiego Funduszu Społecznego i Europejskiego Funduszu Rozwoju Regionalnego na lata 2014-2020 z dnia </w:t>
      </w:r>
      <w:r w:rsidR="0077792F">
        <w:rPr>
          <w:rFonts w:ascii="Calibri" w:eastAsia="Calibri" w:hAnsi="Calibri" w:cs="Arial"/>
          <w:sz w:val="24"/>
          <w:szCs w:val="24"/>
        </w:rPr>
        <w:t>8 lipca</w:t>
      </w:r>
      <w:r w:rsidRPr="0077792F">
        <w:rPr>
          <w:rFonts w:ascii="Calibri" w:eastAsia="Calibri" w:hAnsi="Calibri" w:cs="Arial"/>
          <w:sz w:val="24"/>
          <w:szCs w:val="24"/>
        </w:rPr>
        <w:t xml:space="preserve"> 201</w:t>
      </w:r>
      <w:r w:rsidR="0077792F">
        <w:rPr>
          <w:rFonts w:ascii="Calibri" w:eastAsia="Calibri" w:hAnsi="Calibri" w:cs="Arial"/>
          <w:sz w:val="24"/>
          <w:szCs w:val="24"/>
        </w:rPr>
        <w:t>9</w:t>
      </w:r>
      <w:r w:rsidRPr="0077792F">
        <w:rPr>
          <w:rFonts w:ascii="Calibri" w:eastAsia="Calibri" w:hAnsi="Calibri" w:cs="Arial"/>
          <w:sz w:val="24"/>
          <w:szCs w:val="24"/>
        </w:rPr>
        <w:t xml:space="preserve"> r.;</w:t>
      </w:r>
      <w:r w:rsidRPr="0077792F">
        <w:rPr>
          <w:rFonts w:ascii="Calibri" w:eastAsia="Times New Roman" w:hAnsi="Calibri" w:cs="Arial"/>
          <w:sz w:val="24"/>
          <w:szCs w:val="24"/>
        </w:rPr>
        <w:t xml:space="preserve"> </w:t>
      </w:r>
      <w:r w:rsidRPr="0077792F">
        <w:rPr>
          <w:rFonts w:ascii="Calibri" w:eastAsia="Calibri" w:hAnsi="Calibri" w:cs="Arial"/>
          <w:sz w:val="24"/>
          <w:szCs w:val="24"/>
        </w:rPr>
        <w:t>, przez okres</w:t>
      </w:r>
      <w:r w:rsidR="0077792F">
        <w:rPr>
          <w:rFonts w:ascii="Calibri" w:eastAsia="Calibri" w:hAnsi="Calibri" w:cs="Arial"/>
          <w:sz w:val="24"/>
          <w:szCs w:val="24"/>
        </w:rPr>
        <w:t xml:space="preserve"> obowiązywania umowy o udzielenie wsparcia finansowego na utworzenie miejsca pracy,</w:t>
      </w:r>
    </w:p>
    <w:p w14:paraId="434F2E8C" w14:textId="2102CCDA" w:rsidR="0077792F" w:rsidRPr="0077792F" w:rsidRDefault="0077792F" w:rsidP="000B1800">
      <w:pPr>
        <w:pStyle w:val="Akapitzlist"/>
        <w:numPr>
          <w:ilvl w:val="1"/>
          <w:numId w:val="85"/>
        </w:numPr>
        <w:spacing w:before="120" w:after="120" w:line="259" w:lineRule="auto"/>
        <w:ind w:left="720"/>
        <w:rPr>
          <w:rFonts w:ascii="Calibri" w:eastAsia="Times New Roman" w:hAnsi="Calibri" w:cs="Arial"/>
          <w:sz w:val="24"/>
          <w:szCs w:val="24"/>
        </w:rPr>
      </w:pPr>
      <w:r>
        <w:rPr>
          <w:rFonts w:ascii="Calibri" w:eastAsia="Calibri" w:hAnsi="Calibri" w:cs="Arial"/>
          <w:sz w:val="24"/>
          <w:szCs w:val="24"/>
        </w:rPr>
        <w:t xml:space="preserve">zapewnienie, że przed upływem 3 lat od zakończenia wsparcia w projekcie, podmiot nie przekształci się w </w:t>
      </w:r>
      <w:r w:rsidR="00052D61">
        <w:rPr>
          <w:rFonts w:ascii="Calibri" w:eastAsia="Calibri" w:hAnsi="Calibri" w:cs="Arial"/>
          <w:sz w:val="24"/>
          <w:szCs w:val="24"/>
        </w:rPr>
        <w:t xml:space="preserve">podmiot gospodarczy niespełniający definicji PES, a w przypadku likwidacji tego PES – zapewnienia, że majątek zakupiony w związku z </w:t>
      </w:r>
      <w:r w:rsidR="00052D61">
        <w:rPr>
          <w:rFonts w:ascii="Calibri" w:eastAsia="Calibri" w:hAnsi="Calibri" w:cs="Arial"/>
          <w:sz w:val="24"/>
          <w:szCs w:val="24"/>
        </w:rPr>
        <w:lastRenderedPageBreak/>
        <w:t>udzieleniem wsparcia finansowego na utworzenie miejsc pracy zostanie ponownie wykorzystany na wsparcie PS, o ile przepisy prawa nie stanowią inaczej;</w:t>
      </w:r>
    </w:p>
    <w:p w14:paraId="52EA8267" w14:textId="3D38B837" w:rsidR="00052D61" w:rsidRPr="00052D61" w:rsidRDefault="00052D61" w:rsidP="000B1800">
      <w:pPr>
        <w:numPr>
          <w:ilvl w:val="0"/>
          <w:numId w:val="52"/>
        </w:numPr>
        <w:suppressAutoHyphens/>
        <w:overflowPunct w:val="0"/>
        <w:spacing w:before="120" w:after="80"/>
        <w:ind w:left="425" w:hanging="425"/>
        <w:rPr>
          <w:rFonts w:eastAsia="SimSun" w:cs="Arial"/>
          <w:color w:val="00000A"/>
          <w:sz w:val="24"/>
          <w:szCs w:val="24"/>
        </w:rPr>
      </w:pPr>
      <w:r w:rsidRPr="00052D61">
        <w:rPr>
          <w:rFonts w:eastAsia="SimSun" w:cs="Arial"/>
          <w:color w:val="00000A"/>
          <w:sz w:val="24"/>
          <w:szCs w:val="24"/>
        </w:rPr>
        <w:t>rozwiązania umowy w sytuacji utraty akredytacji, niepoddania się kolejnej akredytacji lub nieuzyskania przez OWES kolejnej akredytacji w okresie realizacji projektu;</w:t>
      </w:r>
    </w:p>
    <w:p w14:paraId="79D5EB94" w14:textId="784FF1F1" w:rsidR="00052D61" w:rsidRDefault="00052D61" w:rsidP="000B1800">
      <w:pPr>
        <w:numPr>
          <w:ilvl w:val="0"/>
          <w:numId w:val="52"/>
        </w:numPr>
        <w:suppressAutoHyphens/>
        <w:overflowPunct w:val="0"/>
        <w:spacing w:before="120" w:after="80"/>
        <w:ind w:left="425" w:hanging="425"/>
        <w:rPr>
          <w:rFonts w:eastAsia="SimSun" w:cs="Arial"/>
          <w:color w:val="00000A"/>
          <w:sz w:val="24"/>
          <w:szCs w:val="24"/>
        </w:rPr>
      </w:pPr>
      <w:r w:rsidRPr="00052D61">
        <w:rPr>
          <w:rFonts w:eastAsia="SimSun" w:cs="Arial"/>
          <w:color w:val="00000A"/>
          <w:sz w:val="24"/>
          <w:szCs w:val="24"/>
        </w:rPr>
        <w:t>zobowiązania Beneficjenta do osiągnięcia wszystkich wskaźników efektywnościowych przedstawionych w części 2.8 Regulaminu konkursu;</w:t>
      </w:r>
    </w:p>
    <w:p w14:paraId="4D7C8557" w14:textId="4C161A0B" w:rsidR="000B1843" w:rsidRPr="0009627B" w:rsidRDefault="00052D61" w:rsidP="000B1800">
      <w:pPr>
        <w:numPr>
          <w:ilvl w:val="0"/>
          <w:numId w:val="52"/>
        </w:numPr>
        <w:suppressAutoHyphens/>
        <w:overflowPunct w:val="0"/>
        <w:spacing w:before="120" w:after="80"/>
        <w:ind w:left="425" w:hanging="425"/>
        <w:rPr>
          <w:rFonts w:eastAsia="SimSun" w:cs="Arial"/>
          <w:color w:val="00000A"/>
          <w:sz w:val="24"/>
          <w:szCs w:val="24"/>
        </w:rPr>
      </w:pPr>
      <w:r w:rsidRPr="00052D61">
        <w:rPr>
          <w:sz w:val="24"/>
          <w:szCs w:val="24"/>
        </w:rPr>
        <w:t>zobowiązania Beneficjenta do okresowego przedstawiania postępów w osiągnięciu wymaganych wskaźników efektywnościowych;</w:t>
      </w:r>
    </w:p>
    <w:p w14:paraId="284993F2" w14:textId="03777E9F" w:rsidR="0009627B" w:rsidRPr="0009627B" w:rsidRDefault="0009627B" w:rsidP="000B1800">
      <w:pPr>
        <w:numPr>
          <w:ilvl w:val="0"/>
          <w:numId w:val="52"/>
        </w:numPr>
        <w:suppressAutoHyphens/>
        <w:overflowPunct w:val="0"/>
        <w:spacing w:before="120" w:after="80"/>
        <w:ind w:left="425" w:hanging="425"/>
        <w:rPr>
          <w:rFonts w:eastAsia="SimSun" w:cs="Arial"/>
          <w:color w:val="00000A"/>
          <w:sz w:val="24"/>
          <w:szCs w:val="24"/>
        </w:rPr>
      </w:pPr>
      <w:r w:rsidRPr="0009627B">
        <w:rPr>
          <w:rFonts w:eastAsia="SimSun" w:cs="Arial"/>
          <w:color w:val="00000A"/>
          <w:sz w:val="24"/>
          <w:szCs w:val="24"/>
        </w:rPr>
        <w:t>zobowiązania Beneficjenta do współpracy z pośrednikami finansowymi oferującymi instrumenty finansowe bezpośrednio podmiotom ekonomii społecznej, polegającej m.in. na przekazywaniu przez Beneficjenta do pośredników finansowych informacji o podmiotach ekonomii społecznej, u których zidentyfikowano potrzebę rozwojową, której zrealizowanie wymaga skorzystania z instrumentu finansowego oraz do uzgadniania zakresu doradztwa dla ww. podmiotów ekonomii społecznej niezbędny do skorzystania z instrumentu finansowego i jego spłaty;</w:t>
      </w:r>
    </w:p>
    <w:p w14:paraId="693404CF" w14:textId="650813B4" w:rsidR="00BE6BAC" w:rsidRPr="00CF6BF2" w:rsidRDefault="00BE6BAC" w:rsidP="000B1800">
      <w:pPr>
        <w:numPr>
          <w:ilvl w:val="0"/>
          <w:numId w:val="52"/>
        </w:numPr>
        <w:suppressAutoHyphens/>
        <w:overflowPunct w:val="0"/>
        <w:spacing w:before="120" w:after="80"/>
        <w:ind w:left="425" w:hanging="425"/>
        <w:rPr>
          <w:rFonts w:eastAsia="SimSun" w:cs="Arial"/>
          <w:color w:val="00000A"/>
          <w:sz w:val="24"/>
          <w:szCs w:val="24"/>
        </w:rPr>
      </w:pPr>
      <w:r w:rsidRPr="00CF6BF2">
        <w:rPr>
          <w:rFonts w:eastAsia="SimSun" w:cs="Arial"/>
          <w:color w:val="00000A"/>
          <w:sz w:val="24"/>
          <w:szCs w:val="24"/>
        </w:rPr>
        <w:t xml:space="preserve">zobowiązania beneficjenta do uwzględnienia aspektów społecznych przy udzielaniu zamówień z zakresu usług cateringowych </w:t>
      </w:r>
      <w:bookmarkStart w:id="235" w:name="__DdeLink__23360_1214967918"/>
      <w:r w:rsidRPr="00CF6BF2">
        <w:rPr>
          <w:rFonts w:eastAsia="SimSun" w:cs="Arial"/>
          <w:color w:val="00000A"/>
          <w:sz w:val="24"/>
          <w:szCs w:val="24"/>
        </w:rPr>
        <w:t xml:space="preserve">w przypadku, gdy beneficjent </w:t>
      </w:r>
      <w:bookmarkEnd w:id="235"/>
      <w:r w:rsidRPr="00CF6BF2">
        <w:rPr>
          <w:rFonts w:eastAsia="SimSun" w:cs="Arial"/>
          <w:color w:val="00000A"/>
          <w:sz w:val="24"/>
          <w:szCs w:val="24"/>
        </w:rPr>
        <w:t>zobowiązany jest stosować do nich ustawę Pzp albo zasadę konkurencyjności;</w:t>
      </w:r>
    </w:p>
    <w:p w14:paraId="0BA9713D" w14:textId="77777777" w:rsidR="00BE6BAC" w:rsidRPr="00EC2EE7" w:rsidRDefault="00BE6BAC" w:rsidP="000B1800">
      <w:pPr>
        <w:numPr>
          <w:ilvl w:val="0"/>
          <w:numId w:val="52"/>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7E69E42F" w14:textId="27EEBE8B" w:rsidR="00BE6BAC" w:rsidRPr="00EC2EE7" w:rsidRDefault="00BE6BAC" w:rsidP="000B1800">
      <w:pPr>
        <w:numPr>
          <w:ilvl w:val="0"/>
          <w:numId w:val="52"/>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 xml:space="preserve">zobowiązania beneficjenta do stosowania na etapie realizacji projektu zapisów Wymagań dotyczących standardu oraz cen rynkowych, stanowiących </w:t>
      </w:r>
      <w:r w:rsidRPr="008D2B44">
        <w:rPr>
          <w:rFonts w:eastAsia="SimSun" w:cs="Arial"/>
          <w:color w:val="00000A"/>
          <w:sz w:val="24"/>
          <w:szCs w:val="24"/>
        </w:rPr>
        <w:t xml:space="preserve">Załącznik nr </w:t>
      </w:r>
      <w:r w:rsidR="0067402B" w:rsidRPr="008D2B44">
        <w:rPr>
          <w:rFonts w:eastAsia="SimSun" w:cs="Arial"/>
          <w:color w:val="00000A"/>
          <w:sz w:val="24"/>
          <w:szCs w:val="24"/>
        </w:rPr>
        <w:t>6</w:t>
      </w:r>
      <w:r w:rsidRPr="00EC2EE7">
        <w:rPr>
          <w:rFonts w:eastAsia="SimSun" w:cs="Arial"/>
          <w:color w:val="00000A"/>
          <w:sz w:val="24"/>
          <w:szCs w:val="24"/>
        </w:rPr>
        <w:t xml:space="preserve"> do Regulaminu konkursu;</w:t>
      </w:r>
    </w:p>
    <w:p w14:paraId="3AF7270E" w14:textId="11FDB377" w:rsidR="0009627B" w:rsidRPr="0009627B" w:rsidRDefault="0009627B" w:rsidP="000B1800">
      <w:pPr>
        <w:numPr>
          <w:ilvl w:val="0"/>
          <w:numId w:val="52"/>
        </w:numPr>
        <w:spacing w:before="120" w:after="80"/>
        <w:ind w:left="425" w:hanging="425"/>
        <w:rPr>
          <w:rFonts w:eastAsia="Times New Roman" w:cs="Arial"/>
          <w:sz w:val="24"/>
          <w:szCs w:val="24"/>
        </w:rPr>
      </w:pPr>
      <w:r w:rsidRPr="0009627B">
        <w:rPr>
          <w:rFonts w:cs="Arial"/>
          <w:sz w:val="24"/>
          <w:szCs w:val="24"/>
        </w:rPr>
        <w:t xml:space="preserve">zobowiązania </w:t>
      </w:r>
      <w:r w:rsidRPr="0009627B">
        <w:rPr>
          <w:rFonts w:eastAsia="SimSun" w:cs="Arial"/>
          <w:color w:val="00000A"/>
          <w:sz w:val="24"/>
          <w:szCs w:val="24"/>
        </w:rPr>
        <w:t>beneficjenta (</w:t>
      </w:r>
      <w:r w:rsidRPr="0009627B">
        <w:rPr>
          <w:rFonts w:cs="Arial"/>
          <w:sz w:val="24"/>
          <w:szCs w:val="24"/>
        </w:rPr>
        <w:t>OWES) do współpracy z regionalnym koordynatorem rozwoju</w:t>
      </w:r>
      <w:r w:rsidRPr="0009627B">
        <w:rPr>
          <w:rFonts w:eastAsia="SimSun" w:cs="Arial"/>
          <w:color w:val="00000A"/>
          <w:sz w:val="24"/>
          <w:szCs w:val="24"/>
        </w:rPr>
        <w:t xml:space="preserve"> </w:t>
      </w:r>
      <w:r w:rsidRPr="0009627B">
        <w:rPr>
          <w:rFonts w:cs="Arial"/>
          <w:sz w:val="24"/>
          <w:szCs w:val="24"/>
        </w:rPr>
        <w:t>ekonomii społecznej (RCPS w Łodzi), z którym wspólnie będzie ustalany plan i zasady współpracy oraz realizacji wspólnych inicjatyw. Ww. podmioty określą podział zadań i obszarów</w:t>
      </w:r>
      <w:r w:rsidRPr="0009627B">
        <w:rPr>
          <w:rFonts w:eastAsia="SimSun" w:cs="Arial"/>
          <w:color w:val="00000A"/>
          <w:sz w:val="24"/>
          <w:szCs w:val="24"/>
        </w:rPr>
        <w:t xml:space="preserve"> </w:t>
      </w:r>
      <w:r w:rsidRPr="0009627B">
        <w:rPr>
          <w:rFonts w:cs="Arial"/>
          <w:sz w:val="24"/>
          <w:szCs w:val="24"/>
        </w:rPr>
        <w:t>kompetencji w szczególności w zakresie działań animacyjnych adresowanych do sektora publicznego, w szczególności jednostek samorządu terytorialnego, służących:</w:t>
      </w:r>
    </w:p>
    <w:p w14:paraId="36A21AA1" w14:textId="2827415F" w:rsidR="0009627B" w:rsidRPr="00471592" w:rsidRDefault="0009627B" w:rsidP="000B1800">
      <w:pPr>
        <w:numPr>
          <w:ilvl w:val="0"/>
          <w:numId w:val="86"/>
        </w:numPr>
        <w:spacing w:before="120" w:after="120"/>
        <w:rPr>
          <w:rFonts w:cs="Arial"/>
          <w:sz w:val="24"/>
          <w:szCs w:val="24"/>
        </w:rPr>
      </w:pPr>
      <w:r w:rsidRPr="00471592">
        <w:rPr>
          <w:rFonts w:cs="Arial"/>
          <w:sz w:val="24"/>
          <w:szCs w:val="24"/>
        </w:rPr>
        <w:t>zwiększeniu udziału PES w rynku (m.in. działania związane z</w:t>
      </w:r>
      <w:r>
        <w:rPr>
          <w:rFonts w:cs="Arial"/>
          <w:sz w:val="24"/>
          <w:szCs w:val="24"/>
        </w:rPr>
        <w:t xml:space="preserve"> uwzględnianiem aspektów społecznych w</w:t>
      </w:r>
      <w:r w:rsidRPr="00471592">
        <w:rPr>
          <w:rFonts w:cs="Arial"/>
          <w:sz w:val="24"/>
          <w:szCs w:val="24"/>
        </w:rPr>
        <w:t xml:space="preserve"> zamówie</w:t>
      </w:r>
      <w:r>
        <w:rPr>
          <w:rFonts w:cs="Arial"/>
          <w:sz w:val="24"/>
          <w:szCs w:val="24"/>
        </w:rPr>
        <w:t>niach</w:t>
      </w:r>
      <w:r w:rsidRPr="00471592">
        <w:rPr>
          <w:rFonts w:cs="Arial"/>
          <w:sz w:val="24"/>
          <w:szCs w:val="24"/>
        </w:rPr>
        <w:t xml:space="preserve"> publicznych); </w:t>
      </w:r>
    </w:p>
    <w:p w14:paraId="03E46477" w14:textId="0503A977" w:rsidR="0009627B" w:rsidRPr="00471592" w:rsidRDefault="0009627B" w:rsidP="000B1800">
      <w:pPr>
        <w:numPr>
          <w:ilvl w:val="0"/>
          <w:numId w:val="86"/>
        </w:numPr>
        <w:spacing w:before="120" w:after="120"/>
        <w:rPr>
          <w:rFonts w:cs="Arial"/>
          <w:sz w:val="24"/>
          <w:szCs w:val="24"/>
        </w:rPr>
      </w:pPr>
      <w:r w:rsidRPr="00471592">
        <w:rPr>
          <w:rFonts w:cs="Arial"/>
          <w:sz w:val="24"/>
          <w:szCs w:val="24"/>
        </w:rPr>
        <w:t xml:space="preserve">zwiększeniu roli PES w realizacji usług społecznych świadczonych w interesie ogólnym (w szczególności działania zwiększające wykorzystanie mechanizmu zlecania usług zgodnie z ustawą z dnia 24 kwietnia 2003 r. o działalności pożytku publicznego i o wolontariacie). </w:t>
      </w:r>
    </w:p>
    <w:p w14:paraId="1A121C0D" w14:textId="3F037AE8" w:rsidR="0009627B" w:rsidRPr="0009627B" w:rsidRDefault="0009627B" w:rsidP="000B1800">
      <w:pPr>
        <w:numPr>
          <w:ilvl w:val="0"/>
          <w:numId w:val="52"/>
        </w:numPr>
        <w:spacing w:before="120" w:after="80"/>
        <w:ind w:left="425" w:hanging="425"/>
        <w:rPr>
          <w:rFonts w:eastAsia="Times New Roman" w:cs="Arial"/>
          <w:sz w:val="24"/>
          <w:szCs w:val="24"/>
        </w:rPr>
      </w:pPr>
      <w:r w:rsidRPr="0009627B">
        <w:rPr>
          <w:rFonts w:eastAsia="Times New Roman" w:cs="Arial"/>
          <w:sz w:val="24"/>
          <w:szCs w:val="24"/>
        </w:rPr>
        <w:lastRenderedPageBreak/>
        <w:t>zobowiązania do współpracy z beneficjentami projektów IX.1 i IX.2 w celu  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ED435EF" w14:textId="0BB7B19F" w:rsidR="00676209" w:rsidRPr="00676209" w:rsidRDefault="00676209" w:rsidP="000B1800">
      <w:pPr>
        <w:numPr>
          <w:ilvl w:val="0"/>
          <w:numId w:val="52"/>
        </w:numPr>
        <w:spacing w:before="120" w:after="80"/>
        <w:ind w:left="425" w:hanging="425"/>
        <w:rPr>
          <w:rFonts w:eastAsia="Times New Roman" w:cs="Arial"/>
          <w:sz w:val="24"/>
          <w:szCs w:val="24"/>
        </w:rPr>
      </w:pPr>
      <w:r w:rsidRPr="00676209">
        <w:rPr>
          <w:rFonts w:eastAsia="Times New Roman" w:cs="Arial"/>
          <w:sz w:val="24"/>
          <w:szCs w:val="24"/>
        </w:rPr>
        <w:t>preferowania w dostępie do wsparcia w zakresie tworzenia miejsc pracy w sektorze przedsiębiorstw społecznych osób zagrożonych ubóstwem lub wykluczeniem społecznym, które skorzystały z projektów w ramach Poddziałania IX.1, a których ścieżka reintegracji wymaga dalszego wsparcia w ramach IX.3.1.</w:t>
      </w:r>
    </w:p>
    <w:p w14:paraId="03142862" w14:textId="77777777" w:rsidR="00077B17" w:rsidRPr="00077B17" w:rsidRDefault="00077B17" w:rsidP="00077B17">
      <w:pPr>
        <w:spacing w:after="0"/>
        <w:rPr>
          <w:rFonts w:eastAsia="Times New Roman" w:cs="Arial"/>
          <w:sz w:val="24"/>
          <w:szCs w:val="24"/>
        </w:rPr>
      </w:pPr>
    </w:p>
    <w:p w14:paraId="40B68236"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54B3AA08" w14:textId="77777777" w:rsidR="00F8021D" w:rsidRDefault="00615E21" w:rsidP="000B1800">
      <w:pPr>
        <w:numPr>
          <w:ilvl w:val="0"/>
          <w:numId w:val="54"/>
        </w:numPr>
        <w:tabs>
          <w:tab w:val="clear" w:pos="704"/>
        </w:tabs>
        <w:spacing w:after="0"/>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237725B6" w14:textId="77777777" w:rsidR="00F8021D" w:rsidRDefault="00F8021D" w:rsidP="000B1800">
      <w:pPr>
        <w:numPr>
          <w:ilvl w:val="0"/>
          <w:numId w:val="54"/>
        </w:numPr>
        <w:tabs>
          <w:tab w:val="clear" w:pos="704"/>
        </w:tabs>
        <w:spacing w:after="0"/>
        <w:ind w:left="426" w:hanging="426"/>
        <w:jc w:val="both"/>
        <w:rPr>
          <w:rFonts w:eastAsia="Calibri" w:cs="Arial"/>
          <w:sz w:val="24"/>
          <w:szCs w:val="24"/>
        </w:rPr>
      </w:pPr>
      <w:r w:rsidRPr="00F8021D">
        <w:rPr>
          <w:rFonts w:eastAsia="Calibri" w:cs="Arial"/>
          <w:sz w:val="24"/>
          <w:szCs w:val="24"/>
        </w:rPr>
        <w:t xml:space="preserve">Kopii aktualnego dokumentu akredytacyjnego (potwierdzonego za zgodność z oryginałem); </w:t>
      </w:r>
    </w:p>
    <w:p w14:paraId="16EE8E63" w14:textId="77777777" w:rsidR="00615E21" w:rsidRPr="00615E21" w:rsidRDefault="00615E21" w:rsidP="000B1800">
      <w:pPr>
        <w:numPr>
          <w:ilvl w:val="0"/>
          <w:numId w:val="54"/>
        </w:numPr>
        <w:tabs>
          <w:tab w:val="clear" w:pos="704"/>
          <w:tab w:val="num" w:pos="450"/>
        </w:tabs>
        <w:spacing w:after="0"/>
        <w:ind w:left="450" w:hanging="450"/>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20131BA2" w14:textId="77777777" w:rsidR="00615E21" w:rsidRPr="00615E21" w:rsidRDefault="00615E21" w:rsidP="000B1800">
      <w:pPr>
        <w:numPr>
          <w:ilvl w:val="0"/>
          <w:numId w:val="54"/>
        </w:numPr>
        <w:tabs>
          <w:tab w:val="clear" w:pos="704"/>
          <w:tab w:val="num" w:pos="450"/>
        </w:tabs>
        <w:spacing w:after="0"/>
        <w:ind w:left="450" w:hanging="450"/>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0B1800">
      <w:pPr>
        <w:numPr>
          <w:ilvl w:val="0"/>
          <w:numId w:val="54"/>
        </w:numPr>
        <w:tabs>
          <w:tab w:val="clear" w:pos="704"/>
          <w:tab w:val="num" w:pos="450"/>
        </w:tabs>
        <w:spacing w:after="0"/>
        <w:ind w:left="450" w:hanging="450"/>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0B1800">
      <w:pPr>
        <w:numPr>
          <w:ilvl w:val="0"/>
          <w:numId w:val="53"/>
        </w:numPr>
        <w:tabs>
          <w:tab w:val="num" w:pos="450"/>
        </w:tabs>
        <w:spacing w:after="0"/>
        <w:ind w:left="1077" w:hanging="704"/>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0B1800">
      <w:pPr>
        <w:numPr>
          <w:ilvl w:val="0"/>
          <w:numId w:val="53"/>
        </w:numPr>
        <w:tabs>
          <w:tab w:val="num" w:pos="450"/>
        </w:tabs>
        <w:spacing w:after="0"/>
        <w:ind w:left="1077" w:hanging="704"/>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0B1800">
      <w:pPr>
        <w:numPr>
          <w:ilvl w:val="0"/>
          <w:numId w:val="53"/>
        </w:numPr>
        <w:tabs>
          <w:tab w:val="num" w:pos="450"/>
        </w:tabs>
        <w:spacing w:after="0"/>
        <w:ind w:left="1077" w:hanging="704"/>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0B1800">
      <w:pPr>
        <w:numPr>
          <w:ilvl w:val="0"/>
          <w:numId w:val="53"/>
        </w:numPr>
        <w:tabs>
          <w:tab w:val="num" w:pos="450"/>
        </w:tabs>
        <w:spacing w:after="0"/>
        <w:ind w:left="1077" w:hanging="704"/>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0B1800">
      <w:pPr>
        <w:numPr>
          <w:ilvl w:val="0"/>
          <w:numId w:val="53"/>
        </w:numPr>
        <w:tabs>
          <w:tab w:val="num" w:pos="450"/>
        </w:tabs>
        <w:spacing w:after="0"/>
        <w:ind w:left="1077" w:hanging="704"/>
        <w:jc w:val="both"/>
        <w:rPr>
          <w:rFonts w:eastAsia="Calibri" w:cs="Arial"/>
          <w:sz w:val="24"/>
          <w:szCs w:val="24"/>
        </w:rPr>
      </w:pPr>
      <w:r w:rsidRPr="00615E21">
        <w:rPr>
          <w:rFonts w:eastAsia="Calibri" w:cs="Arial"/>
          <w:sz w:val="24"/>
          <w:szCs w:val="24"/>
        </w:rPr>
        <w:t xml:space="preserve">beneficjentów, o których mowa w </w:t>
      </w:r>
      <w:hyperlink r:id="rId26"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0B1800">
      <w:pPr>
        <w:numPr>
          <w:ilvl w:val="0"/>
          <w:numId w:val="54"/>
        </w:numPr>
        <w:spacing w:after="0"/>
        <w:jc w:val="both"/>
        <w:rPr>
          <w:rFonts w:eastAsia="Calibri" w:cs="Arial"/>
          <w:sz w:val="24"/>
          <w:szCs w:val="24"/>
        </w:rPr>
      </w:pPr>
      <w:r w:rsidRPr="00615E21">
        <w:rPr>
          <w:rFonts w:eastAsia="Calibri" w:cs="Arial"/>
          <w:sz w:val="24"/>
          <w:szCs w:val="24"/>
        </w:rPr>
        <w:lastRenderedPageBreak/>
        <w:t xml:space="preserve">Szczegółowego harmonogramu płatności w formie elektronicznej przesłanego na adres poczty elektronicznej: </w:t>
      </w:r>
      <w:hyperlink r:id="rId27"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0B1800">
      <w:pPr>
        <w:numPr>
          <w:ilvl w:val="0"/>
          <w:numId w:val="54"/>
        </w:numPr>
        <w:spacing w:after="0"/>
        <w:jc w:val="both"/>
        <w:rPr>
          <w:rFonts w:eastAsia="Calibri" w:cs="Arial"/>
          <w:sz w:val="24"/>
          <w:szCs w:val="24"/>
        </w:rPr>
      </w:pPr>
      <w:r w:rsidRPr="00615E21">
        <w:rPr>
          <w:rFonts w:eastAsia="Calibri" w:cs="Arial"/>
          <w:sz w:val="24"/>
          <w:szCs w:val="24"/>
        </w:rPr>
        <w:t xml:space="preserve">Kopii umowy/ porozumienia pomiędzy partnerami – </w:t>
      </w:r>
      <w:r w:rsidRPr="00F7339E">
        <w:rPr>
          <w:rFonts w:eastAsia="Calibri" w:cs="Arial"/>
          <w:b/>
          <w:sz w:val="24"/>
          <w:szCs w:val="24"/>
        </w:rPr>
        <w:t>jeśli dotyczy.</w:t>
      </w:r>
    </w:p>
    <w:p w14:paraId="50CF3B16" w14:textId="77777777" w:rsidR="00615E21" w:rsidRPr="00615E21" w:rsidRDefault="00615E21" w:rsidP="000B1800">
      <w:pPr>
        <w:numPr>
          <w:ilvl w:val="0"/>
          <w:numId w:val="54"/>
        </w:numPr>
        <w:spacing w:after="0"/>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391AAA1D" w14:textId="77777777" w:rsidR="00615E21" w:rsidRDefault="00615E21" w:rsidP="000B1800">
      <w:pPr>
        <w:numPr>
          <w:ilvl w:val="0"/>
          <w:numId w:val="54"/>
        </w:numPr>
        <w:spacing w:after="0"/>
        <w:jc w:val="both"/>
        <w:rPr>
          <w:rFonts w:eastAsia="Calibri" w:cs="Arial"/>
          <w:sz w:val="24"/>
          <w:szCs w:val="24"/>
        </w:rPr>
      </w:pPr>
      <w:r w:rsidRPr="00615E21">
        <w:rPr>
          <w:rFonts w:eastAsia="Calibri" w:cs="Arial"/>
          <w:sz w:val="24"/>
          <w:szCs w:val="24"/>
        </w:rPr>
        <w:t>Informacji o numerze rachunku bankowego do obsługi projektu.</w:t>
      </w:r>
    </w:p>
    <w:p w14:paraId="45CEC4FE" w14:textId="6DB733F6" w:rsidR="00500CAD" w:rsidRPr="00500CAD" w:rsidRDefault="00500CAD" w:rsidP="000B1800">
      <w:pPr>
        <w:numPr>
          <w:ilvl w:val="0"/>
          <w:numId w:val="54"/>
        </w:numPr>
        <w:spacing w:after="0"/>
        <w:jc w:val="both"/>
        <w:rPr>
          <w:rFonts w:eastAsia="Calibri" w:cs="Arial"/>
          <w:sz w:val="24"/>
          <w:szCs w:val="24"/>
        </w:rPr>
      </w:pPr>
      <w:r w:rsidRPr="00615E21">
        <w:rPr>
          <w:rFonts w:eastAsia="Calibri" w:cs="Arial"/>
          <w:sz w:val="24"/>
          <w:szCs w:val="24"/>
        </w:rPr>
        <w:t>Oświadczenia, że wobec wnioskodawcy nie toczy się postępowanie w przedmiocie zmian w rejestrze albo ewidencji właściwej dla formy organizacyjnej projektodawcy</w:t>
      </w:r>
      <w:r w:rsidR="00D92EA9">
        <w:rPr>
          <w:rFonts w:eastAsia="Calibri" w:cs="Arial"/>
          <w:sz w:val="24"/>
          <w:szCs w:val="24"/>
        </w:rPr>
        <w:t>.</w:t>
      </w:r>
    </w:p>
    <w:p w14:paraId="0830855A" w14:textId="77777777" w:rsidR="00615E21" w:rsidRPr="00615E21" w:rsidRDefault="00615E21" w:rsidP="000B1800">
      <w:pPr>
        <w:numPr>
          <w:ilvl w:val="0"/>
          <w:numId w:val="54"/>
        </w:numPr>
        <w:spacing w:after="360"/>
        <w:jc w:val="both"/>
        <w:rPr>
          <w:rFonts w:eastAsia="Calibri" w:cs="Arial"/>
          <w:sz w:val="24"/>
          <w:szCs w:val="24"/>
        </w:rPr>
      </w:pPr>
      <w:r w:rsidRPr="00615E21">
        <w:rPr>
          <w:rFonts w:eastAsia="Calibri" w:cs="Arial"/>
          <w:sz w:val="24"/>
          <w:szCs w:val="24"/>
        </w:rPr>
        <w:t>Inne wskazane przez Instytucję Pośredniczącą.</w:t>
      </w:r>
    </w:p>
    <w:p w14:paraId="48787063"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t>W przypadku projektu objętego regułami pomocy de minimis, gdzie podmiotem udzielającym pomocy będzie Wojewódzki Urząd Pracy w Łodzi, beneficjent zobowiązany będzie do złożenia dodatkowych dokumentów tj.:</w:t>
      </w:r>
    </w:p>
    <w:p w14:paraId="4F7C63A0" w14:textId="77777777" w:rsidR="00615E21" w:rsidRPr="00615E21" w:rsidRDefault="00615E21" w:rsidP="000B1800">
      <w:pPr>
        <w:numPr>
          <w:ilvl w:val="0"/>
          <w:numId w:val="51"/>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minimis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oświadczenie o wielkości pomocy de minimis</w:t>
      </w:r>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0B1800">
      <w:pPr>
        <w:numPr>
          <w:ilvl w:val="0"/>
          <w:numId w:val="51"/>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Formularza informacji przedstawianych przy ubieganiu się o pomoc de minimis</w:t>
      </w:r>
      <w:r w:rsidRPr="00615E21">
        <w:rPr>
          <w:rFonts w:eastAsia="Calibri" w:cs="Arial"/>
          <w:sz w:val="24"/>
          <w:szCs w:val="24"/>
        </w:rPr>
        <w:t xml:space="preserve"> dostępny na stronie UOKiK).</w:t>
      </w:r>
    </w:p>
    <w:p w14:paraId="09EFF40B" w14:textId="77777777" w:rsidR="00615E21" w:rsidRPr="00615E21" w:rsidRDefault="00615E21" w:rsidP="000B1800">
      <w:pPr>
        <w:numPr>
          <w:ilvl w:val="0"/>
          <w:numId w:val="51"/>
        </w:numPr>
        <w:spacing w:after="120"/>
        <w:ind w:left="426" w:hanging="426"/>
        <w:jc w:val="both"/>
        <w:rPr>
          <w:rFonts w:eastAsia="Calibri" w:cs="Arial"/>
          <w:sz w:val="24"/>
          <w:szCs w:val="24"/>
        </w:rPr>
      </w:pPr>
      <w:r w:rsidRPr="00615E21">
        <w:rPr>
          <w:rFonts w:eastAsia="Calibri" w:cs="Arial"/>
          <w:sz w:val="24"/>
          <w:szCs w:val="24"/>
        </w:rPr>
        <w:t>Oświadczenia o nieotrzymaniu pomocy publicznej/pomocy de minimis na planowane przedsięwzięcie.</w:t>
      </w:r>
    </w:p>
    <w:p w14:paraId="557204F7" w14:textId="77777777" w:rsidR="00806024" w:rsidRDefault="00615E21" w:rsidP="00615E21">
      <w:pPr>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1A7A1949" w14:textId="77777777" w:rsidR="00AB08E8" w:rsidRPr="00615E21" w:rsidRDefault="00AB08E8" w:rsidP="00615E21">
      <w:pPr>
        <w:jc w:val="both"/>
        <w:rPr>
          <w:rFonts w:eastAsia="Calibri" w:cs="Arial"/>
          <w:sz w:val="24"/>
          <w:szCs w:val="24"/>
        </w:rPr>
      </w:pPr>
    </w:p>
    <w:p w14:paraId="12354FB3"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105F02">
      <w:pPr>
        <w:pBdr>
          <w:left w:val="single" w:sz="48" w:space="4" w:color="538135" w:themeColor="accent6" w:themeShade="BF"/>
        </w:pBdr>
        <w:spacing w:after="240"/>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1C33BB1D" w14:textId="77777777" w:rsidR="00D92EA9" w:rsidRPr="00D92EA9" w:rsidRDefault="00D92EA9" w:rsidP="00D92EA9">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cstheme="minorHAnsi"/>
          <w:b/>
          <w:sz w:val="24"/>
          <w:szCs w:val="24"/>
        </w:rPr>
      </w:pPr>
      <w:bookmarkStart w:id="236" w:name="_Toc8708954"/>
      <w:bookmarkStart w:id="237" w:name="_Toc47608579"/>
      <w:bookmarkStart w:id="238" w:name="_Hlk48045999"/>
      <w:bookmarkStart w:id="239" w:name="_Hlk48046028"/>
      <w:bookmarkStart w:id="240" w:name="_Toc48138492"/>
      <w:r w:rsidRPr="00D92EA9">
        <w:rPr>
          <w:rFonts w:cstheme="minorHAnsi"/>
          <w:b/>
          <w:sz w:val="24"/>
          <w:szCs w:val="24"/>
        </w:rPr>
        <w:t>Zabezpieczenie prawidłowej realizacji umowy</w:t>
      </w:r>
      <w:bookmarkEnd w:id="236"/>
      <w:bookmarkEnd w:id="237"/>
      <w:bookmarkEnd w:id="240"/>
    </w:p>
    <w:bookmarkEnd w:id="238"/>
    <w:bookmarkEnd w:id="239"/>
    <w:p w14:paraId="6A149ED1" w14:textId="77777777" w:rsidR="00D92EA9" w:rsidRPr="00D92EA9" w:rsidRDefault="00D92EA9" w:rsidP="00D92EA9">
      <w:pPr>
        <w:keepNext/>
        <w:spacing w:before="120"/>
        <w:rPr>
          <w:rFonts w:ascii="Calibri" w:hAnsi="Calibri" w:cs="Arial"/>
          <w:sz w:val="4"/>
          <w:szCs w:val="4"/>
        </w:rPr>
      </w:pPr>
    </w:p>
    <w:p w14:paraId="580D5C20" w14:textId="180DF249" w:rsidR="00D92EA9" w:rsidRPr="00AC083C" w:rsidRDefault="00D92EA9" w:rsidP="00D92EA9">
      <w:pPr>
        <w:keepNext/>
        <w:spacing w:before="120"/>
        <w:rPr>
          <w:rFonts w:ascii="Calibri" w:hAnsi="Calibri" w:cs="Arial"/>
          <w:sz w:val="24"/>
          <w:szCs w:val="24"/>
        </w:rPr>
      </w:pPr>
      <w:r w:rsidRPr="00AC083C">
        <w:rPr>
          <w:rFonts w:ascii="Calibri" w:hAnsi="Calibri" w:cs="Arial"/>
          <w:sz w:val="24"/>
          <w:szCs w:val="24"/>
        </w:rPr>
        <w:t xml:space="preserve">Po podpisaniu umowy o dofinansowanie, a przed wypłatą pierwszej transzy dofinansowania wymagane jest wniesienie przez beneficjenta zabezpieczenia należytego wykonania </w:t>
      </w:r>
      <w:r w:rsidRPr="00AC083C">
        <w:rPr>
          <w:rFonts w:ascii="Calibri" w:hAnsi="Calibri" w:cs="Arial"/>
          <w:sz w:val="24"/>
          <w:szCs w:val="24"/>
        </w:rPr>
        <w:lastRenderedPageBreak/>
        <w:t>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13942553" w14:textId="77777777" w:rsidR="00D92EA9" w:rsidRPr="00AC083C" w:rsidRDefault="00D92EA9" w:rsidP="00D92EA9">
      <w:pPr>
        <w:rPr>
          <w:rFonts w:ascii="Calibri" w:hAnsi="Calibri" w:cs="Arial"/>
          <w:sz w:val="24"/>
          <w:szCs w:val="24"/>
        </w:rPr>
      </w:pPr>
      <w:r w:rsidRPr="00AC083C">
        <w:rPr>
          <w:rFonts w:ascii="Calibri" w:hAnsi="Calibri" w:cs="Arial"/>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8" w:history="1">
        <w:r w:rsidRPr="00AC083C">
          <w:rPr>
            <w:rFonts w:ascii="Calibri" w:hAnsi="Calibri" w:cs="Arial"/>
            <w:color w:val="0563C1" w:themeColor="hyperlink"/>
            <w:sz w:val="24"/>
            <w:szCs w:val="24"/>
            <w:u w:val="single"/>
          </w:rPr>
          <w:t>http://wuplodz.praca.gov.pl/web/rpo-wl/-/2259191-wzor-dokumentow-potwierdzajacych-ustanowienie-zabezpieczenia-prawidlowej-realizacji-umowy-weksel-deklaracja</w:t>
        </w:r>
      </w:hyperlink>
    </w:p>
    <w:p w14:paraId="356891A2" w14:textId="77777777" w:rsidR="00D92EA9" w:rsidRPr="00AC083C" w:rsidRDefault="00D92EA9" w:rsidP="00D92EA9">
      <w:pPr>
        <w:rPr>
          <w:rFonts w:ascii="Calibri" w:hAnsi="Calibri" w:cs="Arial"/>
          <w:sz w:val="24"/>
          <w:szCs w:val="24"/>
        </w:rPr>
      </w:pPr>
      <w:r w:rsidRPr="00AC083C">
        <w:rPr>
          <w:rFonts w:ascii="Calibri" w:hAnsi="Calibri" w:cs="Arial"/>
          <w:sz w:val="24"/>
          <w:szCs w:val="24"/>
        </w:rPr>
        <w:t xml:space="preserve">Obowiązek wykazania posiadania statusu podmiotu świadczącego usługi publiczne lub usługi </w:t>
      </w:r>
      <w:r w:rsidRPr="00AC083C">
        <w:rPr>
          <w:rFonts w:ascii="Calibri" w:hAnsi="Calibri" w:cs="Arial"/>
          <w:sz w:val="24"/>
          <w:szCs w:val="24"/>
        </w:rPr>
        <w:br/>
        <w:t xml:space="preserve">w ogólnym interesie gospodarczym lub instytutu badawczego spoczywa na Beneficjencie. </w:t>
      </w:r>
    </w:p>
    <w:p w14:paraId="07A7BB56" w14:textId="77777777" w:rsidR="00D92EA9" w:rsidRPr="00AC083C" w:rsidRDefault="00D92EA9" w:rsidP="00D92EA9">
      <w:pPr>
        <w:rPr>
          <w:rFonts w:ascii="Calibri" w:hAnsi="Calibri" w:cs="Arial"/>
          <w:sz w:val="24"/>
          <w:szCs w:val="24"/>
        </w:rPr>
      </w:pPr>
      <w:r w:rsidRPr="00AC083C">
        <w:rPr>
          <w:rFonts w:ascii="Calibri" w:hAnsi="Calibri" w:cs="Arial"/>
          <w:sz w:val="24"/>
          <w:szCs w:val="24"/>
        </w:rPr>
        <w:t>Ponadto, jeżeli:</w:t>
      </w:r>
    </w:p>
    <w:p w14:paraId="48CA90A8" w14:textId="77777777" w:rsidR="00D92EA9" w:rsidRPr="00AC083C" w:rsidRDefault="00D92EA9" w:rsidP="00D92EA9">
      <w:pPr>
        <w:numPr>
          <w:ilvl w:val="0"/>
          <w:numId w:val="96"/>
        </w:numPr>
        <w:spacing w:after="0"/>
        <w:ind w:left="284" w:hanging="284"/>
        <w:contextualSpacing/>
        <w:rPr>
          <w:rFonts w:ascii="Calibri" w:hAnsi="Calibri" w:cs="Arial"/>
          <w:sz w:val="24"/>
          <w:szCs w:val="24"/>
        </w:rPr>
      </w:pPr>
      <w:r w:rsidRPr="00AC083C">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w:t>
      </w:r>
      <w:r>
        <w:rPr>
          <w:rFonts w:ascii="Calibri" w:hAnsi="Calibri" w:cs="Arial"/>
          <w:sz w:val="24"/>
          <w:szCs w:val="24"/>
        </w:rPr>
        <w:t>P</w:t>
      </w:r>
      <w:r w:rsidRPr="00AC083C">
        <w:rPr>
          <w:rFonts w:ascii="Calibri" w:hAnsi="Calibri" w:cs="Arial"/>
          <w:sz w:val="24"/>
          <w:szCs w:val="24"/>
        </w:rPr>
        <w:t>:</w:t>
      </w:r>
    </w:p>
    <w:p w14:paraId="1E1C62A3" w14:textId="77777777" w:rsidR="00D92EA9" w:rsidRPr="00AC083C" w:rsidRDefault="00D92EA9" w:rsidP="00D92EA9">
      <w:pPr>
        <w:numPr>
          <w:ilvl w:val="0"/>
          <w:numId w:val="95"/>
        </w:numPr>
        <w:contextualSpacing/>
        <w:rPr>
          <w:rFonts w:ascii="Calibri" w:hAnsi="Calibri" w:cs="Arial"/>
          <w:sz w:val="24"/>
          <w:szCs w:val="24"/>
        </w:rPr>
      </w:pPr>
      <w:r w:rsidRPr="00AC083C">
        <w:rPr>
          <w:rFonts w:ascii="Calibri" w:hAnsi="Calibri" w:cs="Arial"/>
          <w:sz w:val="24"/>
          <w:szCs w:val="24"/>
        </w:rPr>
        <w:t>poręczenie bankowe lub poręczenie spółdzielczej kasy oszczędnościowo – kredytowej, z tym, że zobowiązanie kasy jest zawsze zobowiązaniem pieniężnym;</w:t>
      </w:r>
    </w:p>
    <w:p w14:paraId="4200C661" w14:textId="77777777" w:rsidR="00D92EA9" w:rsidRPr="00AC083C" w:rsidRDefault="00D92EA9" w:rsidP="00D92EA9">
      <w:pPr>
        <w:numPr>
          <w:ilvl w:val="0"/>
          <w:numId w:val="95"/>
        </w:numPr>
        <w:contextualSpacing/>
        <w:rPr>
          <w:rFonts w:ascii="Calibri" w:hAnsi="Calibri" w:cs="Arial"/>
          <w:sz w:val="24"/>
          <w:szCs w:val="24"/>
        </w:rPr>
      </w:pPr>
      <w:r w:rsidRPr="00AC083C">
        <w:rPr>
          <w:rFonts w:ascii="Calibri" w:hAnsi="Calibri" w:cs="Arial"/>
          <w:sz w:val="24"/>
          <w:szCs w:val="24"/>
        </w:rPr>
        <w:t>gwarancja bankowa;</w:t>
      </w:r>
    </w:p>
    <w:p w14:paraId="32C755CD" w14:textId="77777777" w:rsidR="00D92EA9" w:rsidRPr="00AC083C" w:rsidRDefault="00D92EA9" w:rsidP="00D92EA9">
      <w:pPr>
        <w:numPr>
          <w:ilvl w:val="0"/>
          <w:numId w:val="95"/>
        </w:numPr>
        <w:contextualSpacing/>
        <w:rPr>
          <w:rFonts w:ascii="Calibri" w:hAnsi="Calibri" w:cs="Arial"/>
          <w:sz w:val="24"/>
          <w:szCs w:val="24"/>
        </w:rPr>
      </w:pPr>
      <w:r w:rsidRPr="00AC083C">
        <w:rPr>
          <w:rFonts w:ascii="Calibri" w:hAnsi="Calibri" w:cs="Arial"/>
          <w:sz w:val="24"/>
          <w:szCs w:val="24"/>
        </w:rPr>
        <w:t xml:space="preserve">gwarancja ubezpieczeniowa; </w:t>
      </w:r>
    </w:p>
    <w:p w14:paraId="243355CB" w14:textId="77777777" w:rsidR="00D92EA9" w:rsidRPr="00AC083C" w:rsidRDefault="00D92EA9" w:rsidP="00D92EA9">
      <w:pPr>
        <w:numPr>
          <w:ilvl w:val="0"/>
          <w:numId w:val="95"/>
        </w:numPr>
        <w:contextualSpacing/>
        <w:rPr>
          <w:rFonts w:ascii="Calibri" w:hAnsi="Calibri" w:cs="Arial"/>
          <w:sz w:val="24"/>
          <w:szCs w:val="24"/>
        </w:rPr>
      </w:pPr>
      <w:r w:rsidRPr="00AC083C">
        <w:rPr>
          <w:rFonts w:ascii="Calibri" w:hAnsi="Calibri" w:cs="Arial"/>
          <w:sz w:val="24"/>
          <w:szCs w:val="24"/>
        </w:rPr>
        <w:t>hipoteka;</w:t>
      </w:r>
    </w:p>
    <w:p w14:paraId="606F08B0" w14:textId="77777777" w:rsidR="00D92EA9" w:rsidRPr="00AC083C" w:rsidRDefault="00D92EA9" w:rsidP="00D92EA9">
      <w:pPr>
        <w:numPr>
          <w:ilvl w:val="0"/>
          <w:numId w:val="95"/>
        </w:numPr>
        <w:contextualSpacing/>
        <w:rPr>
          <w:rFonts w:ascii="Calibri" w:hAnsi="Calibri" w:cs="Arial"/>
          <w:sz w:val="24"/>
          <w:szCs w:val="24"/>
        </w:rPr>
      </w:pPr>
      <w:r w:rsidRPr="00AC083C">
        <w:rPr>
          <w:rFonts w:ascii="Calibri" w:hAnsi="Calibri" w:cs="Arial"/>
          <w:sz w:val="24"/>
          <w:szCs w:val="24"/>
        </w:rPr>
        <w:t>weksel z poręczeniem wekslowym banku lub spółdzielczej kasy oszczędnościowo – kredytowej;</w:t>
      </w:r>
    </w:p>
    <w:p w14:paraId="1EAD2DC4" w14:textId="77777777" w:rsidR="00D92EA9" w:rsidRPr="00AC083C" w:rsidRDefault="00D92EA9" w:rsidP="00D92EA9">
      <w:pPr>
        <w:numPr>
          <w:ilvl w:val="0"/>
          <w:numId w:val="95"/>
        </w:numPr>
        <w:contextualSpacing/>
        <w:rPr>
          <w:rFonts w:ascii="Calibri" w:hAnsi="Calibri" w:cs="Arial"/>
          <w:sz w:val="24"/>
          <w:szCs w:val="24"/>
        </w:rPr>
      </w:pPr>
      <w:r w:rsidRPr="00AC083C">
        <w:rPr>
          <w:rFonts w:ascii="Calibri" w:hAnsi="Calibri" w:cs="Arial"/>
          <w:sz w:val="24"/>
          <w:szCs w:val="24"/>
        </w:rPr>
        <w:t>poręczenie według prawa cywilnego.</w:t>
      </w:r>
    </w:p>
    <w:p w14:paraId="74C18C45" w14:textId="77777777" w:rsidR="00D92EA9" w:rsidRDefault="00D92EA9" w:rsidP="00D92EA9">
      <w:pPr>
        <w:numPr>
          <w:ilvl w:val="0"/>
          <w:numId w:val="96"/>
        </w:numPr>
        <w:spacing w:after="240"/>
        <w:ind w:left="284" w:hanging="284"/>
        <w:contextualSpacing/>
        <w:rPr>
          <w:rFonts w:ascii="Calibri" w:hAnsi="Calibri" w:cs="Arial"/>
          <w:sz w:val="24"/>
          <w:szCs w:val="24"/>
        </w:rPr>
      </w:pPr>
      <w:r w:rsidRPr="00AC083C">
        <w:rPr>
          <w:rFonts w:ascii="Calibri" w:hAnsi="Calibri" w:cs="Arial"/>
          <w:sz w:val="24"/>
          <w:szCs w:val="24"/>
        </w:rPr>
        <w:t xml:space="preserve">Beneficjent podpisał z daną instytucją kilka umów o dofinansowanie projektów (w ramach </w:t>
      </w:r>
      <w:r w:rsidRPr="00AC083C">
        <w:rPr>
          <w:rFonts w:ascii="Calibri" w:hAnsi="Calibri" w:cs="Arial"/>
          <w:bCs/>
          <w:iCs/>
          <w:sz w:val="24"/>
          <w:szCs w:val="24"/>
        </w:rPr>
        <w:t>Regionalnego Programu O</w:t>
      </w:r>
      <w:r w:rsidRPr="00AC083C">
        <w:rPr>
          <w:rFonts w:ascii="Calibri" w:hAnsi="Calibri" w:cs="Arial"/>
          <w:bCs/>
          <w:sz w:val="24"/>
          <w:szCs w:val="24"/>
        </w:rPr>
        <w:t>peracyjnego Województwa Łódzkiego na lata 2014-2020 współfinansowanych z Europejskiego Funduszu Społecznego</w:t>
      </w:r>
      <w:r w:rsidRPr="00AC083C">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AC083C">
        <w:rPr>
          <w:rFonts w:ascii="Calibri" w:hAnsi="Calibri" w:cs="Arial"/>
          <w:sz w:val="24"/>
          <w:szCs w:val="24"/>
        </w:rPr>
        <w:b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402F2BA0" w14:textId="77777777" w:rsidR="00D92EA9" w:rsidRPr="00581761" w:rsidRDefault="00D92EA9" w:rsidP="00D92EA9">
      <w:pPr>
        <w:spacing w:after="240"/>
        <w:ind w:left="284"/>
        <w:contextualSpacing/>
        <w:rPr>
          <w:rFonts w:ascii="Calibri" w:hAnsi="Calibri" w:cs="Arial"/>
          <w:sz w:val="16"/>
          <w:szCs w:val="16"/>
        </w:rPr>
      </w:pPr>
    </w:p>
    <w:p w14:paraId="6CA97D01" w14:textId="77777777" w:rsidR="00D92EA9" w:rsidRPr="00AC083C" w:rsidRDefault="00D92EA9" w:rsidP="00D92EA9">
      <w:pPr>
        <w:spacing w:before="120"/>
        <w:rPr>
          <w:rFonts w:ascii="Calibri" w:hAnsi="Calibri" w:cs="Arial"/>
          <w:sz w:val="24"/>
          <w:szCs w:val="24"/>
        </w:rPr>
      </w:pPr>
      <w:r w:rsidRPr="00AC083C">
        <w:rPr>
          <w:rFonts w:ascii="Calibri" w:hAnsi="Calibri" w:cs="Arial"/>
          <w:sz w:val="24"/>
          <w:szCs w:val="24"/>
        </w:rPr>
        <w:lastRenderedPageBreak/>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3D2D6E13" w14:textId="77777777" w:rsidR="00D92EA9" w:rsidRPr="00AC083C" w:rsidRDefault="00D92EA9" w:rsidP="00D92EA9">
      <w:pPr>
        <w:rPr>
          <w:rFonts w:ascii="Calibri" w:hAnsi="Calibri" w:cs="Arial"/>
          <w:sz w:val="24"/>
          <w:szCs w:val="24"/>
        </w:rPr>
      </w:pPr>
      <w:r w:rsidRPr="00AC083C">
        <w:rPr>
          <w:rFonts w:ascii="Calibri" w:hAnsi="Calibr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12E49929" w14:textId="77777777" w:rsidR="00D92EA9" w:rsidRPr="00AC083C" w:rsidRDefault="00D92EA9" w:rsidP="00D92EA9">
      <w:pPr>
        <w:rPr>
          <w:rFonts w:ascii="Calibri" w:hAnsi="Calibri" w:cs="Arial"/>
          <w:sz w:val="24"/>
          <w:szCs w:val="24"/>
        </w:rPr>
      </w:pPr>
      <w:r w:rsidRPr="00AC083C">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66D46D98" w14:textId="77777777" w:rsidR="00D92EA9" w:rsidRPr="00AC083C" w:rsidRDefault="00D92EA9" w:rsidP="00D92EA9">
      <w:pPr>
        <w:rPr>
          <w:rFonts w:ascii="Calibri" w:hAnsi="Calibri" w:cs="Arial"/>
          <w:sz w:val="24"/>
          <w:szCs w:val="24"/>
        </w:rPr>
      </w:pPr>
      <w:r w:rsidRPr="00AC083C">
        <w:rPr>
          <w:rFonts w:ascii="Calibri" w:hAnsi="Calibri" w:cs="Arial"/>
          <w:sz w:val="24"/>
          <w:szCs w:val="24"/>
        </w:rPr>
        <w:t xml:space="preserve">W przypadku, gdy wniosek przewiduje trwałość projektu lub rezultatów, zwrot dokumentu stanowiącego zabezpieczenie następuje po upływie okresu trwałości.  </w:t>
      </w:r>
    </w:p>
    <w:p w14:paraId="7E7D46CB" w14:textId="77777777" w:rsidR="00D92EA9" w:rsidRPr="00806024" w:rsidRDefault="00D92EA9" w:rsidP="00D92EA9">
      <w:pPr>
        <w:rPr>
          <w:rFonts w:cstheme="minorHAnsi"/>
          <w:color w:val="0563C1" w:themeColor="hyperlink"/>
          <w:sz w:val="24"/>
          <w:szCs w:val="24"/>
          <w:u w:val="single"/>
        </w:rPr>
      </w:pPr>
      <w:r w:rsidRPr="00AC083C">
        <w:rPr>
          <w:rFonts w:cstheme="minorHAnsi"/>
          <w:sz w:val="24"/>
          <w:szCs w:val="24"/>
        </w:rPr>
        <w:t xml:space="preserve">Szczegółowe informacje o procesie składania zabezpieczenia w postaci weksla in blanco zostały przedstawione na stronie internetowej WUP w Łodzi  </w:t>
      </w:r>
      <w:hyperlink r:id="rId29" w:history="1">
        <w:r w:rsidRPr="00AC083C">
          <w:rPr>
            <w:rFonts w:cstheme="minorHAnsi"/>
            <w:color w:val="0563C1" w:themeColor="hyperlink"/>
            <w:sz w:val="24"/>
            <w:szCs w:val="24"/>
            <w:u w:val="single"/>
          </w:rPr>
          <w:t>http://wuplodz.praca.gov.pl/web/rpo-wl/-/1457164-formy-zabezpieczenia</w:t>
        </w:r>
      </w:hyperlink>
    </w:p>
    <w:p w14:paraId="1F24653F" w14:textId="77777777" w:rsidR="00D92EA9" w:rsidRPr="00AC083C" w:rsidRDefault="00D92EA9" w:rsidP="00D92EA9">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41" w:name="_Toc48138493"/>
      <w:r w:rsidRPr="00AC083C">
        <w:rPr>
          <w:rFonts w:eastAsia="Calibri" w:cs="Arial"/>
          <w:b/>
          <w:sz w:val="24"/>
          <w:szCs w:val="24"/>
        </w:rPr>
        <w:t>Postanowienia końcowe</w:t>
      </w:r>
      <w:bookmarkEnd w:id="241"/>
    </w:p>
    <w:p w14:paraId="663F4919" w14:textId="77777777" w:rsidR="00D92EA9" w:rsidRPr="00287F62" w:rsidRDefault="00D92EA9" w:rsidP="00D92EA9">
      <w:pPr>
        <w:spacing w:before="120" w:after="120"/>
        <w:contextualSpacing/>
        <w:rPr>
          <w:rFonts w:cstheme="minorHAnsi"/>
          <w:sz w:val="24"/>
          <w:szCs w:val="24"/>
        </w:rPr>
      </w:pPr>
      <w:r w:rsidRPr="00287F62">
        <w:rPr>
          <w:rFonts w:cstheme="minorHAnsi"/>
          <w:sz w:val="24"/>
          <w:szCs w:val="24"/>
        </w:rPr>
        <w:t>Wyjaśnień w kwestiach dotyczących konkursu:</w:t>
      </w:r>
    </w:p>
    <w:p w14:paraId="24E443FD" w14:textId="77777777" w:rsidR="00D92EA9" w:rsidRPr="00F03B63" w:rsidRDefault="00D92EA9" w:rsidP="00D92EA9">
      <w:pPr>
        <w:pStyle w:val="Akapitzlist"/>
        <w:numPr>
          <w:ilvl w:val="0"/>
          <w:numId w:val="50"/>
        </w:numPr>
        <w:spacing w:after="0"/>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WUP w Łodzi</w:t>
      </w:r>
      <w:r w:rsidRPr="00287F62">
        <w:rPr>
          <w:rFonts w:cstheme="minorHAnsi"/>
          <w:b/>
          <w:sz w:val="24"/>
          <w:szCs w:val="24"/>
        </w:rPr>
        <w:t xml:space="preserve"> </w:t>
      </w:r>
      <w:r>
        <w:rPr>
          <w:rFonts w:cstheme="minorHAnsi"/>
          <w:sz w:val="24"/>
          <w:szCs w:val="24"/>
        </w:rPr>
        <w:t xml:space="preserve">udziela odpowiedzi na zapytania kierowane za </w:t>
      </w:r>
      <w:r w:rsidRPr="00F03B63">
        <w:rPr>
          <w:rFonts w:cstheme="minorHAnsi"/>
          <w:sz w:val="24"/>
          <w:szCs w:val="24"/>
        </w:rPr>
        <w:t xml:space="preserve">pomocą Formularza kontaktowego pod adresem: </w:t>
      </w:r>
      <w:hyperlink r:id="rId30" w:history="1">
        <w:r w:rsidRPr="00F03B63">
          <w:rPr>
            <w:rStyle w:val="Hipercze"/>
            <w:rFonts w:cstheme="minorHAnsi"/>
            <w:sz w:val="24"/>
            <w:szCs w:val="24"/>
          </w:rPr>
          <w:t>http://wuplodz.praca.gov.pl/web/rpo-wl/kontakt</w:t>
        </w:r>
      </w:hyperlink>
    </w:p>
    <w:p w14:paraId="6410F6B5" w14:textId="77777777" w:rsidR="00D92EA9" w:rsidRPr="00287F62" w:rsidRDefault="00D92EA9" w:rsidP="00D92EA9">
      <w:pPr>
        <w:numPr>
          <w:ilvl w:val="0"/>
          <w:numId w:val="50"/>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WUP w Łodzi udziela odpowiedzi na zapytania kierowane na adres poczty elektronicznej: </w:t>
      </w:r>
      <w:hyperlink r:id="rId31"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79D567A0" w14:textId="77777777" w:rsidR="00D92EA9" w:rsidRDefault="00D92EA9" w:rsidP="00D92EA9">
      <w:pPr>
        <w:spacing w:before="100" w:beforeAutospacing="1" w:after="0"/>
        <w:rPr>
          <w:rFonts w:cs="Arial"/>
          <w:color w:val="0070C0"/>
          <w:sz w:val="24"/>
          <w:szCs w:val="24"/>
        </w:rPr>
      </w:pPr>
      <w:r w:rsidRPr="00287F62">
        <w:rPr>
          <w:rFonts w:cstheme="minorHAnsi"/>
          <w:sz w:val="24"/>
          <w:szCs w:val="24"/>
        </w:rPr>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32">
        <w:r w:rsidRPr="00D4609F">
          <w:rPr>
            <w:rFonts w:cs="Arial"/>
            <w:webHidden/>
            <w:color w:val="0070C0"/>
            <w:sz w:val="24"/>
            <w:szCs w:val="24"/>
            <w:u w:val="single"/>
          </w:rPr>
          <w:t>www.rpo.wup.lodz.pl</w:t>
        </w:r>
      </w:hyperlink>
      <w:r w:rsidRPr="00D4609F">
        <w:rPr>
          <w:rFonts w:cs="Arial"/>
          <w:color w:val="0070C0"/>
          <w:sz w:val="24"/>
          <w:szCs w:val="24"/>
        </w:rPr>
        <w:t>.</w:t>
      </w:r>
    </w:p>
    <w:p w14:paraId="54B25B31" w14:textId="77777777" w:rsidR="00D92EA9" w:rsidRPr="00EC2EE7" w:rsidRDefault="00D92EA9" w:rsidP="00AC083C">
      <w:pPr>
        <w:spacing w:before="100" w:beforeAutospacing="1" w:after="0"/>
        <w:rPr>
          <w:rFonts w:eastAsia="Calibri" w:cs="Arial"/>
          <w:color w:val="0000FF"/>
          <w:sz w:val="24"/>
          <w:szCs w:val="24"/>
          <w:u w:val="single"/>
        </w:rPr>
      </w:pPr>
    </w:p>
    <w:p w14:paraId="5A50897E" w14:textId="77777777" w:rsidR="002A7CE4" w:rsidRPr="00EC2EE7" w:rsidRDefault="002A7CE4" w:rsidP="00EC2EE7">
      <w:pPr>
        <w:spacing w:after="0"/>
        <w:rPr>
          <w:rFonts w:eastAsia="Calibri" w:cs="Arial"/>
          <w:color w:val="0000FF"/>
          <w:sz w:val="24"/>
          <w:szCs w:val="24"/>
          <w:u w:val="single"/>
        </w:rPr>
      </w:pPr>
    </w:p>
    <w:p w14:paraId="5EB78C99"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42" w:name="_Toc431974604"/>
      <w:bookmarkStart w:id="243" w:name="_Toc535665680"/>
      <w:bookmarkStart w:id="244" w:name="_Toc15890380"/>
      <w:bookmarkStart w:id="245" w:name="_Toc48138494"/>
      <w:r w:rsidRPr="00EC2EE7">
        <w:rPr>
          <w:rFonts w:eastAsia="Calibri" w:cs="Arial"/>
          <w:b/>
          <w:sz w:val="24"/>
          <w:szCs w:val="24"/>
        </w:rPr>
        <w:lastRenderedPageBreak/>
        <w:t>Spis  załączników</w:t>
      </w:r>
      <w:bookmarkEnd w:id="242"/>
      <w:bookmarkEnd w:id="243"/>
      <w:bookmarkEnd w:id="244"/>
      <w:bookmarkEnd w:id="245"/>
    </w:p>
    <w:p w14:paraId="4299C404"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20019FA7" w14:textId="3A491DA8"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sidR="00581761">
        <w:rPr>
          <w:rFonts w:eastAsia="Times New Roman" w:cstheme="minorHAnsi"/>
          <w:bCs/>
          <w:sz w:val="24"/>
          <w:szCs w:val="24"/>
        </w:rPr>
        <w:t>.</w:t>
      </w:r>
    </w:p>
    <w:p w14:paraId="7956871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Wzór karty oceny formalno – merytorycznej.</w:t>
      </w:r>
    </w:p>
    <w:p w14:paraId="078A14E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57512375"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5ECA2029" w14:textId="77777777" w:rsidR="00C4387B" w:rsidRPr="00F03B63" w:rsidRDefault="00C4387B" w:rsidP="00C4387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0B40AAE0"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2CB4AB16" w14:textId="478F8F01" w:rsidR="00F7339E" w:rsidRPr="00F7339E" w:rsidRDefault="00F7339E" w:rsidP="00F7339E">
      <w:pPr>
        <w:spacing w:before="120" w:after="120"/>
        <w:rPr>
          <w:rFonts w:cstheme="minorHAnsi"/>
          <w:b/>
          <w:sz w:val="24"/>
          <w:szCs w:val="24"/>
        </w:rPr>
      </w:pPr>
      <w:r w:rsidRPr="00F7339E">
        <w:rPr>
          <w:rFonts w:cstheme="minorHAnsi"/>
          <w:b/>
          <w:sz w:val="24"/>
          <w:szCs w:val="24"/>
        </w:rPr>
        <w:t xml:space="preserve">Załącznik nr </w:t>
      </w:r>
      <w:r w:rsidR="003A012B">
        <w:rPr>
          <w:rFonts w:cstheme="minorHAnsi"/>
          <w:b/>
          <w:sz w:val="24"/>
          <w:szCs w:val="24"/>
        </w:rPr>
        <w:t>8</w:t>
      </w:r>
      <w:r w:rsidRPr="00F7339E">
        <w:rPr>
          <w:rFonts w:cstheme="minorHAnsi"/>
          <w:b/>
          <w:sz w:val="24"/>
          <w:szCs w:val="24"/>
        </w:rPr>
        <w:t xml:space="preserve"> – </w:t>
      </w:r>
      <w:r w:rsidRPr="00F7339E">
        <w:rPr>
          <w:rFonts w:cstheme="minorHAnsi"/>
          <w:sz w:val="24"/>
          <w:szCs w:val="24"/>
        </w:rPr>
        <w:t>Minimalny zakres umowy o partnerstwie na rzecz realizacji Projektu</w:t>
      </w:r>
    </w:p>
    <w:p w14:paraId="70E8E1A0" w14:textId="3A1503B1" w:rsidR="00F01861" w:rsidRPr="00EC2EE7" w:rsidRDefault="00F7339E" w:rsidP="00F7339E">
      <w:pPr>
        <w:spacing w:before="120" w:after="120"/>
        <w:rPr>
          <w:rFonts w:eastAsia="Calibri" w:cs="Arial"/>
          <w:b/>
          <w:bCs/>
          <w:iCs/>
          <w:sz w:val="24"/>
          <w:szCs w:val="24"/>
        </w:rPr>
      </w:pPr>
      <w:r w:rsidRPr="00F7339E">
        <w:rPr>
          <w:rFonts w:cstheme="minorHAnsi"/>
          <w:b/>
          <w:sz w:val="24"/>
          <w:szCs w:val="24"/>
        </w:rPr>
        <w:t xml:space="preserve">Załącznik nr </w:t>
      </w:r>
      <w:r w:rsidR="003A012B">
        <w:rPr>
          <w:rFonts w:cstheme="minorHAnsi"/>
          <w:b/>
          <w:sz w:val="24"/>
          <w:szCs w:val="24"/>
        </w:rPr>
        <w:t>9</w:t>
      </w:r>
      <w:r w:rsidRPr="00F7339E">
        <w:rPr>
          <w:rFonts w:cstheme="minorHAnsi"/>
          <w:b/>
          <w:sz w:val="24"/>
          <w:szCs w:val="24"/>
        </w:rPr>
        <w:t xml:space="preserve"> – </w:t>
      </w:r>
      <w:r w:rsidRPr="00F7339E">
        <w:rPr>
          <w:rFonts w:cstheme="minorHAnsi"/>
          <w:sz w:val="24"/>
          <w:szCs w:val="24"/>
        </w:rPr>
        <w:t>Definicje wskaźników efektywnościowych OWES</w:t>
      </w:r>
    </w:p>
    <w:sectPr w:rsidR="00F01861" w:rsidRPr="00EC2EE7" w:rsidSect="00C032B8">
      <w:headerReference w:type="default" r:id="rId33"/>
      <w:footerReference w:type="default" r:id="rId3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D4FF7" w14:textId="77777777" w:rsidR="00ED4A61" w:rsidRDefault="00ED4A61" w:rsidP="00A23DF5">
      <w:pPr>
        <w:spacing w:after="0" w:line="240" w:lineRule="auto"/>
      </w:pPr>
      <w:r>
        <w:separator/>
      </w:r>
    </w:p>
  </w:endnote>
  <w:endnote w:type="continuationSeparator" w:id="0">
    <w:p w14:paraId="3A5D07FF" w14:textId="77777777" w:rsidR="00ED4A61" w:rsidRDefault="00ED4A61"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0CAE" w14:textId="54F4EE03" w:rsidR="008F183A" w:rsidRDefault="008F183A">
    <w:pPr>
      <w:pStyle w:val="Stopka"/>
    </w:pPr>
    <w:r>
      <w:rPr>
        <w:noProof/>
        <w:lang w:eastAsia="pl-PL"/>
      </w:rPr>
      <mc:AlternateContent>
        <mc:Choice Requires="wps">
          <w:drawing>
            <wp:anchor distT="0" distB="0" distL="114300" distR="114300" simplePos="0" relativeHeight="251660288" behindDoc="0" locked="0" layoutInCell="0" allowOverlap="1" wp14:anchorId="535BC15B" wp14:editId="29BB402F">
              <wp:simplePos x="0" y="0"/>
              <wp:positionH relativeFrom="page">
                <wp:posOffset>0</wp:posOffset>
              </wp:positionH>
              <wp:positionV relativeFrom="page">
                <wp:posOffset>10234930</wp:posOffset>
              </wp:positionV>
              <wp:extent cx="7560310" cy="266700"/>
              <wp:effectExtent l="0" t="0" r="0" b="0"/>
              <wp:wrapNone/>
              <wp:docPr id="3" name="MSIPCMdd46416ab79b9e9243c41d39" descr="{&quot;HashCode&quot;:-19129629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965FE" w14:textId="6F2CF5DC" w:rsidR="008F183A" w:rsidRPr="006D6936" w:rsidRDefault="008F183A" w:rsidP="006D6936">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5BC15B" id="_x0000_t202" coordsize="21600,21600" o:spt="202" path="m,l,21600r21600,l21600,xe">
              <v:stroke joinstyle="miter"/>
              <v:path gradientshapeok="t" o:connecttype="rect"/>
            </v:shapetype>
            <v:shape id="MSIPCMdd46416ab79b9e9243c41d39" o:spid="_x0000_s1027" type="#_x0000_t202" alt="{&quot;HashCode&quot;:-1912962988,&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JfTyZ60AgAATwUA&#10;AA4AAAAAAAAAAAAAAAAALgIAAGRycy9lMm9Eb2MueG1sUEsBAi0AFAAGAAgAAAAhAGARxibeAAAA&#10;CwEAAA8AAAAAAAAAAAAAAAAADgUAAGRycy9kb3ducmV2LnhtbFBLBQYAAAAABAAEAPMAAAAZBgAA&#10;AAA=&#10;" o:allowincell="f" filled="f" stroked="f" strokeweight=".5pt">
              <v:textbox inset="20pt,0,,0">
                <w:txbxContent>
                  <w:p w14:paraId="342965FE" w14:textId="6F2CF5DC" w:rsidR="008F183A" w:rsidRPr="006D6936" w:rsidRDefault="008F183A" w:rsidP="006D6936">
                    <w:pPr>
                      <w:spacing w:after="0"/>
                      <w:rPr>
                        <w:rFonts w:ascii="Calibri" w:hAnsi="Calibri" w:cs="Calibri"/>
                        <w:color w:val="7F7F7F"/>
                        <w:sz w:val="14"/>
                      </w:rPr>
                    </w:pPr>
                  </w:p>
                </w:txbxContent>
              </v:textbox>
              <w10:wrap anchorx="page" anchory="page"/>
            </v:shape>
          </w:pict>
        </mc:Fallback>
      </mc:AlternateContent>
    </w: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BD863" w14:textId="77777777" w:rsidR="00ED4A61" w:rsidRDefault="00ED4A61" w:rsidP="00A23DF5">
      <w:pPr>
        <w:spacing w:after="0" w:line="240" w:lineRule="auto"/>
      </w:pPr>
      <w:r>
        <w:separator/>
      </w:r>
    </w:p>
  </w:footnote>
  <w:footnote w:type="continuationSeparator" w:id="0">
    <w:p w14:paraId="1746F025" w14:textId="77777777" w:rsidR="00ED4A61" w:rsidRDefault="00ED4A61" w:rsidP="00A23DF5">
      <w:pPr>
        <w:spacing w:after="0" w:line="240" w:lineRule="auto"/>
      </w:pPr>
      <w:r>
        <w:continuationSeparator/>
      </w:r>
    </w:p>
  </w:footnote>
  <w:footnote w:id="1">
    <w:p w14:paraId="35737093" w14:textId="2E9AECB7" w:rsidR="008F183A" w:rsidRPr="00F522DA" w:rsidRDefault="008F183A"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2">
    <w:p w14:paraId="28B299A3" w14:textId="77777777" w:rsidR="008F183A" w:rsidRDefault="008F183A" w:rsidP="001C13AC">
      <w:pPr>
        <w:pStyle w:val="Tekstprzypisudolnego"/>
      </w:pPr>
      <w:r>
        <w:rPr>
          <w:rStyle w:val="Odwoanieprzypisudolnego"/>
        </w:rPr>
        <w:footnoteRef/>
      </w:r>
      <w:r>
        <w:t xml:space="preserve"> Nie dotyczy umów, w wyniku których następuje wykonanie oznaczonego dzieła</w:t>
      </w:r>
    </w:p>
  </w:footnote>
  <w:footnote w:id="3">
    <w:p w14:paraId="66BCBAB5" w14:textId="77777777" w:rsidR="008F183A" w:rsidRDefault="008F183A"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7153B04E" w14:textId="77777777" w:rsidR="008F183A" w:rsidRPr="002D762D" w:rsidRDefault="008F183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329F9886" w14:textId="77777777" w:rsidR="008F183A" w:rsidRPr="002D762D" w:rsidRDefault="008F183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6">
    <w:p w14:paraId="2FAB0DA5" w14:textId="77777777" w:rsidR="008F183A" w:rsidRPr="002D762D" w:rsidRDefault="008F183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503738EC" w14:textId="77777777" w:rsidR="008F183A" w:rsidRPr="002D762D" w:rsidRDefault="008F183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5A16F5C6" w14:textId="77777777" w:rsidR="008F183A" w:rsidRPr="005154AA" w:rsidRDefault="008F183A"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9">
    <w:p w14:paraId="4305A7F4" w14:textId="77777777" w:rsidR="008F183A" w:rsidRPr="005154AA" w:rsidRDefault="008F183A"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0">
    <w:p w14:paraId="4B091ED8" w14:textId="77777777" w:rsidR="008F183A" w:rsidRPr="005154AA" w:rsidRDefault="008F183A"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1">
    <w:p w14:paraId="3BA14012" w14:textId="33B2A1C0" w:rsidR="008F183A" w:rsidRDefault="008F183A"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DD8D0" w14:textId="27D3C583" w:rsidR="008F183A" w:rsidRPr="00F31935" w:rsidRDefault="00B650E3" w:rsidP="00A23DF5">
    <w:pPr>
      <w:pStyle w:val="Nagwek"/>
      <w:rPr>
        <w:b/>
      </w:rPr>
    </w:pPr>
    <w:sdt>
      <w:sdtPr>
        <w:rPr>
          <w:b/>
        </w:rPr>
        <w:id w:val="856001276"/>
        <w:docPartObj>
          <w:docPartGallery w:val="Page Numbers (Margins)"/>
          <w:docPartUnique/>
        </w:docPartObj>
      </w:sdtPr>
      <w:sdtEndPr/>
      <w:sdtContent>
        <w:r w:rsidR="008F183A"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8F183A" w:rsidRDefault="008F183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0B1800">
                                <w:rPr>
                                  <w:rFonts w:asciiTheme="majorHAnsi" w:eastAsiaTheme="majorEastAsia" w:hAnsiTheme="majorHAnsi" w:cstheme="majorBidi"/>
                                  <w:noProof/>
                                  <w:sz w:val="44"/>
                                  <w:szCs w:val="44"/>
                                </w:rPr>
                                <w:t>82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K8U8Rv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3BCC7E3E" w14:textId="49F8BF57" w:rsidR="008F183A" w:rsidRDefault="008F183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0B1800">
                          <w:rPr>
                            <w:rFonts w:asciiTheme="majorHAnsi" w:eastAsiaTheme="majorEastAsia" w:hAnsiTheme="majorHAnsi" w:cstheme="majorBidi"/>
                            <w:noProof/>
                            <w:sz w:val="44"/>
                            <w:szCs w:val="44"/>
                          </w:rPr>
                          <w:t>82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F183A" w:rsidRPr="00F31935">
      <w:rPr>
        <w:b/>
      </w:rPr>
      <w:t>Regulamin konkur</w:t>
    </w:r>
    <w:r w:rsidR="008F183A">
      <w:rPr>
        <w:b/>
      </w:rPr>
      <w:t>su Nr RPLD.09.03.01-IP.01-10-001</w:t>
    </w:r>
    <w:r w:rsidR="008F183A" w:rsidRPr="00F31935">
      <w:rPr>
        <w:b/>
      </w:rPr>
      <w:t>/</w:t>
    </w:r>
    <w:r w:rsidR="008F183A">
      <w:rPr>
        <w:b/>
      </w:rPr>
      <w:t>20</w:t>
    </w:r>
    <w:r w:rsidR="008F183A">
      <w:rPr>
        <w:b/>
      </w:rPr>
      <w:tab/>
    </w:r>
    <w:r w:rsidR="008F183A" w:rsidRPr="00F31935">
      <w:rPr>
        <w:b/>
      </w:rPr>
      <w:t>Wersja 1.0</w:t>
    </w:r>
  </w:p>
  <w:p w14:paraId="18E35E9C" w14:textId="77777777" w:rsidR="008F183A" w:rsidRDefault="008F18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15:restartNumberingAfterBreak="0">
    <w:nsid w:val="0E1F789E"/>
    <w:multiLevelType w:val="multilevel"/>
    <w:tmpl w:val="27765BE6"/>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720"/>
        </w:tabs>
        <w:ind w:left="720" w:hanging="363"/>
      </w:pPr>
      <w:rPr>
        <w:rFonts w:cs="Times New Roman" w:hint="default"/>
      </w:rPr>
    </w:lvl>
    <w:lvl w:ilvl="2">
      <w:start w:val="1"/>
      <w:numFmt w:val="decimal"/>
      <w:lvlText w:val="%1.%2.%3."/>
      <w:lvlJc w:val="left"/>
      <w:pPr>
        <w:tabs>
          <w:tab w:val="num" w:pos="4082"/>
        </w:tabs>
        <w:ind w:left="1505" w:hanging="425"/>
      </w:pPr>
      <w:rPr>
        <w:rFonts w:cs="Times New Roman" w:hint="default"/>
      </w:rPr>
    </w:lvl>
    <w:lvl w:ilvl="3">
      <w:start w:val="1"/>
      <w:numFmt w:val="decimal"/>
      <w:lvlText w:val="%1.%2.%3.%4."/>
      <w:lvlJc w:val="left"/>
      <w:pPr>
        <w:tabs>
          <w:tab w:val="num" w:pos="1865"/>
        </w:tabs>
        <w:ind w:left="1865" w:hanging="425"/>
      </w:pPr>
      <w:rPr>
        <w:rFonts w:cs="Times New Roman" w:hint="default"/>
      </w:rPr>
    </w:lvl>
    <w:lvl w:ilvl="4">
      <w:start w:val="1"/>
      <w:numFmt w:val="lowerLetter"/>
      <w:lvlText w:val="%5)"/>
      <w:lvlJc w:val="left"/>
      <w:pPr>
        <w:tabs>
          <w:tab w:val="num" w:pos="2225"/>
        </w:tabs>
        <w:ind w:left="2225" w:hanging="425"/>
      </w:pPr>
      <w:rPr>
        <w:rFonts w:cs="Times New Roman" w:hint="default"/>
      </w:rPr>
    </w:lvl>
    <w:lvl w:ilvl="5">
      <w:start w:val="1"/>
      <w:numFmt w:val="lowerLetter"/>
      <w:lvlText w:val="%6)"/>
      <w:lvlJc w:val="left"/>
      <w:pPr>
        <w:tabs>
          <w:tab w:val="num" w:pos="2585"/>
        </w:tabs>
        <w:ind w:left="2585" w:hanging="425"/>
      </w:pPr>
      <w:rPr>
        <w:rFonts w:cs="Times New Roman" w:hint="default"/>
      </w:rPr>
    </w:lvl>
    <w:lvl w:ilvl="6">
      <w:start w:val="1"/>
      <w:numFmt w:val="lowerLetter"/>
      <w:lvlText w:val="%7)"/>
      <w:lvlJc w:val="left"/>
      <w:pPr>
        <w:tabs>
          <w:tab w:val="num" w:pos="2945"/>
        </w:tabs>
        <w:ind w:left="2945" w:hanging="425"/>
      </w:pPr>
      <w:rPr>
        <w:rFonts w:cs="Times New Roman" w:hint="default"/>
      </w:rPr>
    </w:lvl>
    <w:lvl w:ilvl="7">
      <w:start w:val="1"/>
      <w:numFmt w:val="lowerLetter"/>
      <w:lvlText w:val="%8)"/>
      <w:lvlJc w:val="left"/>
      <w:pPr>
        <w:tabs>
          <w:tab w:val="num" w:pos="3305"/>
        </w:tabs>
        <w:ind w:left="3305" w:hanging="425"/>
      </w:pPr>
      <w:rPr>
        <w:rFonts w:cs="Times New Roman" w:hint="default"/>
      </w:rPr>
    </w:lvl>
    <w:lvl w:ilvl="8">
      <w:start w:val="1"/>
      <w:numFmt w:val="lowerLetter"/>
      <w:lvlText w:val="%9)"/>
      <w:lvlJc w:val="left"/>
      <w:pPr>
        <w:tabs>
          <w:tab w:val="num" w:pos="3665"/>
        </w:tabs>
        <w:ind w:left="3665" w:hanging="425"/>
      </w:pPr>
      <w:rPr>
        <w:rFonts w:cs="Times New Roman" w:hint="default"/>
      </w:rPr>
    </w:lvl>
  </w:abstractNum>
  <w:abstractNum w:abstractNumId="5"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 w15:restartNumberingAfterBreak="0">
    <w:nsid w:val="0E946F68"/>
    <w:multiLevelType w:val="hybridMultilevel"/>
    <w:tmpl w:val="83FA9B50"/>
    <w:lvl w:ilvl="0" w:tplc="04150003">
      <w:start w:val="1"/>
      <w:numFmt w:val="bullet"/>
      <w:lvlText w:val="o"/>
      <w:lvlJc w:val="left"/>
      <w:pPr>
        <w:tabs>
          <w:tab w:val="num" w:pos="720"/>
        </w:tabs>
        <w:ind w:left="72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56283"/>
    <w:multiLevelType w:val="hybridMultilevel"/>
    <w:tmpl w:val="FE304122"/>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5F4F13"/>
    <w:multiLevelType w:val="hybridMultilevel"/>
    <w:tmpl w:val="93EAF116"/>
    <w:lvl w:ilvl="0" w:tplc="04150001">
      <w:start w:val="1"/>
      <w:numFmt w:val="bullet"/>
      <w:lvlText w:val=""/>
      <w:lvlJc w:val="left"/>
      <w:pPr>
        <w:ind w:left="501" w:hanging="360"/>
      </w:pPr>
      <w:rPr>
        <w:rFonts w:ascii="Symbol" w:hAnsi="Symbol" w:hint="default"/>
      </w:rPr>
    </w:lvl>
    <w:lvl w:ilvl="1" w:tplc="04150019">
      <w:start w:val="1"/>
      <w:numFmt w:val="lowerLetter"/>
      <w:lvlText w:val="%2."/>
      <w:lvlJc w:val="left"/>
      <w:pPr>
        <w:ind w:left="1221" w:hanging="360"/>
      </w:pPr>
      <w:rPr>
        <w:rFonts w:cs="Times New Roman"/>
      </w:rPr>
    </w:lvl>
    <w:lvl w:ilvl="2" w:tplc="0415001B">
      <w:start w:val="1"/>
      <w:numFmt w:val="lowerRoman"/>
      <w:lvlText w:val="%3."/>
      <w:lvlJc w:val="right"/>
      <w:pPr>
        <w:ind w:left="1941" w:hanging="180"/>
      </w:pPr>
      <w:rPr>
        <w:rFonts w:cs="Times New Roman"/>
      </w:rPr>
    </w:lvl>
    <w:lvl w:ilvl="3" w:tplc="0415000F">
      <w:start w:val="1"/>
      <w:numFmt w:val="decimal"/>
      <w:lvlText w:val="%4."/>
      <w:lvlJc w:val="left"/>
      <w:pPr>
        <w:ind w:left="2661" w:hanging="360"/>
      </w:pPr>
      <w:rPr>
        <w:rFonts w:cs="Times New Roman"/>
      </w:rPr>
    </w:lvl>
    <w:lvl w:ilvl="4" w:tplc="04150019">
      <w:start w:val="1"/>
      <w:numFmt w:val="lowerLetter"/>
      <w:lvlText w:val="%5."/>
      <w:lvlJc w:val="left"/>
      <w:pPr>
        <w:ind w:left="3381" w:hanging="360"/>
      </w:pPr>
      <w:rPr>
        <w:rFonts w:cs="Times New Roman"/>
      </w:rPr>
    </w:lvl>
    <w:lvl w:ilvl="5" w:tplc="0415001B">
      <w:start w:val="1"/>
      <w:numFmt w:val="lowerRoman"/>
      <w:lvlText w:val="%6."/>
      <w:lvlJc w:val="right"/>
      <w:pPr>
        <w:ind w:left="4101" w:hanging="180"/>
      </w:pPr>
      <w:rPr>
        <w:rFonts w:cs="Times New Roman"/>
      </w:rPr>
    </w:lvl>
    <w:lvl w:ilvl="6" w:tplc="0415000F">
      <w:start w:val="1"/>
      <w:numFmt w:val="decimal"/>
      <w:lvlText w:val="%7."/>
      <w:lvlJc w:val="left"/>
      <w:pPr>
        <w:ind w:left="4821" w:hanging="360"/>
      </w:pPr>
      <w:rPr>
        <w:rFonts w:cs="Times New Roman"/>
      </w:rPr>
    </w:lvl>
    <w:lvl w:ilvl="7" w:tplc="04150019">
      <w:start w:val="1"/>
      <w:numFmt w:val="lowerLetter"/>
      <w:lvlText w:val="%8."/>
      <w:lvlJc w:val="left"/>
      <w:pPr>
        <w:ind w:left="5541" w:hanging="360"/>
      </w:pPr>
      <w:rPr>
        <w:rFonts w:cs="Times New Roman"/>
      </w:rPr>
    </w:lvl>
    <w:lvl w:ilvl="8" w:tplc="0415001B">
      <w:start w:val="1"/>
      <w:numFmt w:val="lowerRoman"/>
      <w:lvlText w:val="%9."/>
      <w:lvlJc w:val="right"/>
      <w:pPr>
        <w:ind w:left="6261" w:hanging="180"/>
      </w:pPr>
      <w:rPr>
        <w:rFonts w:cs="Times New Roman"/>
      </w:rPr>
    </w:lvl>
  </w:abstractNum>
  <w:abstractNum w:abstractNumId="9"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0" w15:restartNumberingAfterBreak="0">
    <w:nsid w:val="17E71CA7"/>
    <w:multiLevelType w:val="multilevel"/>
    <w:tmpl w:val="FECC931E"/>
    <w:lvl w:ilvl="0">
      <w:start w:val="1"/>
      <w:numFmt w:val="lowerLetter"/>
      <w:lvlText w:val="%1)"/>
      <w:lvlJc w:val="left"/>
      <w:pPr>
        <w:ind w:left="720" w:hanging="360"/>
      </w:pPr>
      <w:rPr>
        <w:rFonts w:hint="default"/>
        <w:b w:val="0"/>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EE21C3"/>
    <w:multiLevelType w:val="multilevel"/>
    <w:tmpl w:val="E1AAF128"/>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BB377E"/>
    <w:multiLevelType w:val="hybridMultilevel"/>
    <w:tmpl w:val="172EC120"/>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5" w15:restartNumberingAfterBreak="0">
    <w:nsid w:val="23411F7F"/>
    <w:multiLevelType w:val="multilevel"/>
    <w:tmpl w:val="DF8ED4DE"/>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15:restartNumberingAfterBreak="0">
    <w:nsid w:val="24E21E9D"/>
    <w:multiLevelType w:val="multilevel"/>
    <w:tmpl w:val="6BE8076C"/>
    <w:lvl w:ilvl="0">
      <w:start w:val="1"/>
      <w:numFmt w:val="decimal"/>
      <w:lvlText w:val="%1."/>
      <w:lvlJc w:val="left"/>
      <w:pPr>
        <w:tabs>
          <w:tab w:val="num" w:pos="357"/>
        </w:tabs>
        <w:ind w:left="357" w:hanging="357"/>
      </w:pPr>
      <w:rPr>
        <w:rFonts w:cs="Times New Roman" w:hint="default"/>
      </w:rPr>
    </w:lvl>
    <w:lvl w:ilvl="1">
      <w:start w:val="1"/>
      <w:numFmt w:val="lowerRoman"/>
      <w:lvlText w:val="%2."/>
      <w:lvlJc w:val="right"/>
      <w:pPr>
        <w:tabs>
          <w:tab w:val="num" w:pos="927"/>
        </w:tabs>
        <w:ind w:left="927" w:hanging="360"/>
      </w:pPr>
      <w:rPr>
        <w:rFonts w:cs="Times New Roman" w:hint="default"/>
      </w:rPr>
    </w:lvl>
    <w:lvl w:ilvl="2">
      <w:start w:val="1"/>
      <w:numFmt w:val="decimal"/>
      <w:lvlText w:val="%1.%2.%3."/>
      <w:lvlJc w:val="left"/>
      <w:pPr>
        <w:tabs>
          <w:tab w:val="num" w:pos="4082"/>
        </w:tabs>
        <w:ind w:left="1505" w:hanging="425"/>
      </w:pPr>
      <w:rPr>
        <w:rFonts w:cs="Times New Roman" w:hint="default"/>
      </w:rPr>
    </w:lvl>
    <w:lvl w:ilvl="3">
      <w:start w:val="1"/>
      <w:numFmt w:val="decimal"/>
      <w:lvlText w:val="%1.%2.%3.%4."/>
      <w:lvlJc w:val="left"/>
      <w:pPr>
        <w:tabs>
          <w:tab w:val="num" w:pos="1865"/>
        </w:tabs>
        <w:ind w:left="1865" w:hanging="425"/>
      </w:pPr>
      <w:rPr>
        <w:rFonts w:cs="Times New Roman" w:hint="default"/>
      </w:rPr>
    </w:lvl>
    <w:lvl w:ilvl="4">
      <w:start w:val="1"/>
      <w:numFmt w:val="lowerLetter"/>
      <w:lvlText w:val="%5)"/>
      <w:lvlJc w:val="left"/>
      <w:pPr>
        <w:tabs>
          <w:tab w:val="num" w:pos="2225"/>
        </w:tabs>
        <w:ind w:left="2225" w:hanging="425"/>
      </w:pPr>
      <w:rPr>
        <w:rFonts w:cs="Times New Roman" w:hint="default"/>
      </w:rPr>
    </w:lvl>
    <w:lvl w:ilvl="5">
      <w:start w:val="1"/>
      <w:numFmt w:val="lowerLetter"/>
      <w:lvlText w:val="%6)"/>
      <w:lvlJc w:val="left"/>
      <w:pPr>
        <w:tabs>
          <w:tab w:val="num" w:pos="2585"/>
        </w:tabs>
        <w:ind w:left="2585" w:hanging="425"/>
      </w:pPr>
      <w:rPr>
        <w:rFonts w:cs="Times New Roman" w:hint="default"/>
      </w:rPr>
    </w:lvl>
    <w:lvl w:ilvl="6">
      <w:start w:val="1"/>
      <w:numFmt w:val="lowerLetter"/>
      <w:lvlText w:val="%7)"/>
      <w:lvlJc w:val="left"/>
      <w:pPr>
        <w:tabs>
          <w:tab w:val="num" w:pos="2945"/>
        </w:tabs>
        <w:ind w:left="2945" w:hanging="425"/>
      </w:pPr>
      <w:rPr>
        <w:rFonts w:cs="Times New Roman" w:hint="default"/>
      </w:rPr>
    </w:lvl>
    <w:lvl w:ilvl="7">
      <w:start w:val="1"/>
      <w:numFmt w:val="lowerLetter"/>
      <w:lvlText w:val="%8)"/>
      <w:lvlJc w:val="left"/>
      <w:pPr>
        <w:tabs>
          <w:tab w:val="num" w:pos="3305"/>
        </w:tabs>
        <w:ind w:left="3305" w:hanging="425"/>
      </w:pPr>
      <w:rPr>
        <w:rFonts w:cs="Times New Roman" w:hint="default"/>
      </w:rPr>
    </w:lvl>
    <w:lvl w:ilvl="8">
      <w:start w:val="1"/>
      <w:numFmt w:val="lowerLetter"/>
      <w:lvlText w:val="%9)"/>
      <w:lvlJc w:val="left"/>
      <w:pPr>
        <w:tabs>
          <w:tab w:val="num" w:pos="3665"/>
        </w:tabs>
        <w:ind w:left="3665" w:hanging="425"/>
      </w:pPr>
      <w:rPr>
        <w:rFonts w:cs="Times New Roman" w:hint="default"/>
      </w:rPr>
    </w:lvl>
  </w:abstractNum>
  <w:abstractNum w:abstractNumId="20"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780209F"/>
    <w:multiLevelType w:val="multilevel"/>
    <w:tmpl w:val="31607856"/>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720"/>
        </w:tabs>
        <w:ind w:left="720" w:hanging="363"/>
      </w:pPr>
      <w:rPr>
        <w:rFonts w:cs="Times New Roman" w:hint="default"/>
      </w:rPr>
    </w:lvl>
    <w:lvl w:ilvl="2">
      <w:start w:val="1"/>
      <w:numFmt w:val="decimal"/>
      <w:lvlText w:val="%1.%2.%3."/>
      <w:lvlJc w:val="left"/>
      <w:pPr>
        <w:tabs>
          <w:tab w:val="num" w:pos="4082"/>
        </w:tabs>
        <w:ind w:left="1505" w:hanging="425"/>
      </w:pPr>
      <w:rPr>
        <w:rFonts w:cs="Times New Roman" w:hint="default"/>
      </w:rPr>
    </w:lvl>
    <w:lvl w:ilvl="3">
      <w:start w:val="1"/>
      <w:numFmt w:val="decimal"/>
      <w:lvlText w:val="%1.%2.%3.%4."/>
      <w:lvlJc w:val="left"/>
      <w:pPr>
        <w:tabs>
          <w:tab w:val="num" w:pos="1865"/>
        </w:tabs>
        <w:ind w:left="1865" w:hanging="425"/>
      </w:pPr>
      <w:rPr>
        <w:rFonts w:cs="Times New Roman" w:hint="default"/>
      </w:rPr>
    </w:lvl>
    <w:lvl w:ilvl="4">
      <w:start w:val="1"/>
      <w:numFmt w:val="lowerLetter"/>
      <w:lvlText w:val="%5)"/>
      <w:lvlJc w:val="left"/>
      <w:pPr>
        <w:tabs>
          <w:tab w:val="num" w:pos="2225"/>
        </w:tabs>
        <w:ind w:left="2225" w:hanging="425"/>
      </w:pPr>
      <w:rPr>
        <w:rFonts w:cs="Times New Roman" w:hint="default"/>
      </w:rPr>
    </w:lvl>
    <w:lvl w:ilvl="5">
      <w:start w:val="1"/>
      <w:numFmt w:val="lowerLetter"/>
      <w:lvlText w:val="%6)"/>
      <w:lvlJc w:val="left"/>
      <w:pPr>
        <w:tabs>
          <w:tab w:val="num" w:pos="2585"/>
        </w:tabs>
        <w:ind w:left="2585" w:hanging="425"/>
      </w:pPr>
      <w:rPr>
        <w:rFonts w:cs="Times New Roman" w:hint="default"/>
      </w:rPr>
    </w:lvl>
    <w:lvl w:ilvl="6">
      <w:start w:val="1"/>
      <w:numFmt w:val="lowerLetter"/>
      <w:lvlText w:val="%7)"/>
      <w:lvlJc w:val="left"/>
      <w:pPr>
        <w:tabs>
          <w:tab w:val="num" w:pos="2945"/>
        </w:tabs>
        <w:ind w:left="2945" w:hanging="425"/>
      </w:pPr>
      <w:rPr>
        <w:rFonts w:cs="Times New Roman" w:hint="default"/>
      </w:rPr>
    </w:lvl>
    <w:lvl w:ilvl="7">
      <w:start w:val="1"/>
      <w:numFmt w:val="lowerLetter"/>
      <w:lvlText w:val="%8)"/>
      <w:lvlJc w:val="left"/>
      <w:pPr>
        <w:tabs>
          <w:tab w:val="num" w:pos="3305"/>
        </w:tabs>
        <w:ind w:left="3305" w:hanging="425"/>
      </w:pPr>
      <w:rPr>
        <w:rFonts w:cs="Times New Roman" w:hint="default"/>
      </w:rPr>
    </w:lvl>
    <w:lvl w:ilvl="8">
      <w:start w:val="1"/>
      <w:numFmt w:val="lowerLetter"/>
      <w:lvlText w:val="%9)"/>
      <w:lvlJc w:val="left"/>
      <w:pPr>
        <w:tabs>
          <w:tab w:val="num" w:pos="3665"/>
        </w:tabs>
        <w:ind w:left="3665" w:hanging="425"/>
      </w:pPr>
      <w:rPr>
        <w:rFonts w:cs="Times New Roman" w:hint="default"/>
      </w:rPr>
    </w:lvl>
  </w:abstractNum>
  <w:abstractNum w:abstractNumId="23"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BB4536C"/>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340E462B"/>
    <w:multiLevelType w:val="hybridMultilevel"/>
    <w:tmpl w:val="826CE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928"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0C4BB2"/>
    <w:multiLevelType w:val="hybridMultilevel"/>
    <w:tmpl w:val="3BF241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A901AB"/>
    <w:multiLevelType w:val="multilevel"/>
    <w:tmpl w:val="507E7406"/>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720"/>
        </w:tabs>
        <w:ind w:left="720" w:hanging="363"/>
      </w:pPr>
      <w:rPr>
        <w:rFonts w:cs="Times New Roman" w:hint="default"/>
      </w:rPr>
    </w:lvl>
    <w:lvl w:ilvl="2">
      <w:start w:val="1"/>
      <w:numFmt w:val="decimal"/>
      <w:lvlText w:val="%1.%2.%3."/>
      <w:lvlJc w:val="left"/>
      <w:pPr>
        <w:tabs>
          <w:tab w:val="num" w:pos="4082"/>
        </w:tabs>
        <w:ind w:left="1505" w:hanging="425"/>
      </w:pPr>
      <w:rPr>
        <w:rFonts w:cs="Times New Roman" w:hint="default"/>
      </w:rPr>
    </w:lvl>
    <w:lvl w:ilvl="3">
      <w:start w:val="1"/>
      <w:numFmt w:val="decimal"/>
      <w:lvlText w:val="%1.%2.%3.%4."/>
      <w:lvlJc w:val="left"/>
      <w:pPr>
        <w:tabs>
          <w:tab w:val="num" w:pos="1865"/>
        </w:tabs>
        <w:ind w:left="1865" w:hanging="425"/>
      </w:pPr>
      <w:rPr>
        <w:rFonts w:cs="Times New Roman" w:hint="default"/>
      </w:rPr>
    </w:lvl>
    <w:lvl w:ilvl="4">
      <w:start w:val="1"/>
      <w:numFmt w:val="lowerLetter"/>
      <w:lvlText w:val="%5)"/>
      <w:lvlJc w:val="left"/>
      <w:pPr>
        <w:tabs>
          <w:tab w:val="num" w:pos="2225"/>
        </w:tabs>
        <w:ind w:left="2225" w:hanging="425"/>
      </w:pPr>
      <w:rPr>
        <w:rFonts w:cs="Times New Roman" w:hint="default"/>
      </w:rPr>
    </w:lvl>
    <w:lvl w:ilvl="5">
      <w:start w:val="1"/>
      <w:numFmt w:val="lowerLetter"/>
      <w:lvlText w:val="%6)"/>
      <w:lvlJc w:val="left"/>
      <w:pPr>
        <w:tabs>
          <w:tab w:val="num" w:pos="2585"/>
        </w:tabs>
        <w:ind w:left="2585" w:hanging="425"/>
      </w:pPr>
      <w:rPr>
        <w:rFonts w:cs="Times New Roman" w:hint="default"/>
      </w:rPr>
    </w:lvl>
    <w:lvl w:ilvl="6">
      <w:start w:val="1"/>
      <w:numFmt w:val="lowerLetter"/>
      <w:lvlText w:val="%7)"/>
      <w:lvlJc w:val="left"/>
      <w:pPr>
        <w:tabs>
          <w:tab w:val="num" w:pos="2945"/>
        </w:tabs>
        <w:ind w:left="2945" w:hanging="425"/>
      </w:pPr>
      <w:rPr>
        <w:rFonts w:cs="Times New Roman" w:hint="default"/>
      </w:rPr>
    </w:lvl>
    <w:lvl w:ilvl="7">
      <w:start w:val="1"/>
      <w:numFmt w:val="lowerLetter"/>
      <w:lvlText w:val="%8)"/>
      <w:lvlJc w:val="left"/>
      <w:pPr>
        <w:tabs>
          <w:tab w:val="num" w:pos="3305"/>
        </w:tabs>
        <w:ind w:left="3305" w:hanging="425"/>
      </w:pPr>
      <w:rPr>
        <w:rFonts w:cs="Times New Roman" w:hint="default"/>
      </w:rPr>
    </w:lvl>
    <w:lvl w:ilvl="8">
      <w:start w:val="1"/>
      <w:numFmt w:val="lowerLetter"/>
      <w:lvlText w:val="%9)"/>
      <w:lvlJc w:val="left"/>
      <w:pPr>
        <w:tabs>
          <w:tab w:val="num" w:pos="3665"/>
        </w:tabs>
        <w:ind w:left="3665" w:hanging="425"/>
      </w:pPr>
      <w:rPr>
        <w:rFonts w:cs="Times New Roman" w:hint="default"/>
      </w:rPr>
    </w:lvl>
  </w:abstractNum>
  <w:abstractNum w:abstractNumId="34" w15:restartNumberingAfterBreak="0">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9745767"/>
    <w:multiLevelType w:val="hybridMultilevel"/>
    <w:tmpl w:val="7CECC58E"/>
    <w:lvl w:ilvl="0" w:tplc="FB8494B6">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6"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882AD4"/>
    <w:multiLevelType w:val="multilevel"/>
    <w:tmpl w:val="8A045BF0"/>
    <w:lvl w:ilvl="0">
      <w:start w:val="1"/>
      <w:numFmt w:val="bullet"/>
      <w:lvlText w:val=""/>
      <w:lvlJc w:val="left"/>
      <w:pPr>
        <w:ind w:left="978" w:hanging="360"/>
      </w:pPr>
      <w:rPr>
        <w:rFonts w:ascii="Symbol" w:hAnsi="Symbol" w:cs="Symbol" w:hint="default"/>
        <w:b/>
        <w:bCs/>
        <w:sz w:val="20"/>
        <w:szCs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bCs/>
        <w:sz w:val="20"/>
        <w:szCs w:val="20"/>
      </w:rPr>
    </w:lvl>
    <w:lvl w:ilvl="3">
      <w:start w:val="1"/>
      <w:numFmt w:val="bullet"/>
      <w:lvlText w:val=""/>
      <w:lvlJc w:val="left"/>
      <w:pPr>
        <w:ind w:left="3138" w:hanging="360"/>
      </w:pPr>
      <w:rPr>
        <w:rFonts w:ascii="Symbol" w:hAnsi="Symbol" w:cs="Symbol" w:hint="default"/>
        <w:b/>
        <w:bCs/>
        <w:sz w:val="20"/>
        <w:szCs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bCs/>
        <w:sz w:val="20"/>
        <w:szCs w:val="20"/>
      </w:rPr>
    </w:lvl>
    <w:lvl w:ilvl="6">
      <w:start w:val="1"/>
      <w:numFmt w:val="bullet"/>
      <w:lvlText w:val=""/>
      <w:lvlJc w:val="left"/>
      <w:pPr>
        <w:ind w:left="5298" w:hanging="360"/>
      </w:pPr>
      <w:rPr>
        <w:rFonts w:ascii="Symbol" w:hAnsi="Symbol" w:cs="Symbol" w:hint="default"/>
        <w:b/>
        <w:bCs/>
        <w:sz w:val="20"/>
        <w:szCs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bCs/>
        <w:sz w:val="20"/>
        <w:szCs w:val="20"/>
      </w:rPr>
    </w:lvl>
  </w:abstractNum>
  <w:abstractNum w:abstractNumId="40" w15:restartNumberingAfterBreak="0">
    <w:nsid w:val="3E7C520D"/>
    <w:multiLevelType w:val="multilevel"/>
    <w:tmpl w:val="FECC931E"/>
    <w:lvl w:ilvl="0">
      <w:start w:val="1"/>
      <w:numFmt w:val="lowerLetter"/>
      <w:lvlText w:val="%1)"/>
      <w:lvlJc w:val="left"/>
      <w:pPr>
        <w:ind w:left="720" w:hanging="360"/>
      </w:pPr>
      <w:rPr>
        <w:rFonts w:hint="default"/>
        <w:b w:val="0"/>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1"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05B2485"/>
    <w:multiLevelType w:val="hybridMultilevel"/>
    <w:tmpl w:val="15EA0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EB6C5C"/>
    <w:multiLevelType w:val="multilevel"/>
    <w:tmpl w:val="224890C2"/>
    <w:lvl w:ilvl="0">
      <w:start w:val="1"/>
      <w:numFmt w:val="bullet"/>
      <w:lvlText w:val=""/>
      <w:lvlJc w:val="left"/>
      <w:pPr>
        <w:ind w:left="720" w:hanging="360"/>
      </w:pPr>
      <w:rPr>
        <w:rFonts w:ascii="Wingdings" w:hAnsi="Wingdings" w:hint="default"/>
        <w:b/>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5"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5A509AD"/>
    <w:multiLevelType w:val="hybridMultilevel"/>
    <w:tmpl w:val="A36A8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6421677"/>
    <w:multiLevelType w:val="hybridMultilevel"/>
    <w:tmpl w:val="062C4476"/>
    <w:lvl w:ilvl="0" w:tplc="04150001">
      <w:start w:val="1"/>
      <w:numFmt w:val="bullet"/>
      <w:lvlText w:val=""/>
      <w:lvlJc w:val="left"/>
      <w:pPr>
        <w:ind w:left="681" w:hanging="360"/>
      </w:pPr>
      <w:rPr>
        <w:rFonts w:ascii="Symbol" w:hAnsi="Symbol" w:hint="default"/>
      </w:rPr>
    </w:lvl>
    <w:lvl w:ilvl="1" w:tplc="04150003" w:tentative="1">
      <w:start w:val="1"/>
      <w:numFmt w:val="bullet"/>
      <w:lvlText w:val="o"/>
      <w:lvlJc w:val="left"/>
      <w:pPr>
        <w:ind w:left="1401" w:hanging="360"/>
      </w:pPr>
      <w:rPr>
        <w:rFonts w:ascii="Courier New" w:hAnsi="Courier New" w:cs="Courier New" w:hint="default"/>
      </w:rPr>
    </w:lvl>
    <w:lvl w:ilvl="2" w:tplc="04150005" w:tentative="1">
      <w:start w:val="1"/>
      <w:numFmt w:val="bullet"/>
      <w:lvlText w:val=""/>
      <w:lvlJc w:val="left"/>
      <w:pPr>
        <w:ind w:left="2121" w:hanging="360"/>
      </w:pPr>
      <w:rPr>
        <w:rFonts w:ascii="Wingdings" w:hAnsi="Wingdings" w:hint="default"/>
      </w:rPr>
    </w:lvl>
    <w:lvl w:ilvl="3" w:tplc="04150001" w:tentative="1">
      <w:start w:val="1"/>
      <w:numFmt w:val="bullet"/>
      <w:lvlText w:val=""/>
      <w:lvlJc w:val="left"/>
      <w:pPr>
        <w:ind w:left="2841" w:hanging="360"/>
      </w:pPr>
      <w:rPr>
        <w:rFonts w:ascii="Symbol" w:hAnsi="Symbol" w:hint="default"/>
      </w:rPr>
    </w:lvl>
    <w:lvl w:ilvl="4" w:tplc="04150003" w:tentative="1">
      <w:start w:val="1"/>
      <w:numFmt w:val="bullet"/>
      <w:lvlText w:val="o"/>
      <w:lvlJc w:val="left"/>
      <w:pPr>
        <w:ind w:left="3561" w:hanging="360"/>
      </w:pPr>
      <w:rPr>
        <w:rFonts w:ascii="Courier New" w:hAnsi="Courier New" w:cs="Courier New" w:hint="default"/>
      </w:rPr>
    </w:lvl>
    <w:lvl w:ilvl="5" w:tplc="04150005" w:tentative="1">
      <w:start w:val="1"/>
      <w:numFmt w:val="bullet"/>
      <w:lvlText w:val=""/>
      <w:lvlJc w:val="left"/>
      <w:pPr>
        <w:ind w:left="4281" w:hanging="360"/>
      </w:pPr>
      <w:rPr>
        <w:rFonts w:ascii="Wingdings" w:hAnsi="Wingdings" w:hint="default"/>
      </w:rPr>
    </w:lvl>
    <w:lvl w:ilvl="6" w:tplc="04150001" w:tentative="1">
      <w:start w:val="1"/>
      <w:numFmt w:val="bullet"/>
      <w:lvlText w:val=""/>
      <w:lvlJc w:val="left"/>
      <w:pPr>
        <w:ind w:left="5001" w:hanging="360"/>
      </w:pPr>
      <w:rPr>
        <w:rFonts w:ascii="Symbol" w:hAnsi="Symbol" w:hint="default"/>
      </w:rPr>
    </w:lvl>
    <w:lvl w:ilvl="7" w:tplc="04150003" w:tentative="1">
      <w:start w:val="1"/>
      <w:numFmt w:val="bullet"/>
      <w:lvlText w:val="o"/>
      <w:lvlJc w:val="left"/>
      <w:pPr>
        <w:ind w:left="5721" w:hanging="360"/>
      </w:pPr>
      <w:rPr>
        <w:rFonts w:ascii="Courier New" w:hAnsi="Courier New" w:cs="Courier New" w:hint="default"/>
      </w:rPr>
    </w:lvl>
    <w:lvl w:ilvl="8" w:tplc="04150005" w:tentative="1">
      <w:start w:val="1"/>
      <w:numFmt w:val="bullet"/>
      <w:lvlText w:val=""/>
      <w:lvlJc w:val="left"/>
      <w:pPr>
        <w:ind w:left="6441" w:hanging="360"/>
      </w:pPr>
      <w:rPr>
        <w:rFonts w:ascii="Wingdings" w:hAnsi="Wingdings" w:hint="default"/>
      </w:rPr>
    </w:lvl>
  </w:abstractNum>
  <w:abstractNum w:abstractNumId="50" w15:restartNumberingAfterBreak="0">
    <w:nsid w:val="468A6BCE"/>
    <w:multiLevelType w:val="hybridMultilevel"/>
    <w:tmpl w:val="F7C00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3"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7"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4"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6" w15:restartNumberingAfterBreak="0">
    <w:nsid w:val="592703A3"/>
    <w:multiLevelType w:val="hybridMultilevel"/>
    <w:tmpl w:val="E090B3E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0266365"/>
    <w:multiLevelType w:val="hybridMultilevel"/>
    <w:tmpl w:val="C492CEDE"/>
    <w:lvl w:ilvl="0" w:tplc="222AF23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2"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2594291"/>
    <w:multiLevelType w:val="multilevel"/>
    <w:tmpl w:val="7F7AF6B4"/>
    <w:lvl w:ilvl="0">
      <w:start w:val="1"/>
      <w:numFmt w:val="decimal"/>
      <w:lvlText w:val="%1."/>
      <w:lvlJc w:val="left"/>
      <w:pPr>
        <w:tabs>
          <w:tab w:val="num" w:pos="357"/>
        </w:tabs>
        <w:ind w:left="357" w:hanging="357"/>
      </w:pPr>
      <w:rPr>
        <w:rFonts w:cs="Times New Roman" w:hint="default"/>
      </w:rPr>
    </w:lvl>
    <w:lvl w:ilvl="1">
      <w:start w:val="1"/>
      <w:numFmt w:val="bullet"/>
      <w:lvlText w:val=""/>
      <w:lvlJc w:val="left"/>
      <w:pPr>
        <w:tabs>
          <w:tab w:val="num" w:pos="720"/>
        </w:tabs>
        <w:ind w:left="720" w:hanging="363"/>
      </w:pPr>
      <w:rPr>
        <w:rFonts w:ascii="Wingdings" w:hAnsi="Wingdings" w:hint="default"/>
      </w:rPr>
    </w:lvl>
    <w:lvl w:ilvl="2">
      <w:start w:val="1"/>
      <w:numFmt w:val="decimal"/>
      <w:lvlText w:val="%1.%2.%3."/>
      <w:lvlJc w:val="left"/>
      <w:pPr>
        <w:tabs>
          <w:tab w:val="num" w:pos="4082"/>
        </w:tabs>
        <w:ind w:left="1505" w:hanging="425"/>
      </w:pPr>
      <w:rPr>
        <w:rFonts w:cs="Times New Roman" w:hint="default"/>
      </w:rPr>
    </w:lvl>
    <w:lvl w:ilvl="3">
      <w:start w:val="1"/>
      <w:numFmt w:val="decimal"/>
      <w:lvlText w:val="%1.%2.%3.%4."/>
      <w:lvlJc w:val="left"/>
      <w:pPr>
        <w:tabs>
          <w:tab w:val="num" w:pos="1865"/>
        </w:tabs>
        <w:ind w:left="1865" w:hanging="425"/>
      </w:pPr>
      <w:rPr>
        <w:rFonts w:cs="Times New Roman" w:hint="default"/>
      </w:rPr>
    </w:lvl>
    <w:lvl w:ilvl="4">
      <w:start w:val="1"/>
      <w:numFmt w:val="lowerLetter"/>
      <w:lvlText w:val="%5)"/>
      <w:lvlJc w:val="left"/>
      <w:pPr>
        <w:tabs>
          <w:tab w:val="num" w:pos="2225"/>
        </w:tabs>
        <w:ind w:left="2225" w:hanging="425"/>
      </w:pPr>
      <w:rPr>
        <w:rFonts w:cs="Times New Roman" w:hint="default"/>
      </w:rPr>
    </w:lvl>
    <w:lvl w:ilvl="5">
      <w:start w:val="1"/>
      <w:numFmt w:val="lowerLetter"/>
      <w:lvlText w:val="%6)"/>
      <w:lvlJc w:val="left"/>
      <w:pPr>
        <w:tabs>
          <w:tab w:val="num" w:pos="2585"/>
        </w:tabs>
        <w:ind w:left="2585" w:hanging="425"/>
      </w:pPr>
      <w:rPr>
        <w:rFonts w:cs="Times New Roman" w:hint="default"/>
      </w:rPr>
    </w:lvl>
    <w:lvl w:ilvl="6">
      <w:start w:val="1"/>
      <w:numFmt w:val="lowerLetter"/>
      <w:lvlText w:val="%7)"/>
      <w:lvlJc w:val="left"/>
      <w:pPr>
        <w:tabs>
          <w:tab w:val="num" w:pos="2945"/>
        </w:tabs>
        <w:ind w:left="2945" w:hanging="425"/>
      </w:pPr>
      <w:rPr>
        <w:rFonts w:cs="Times New Roman" w:hint="default"/>
      </w:rPr>
    </w:lvl>
    <w:lvl w:ilvl="7">
      <w:start w:val="1"/>
      <w:numFmt w:val="lowerLetter"/>
      <w:lvlText w:val="%8)"/>
      <w:lvlJc w:val="left"/>
      <w:pPr>
        <w:tabs>
          <w:tab w:val="num" w:pos="3305"/>
        </w:tabs>
        <w:ind w:left="3305" w:hanging="425"/>
      </w:pPr>
      <w:rPr>
        <w:rFonts w:cs="Times New Roman" w:hint="default"/>
      </w:rPr>
    </w:lvl>
    <w:lvl w:ilvl="8">
      <w:start w:val="1"/>
      <w:numFmt w:val="lowerLetter"/>
      <w:lvlText w:val="%9)"/>
      <w:lvlJc w:val="left"/>
      <w:pPr>
        <w:tabs>
          <w:tab w:val="num" w:pos="3665"/>
        </w:tabs>
        <w:ind w:left="3665" w:hanging="425"/>
      </w:pPr>
      <w:rPr>
        <w:rFonts w:cs="Times New Roman" w:hint="default"/>
      </w:rPr>
    </w:lvl>
  </w:abstractNum>
  <w:abstractNum w:abstractNumId="74"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7"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8" w15:restartNumberingAfterBreak="0">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8AA0CCB"/>
    <w:multiLevelType w:val="hybridMultilevel"/>
    <w:tmpl w:val="163C48B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0"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1"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2" w15:restartNumberingAfterBreak="0">
    <w:nsid w:val="6FB30300"/>
    <w:multiLevelType w:val="multilevel"/>
    <w:tmpl w:val="08F4C902"/>
    <w:lvl w:ilvl="0">
      <w:start w:val="2"/>
      <w:numFmt w:val="decimal"/>
      <w:lvlText w:val="%1."/>
      <w:lvlJc w:val="left"/>
      <w:pPr>
        <w:ind w:left="360" w:hanging="360"/>
      </w:pPr>
      <w:rPr>
        <w:rFonts w:ascii="Arial" w:hAnsi="Arial" w:cs="Times New Roman" w:hint="default"/>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ascii="Arial" w:hAnsi="Arial" w:cs="Times New Roman" w:hint="default"/>
        <w:b/>
        <w:sz w:val="20"/>
      </w:rPr>
    </w:lvl>
    <w:lvl w:ilvl="4">
      <w:start w:val="1"/>
      <w:numFmt w:val="decimal"/>
      <w:lvlText w:val="%1.%2.%3.%4.%5."/>
      <w:lvlJc w:val="left"/>
      <w:pPr>
        <w:ind w:left="2232" w:hanging="792"/>
      </w:pPr>
      <w:rPr>
        <w:rFonts w:ascii="Arial" w:hAnsi="Arial" w:cs="Times New Roman" w:hint="default"/>
        <w:b/>
        <w:sz w:val="20"/>
      </w:rPr>
    </w:lvl>
    <w:lvl w:ilvl="5">
      <w:start w:val="1"/>
      <w:numFmt w:val="decimal"/>
      <w:lvlText w:val="%1.%2.%3.%4.%5.%6."/>
      <w:lvlJc w:val="left"/>
      <w:pPr>
        <w:ind w:left="2736" w:hanging="936"/>
      </w:pPr>
      <w:rPr>
        <w:rFonts w:ascii="Arial" w:hAnsi="Arial" w:cs="Times New Roman" w:hint="default"/>
        <w:b/>
        <w:sz w:val="20"/>
      </w:rPr>
    </w:lvl>
    <w:lvl w:ilvl="6">
      <w:start w:val="1"/>
      <w:numFmt w:val="decimal"/>
      <w:lvlText w:val="%1.%2.%3.%4.%5.%6.%7."/>
      <w:lvlJc w:val="left"/>
      <w:pPr>
        <w:ind w:left="3240" w:hanging="1080"/>
      </w:pPr>
      <w:rPr>
        <w:rFonts w:ascii="Arial" w:hAnsi="Arial" w:cs="Times New Roman" w:hint="default"/>
        <w:b/>
        <w:sz w:val="20"/>
      </w:rPr>
    </w:lvl>
    <w:lvl w:ilvl="7">
      <w:start w:val="1"/>
      <w:numFmt w:val="decimal"/>
      <w:lvlText w:val="%1.%2.%3.%4.%5.%6.%7.%8."/>
      <w:lvlJc w:val="left"/>
      <w:pPr>
        <w:ind w:left="3744" w:hanging="1224"/>
      </w:pPr>
      <w:rPr>
        <w:rFonts w:ascii="Arial" w:hAnsi="Arial" w:cs="Times New Roman" w:hint="default"/>
        <w:b/>
        <w:sz w:val="20"/>
      </w:rPr>
    </w:lvl>
    <w:lvl w:ilvl="8">
      <w:start w:val="1"/>
      <w:numFmt w:val="decimal"/>
      <w:lvlText w:val="%1.%2.%3.%4.%5.%6.%7.%8.%9."/>
      <w:lvlJc w:val="left"/>
      <w:pPr>
        <w:ind w:left="4320" w:hanging="1440"/>
      </w:pPr>
      <w:rPr>
        <w:rFonts w:ascii="Arial" w:hAnsi="Arial" w:cs="Times New Roman" w:hint="default"/>
        <w:b/>
        <w:sz w:val="20"/>
      </w:rPr>
    </w:lvl>
  </w:abstractNum>
  <w:abstractNum w:abstractNumId="83"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5" w15:restartNumberingAfterBreak="0">
    <w:nsid w:val="72C41D62"/>
    <w:multiLevelType w:val="hybridMultilevel"/>
    <w:tmpl w:val="B502A9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8" w15:restartNumberingAfterBreak="0">
    <w:nsid w:val="734317A8"/>
    <w:multiLevelType w:val="multilevel"/>
    <w:tmpl w:val="3730B906"/>
    <w:lvl w:ilvl="0">
      <w:start w:val="1"/>
      <w:numFmt w:val="lowerLetter"/>
      <w:lvlText w:val="%1)"/>
      <w:lvlJc w:val="left"/>
      <w:pPr>
        <w:tabs>
          <w:tab w:val="num" w:pos="360"/>
        </w:tabs>
        <w:ind w:left="360" w:hanging="360"/>
      </w:pPr>
      <w:rPr>
        <w:rFonts w:ascii="Calibri" w:hAnsi="Calibr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89"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A35171E"/>
    <w:multiLevelType w:val="hybridMultilevel"/>
    <w:tmpl w:val="565C72A0"/>
    <w:lvl w:ilvl="0" w:tplc="93603962">
      <w:start w:val="2"/>
      <w:numFmt w:val="upp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3"/>
  </w:num>
  <w:num w:numId="2">
    <w:abstractNumId w:val="95"/>
  </w:num>
  <w:num w:numId="3">
    <w:abstractNumId w:val="2"/>
  </w:num>
  <w:num w:numId="4">
    <w:abstractNumId w:val="29"/>
  </w:num>
  <w:num w:numId="5">
    <w:abstractNumId w:val="61"/>
  </w:num>
  <w:num w:numId="6">
    <w:abstractNumId w:val="77"/>
  </w:num>
  <w:num w:numId="7">
    <w:abstractNumId w:val="46"/>
  </w:num>
  <w:num w:numId="8">
    <w:abstractNumId w:val="37"/>
  </w:num>
  <w:num w:numId="9">
    <w:abstractNumId w:val="0"/>
  </w:num>
  <w:num w:numId="10">
    <w:abstractNumId w:val="16"/>
  </w:num>
  <w:num w:numId="11">
    <w:abstractNumId w:val="20"/>
  </w:num>
  <w:num w:numId="12">
    <w:abstractNumId w:val="53"/>
  </w:num>
  <w:num w:numId="13">
    <w:abstractNumId w:val="27"/>
  </w:num>
  <w:num w:numId="14">
    <w:abstractNumId w:val="1"/>
  </w:num>
  <w:num w:numId="15">
    <w:abstractNumId w:val="24"/>
  </w:num>
  <w:num w:numId="16">
    <w:abstractNumId w:val="93"/>
  </w:num>
  <w:num w:numId="17">
    <w:abstractNumId w:val="84"/>
  </w:num>
  <w:num w:numId="18">
    <w:abstractNumId w:val="58"/>
  </w:num>
  <w:num w:numId="19">
    <w:abstractNumId w:val="57"/>
  </w:num>
  <w:num w:numId="20">
    <w:abstractNumId w:val="81"/>
  </w:num>
  <w:num w:numId="21">
    <w:abstractNumId w:val="68"/>
  </w:num>
  <w:num w:numId="22">
    <w:abstractNumId w:val="9"/>
  </w:num>
  <w:num w:numId="23">
    <w:abstractNumId w:val="45"/>
  </w:num>
  <w:num w:numId="24">
    <w:abstractNumId w:val="74"/>
  </w:num>
  <w:num w:numId="25">
    <w:abstractNumId w:val="72"/>
  </w:num>
  <w:num w:numId="26">
    <w:abstractNumId w:val="69"/>
  </w:num>
  <w:num w:numId="27">
    <w:abstractNumId w:val="14"/>
  </w:num>
  <w:num w:numId="28">
    <w:abstractNumId w:val="3"/>
  </w:num>
  <w:num w:numId="29">
    <w:abstractNumId w:val="26"/>
  </w:num>
  <w:num w:numId="30">
    <w:abstractNumId w:val="18"/>
  </w:num>
  <w:num w:numId="31">
    <w:abstractNumId w:val="80"/>
  </w:num>
  <w:num w:numId="32">
    <w:abstractNumId w:val="5"/>
  </w:num>
  <w:num w:numId="33">
    <w:abstractNumId w:val="91"/>
  </w:num>
  <w:num w:numId="34">
    <w:abstractNumId w:val="90"/>
  </w:num>
  <w:num w:numId="35">
    <w:abstractNumId w:val="60"/>
  </w:num>
  <w:num w:numId="36">
    <w:abstractNumId w:val="56"/>
  </w:num>
  <w:num w:numId="37">
    <w:abstractNumId w:val="17"/>
  </w:num>
  <w:num w:numId="38">
    <w:abstractNumId w:val="62"/>
  </w:num>
  <w:num w:numId="39">
    <w:abstractNumId w:val="43"/>
  </w:num>
  <w:num w:numId="40">
    <w:abstractNumId w:val="36"/>
  </w:num>
  <w:num w:numId="41">
    <w:abstractNumId w:val="65"/>
  </w:num>
  <w:num w:numId="42">
    <w:abstractNumId w:val="11"/>
  </w:num>
  <w:num w:numId="43">
    <w:abstractNumId w:val="83"/>
  </w:num>
  <w:num w:numId="44">
    <w:abstractNumId w:val="21"/>
  </w:num>
  <w:num w:numId="45">
    <w:abstractNumId w:val="86"/>
  </w:num>
  <w:num w:numId="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92"/>
  </w:num>
  <w:num w:numId="50">
    <w:abstractNumId w:val="42"/>
  </w:num>
  <w:num w:numId="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63"/>
  </w:num>
  <w:num w:numId="54">
    <w:abstractNumId w:val="66"/>
  </w:num>
  <w:num w:numId="55">
    <w:abstractNumId w:val="55"/>
  </w:num>
  <w:num w:numId="56">
    <w:abstractNumId w:val="34"/>
  </w:num>
  <w:num w:numId="57">
    <w:abstractNumId w:val="41"/>
  </w:num>
  <w:num w:numId="58">
    <w:abstractNumId w:val="78"/>
  </w:num>
  <w:num w:numId="59">
    <w:abstractNumId w:val="31"/>
  </w:num>
  <w:num w:numId="60">
    <w:abstractNumId w:val="64"/>
  </w:num>
  <w:num w:numId="61">
    <w:abstractNumId w:val="88"/>
  </w:num>
  <w:num w:numId="62">
    <w:abstractNumId w:val="30"/>
  </w:num>
  <w:num w:numId="63">
    <w:abstractNumId w:val="76"/>
  </w:num>
  <w:num w:numId="64">
    <w:abstractNumId w:val="96"/>
  </w:num>
  <w:num w:numId="65">
    <w:abstractNumId w:val="7"/>
  </w:num>
  <w:num w:numId="66">
    <w:abstractNumId w:val="8"/>
  </w:num>
  <w:num w:numId="67">
    <w:abstractNumId w:val="73"/>
  </w:num>
  <w:num w:numId="68">
    <w:abstractNumId w:val="22"/>
  </w:num>
  <w:num w:numId="69">
    <w:abstractNumId w:val="19"/>
  </w:num>
  <w:num w:numId="70">
    <w:abstractNumId w:val="33"/>
  </w:num>
  <w:num w:numId="71">
    <w:abstractNumId w:val="4"/>
  </w:num>
  <w:num w:numId="72">
    <w:abstractNumId w:val="82"/>
  </w:num>
  <w:num w:numId="73">
    <w:abstractNumId w:val="94"/>
  </w:num>
  <w:num w:numId="74">
    <w:abstractNumId w:val="85"/>
  </w:num>
  <w:num w:numId="75">
    <w:abstractNumId w:val="6"/>
  </w:num>
  <w:num w:numId="76">
    <w:abstractNumId w:val="12"/>
  </w:num>
  <w:num w:numId="77">
    <w:abstractNumId w:val="15"/>
  </w:num>
  <w:num w:numId="78">
    <w:abstractNumId w:val="54"/>
  </w:num>
  <w:num w:numId="79">
    <w:abstractNumId w:val="51"/>
  </w:num>
  <w:num w:numId="80">
    <w:abstractNumId w:val="13"/>
  </w:num>
  <w:num w:numId="81">
    <w:abstractNumId w:val="38"/>
  </w:num>
  <w:num w:numId="82">
    <w:abstractNumId w:val="39"/>
  </w:num>
  <w:num w:numId="83">
    <w:abstractNumId w:val="40"/>
  </w:num>
  <w:num w:numId="84">
    <w:abstractNumId w:val="25"/>
  </w:num>
  <w:num w:numId="85">
    <w:abstractNumId w:val="44"/>
  </w:num>
  <w:num w:numId="86">
    <w:abstractNumId w:val="10"/>
  </w:num>
  <w:num w:numId="87">
    <w:abstractNumId w:val="32"/>
  </w:num>
  <w:num w:numId="88">
    <w:abstractNumId w:val="87"/>
  </w:num>
  <w:num w:numId="89">
    <w:abstractNumId w:val="59"/>
  </w:num>
  <w:num w:numId="90">
    <w:abstractNumId w:val="49"/>
  </w:num>
  <w:num w:numId="91">
    <w:abstractNumId w:val="71"/>
  </w:num>
  <w:num w:numId="92">
    <w:abstractNumId w:val="79"/>
  </w:num>
  <w:num w:numId="93">
    <w:abstractNumId w:val="48"/>
  </w:num>
  <w:num w:numId="94">
    <w:abstractNumId w:val="89"/>
  </w:num>
  <w:num w:numId="95">
    <w:abstractNumId w:val="52"/>
  </w:num>
  <w:num w:numId="96">
    <w:abstractNumId w:val="28"/>
  </w:num>
  <w:num w:numId="97">
    <w:abstractNumId w:val="3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4475"/>
    <w:rsid w:val="000156DD"/>
    <w:rsid w:val="00016ACD"/>
    <w:rsid w:val="00017469"/>
    <w:rsid w:val="0002133F"/>
    <w:rsid w:val="00032A8D"/>
    <w:rsid w:val="00035ECE"/>
    <w:rsid w:val="00044797"/>
    <w:rsid w:val="00045387"/>
    <w:rsid w:val="000517C1"/>
    <w:rsid w:val="00052D61"/>
    <w:rsid w:val="00063A02"/>
    <w:rsid w:val="000646A0"/>
    <w:rsid w:val="00071485"/>
    <w:rsid w:val="00077B17"/>
    <w:rsid w:val="0009627B"/>
    <w:rsid w:val="00096BA5"/>
    <w:rsid w:val="000B1800"/>
    <w:rsid w:val="000B1843"/>
    <w:rsid w:val="000B239D"/>
    <w:rsid w:val="000B3577"/>
    <w:rsid w:val="000B5F99"/>
    <w:rsid w:val="000D352B"/>
    <w:rsid w:val="000D3F35"/>
    <w:rsid w:val="000E7F5B"/>
    <w:rsid w:val="000F301F"/>
    <w:rsid w:val="000F6235"/>
    <w:rsid w:val="00105F02"/>
    <w:rsid w:val="00115E77"/>
    <w:rsid w:val="00116BEC"/>
    <w:rsid w:val="00122D16"/>
    <w:rsid w:val="00134687"/>
    <w:rsid w:val="00141B80"/>
    <w:rsid w:val="00142F0F"/>
    <w:rsid w:val="00150E03"/>
    <w:rsid w:val="0016545C"/>
    <w:rsid w:val="00173C4A"/>
    <w:rsid w:val="00183CF0"/>
    <w:rsid w:val="0019534B"/>
    <w:rsid w:val="001965BA"/>
    <w:rsid w:val="001A3565"/>
    <w:rsid w:val="001C13AC"/>
    <w:rsid w:val="001C7C47"/>
    <w:rsid w:val="001D0184"/>
    <w:rsid w:val="001D184F"/>
    <w:rsid w:val="001D363C"/>
    <w:rsid w:val="001D42E7"/>
    <w:rsid w:val="001D7077"/>
    <w:rsid w:val="001E11A2"/>
    <w:rsid w:val="001E1E74"/>
    <w:rsid w:val="001F2977"/>
    <w:rsid w:val="002018FC"/>
    <w:rsid w:val="00202A2D"/>
    <w:rsid w:val="00203116"/>
    <w:rsid w:val="00224087"/>
    <w:rsid w:val="002308AA"/>
    <w:rsid w:val="00232340"/>
    <w:rsid w:val="00232699"/>
    <w:rsid w:val="0023561C"/>
    <w:rsid w:val="0024139C"/>
    <w:rsid w:val="00245048"/>
    <w:rsid w:val="0025100D"/>
    <w:rsid w:val="00265DFF"/>
    <w:rsid w:val="00265E18"/>
    <w:rsid w:val="00272B17"/>
    <w:rsid w:val="00276F58"/>
    <w:rsid w:val="00292507"/>
    <w:rsid w:val="002A7CE4"/>
    <w:rsid w:val="002B6CF6"/>
    <w:rsid w:val="002D2B4A"/>
    <w:rsid w:val="002D57D8"/>
    <w:rsid w:val="002E1E9C"/>
    <w:rsid w:val="003012DD"/>
    <w:rsid w:val="00304F0C"/>
    <w:rsid w:val="00321D41"/>
    <w:rsid w:val="003268EA"/>
    <w:rsid w:val="003275A6"/>
    <w:rsid w:val="00330DA3"/>
    <w:rsid w:val="00341A1F"/>
    <w:rsid w:val="00352CF4"/>
    <w:rsid w:val="0035628B"/>
    <w:rsid w:val="00356665"/>
    <w:rsid w:val="0035792A"/>
    <w:rsid w:val="00362C7A"/>
    <w:rsid w:val="00367108"/>
    <w:rsid w:val="003671E6"/>
    <w:rsid w:val="00372F98"/>
    <w:rsid w:val="00374B0E"/>
    <w:rsid w:val="00376D73"/>
    <w:rsid w:val="003771F9"/>
    <w:rsid w:val="00390C19"/>
    <w:rsid w:val="003A012B"/>
    <w:rsid w:val="003B427E"/>
    <w:rsid w:val="003B7CA4"/>
    <w:rsid w:val="003C155A"/>
    <w:rsid w:val="003C3144"/>
    <w:rsid w:val="003D3224"/>
    <w:rsid w:val="003E152B"/>
    <w:rsid w:val="003E210E"/>
    <w:rsid w:val="003E2A0B"/>
    <w:rsid w:val="003F0833"/>
    <w:rsid w:val="003F4BB9"/>
    <w:rsid w:val="003F6329"/>
    <w:rsid w:val="003F6FFD"/>
    <w:rsid w:val="00412968"/>
    <w:rsid w:val="0042193D"/>
    <w:rsid w:val="00421E0A"/>
    <w:rsid w:val="00435369"/>
    <w:rsid w:val="00445768"/>
    <w:rsid w:val="00456E6A"/>
    <w:rsid w:val="004625FD"/>
    <w:rsid w:val="00463A90"/>
    <w:rsid w:val="00467475"/>
    <w:rsid w:val="00477AEC"/>
    <w:rsid w:val="004823D4"/>
    <w:rsid w:val="00487E26"/>
    <w:rsid w:val="004A28FD"/>
    <w:rsid w:val="004A720D"/>
    <w:rsid w:val="004A7B9D"/>
    <w:rsid w:val="004B1A4A"/>
    <w:rsid w:val="004B2154"/>
    <w:rsid w:val="004B7CEB"/>
    <w:rsid w:val="004C32BC"/>
    <w:rsid w:val="004C7B72"/>
    <w:rsid w:val="004D5773"/>
    <w:rsid w:val="004D5C61"/>
    <w:rsid w:val="00500CAD"/>
    <w:rsid w:val="00505B21"/>
    <w:rsid w:val="005146C8"/>
    <w:rsid w:val="00521866"/>
    <w:rsid w:val="00531644"/>
    <w:rsid w:val="0053378C"/>
    <w:rsid w:val="00534891"/>
    <w:rsid w:val="00535F70"/>
    <w:rsid w:val="00544E10"/>
    <w:rsid w:val="00547220"/>
    <w:rsid w:val="005501E6"/>
    <w:rsid w:val="00551713"/>
    <w:rsid w:val="00554AF4"/>
    <w:rsid w:val="005639E6"/>
    <w:rsid w:val="00564204"/>
    <w:rsid w:val="00566842"/>
    <w:rsid w:val="00581761"/>
    <w:rsid w:val="0058742A"/>
    <w:rsid w:val="005A0C61"/>
    <w:rsid w:val="005A0DD9"/>
    <w:rsid w:val="005A15FA"/>
    <w:rsid w:val="005A1696"/>
    <w:rsid w:val="005A4C74"/>
    <w:rsid w:val="005B0DBE"/>
    <w:rsid w:val="005B38C1"/>
    <w:rsid w:val="005B65A4"/>
    <w:rsid w:val="005C7A68"/>
    <w:rsid w:val="005D6074"/>
    <w:rsid w:val="005D7944"/>
    <w:rsid w:val="005E1D99"/>
    <w:rsid w:val="005E3FEF"/>
    <w:rsid w:val="005E41E8"/>
    <w:rsid w:val="005E67BA"/>
    <w:rsid w:val="005F3A4A"/>
    <w:rsid w:val="005F4106"/>
    <w:rsid w:val="005F6544"/>
    <w:rsid w:val="00606B7A"/>
    <w:rsid w:val="0061213F"/>
    <w:rsid w:val="00615E21"/>
    <w:rsid w:val="00621C0D"/>
    <w:rsid w:val="00623B9D"/>
    <w:rsid w:val="00626C46"/>
    <w:rsid w:val="00634E31"/>
    <w:rsid w:val="00660164"/>
    <w:rsid w:val="00663482"/>
    <w:rsid w:val="0066455C"/>
    <w:rsid w:val="0067402B"/>
    <w:rsid w:val="006745CD"/>
    <w:rsid w:val="006752A7"/>
    <w:rsid w:val="00676209"/>
    <w:rsid w:val="00685E81"/>
    <w:rsid w:val="00690406"/>
    <w:rsid w:val="00695872"/>
    <w:rsid w:val="00697328"/>
    <w:rsid w:val="006A1F1C"/>
    <w:rsid w:val="006A56E3"/>
    <w:rsid w:val="006C1C02"/>
    <w:rsid w:val="006D6936"/>
    <w:rsid w:val="006D7E0B"/>
    <w:rsid w:val="006E0F7D"/>
    <w:rsid w:val="006E0FFF"/>
    <w:rsid w:val="006E37B1"/>
    <w:rsid w:val="006F1C12"/>
    <w:rsid w:val="006F2173"/>
    <w:rsid w:val="006F3B83"/>
    <w:rsid w:val="00700C6E"/>
    <w:rsid w:val="00704615"/>
    <w:rsid w:val="00705C4A"/>
    <w:rsid w:val="00724721"/>
    <w:rsid w:val="00727736"/>
    <w:rsid w:val="0075391B"/>
    <w:rsid w:val="0075429E"/>
    <w:rsid w:val="00760608"/>
    <w:rsid w:val="007715AD"/>
    <w:rsid w:val="0077792F"/>
    <w:rsid w:val="00780CA6"/>
    <w:rsid w:val="00783736"/>
    <w:rsid w:val="00794739"/>
    <w:rsid w:val="00796279"/>
    <w:rsid w:val="00797F59"/>
    <w:rsid w:val="007B5CF4"/>
    <w:rsid w:val="007C110F"/>
    <w:rsid w:val="007C2743"/>
    <w:rsid w:val="007C60F3"/>
    <w:rsid w:val="007D4B54"/>
    <w:rsid w:val="007D7F4D"/>
    <w:rsid w:val="007E090B"/>
    <w:rsid w:val="007F01EE"/>
    <w:rsid w:val="007F2341"/>
    <w:rsid w:val="007F6408"/>
    <w:rsid w:val="00806024"/>
    <w:rsid w:val="0081054B"/>
    <w:rsid w:val="00815AC5"/>
    <w:rsid w:val="00816694"/>
    <w:rsid w:val="00826E3F"/>
    <w:rsid w:val="008303D0"/>
    <w:rsid w:val="00837391"/>
    <w:rsid w:val="00847D04"/>
    <w:rsid w:val="008564A6"/>
    <w:rsid w:val="008564AD"/>
    <w:rsid w:val="0086521E"/>
    <w:rsid w:val="00865DC2"/>
    <w:rsid w:val="00885230"/>
    <w:rsid w:val="00891608"/>
    <w:rsid w:val="0089303E"/>
    <w:rsid w:val="0089785C"/>
    <w:rsid w:val="008B7A71"/>
    <w:rsid w:val="008C4743"/>
    <w:rsid w:val="008D1F2D"/>
    <w:rsid w:val="008D2B44"/>
    <w:rsid w:val="008D5B38"/>
    <w:rsid w:val="008E2BEB"/>
    <w:rsid w:val="008E7992"/>
    <w:rsid w:val="008F183A"/>
    <w:rsid w:val="008F24D6"/>
    <w:rsid w:val="00900C1D"/>
    <w:rsid w:val="00903CC6"/>
    <w:rsid w:val="00905FE1"/>
    <w:rsid w:val="009143A9"/>
    <w:rsid w:val="0092094E"/>
    <w:rsid w:val="00921083"/>
    <w:rsid w:val="00924499"/>
    <w:rsid w:val="0092582B"/>
    <w:rsid w:val="00940905"/>
    <w:rsid w:val="0095248A"/>
    <w:rsid w:val="00955DC1"/>
    <w:rsid w:val="00965DB3"/>
    <w:rsid w:val="00965F0A"/>
    <w:rsid w:val="0097138D"/>
    <w:rsid w:val="00973588"/>
    <w:rsid w:val="00985BDA"/>
    <w:rsid w:val="00995B6A"/>
    <w:rsid w:val="009A1F58"/>
    <w:rsid w:val="009B2BEB"/>
    <w:rsid w:val="009B30BC"/>
    <w:rsid w:val="009B51C5"/>
    <w:rsid w:val="009C037D"/>
    <w:rsid w:val="009D35C1"/>
    <w:rsid w:val="009D5756"/>
    <w:rsid w:val="009E7E7F"/>
    <w:rsid w:val="00A0042B"/>
    <w:rsid w:val="00A009B9"/>
    <w:rsid w:val="00A1082D"/>
    <w:rsid w:val="00A1765D"/>
    <w:rsid w:val="00A23DF5"/>
    <w:rsid w:val="00A31754"/>
    <w:rsid w:val="00A35A0F"/>
    <w:rsid w:val="00A403F1"/>
    <w:rsid w:val="00A41D36"/>
    <w:rsid w:val="00A53338"/>
    <w:rsid w:val="00A55E85"/>
    <w:rsid w:val="00A63BA0"/>
    <w:rsid w:val="00A8715B"/>
    <w:rsid w:val="00A9088E"/>
    <w:rsid w:val="00A919FF"/>
    <w:rsid w:val="00A96452"/>
    <w:rsid w:val="00A96D38"/>
    <w:rsid w:val="00AA6FCA"/>
    <w:rsid w:val="00AA7F3C"/>
    <w:rsid w:val="00AB08E8"/>
    <w:rsid w:val="00AC083C"/>
    <w:rsid w:val="00AC17BD"/>
    <w:rsid w:val="00AD0026"/>
    <w:rsid w:val="00AD0871"/>
    <w:rsid w:val="00AD3FFC"/>
    <w:rsid w:val="00AF55A5"/>
    <w:rsid w:val="00AF5ECB"/>
    <w:rsid w:val="00B021DF"/>
    <w:rsid w:val="00B0704F"/>
    <w:rsid w:val="00B26B35"/>
    <w:rsid w:val="00B32A12"/>
    <w:rsid w:val="00B40DA8"/>
    <w:rsid w:val="00B4329F"/>
    <w:rsid w:val="00B506D5"/>
    <w:rsid w:val="00B5124C"/>
    <w:rsid w:val="00B53A76"/>
    <w:rsid w:val="00B53BDB"/>
    <w:rsid w:val="00B650E3"/>
    <w:rsid w:val="00B9131F"/>
    <w:rsid w:val="00B969D1"/>
    <w:rsid w:val="00BA1032"/>
    <w:rsid w:val="00BC051E"/>
    <w:rsid w:val="00BC17ED"/>
    <w:rsid w:val="00BC3CA8"/>
    <w:rsid w:val="00BE6BAC"/>
    <w:rsid w:val="00BF32AF"/>
    <w:rsid w:val="00C032B8"/>
    <w:rsid w:val="00C0702C"/>
    <w:rsid w:val="00C07FAC"/>
    <w:rsid w:val="00C22353"/>
    <w:rsid w:val="00C231C4"/>
    <w:rsid w:val="00C274AB"/>
    <w:rsid w:val="00C32FDC"/>
    <w:rsid w:val="00C4387B"/>
    <w:rsid w:val="00C45C25"/>
    <w:rsid w:val="00C63B63"/>
    <w:rsid w:val="00C6530B"/>
    <w:rsid w:val="00C71076"/>
    <w:rsid w:val="00C711A8"/>
    <w:rsid w:val="00C72299"/>
    <w:rsid w:val="00C75BBE"/>
    <w:rsid w:val="00C75D6D"/>
    <w:rsid w:val="00C76BE2"/>
    <w:rsid w:val="00C815A3"/>
    <w:rsid w:val="00C83422"/>
    <w:rsid w:val="00C8606F"/>
    <w:rsid w:val="00CA1372"/>
    <w:rsid w:val="00CB4440"/>
    <w:rsid w:val="00CB7582"/>
    <w:rsid w:val="00CC0535"/>
    <w:rsid w:val="00CC4A9F"/>
    <w:rsid w:val="00CC4ED0"/>
    <w:rsid w:val="00CC701C"/>
    <w:rsid w:val="00CD3144"/>
    <w:rsid w:val="00CF6BF2"/>
    <w:rsid w:val="00D00B08"/>
    <w:rsid w:val="00D01F46"/>
    <w:rsid w:val="00D042B4"/>
    <w:rsid w:val="00D17EC3"/>
    <w:rsid w:val="00D222FA"/>
    <w:rsid w:val="00D36474"/>
    <w:rsid w:val="00D3783A"/>
    <w:rsid w:val="00D451B5"/>
    <w:rsid w:val="00D64AE8"/>
    <w:rsid w:val="00D72070"/>
    <w:rsid w:val="00D76649"/>
    <w:rsid w:val="00D77B98"/>
    <w:rsid w:val="00D8323A"/>
    <w:rsid w:val="00D86498"/>
    <w:rsid w:val="00D87466"/>
    <w:rsid w:val="00D92EA9"/>
    <w:rsid w:val="00D93A11"/>
    <w:rsid w:val="00D940FF"/>
    <w:rsid w:val="00DA0470"/>
    <w:rsid w:val="00DA5791"/>
    <w:rsid w:val="00DA5FD9"/>
    <w:rsid w:val="00DB5761"/>
    <w:rsid w:val="00DB7A70"/>
    <w:rsid w:val="00DC1A6B"/>
    <w:rsid w:val="00DD4586"/>
    <w:rsid w:val="00DD5A1F"/>
    <w:rsid w:val="00DE173D"/>
    <w:rsid w:val="00DE7C55"/>
    <w:rsid w:val="00DF5BEE"/>
    <w:rsid w:val="00E043E9"/>
    <w:rsid w:val="00E21AF5"/>
    <w:rsid w:val="00E2398B"/>
    <w:rsid w:val="00E24B5B"/>
    <w:rsid w:val="00E37C07"/>
    <w:rsid w:val="00E51A78"/>
    <w:rsid w:val="00E60E31"/>
    <w:rsid w:val="00E611C1"/>
    <w:rsid w:val="00E62C82"/>
    <w:rsid w:val="00E7269D"/>
    <w:rsid w:val="00E76B91"/>
    <w:rsid w:val="00E77527"/>
    <w:rsid w:val="00E822BF"/>
    <w:rsid w:val="00E8290A"/>
    <w:rsid w:val="00E858DE"/>
    <w:rsid w:val="00E94123"/>
    <w:rsid w:val="00E95A89"/>
    <w:rsid w:val="00E97605"/>
    <w:rsid w:val="00EA384E"/>
    <w:rsid w:val="00EA665E"/>
    <w:rsid w:val="00EB7BB4"/>
    <w:rsid w:val="00EC0F85"/>
    <w:rsid w:val="00EC28ED"/>
    <w:rsid w:val="00EC2EE7"/>
    <w:rsid w:val="00EC525E"/>
    <w:rsid w:val="00ED238E"/>
    <w:rsid w:val="00ED4A61"/>
    <w:rsid w:val="00EE0F5D"/>
    <w:rsid w:val="00EE67FD"/>
    <w:rsid w:val="00F0014F"/>
    <w:rsid w:val="00F01861"/>
    <w:rsid w:val="00F0626E"/>
    <w:rsid w:val="00F13AE5"/>
    <w:rsid w:val="00F13E28"/>
    <w:rsid w:val="00F140E9"/>
    <w:rsid w:val="00F20882"/>
    <w:rsid w:val="00F21E8C"/>
    <w:rsid w:val="00F3123C"/>
    <w:rsid w:val="00F40D42"/>
    <w:rsid w:val="00F43D2E"/>
    <w:rsid w:val="00F53174"/>
    <w:rsid w:val="00F54990"/>
    <w:rsid w:val="00F56CBD"/>
    <w:rsid w:val="00F62A4A"/>
    <w:rsid w:val="00F7339E"/>
    <w:rsid w:val="00F73979"/>
    <w:rsid w:val="00F77F22"/>
    <w:rsid w:val="00F8021D"/>
    <w:rsid w:val="00F81510"/>
    <w:rsid w:val="00F9040E"/>
    <w:rsid w:val="00F920BA"/>
    <w:rsid w:val="00FA6335"/>
    <w:rsid w:val="00FD0C69"/>
    <w:rsid w:val="00FD3A84"/>
    <w:rsid w:val="00FD44CE"/>
    <w:rsid w:val="00FE207F"/>
    <w:rsid w:val="00FE4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2EA9"/>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character" w:customStyle="1" w:styleId="ListParagraphChar1">
    <w:name w:val="List Paragraph Char1"/>
    <w:uiPriority w:val="99"/>
    <w:locked/>
    <w:rsid w:val="00321D41"/>
  </w:style>
  <w:style w:type="character" w:customStyle="1" w:styleId="Nierozpoznanawzmianka3">
    <w:name w:val="Nierozpoznana wzmianka3"/>
    <w:basedOn w:val="Domylnaczcionkaakapitu"/>
    <w:uiPriority w:val="99"/>
    <w:semiHidden/>
    <w:unhideWhenUsed/>
    <w:rsid w:val="00965DB3"/>
    <w:rPr>
      <w:color w:val="605E5C"/>
      <w:shd w:val="clear" w:color="auto" w:fill="E1DFDD"/>
    </w:rPr>
  </w:style>
  <w:style w:type="paragraph" w:customStyle="1" w:styleId="gmail-default">
    <w:name w:val="gmail-default"/>
    <w:basedOn w:val="Normalny"/>
    <w:rsid w:val="00DC1A6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6" Type="http://schemas.openxmlformats.org/officeDocument/2006/relationships/hyperlink" Target="http://lex.online.wolterskluwer.pl/WKPLOnline/index.rpc" TargetMode="External"/><Relationship Id="rId3" Type="http://schemas.openxmlformats.org/officeDocument/2006/relationships/styles" Target="styles.xml"/><Relationship Id="rId21" Type="http://schemas.openxmlformats.org/officeDocument/2006/relationships/hyperlink" Target="mailto:nabory2@wup.lodz.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5" Type="http://schemas.openxmlformats.org/officeDocument/2006/relationships/hyperlink" Target="mailto:lowu@wup.lodz.p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http://www.wup-fundusze.lodzkie.pl" TargetMode="External"/><Relationship Id="rId29" Type="http://schemas.openxmlformats.org/officeDocument/2006/relationships/hyperlink" Target="http://wuplodz.praca.gov.pl/web/rpo-wl/-/1457164-formy-zabezpiecze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funduszeeuropejskie.gov.pl" TargetMode="External"/><Relationship Id="rId32" Type="http://schemas.openxmlformats.org/officeDocument/2006/relationships/hyperlink" Target="http://www.rpo.wup.lodz.pl/" TargetMode="Externa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rpo.wup.lodz.pl" TargetMode="External"/><Relationship Id="rId28" Type="http://schemas.openxmlformats.org/officeDocument/2006/relationships/hyperlink" Target="http://wuplodz.praca.gov.pl/web/rpo-wl/-/2259191-wzor-dokumentow-potwierdzajacych-ustanowienie-zabezpieczenia-prawidlowej-realizacji-umowy-weksel-deklaracja" TargetMode="External"/><Relationship Id="rId36"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https://www.uzp.gov.pl/__data/assets/pdf_file/0029/35993/Zrownowazone-zamowienia-publiczne.pdf" TargetMode="External"/><Relationship Id="rId31" Type="http://schemas.openxmlformats.org/officeDocument/2006/relationships/hyperlink" Target="mailto:generator@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mailto:nabory2@wup.lodz.pl" TargetMode="External"/><Relationship Id="rId27" Type="http://schemas.openxmlformats.org/officeDocument/2006/relationships/hyperlink" Target="mailto:nabory2@wup.lodz.pl" TargetMode="External"/><Relationship Id="rId30" Type="http://schemas.openxmlformats.org/officeDocument/2006/relationships/hyperlink" Target="http://wuplodz.praca.gov.pl/web/rpo-wl/kontakt"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846A-A86A-49B0-81A5-C4137182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27405</Words>
  <Characters>164436</Characters>
  <Application>Microsoft Office Word</Application>
  <DocSecurity>0</DocSecurity>
  <Lines>1370</Lines>
  <Paragraphs>382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3</cp:revision>
  <cp:lastPrinted>2020-02-25T11:29:00Z</cp:lastPrinted>
  <dcterms:created xsi:type="dcterms:W3CDTF">2020-08-12T13:25:00Z</dcterms:created>
  <dcterms:modified xsi:type="dcterms:W3CDTF">2020-08-12T13:27:00Z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2020-06-15T11:03:26.1943459Z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e1cc11cb-2feb-43c4-9034-e4dd143704e6</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2020-06-15T11:03:26.1943459Z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e1cc11cb-2feb-43c4-9034-e4dd143704e6</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